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E8DE0" w14:textId="2FD310E5" w:rsidR="004F33A7" w:rsidRPr="004F33A7" w:rsidRDefault="004F33A7">
      <w:pPr>
        <w:rPr>
          <w:rFonts w:ascii="Arial" w:hAnsi="Arial" w:cs="Arial"/>
          <w:u w:val="single"/>
        </w:rPr>
      </w:pPr>
      <w:r w:rsidRPr="004F33A7">
        <w:rPr>
          <w:rFonts w:ascii="Arial" w:hAnsi="Arial" w:cs="Arial"/>
          <w:u w:val="single"/>
        </w:rPr>
        <w:t>Student Name: Emily Jane Gray; Student Number: 2016775</w:t>
      </w:r>
    </w:p>
    <w:p w14:paraId="4F3BEBAB" w14:textId="491C6909" w:rsidR="004F33A7" w:rsidRPr="004F33A7" w:rsidRDefault="004F33A7">
      <w:pPr>
        <w:rPr>
          <w:rFonts w:ascii="Arial" w:hAnsi="Arial" w:cs="Arial"/>
          <w:u w:val="single"/>
        </w:rPr>
      </w:pPr>
      <w:r w:rsidRPr="004F33A7">
        <w:rPr>
          <w:rFonts w:ascii="Arial" w:hAnsi="Arial" w:cs="Arial"/>
          <w:u w:val="single"/>
        </w:rPr>
        <w:t>Module: BMPF7008 Work-Based Project</w:t>
      </w:r>
    </w:p>
    <w:p w14:paraId="61F660CC" w14:textId="794505F5" w:rsidR="004F33A7" w:rsidRDefault="004F33A7">
      <w:pPr>
        <w:rPr>
          <w:rFonts w:ascii="Arial" w:hAnsi="Arial" w:cs="Arial"/>
          <w:u w:val="single"/>
        </w:rPr>
      </w:pPr>
      <w:r w:rsidRPr="004F33A7">
        <w:rPr>
          <w:rFonts w:ascii="Arial" w:hAnsi="Arial" w:cs="Arial"/>
          <w:u w:val="single"/>
        </w:rPr>
        <w:t xml:space="preserve">Contents: </w:t>
      </w:r>
    </w:p>
    <w:p w14:paraId="680292FE" w14:textId="198A01EE" w:rsidR="004F33A7" w:rsidRPr="00B96AFE" w:rsidRDefault="00B96AFE">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Page</w:t>
      </w:r>
    </w:p>
    <w:p w14:paraId="0E8A0F9E" w14:textId="09F39E0A" w:rsidR="004F33A7" w:rsidRPr="00844647" w:rsidRDefault="004F33A7" w:rsidP="00844647">
      <w:pPr>
        <w:rPr>
          <w:rFonts w:ascii="Arial" w:hAnsi="Arial" w:cs="Arial"/>
        </w:rPr>
      </w:pPr>
      <w:r w:rsidRPr="00844647">
        <w:rPr>
          <w:rFonts w:ascii="Arial" w:hAnsi="Arial" w:cs="Arial"/>
        </w:rPr>
        <w:t>Propos</w:t>
      </w:r>
      <w:r w:rsidR="00773382">
        <w:rPr>
          <w:rFonts w:ascii="Arial" w:hAnsi="Arial" w:cs="Arial"/>
        </w:rPr>
        <w:t>al</w:t>
      </w:r>
      <w:r w:rsidR="00AC5A8C">
        <w:rPr>
          <w:rFonts w:ascii="Arial" w:hAnsi="Arial" w:cs="Arial"/>
        </w:rPr>
        <w:t>…………………………………………………………………………</w:t>
      </w:r>
      <w:r w:rsidR="00F93478">
        <w:rPr>
          <w:rFonts w:ascii="Arial" w:hAnsi="Arial" w:cs="Arial"/>
        </w:rPr>
        <w:t>….</w:t>
      </w:r>
      <w:r w:rsidR="00F93478">
        <w:rPr>
          <w:rFonts w:ascii="Arial" w:hAnsi="Arial" w:cs="Arial"/>
        </w:rPr>
        <w:tab/>
      </w:r>
      <w:r w:rsidR="00AC5A8C">
        <w:rPr>
          <w:rFonts w:ascii="Arial" w:hAnsi="Arial" w:cs="Arial"/>
        </w:rPr>
        <w:t>2</w:t>
      </w:r>
    </w:p>
    <w:p w14:paraId="7EEA32AE" w14:textId="77A2C9E2" w:rsidR="004F33A7" w:rsidRPr="00844647" w:rsidRDefault="00F16491" w:rsidP="00844647">
      <w:pPr>
        <w:rPr>
          <w:rFonts w:ascii="Arial" w:hAnsi="Arial" w:cs="Arial"/>
        </w:rPr>
      </w:pPr>
      <w:r w:rsidRPr="00844647">
        <w:rPr>
          <w:rFonts w:ascii="Arial" w:hAnsi="Arial" w:cs="Arial"/>
        </w:rPr>
        <w:t>Introduction</w:t>
      </w:r>
      <w:r w:rsidR="00773382">
        <w:rPr>
          <w:rFonts w:ascii="Arial" w:hAnsi="Arial" w:cs="Arial"/>
        </w:rPr>
        <w:t>………………………………………………………………………</w:t>
      </w:r>
      <w:r w:rsidR="00555943">
        <w:rPr>
          <w:rFonts w:ascii="Arial" w:hAnsi="Arial" w:cs="Arial"/>
        </w:rPr>
        <w:t>…</w:t>
      </w:r>
      <w:r w:rsidR="00F93478">
        <w:rPr>
          <w:rFonts w:ascii="Arial" w:hAnsi="Arial" w:cs="Arial"/>
        </w:rPr>
        <w:tab/>
      </w:r>
      <w:r w:rsidR="00AC6E31">
        <w:rPr>
          <w:rFonts w:ascii="Arial" w:hAnsi="Arial" w:cs="Arial"/>
        </w:rPr>
        <w:t>6</w:t>
      </w:r>
    </w:p>
    <w:p w14:paraId="63AFC6CD" w14:textId="28B5F2BE" w:rsidR="00E00987" w:rsidRPr="00844647" w:rsidRDefault="00773382" w:rsidP="00844647">
      <w:pPr>
        <w:rPr>
          <w:rFonts w:ascii="Arial" w:hAnsi="Arial" w:cs="Arial"/>
        </w:rPr>
      </w:pPr>
      <w:r>
        <w:rPr>
          <w:rFonts w:ascii="Arial" w:hAnsi="Arial" w:cs="Arial"/>
        </w:rPr>
        <w:t>Literature Review…………………………………………………………………</w:t>
      </w:r>
      <w:r w:rsidR="00555943">
        <w:rPr>
          <w:rFonts w:ascii="Arial" w:hAnsi="Arial" w:cs="Arial"/>
        </w:rPr>
        <w:t>.</w:t>
      </w:r>
      <w:r w:rsidR="00F93478">
        <w:rPr>
          <w:rFonts w:ascii="Arial" w:hAnsi="Arial" w:cs="Arial"/>
        </w:rPr>
        <w:t>.</w:t>
      </w:r>
      <w:r w:rsidR="00555943">
        <w:rPr>
          <w:rFonts w:ascii="Arial" w:hAnsi="Arial" w:cs="Arial"/>
        </w:rPr>
        <w:tab/>
      </w:r>
      <w:r w:rsidR="00C3548B">
        <w:rPr>
          <w:rFonts w:ascii="Arial" w:hAnsi="Arial" w:cs="Arial"/>
        </w:rPr>
        <w:t>7</w:t>
      </w:r>
    </w:p>
    <w:p w14:paraId="6BBDC980" w14:textId="288525D7" w:rsidR="004F33A7" w:rsidRPr="00844647" w:rsidRDefault="00773382" w:rsidP="00844647">
      <w:pPr>
        <w:rPr>
          <w:rFonts w:ascii="Arial" w:hAnsi="Arial" w:cs="Arial"/>
        </w:rPr>
      </w:pPr>
      <w:r>
        <w:rPr>
          <w:rFonts w:ascii="Arial" w:hAnsi="Arial" w:cs="Arial"/>
        </w:rPr>
        <w:t>Methodology</w:t>
      </w:r>
      <w:r w:rsidR="00F93478">
        <w:rPr>
          <w:rFonts w:ascii="Arial" w:hAnsi="Arial" w:cs="Arial"/>
        </w:rPr>
        <w:t>………………………………………………………………………..</w:t>
      </w:r>
      <w:r w:rsidR="00F93478">
        <w:rPr>
          <w:rFonts w:ascii="Arial" w:hAnsi="Arial" w:cs="Arial"/>
        </w:rPr>
        <w:tab/>
      </w:r>
      <w:r w:rsidR="00C3548B">
        <w:rPr>
          <w:rFonts w:ascii="Arial" w:hAnsi="Arial" w:cs="Arial"/>
        </w:rPr>
        <w:t>10</w:t>
      </w:r>
    </w:p>
    <w:p w14:paraId="1ADB5D5E" w14:textId="623957DC" w:rsidR="00F16491" w:rsidRDefault="00E00987" w:rsidP="00F93478">
      <w:pPr>
        <w:rPr>
          <w:rFonts w:ascii="Arial" w:hAnsi="Arial" w:cs="Arial"/>
        </w:rPr>
      </w:pPr>
      <w:r w:rsidRPr="00844647">
        <w:rPr>
          <w:rFonts w:ascii="Arial" w:hAnsi="Arial" w:cs="Arial"/>
        </w:rPr>
        <w:t xml:space="preserve">Findings </w:t>
      </w:r>
      <w:r w:rsidR="00844647" w:rsidRPr="00844647">
        <w:rPr>
          <w:rFonts w:ascii="Arial" w:hAnsi="Arial" w:cs="Arial"/>
        </w:rPr>
        <w:t>&amp; Discussion</w:t>
      </w:r>
      <w:r w:rsidR="00F93478">
        <w:rPr>
          <w:rFonts w:ascii="Arial" w:hAnsi="Arial" w:cs="Arial"/>
        </w:rPr>
        <w:t>……………………………………………………………..</w:t>
      </w:r>
      <w:r w:rsidR="00F93478">
        <w:rPr>
          <w:rFonts w:ascii="Arial" w:hAnsi="Arial" w:cs="Arial"/>
        </w:rPr>
        <w:tab/>
      </w:r>
      <w:r w:rsidR="00C279E0">
        <w:rPr>
          <w:rFonts w:ascii="Arial" w:hAnsi="Arial" w:cs="Arial"/>
        </w:rPr>
        <w:t>1</w:t>
      </w:r>
      <w:r w:rsidR="00C3548B">
        <w:rPr>
          <w:rFonts w:ascii="Arial" w:hAnsi="Arial" w:cs="Arial"/>
        </w:rPr>
        <w:t>3</w:t>
      </w:r>
    </w:p>
    <w:p w14:paraId="34C25124" w14:textId="2A0BCD5A" w:rsidR="00AC5A8C" w:rsidRDefault="00AC5A8C" w:rsidP="00844647">
      <w:pPr>
        <w:rPr>
          <w:rFonts w:ascii="Arial" w:hAnsi="Arial" w:cs="Arial"/>
        </w:rPr>
      </w:pPr>
      <w:r>
        <w:rPr>
          <w:rFonts w:ascii="Arial" w:hAnsi="Arial" w:cs="Arial"/>
        </w:rPr>
        <w:tab/>
        <w:t>Hiring Practices</w:t>
      </w:r>
      <w:r w:rsidR="00B96AFE">
        <w:rPr>
          <w:rFonts w:ascii="Arial" w:hAnsi="Arial" w:cs="Arial"/>
        </w:rPr>
        <w:t>……………………………………………………………</w:t>
      </w:r>
      <w:r w:rsidR="00C161F5">
        <w:rPr>
          <w:rFonts w:ascii="Arial" w:hAnsi="Arial" w:cs="Arial"/>
        </w:rPr>
        <w:tab/>
        <w:t>1</w:t>
      </w:r>
      <w:r w:rsidR="00C3548B">
        <w:rPr>
          <w:rFonts w:ascii="Arial" w:hAnsi="Arial" w:cs="Arial"/>
        </w:rPr>
        <w:t>4</w:t>
      </w:r>
      <w:r w:rsidR="009C1F55">
        <w:rPr>
          <w:rFonts w:ascii="Arial" w:hAnsi="Arial" w:cs="Arial"/>
        </w:rPr>
        <w:tab/>
      </w:r>
    </w:p>
    <w:p w14:paraId="012FFA81" w14:textId="063F2D09" w:rsidR="00AC5A8C" w:rsidRDefault="00AC5A8C" w:rsidP="00844647">
      <w:pPr>
        <w:rPr>
          <w:rFonts w:ascii="Arial" w:hAnsi="Arial" w:cs="Arial"/>
        </w:rPr>
      </w:pPr>
      <w:r>
        <w:rPr>
          <w:rFonts w:ascii="Arial" w:hAnsi="Arial" w:cs="Arial"/>
        </w:rPr>
        <w:tab/>
        <w:t>Continuing Professional Development</w:t>
      </w:r>
      <w:r w:rsidR="0014045E">
        <w:rPr>
          <w:rFonts w:ascii="Arial" w:hAnsi="Arial" w:cs="Arial"/>
        </w:rPr>
        <w:t>………………………………….</w:t>
      </w:r>
      <w:r w:rsidR="00C161F5">
        <w:rPr>
          <w:rFonts w:ascii="Arial" w:hAnsi="Arial" w:cs="Arial"/>
        </w:rPr>
        <w:tab/>
        <w:t>1</w:t>
      </w:r>
      <w:r w:rsidR="00C3548B">
        <w:rPr>
          <w:rFonts w:ascii="Arial" w:hAnsi="Arial" w:cs="Arial"/>
        </w:rPr>
        <w:t>6</w:t>
      </w:r>
    </w:p>
    <w:p w14:paraId="574FAD3F" w14:textId="24355E2E" w:rsidR="00AC5A8C" w:rsidRDefault="00AC5A8C" w:rsidP="00844647">
      <w:pPr>
        <w:rPr>
          <w:rFonts w:ascii="Arial" w:hAnsi="Arial" w:cs="Arial"/>
        </w:rPr>
      </w:pPr>
      <w:r>
        <w:rPr>
          <w:rFonts w:ascii="Arial" w:hAnsi="Arial" w:cs="Arial"/>
        </w:rPr>
        <w:tab/>
      </w:r>
      <w:r w:rsidRPr="00996C8C">
        <w:rPr>
          <w:rFonts w:ascii="Arial" w:hAnsi="Arial" w:cs="Arial"/>
        </w:rPr>
        <w:t>Problems Encountered in the Singing Department</w:t>
      </w:r>
      <w:r w:rsidR="0014045E" w:rsidRPr="00996C8C">
        <w:rPr>
          <w:rFonts w:ascii="Arial" w:hAnsi="Arial" w:cs="Arial"/>
        </w:rPr>
        <w:t>……………………</w:t>
      </w:r>
      <w:r w:rsidR="00C161F5">
        <w:rPr>
          <w:rFonts w:ascii="Arial" w:hAnsi="Arial" w:cs="Arial"/>
        </w:rPr>
        <w:tab/>
        <w:t>1</w:t>
      </w:r>
      <w:r w:rsidR="00C3548B">
        <w:rPr>
          <w:rFonts w:ascii="Arial" w:hAnsi="Arial" w:cs="Arial"/>
        </w:rPr>
        <w:t>9</w:t>
      </w:r>
    </w:p>
    <w:p w14:paraId="161C0B69" w14:textId="5475D66A" w:rsidR="00AC5A8C" w:rsidRPr="00844647" w:rsidRDefault="00AC5A8C" w:rsidP="00844647">
      <w:pPr>
        <w:rPr>
          <w:rFonts w:ascii="Arial" w:hAnsi="Arial" w:cs="Arial"/>
        </w:rPr>
      </w:pPr>
      <w:r>
        <w:rPr>
          <w:rFonts w:ascii="Arial" w:hAnsi="Arial" w:cs="Arial"/>
        </w:rPr>
        <w:tab/>
        <w:t>Training Students to Teach</w:t>
      </w:r>
      <w:r w:rsidR="0014045E">
        <w:rPr>
          <w:rFonts w:ascii="Arial" w:hAnsi="Arial" w:cs="Arial"/>
        </w:rPr>
        <w:t>………………………………………………</w:t>
      </w:r>
      <w:r w:rsidR="00C161F5">
        <w:rPr>
          <w:rFonts w:ascii="Arial" w:hAnsi="Arial" w:cs="Arial"/>
        </w:rPr>
        <w:tab/>
      </w:r>
      <w:r w:rsidR="00C6481A">
        <w:rPr>
          <w:rFonts w:ascii="Arial" w:hAnsi="Arial" w:cs="Arial"/>
        </w:rPr>
        <w:t>2</w:t>
      </w:r>
      <w:r w:rsidR="00C3548B">
        <w:rPr>
          <w:rFonts w:ascii="Arial" w:hAnsi="Arial" w:cs="Arial"/>
        </w:rPr>
        <w:t>3</w:t>
      </w:r>
    </w:p>
    <w:p w14:paraId="71B0DB4E" w14:textId="31434206" w:rsidR="00844647" w:rsidRDefault="00E00987" w:rsidP="00844647">
      <w:pPr>
        <w:rPr>
          <w:rFonts w:ascii="Arial" w:hAnsi="Arial" w:cs="Arial"/>
        </w:rPr>
      </w:pPr>
      <w:r w:rsidRPr="00844647">
        <w:rPr>
          <w:rFonts w:ascii="Arial" w:hAnsi="Arial" w:cs="Arial"/>
        </w:rPr>
        <w:t>Conclusion</w:t>
      </w:r>
      <w:r w:rsidR="0014045E">
        <w:rPr>
          <w:rFonts w:ascii="Arial" w:hAnsi="Arial" w:cs="Arial"/>
        </w:rPr>
        <w:t>………………………………………………………………………….</w:t>
      </w:r>
      <w:r w:rsidR="00C6481A">
        <w:rPr>
          <w:rFonts w:ascii="Arial" w:hAnsi="Arial" w:cs="Arial"/>
        </w:rPr>
        <w:tab/>
        <w:t>2</w:t>
      </w:r>
      <w:r w:rsidR="00C3548B">
        <w:rPr>
          <w:rFonts w:ascii="Arial" w:hAnsi="Arial" w:cs="Arial"/>
        </w:rPr>
        <w:t>6</w:t>
      </w:r>
    </w:p>
    <w:p w14:paraId="025EFEA0" w14:textId="0B0FBAC5" w:rsidR="00844647" w:rsidRPr="00844647" w:rsidRDefault="00844647" w:rsidP="00844647">
      <w:pPr>
        <w:rPr>
          <w:rFonts w:ascii="Arial" w:hAnsi="Arial" w:cs="Arial"/>
        </w:rPr>
      </w:pPr>
      <w:r>
        <w:rPr>
          <w:rFonts w:ascii="Arial" w:hAnsi="Arial" w:cs="Arial"/>
        </w:rPr>
        <w:t>Bibliography</w:t>
      </w:r>
      <w:r w:rsidR="0014045E">
        <w:rPr>
          <w:rFonts w:ascii="Arial" w:hAnsi="Arial" w:cs="Arial"/>
        </w:rPr>
        <w:t>………………………………………………………………………..</w:t>
      </w:r>
      <w:r w:rsidR="00C6481A">
        <w:rPr>
          <w:rFonts w:ascii="Arial" w:hAnsi="Arial" w:cs="Arial"/>
        </w:rPr>
        <w:tab/>
        <w:t>2</w:t>
      </w:r>
      <w:r w:rsidR="00C3548B">
        <w:rPr>
          <w:rFonts w:ascii="Arial" w:hAnsi="Arial" w:cs="Arial"/>
        </w:rPr>
        <w:t>7</w:t>
      </w:r>
    </w:p>
    <w:p w14:paraId="2074EF70" w14:textId="581D55D6" w:rsidR="004F33A7" w:rsidRDefault="00844647" w:rsidP="004F33A7">
      <w:pPr>
        <w:rPr>
          <w:rFonts w:ascii="Arial" w:hAnsi="Arial" w:cs="Arial"/>
        </w:rPr>
      </w:pPr>
      <w:r>
        <w:rPr>
          <w:rFonts w:ascii="Arial" w:hAnsi="Arial" w:cs="Arial"/>
        </w:rPr>
        <w:t xml:space="preserve">Appendices </w:t>
      </w:r>
    </w:p>
    <w:p w14:paraId="1E92D1D6" w14:textId="516920F1" w:rsidR="00327660" w:rsidRDefault="00327660" w:rsidP="004F33A7">
      <w:pPr>
        <w:rPr>
          <w:rFonts w:ascii="Arial" w:hAnsi="Arial" w:cs="Arial"/>
        </w:rPr>
      </w:pPr>
      <w:r>
        <w:rPr>
          <w:rFonts w:ascii="Arial" w:hAnsi="Arial" w:cs="Arial"/>
        </w:rPr>
        <w:tab/>
        <w:t>Appendix 1</w:t>
      </w:r>
      <w:r w:rsidR="00C6481A">
        <w:rPr>
          <w:rFonts w:ascii="Arial" w:hAnsi="Arial" w:cs="Arial"/>
        </w:rPr>
        <w:t>- CUK Principals of Best Practice</w:t>
      </w:r>
      <w:r w:rsidR="0014045E">
        <w:rPr>
          <w:rFonts w:ascii="Arial" w:hAnsi="Arial" w:cs="Arial"/>
        </w:rPr>
        <w:t>…………………………</w:t>
      </w:r>
      <w:r w:rsidR="00C6481A">
        <w:rPr>
          <w:rFonts w:ascii="Arial" w:hAnsi="Arial" w:cs="Arial"/>
        </w:rPr>
        <w:t>.</w:t>
      </w:r>
      <w:r w:rsidR="00C6481A">
        <w:rPr>
          <w:rFonts w:ascii="Arial" w:hAnsi="Arial" w:cs="Arial"/>
        </w:rPr>
        <w:tab/>
      </w:r>
      <w:r w:rsidR="00E40946">
        <w:rPr>
          <w:rFonts w:ascii="Arial" w:hAnsi="Arial" w:cs="Arial"/>
        </w:rPr>
        <w:t>3</w:t>
      </w:r>
      <w:r w:rsidR="00C3548B">
        <w:rPr>
          <w:rFonts w:ascii="Arial" w:hAnsi="Arial" w:cs="Arial"/>
        </w:rPr>
        <w:t>5</w:t>
      </w:r>
      <w:r w:rsidR="00C6481A">
        <w:rPr>
          <w:rFonts w:ascii="Arial" w:hAnsi="Arial" w:cs="Arial"/>
        </w:rPr>
        <w:tab/>
      </w:r>
    </w:p>
    <w:p w14:paraId="5F518FCA" w14:textId="28692C9F" w:rsidR="00327660" w:rsidRDefault="00327660" w:rsidP="004F33A7">
      <w:pPr>
        <w:rPr>
          <w:rFonts w:ascii="Arial" w:hAnsi="Arial" w:cs="Arial"/>
        </w:rPr>
      </w:pPr>
      <w:r>
        <w:rPr>
          <w:rFonts w:ascii="Arial" w:hAnsi="Arial" w:cs="Arial"/>
        </w:rPr>
        <w:tab/>
        <w:t>Appendix 2</w:t>
      </w:r>
      <w:r w:rsidR="00E40946">
        <w:rPr>
          <w:rFonts w:ascii="Arial" w:hAnsi="Arial" w:cs="Arial"/>
        </w:rPr>
        <w:t>- CUK Commitment to Safeguarding</w:t>
      </w:r>
      <w:r w:rsidR="0014045E">
        <w:rPr>
          <w:rFonts w:ascii="Arial" w:hAnsi="Arial" w:cs="Arial"/>
        </w:rPr>
        <w:t>………………………</w:t>
      </w:r>
      <w:r w:rsidR="00E40946">
        <w:rPr>
          <w:rFonts w:ascii="Arial" w:hAnsi="Arial" w:cs="Arial"/>
        </w:rPr>
        <w:tab/>
        <w:t>3</w:t>
      </w:r>
      <w:r w:rsidR="00C3548B">
        <w:rPr>
          <w:rFonts w:ascii="Arial" w:hAnsi="Arial" w:cs="Arial"/>
        </w:rPr>
        <w:t>8</w:t>
      </w:r>
    </w:p>
    <w:p w14:paraId="5E7D1CC0" w14:textId="1D2E8AE1" w:rsidR="00327660" w:rsidRDefault="00327660" w:rsidP="004F33A7">
      <w:pPr>
        <w:rPr>
          <w:rFonts w:ascii="Arial" w:hAnsi="Arial" w:cs="Arial"/>
        </w:rPr>
      </w:pPr>
      <w:r>
        <w:rPr>
          <w:rFonts w:ascii="Arial" w:hAnsi="Arial" w:cs="Arial"/>
        </w:rPr>
        <w:tab/>
        <w:t>Appendix 3</w:t>
      </w:r>
      <w:r w:rsidR="00E40946">
        <w:rPr>
          <w:rFonts w:ascii="Arial" w:hAnsi="Arial" w:cs="Arial"/>
        </w:rPr>
        <w:t>- NSS 2021 Core Questionnaire</w:t>
      </w:r>
      <w:r w:rsidR="0014045E">
        <w:rPr>
          <w:rFonts w:ascii="Arial" w:hAnsi="Arial" w:cs="Arial"/>
        </w:rPr>
        <w:t>……………………………</w:t>
      </w:r>
      <w:r w:rsidR="00E40946">
        <w:rPr>
          <w:rFonts w:ascii="Arial" w:hAnsi="Arial" w:cs="Arial"/>
        </w:rPr>
        <w:tab/>
      </w:r>
      <w:r w:rsidR="00254D26">
        <w:rPr>
          <w:rFonts w:ascii="Arial" w:hAnsi="Arial" w:cs="Arial"/>
        </w:rPr>
        <w:t>3</w:t>
      </w:r>
      <w:r w:rsidR="00C3548B">
        <w:rPr>
          <w:rFonts w:ascii="Arial" w:hAnsi="Arial" w:cs="Arial"/>
        </w:rPr>
        <w:t>9</w:t>
      </w:r>
    </w:p>
    <w:p w14:paraId="67C22724" w14:textId="1B6B3B34" w:rsidR="00327660" w:rsidRDefault="00327660" w:rsidP="004F33A7">
      <w:pPr>
        <w:rPr>
          <w:rFonts w:ascii="Arial" w:hAnsi="Arial" w:cs="Arial"/>
        </w:rPr>
      </w:pPr>
      <w:r>
        <w:rPr>
          <w:rFonts w:ascii="Arial" w:hAnsi="Arial" w:cs="Arial"/>
        </w:rPr>
        <w:tab/>
        <w:t>Appendix 4</w:t>
      </w:r>
      <w:r w:rsidR="00254D26">
        <w:rPr>
          <w:rFonts w:ascii="Arial" w:hAnsi="Arial" w:cs="Arial"/>
        </w:rPr>
        <w:t>- Interviewee Information Sheet</w:t>
      </w:r>
      <w:r w:rsidR="0014045E">
        <w:rPr>
          <w:rFonts w:ascii="Arial" w:hAnsi="Arial" w:cs="Arial"/>
        </w:rPr>
        <w:t>………</w:t>
      </w:r>
      <w:r w:rsidR="00254D26">
        <w:rPr>
          <w:rFonts w:ascii="Arial" w:hAnsi="Arial" w:cs="Arial"/>
        </w:rPr>
        <w:t>..</w:t>
      </w:r>
      <w:r w:rsidR="0014045E">
        <w:rPr>
          <w:rFonts w:ascii="Arial" w:hAnsi="Arial" w:cs="Arial"/>
        </w:rPr>
        <w:t>…………………</w:t>
      </w:r>
      <w:r w:rsidR="00A31C7F">
        <w:rPr>
          <w:rFonts w:ascii="Arial" w:hAnsi="Arial" w:cs="Arial"/>
        </w:rPr>
        <w:t>..</w:t>
      </w:r>
      <w:r w:rsidR="00254D26">
        <w:rPr>
          <w:rFonts w:ascii="Arial" w:hAnsi="Arial" w:cs="Arial"/>
        </w:rPr>
        <w:tab/>
      </w:r>
      <w:r w:rsidR="00A31C7F">
        <w:rPr>
          <w:rFonts w:ascii="Arial" w:hAnsi="Arial" w:cs="Arial"/>
        </w:rPr>
        <w:t>4</w:t>
      </w:r>
      <w:r w:rsidR="00C3548B">
        <w:rPr>
          <w:rFonts w:ascii="Arial" w:hAnsi="Arial" w:cs="Arial"/>
        </w:rPr>
        <w:t>1</w:t>
      </w:r>
    </w:p>
    <w:p w14:paraId="52B14EE4" w14:textId="37B28AC3" w:rsidR="00327660" w:rsidRDefault="00327660" w:rsidP="004F33A7">
      <w:pPr>
        <w:rPr>
          <w:rFonts w:ascii="Arial" w:hAnsi="Arial" w:cs="Arial"/>
        </w:rPr>
      </w:pPr>
      <w:r>
        <w:rPr>
          <w:rFonts w:ascii="Arial" w:hAnsi="Arial" w:cs="Arial"/>
        </w:rPr>
        <w:tab/>
        <w:t>Appendix 5</w:t>
      </w:r>
      <w:r w:rsidR="00A31C7F">
        <w:rPr>
          <w:rFonts w:ascii="Arial" w:hAnsi="Arial" w:cs="Arial"/>
        </w:rPr>
        <w:t>- Questionnaire Respondent Information Sheet</w:t>
      </w:r>
      <w:r w:rsidR="0014045E">
        <w:rPr>
          <w:rFonts w:ascii="Arial" w:hAnsi="Arial" w:cs="Arial"/>
        </w:rPr>
        <w:t>……</w:t>
      </w:r>
      <w:r w:rsidR="00A31C7F">
        <w:rPr>
          <w:rFonts w:ascii="Arial" w:hAnsi="Arial" w:cs="Arial"/>
        </w:rPr>
        <w:t>.</w:t>
      </w:r>
      <w:r w:rsidR="0014045E">
        <w:rPr>
          <w:rFonts w:ascii="Arial" w:hAnsi="Arial" w:cs="Arial"/>
        </w:rPr>
        <w:t>……</w:t>
      </w:r>
      <w:r w:rsidR="00A31C7F">
        <w:rPr>
          <w:rFonts w:ascii="Arial" w:hAnsi="Arial" w:cs="Arial"/>
        </w:rPr>
        <w:tab/>
      </w:r>
      <w:r w:rsidR="0034676D">
        <w:rPr>
          <w:rFonts w:ascii="Arial" w:hAnsi="Arial" w:cs="Arial"/>
        </w:rPr>
        <w:t>4</w:t>
      </w:r>
      <w:r w:rsidR="00C3548B">
        <w:rPr>
          <w:rFonts w:ascii="Arial" w:hAnsi="Arial" w:cs="Arial"/>
        </w:rPr>
        <w:t>4</w:t>
      </w:r>
    </w:p>
    <w:p w14:paraId="7923D315" w14:textId="39AA4331" w:rsidR="00327660" w:rsidRDefault="00327660" w:rsidP="00327660">
      <w:pPr>
        <w:ind w:firstLine="720"/>
        <w:rPr>
          <w:rFonts w:ascii="Arial" w:hAnsi="Arial" w:cs="Arial"/>
        </w:rPr>
      </w:pPr>
      <w:r>
        <w:rPr>
          <w:rFonts w:ascii="Arial" w:hAnsi="Arial" w:cs="Arial"/>
        </w:rPr>
        <w:t>Appendix</w:t>
      </w:r>
      <w:r w:rsidR="00CC4BD7">
        <w:rPr>
          <w:rFonts w:ascii="Arial" w:hAnsi="Arial" w:cs="Arial"/>
        </w:rPr>
        <w:t xml:space="preserve"> 6</w:t>
      </w:r>
      <w:r w:rsidR="00C94BD8">
        <w:rPr>
          <w:rFonts w:ascii="Arial" w:hAnsi="Arial" w:cs="Arial"/>
        </w:rPr>
        <w:t>- Interviewee Consent Form</w:t>
      </w:r>
      <w:r w:rsidR="0014045E">
        <w:rPr>
          <w:rFonts w:ascii="Arial" w:hAnsi="Arial" w:cs="Arial"/>
        </w:rPr>
        <w:t>………………………………</w:t>
      </w:r>
      <w:r w:rsidR="00C94BD8">
        <w:rPr>
          <w:rFonts w:ascii="Arial" w:hAnsi="Arial" w:cs="Arial"/>
        </w:rPr>
        <w:t>..</w:t>
      </w:r>
      <w:r w:rsidR="00C94BD8">
        <w:rPr>
          <w:rFonts w:ascii="Arial" w:hAnsi="Arial" w:cs="Arial"/>
        </w:rPr>
        <w:tab/>
      </w:r>
      <w:r w:rsidR="00B86315">
        <w:rPr>
          <w:rFonts w:ascii="Arial" w:hAnsi="Arial" w:cs="Arial"/>
        </w:rPr>
        <w:t>4</w:t>
      </w:r>
      <w:r w:rsidR="00C3548B">
        <w:rPr>
          <w:rFonts w:ascii="Arial" w:hAnsi="Arial" w:cs="Arial"/>
        </w:rPr>
        <w:t>5</w:t>
      </w:r>
    </w:p>
    <w:p w14:paraId="3C12090F" w14:textId="6967FBEB" w:rsidR="004F33A7" w:rsidRDefault="00327660" w:rsidP="00327660">
      <w:pPr>
        <w:ind w:firstLine="720"/>
        <w:rPr>
          <w:rFonts w:ascii="Arial" w:hAnsi="Arial" w:cs="Arial"/>
        </w:rPr>
      </w:pPr>
      <w:r>
        <w:rPr>
          <w:rFonts w:ascii="Arial" w:hAnsi="Arial" w:cs="Arial"/>
        </w:rPr>
        <w:t>Appendix</w:t>
      </w:r>
      <w:r w:rsidR="00CC4BD7">
        <w:rPr>
          <w:rFonts w:ascii="Arial" w:hAnsi="Arial" w:cs="Arial"/>
        </w:rPr>
        <w:t xml:space="preserve"> </w:t>
      </w:r>
      <w:r w:rsidR="00B86315">
        <w:rPr>
          <w:rFonts w:ascii="Arial" w:hAnsi="Arial" w:cs="Arial"/>
        </w:rPr>
        <w:t>7- Questionnaire Respondent Consent Form</w:t>
      </w:r>
      <w:r w:rsidR="0014045E">
        <w:rPr>
          <w:rFonts w:ascii="Arial" w:hAnsi="Arial" w:cs="Arial"/>
        </w:rPr>
        <w:t>……………</w:t>
      </w:r>
      <w:r w:rsidR="00B86315">
        <w:rPr>
          <w:rFonts w:ascii="Arial" w:hAnsi="Arial" w:cs="Arial"/>
        </w:rPr>
        <w:t>…</w:t>
      </w:r>
      <w:r w:rsidR="00B86315">
        <w:rPr>
          <w:rFonts w:ascii="Arial" w:hAnsi="Arial" w:cs="Arial"/>
        </w:rPr>
        <w:tab/>
        <w:t>4</w:t>
      </w:r>
      <w:r w:rsidR="00C3548B">
        <w:rPr>
          <w:rFonts w:ascii="Arial" w:hAnsi="Arial" w:cs="Arial"/>
        </w:rPr>
        <w:t>7</w:t>
      </w:r>
    </w:p>
    <w:p w14:paraId="79E07A7D" w14:textId="6D6E01F9" w:rsidR="00392730" w:rsidRDefault="00327660" w:rsidP="004F33A7">
      <w:pPr>
        <w:rPr>
          <w:rFonts w:ascii="Arial" w:hAnsi="Arial" w:cs="Arial"/>
        </w:rPr>
      </w:pPr>
      <w:r>
        <w:rPr>
          <w:rFonts w:ascii="Arial" w:hAnsi="Arial" w:cs="Arial"/>
        </w:rPr>
        <w:tab/>
        <w:t>Appendix</w:t>
      </w:r>
      <w:r w:rsidR="00CC4BD7">
        <w:rPr>
          <w:rFonts w:ascii="Arial" w:hAnsi="Arial" w:cs="Arial"/>
        </w:rPr>
        <w:t xml:space="preserve"> </w:t>
      </w:r>
      <w:r w:rsidR="00E92BE9">
        <w:rPr>
          <w:rFonts w:ascii="Arial" w:hAnsi="Arial" w:cs="Arial"/>
        </w:rPr>
        <w:t>8- Ethical Approval</w:t>
      </w:r>
      <w:r w:rsidR="0014045E">
        <w:rPr>
          <w:rFonts w:ascii="Arial" w:hAnsi="Arial" w:cs="Arial"/>
        </w:rPr>
        <w:t>………………………………………</w:t>
      </w:r>
      <w:r w:rsidR="00E92BE9">
        <w:rPr>
          <w:rFonts w:ascii="Arial" w:hAnsi="Arial" w:cs="Arial"/>
        </w:rPr>
        <w:t>……</w:t>
      </w:r>
      <w:r w:rsidR="00E92BE9">
        <w:rPr>
          <w:rFonts w:ascii="Arial" w:hAnsi="Arial" w:cs="Arial"/>
        </w:rPr>
        <w:tab/>
        <w:t>4</w:t>
      </w:r>
      <w:r w:rsidR="00C3548B">
        <w:rPr>
          <w:rFonts w:ascii="Arial" w:hAnsi="Arial" w:cs="Arial"/>
        </w:rPr>
        <w:t>9</w:t>
      </w:r>
    </w:p>
    <w:p w14:paraId="0F18A0EF" w14:textId="5191EA5F" w:rsidR="00327660" w:rsidRDefault="00327660" w:rsidP="004F33A7">
      <w:pPr>
        <w:rPr>
          <w:rFonts w:ascii="Arial" w:hAnsi="Arial" w:cs="Arial"/>
        </w:rPr>
      </w:pPr>
      <w:r>
        <w:rPr>
          <w:rFonts w:ascii="Arial" w:hAnsi="Arial" w:cs="Arial"/>
        </w:rPr>
        <w:tab/>
        <w:t>Appendix</w:t>
      </w:r>
      <w:r w:rsidR="00CC4BD7">
        <w:rPr>
          <w:rFonts w:ascii="Arial" w:hAnsi="Arial" w:cs="Arial"/>
        </w:rPr>
        <w:t xml:space="preserve"> 9</w:t>
      </w:r>
      <w:r w:rsidR="00E92BE9">
        <w:rPr>
          <w:rFonts w:ascii="Arial" w:hAnsi="Arial" w:cs="Arial"/>
        </w:rPr>
        <w:t>- Interview Schedule</w:t>
      </w:r>
      <w:r w:rsidR="0014045E">
        <w:rPr>
          <w:rFonts w:ascii="Arial" w:hAnsi="Arial" w:cs="Arial"/>
        </w:rPr>
        <w:t>…………………………</w:t>
      </w:r>
      <w:r w:rsidR="00E92BE9">
        <w:rPr>
          <w:rFonts w:ascii="Arial" w:hAnsi="Arial" w:cs="Arial"/>
        </w:rPr>
        <w:t>………………</w:t>
      </w:r>
      <w:r w:rsidR="00E92BE9">
        <w:rPr>
          <w:rFonts w:ascii="Arial" w:hAnsi="Arial" w:cs="Arial"/>
        </w:rPr>
        <w:tab/>
      </w:r>
      <w:r w:rsidR="00543AB9">
        <w:rPr>
          <w:rFonts w:ascii="Arial" w:hAnsi="Arial" w:cs="Arial"/>
        </w:rPr>
        <w:t>6</w:t>
      </w:r>
      <w:r w:rsidR="00C3548B">
        <w:rPr>
          <w:rFonts w:ascii="Arial" w:hAnsi="Arial" w:cs="Arial"/>
        </w:rPr>
        <w:t>7</w:t>
      </w:r>
    </w:p>
    <w:p w14:paraId="4FA21C2E" w14:textId="5400EC72" w:rsidR="00CC4BD7" w:rsidRDefault="00CC4BD7" w:rsidP="00CC4BD7">
      <w:pPr>
        <w:ind w:firstLine="720"/>
        <w:rPr>
          <w:rFonts w:ascii="Arial" w:hAnsi="Arial" w:cs="Arial"/>
        </w:rPr>
      </w:pPr>
      <w:r>
        <w:rPr>
          <w:rFonts w:ascii="Arial" w:hAnsi="Arial" w:cs="Arial"/>
        </w:rPr>
        <w:t>Appendix 1</w:t>
      </w:r>
      <w:r w:rsidR="00543AB9">
        <w:rPr>
          <w:rFonts w:ascii="Arial" w:hAnsi="Arial" w:cs="Arial"/>
        </w:rPr>
        <w:t>0- Example of Manual Coding</w:t>
      </w:r>
      <w:r w:rsidR="0014045E">
        <w:rPr>
          <w:rFonts w:ascii="Arial" w:hAnsi="Arial" w:cs="Arial"/>
        </w:rPr>
        <w:t>……………………………..</w:t>
      </w:r>
      <w:r w:rsidR="00543AB9">
        <w:rPr>
          <w:rFonts w:ascii="Arial" w:hAnsi="Arial" w:cs="Arial"/>
        </w:rPr>
        <w:tab/>
        <w:t>6</w:t>
      </w:r>
      <w:r w:rsidR="00C3548B">
        <w:rPr>
          <w:rFonts w:ascii="Arial" w:hAnsi="Arial" w:cs="Arial"/>
        </w:rPr>
        <w:t>8</w:t>
      </w:r>
    </w:p>
    <w:p w14:paraId="191FE263" w14:textId="1D9C4BD5" w:rsidR="00CC4BD7" w:rsidRDefault="00CC4BD7" w:rsidP="00CC4BD7">
      <w:pPr>
        <w:ind w:firstLine="720"/>
        <w:rPr>
          <w:rFonts w:ascii="Arial" w:hAnsi="Arial" w:cs="Arial"/>
        </w:rPr>
      </w:pPr>
      <w:r>
        <w:rPr>
          <w:rFonts w:ascii="Arial" w:hAnsi="Arial" w:cs="Arial"/>
        </w:rPr>
        <w:t>Appendix 11</w:t>
      </w:r>
      <w:r w:rsidR="00543AB9">
        <w:rPr>
          <w:rFonts w:ascii="Arial" w:hAnsi="Arial" w:cs="Arial"/>
        </w:rPr>
        <w:t>- Interview Transcripts</w:t>
      </w:r>
      <w:r w:rsidR="0014045E">
        <w:rPr>
          <w:rFonts w:ascii="Arial" w:hAnsi="Arial" w:cs="Arial"/>
        </w:rPr>
        <w:t>……………………………………..</w:t>
      </w:r>
      <w:r w:rsidR="00543AB9">
        <w:rPr>
          <w:rFonts w:ascii="Arial" w:hAnsi="Arial" w:cs="Arial"/>
        </w:rPr>
        <w:tab/>
        <w:t>6</w:t>
      </w:r>
      <w:r w:rsidR="00C3548B">
        <w:rPr>
          <w:rFonts w:ascii="Arial" w:hAnsi="Arial" w:cs="Arial"/>
        </w:rPr>
        <w:t>9</w:t>
      </w:r>
    </w:p>
    <w:p w14:paraId="773CA2FD" w14:textId="319F4FB9" w:rsidR="00CC4BD7" w:rsidRDefault="00CC4BD7" w:rsidP="00CC4BD7">
      <w:pPr>
        <w:rPr>
          <w:rFonts w:ascii="Arial" w:hAnsi="Arial" w:cs="Arial"/>
        </w:rPr>
      </w:pPr>
      <w:r>
        <w:rPr>
          <w:rFonts w:ascii="Arial" w:hAnsi="Arial" w:cs="Arial"/>
        </w:rPr>
        <w:tab/>
        <w:t>Appendix 12</w:t>
      </w:r>
      <w:r w:rsidR="00A50F81">
        <w:rPr>
          <w:rFonts w:ascii="Arial" w:hAnsi="Arial" w:cs="Arial"/>
        </w:rPr>
        <w:t>- Questionnaire Schedule</w:t>
      </w:r>
      <w:r w:rsidR="0014045E">
        <w:rPr>
          <w:rFonts w:ascii="Arial" w:hAnsi="Arial" w:cs="Arial"/>
        </w:rPr>
        <w:t>………………………………</w:t>
      </w:r>
      <w:r w:rsidR="00A50F81">
        <w:rPr>
          <w:rFonts w:ascii="Arial" w:hAnsi="Arial" w:cs="Arial"/>
        </w:rPr>
        <w:t>….</w:t>
      </w:r>
      <w:r w:rsidR="00A50F81">
        <w:rPr>
          <w:rFonts w:ascii="Arial" w:hAnsi="Arial" w:cs="Arial"/>
        </w:rPr>
        <w:tab/>
        <w:t>9</w:t>
      </w:r>
      <w:r w:rsidR="00C3548B">
        <w:rPr>
          <w:rFonts w:ascii="Arial" w:hAnsi="Arial" w:cs="Arial"/>
        </w:rPr>
        <w:t>9</w:t>
      </w:r>
    </w:p>
    <w:p w14:paraId="51254AA9" w14:textId="02623368" w:rsidR="00CC4BD7" w:rsidRDefault="00CC4BD7" w:rsidP="00CC4BD7">
      <w:pPr>
        <w:rPr>
          <w:rFonts w:ascii="Arial" w:hAnsi="Arial" w:cs="Arial"/>
        </w:rPr>
      </w:pPr>
      <w:r>
        <w:rPr>
          <w:rFonts w:ascii="Arial" w:hAnsi="Arial" w:cs="Arial"/>
        </w:rPr>
        <w:tab/>
        <w:t>Appendix 13</w:t>
      </w:r>
      <w:r w:rsidR="00A0742D">
        <w:rPr>
          <w:rFonts w:ascii="Arial" w:hAnsi="Arial" w:cs="Arial"/>
        </w:rPr>
        <w:t xml:space="preserve">- </w:t>
      </w:r>
      <w:r w:rsidR="00F83DA7">
        <w:rPr>
          <w:rFonts w:ascii="Arial" w:hAnsi="Arial" w:cs="Arial"/>
        </w:rPr>
        <w:t xml:space="preserve">Harrison Suggested </w:t>
      </w:r>
      <w:r w:rsidR="00A0742D">
        <w:rPr>
          <w:rFonts w:ascii="Arial" w:hAnsi="Arial" w:cs="Arial"/>
        </w:rPr>
        <w:t xml:space="preserve">Teaching </w:t>
      </w:r>
      <w:r w:rsidR="00F83DA7">
        <w:rPr>
          <w:rFonts w:ascii="Arial" w:hAnsi="Arial" w:cs="Arial"/>
        </w:rPr>
        <w:t xml:space="preserve">Criteria </w:t>
      </w:r>
      <w:r w:rsidR="0014045E">
        <w:rPr>
          <w:rFonts w:ascii="Arial" w:hAnsi="Arial" w:cs="Arial"/>
        </w:rPr>
        <w:t>………………</w:t>
      </w:r>
      <w:r w:rsidR="00F83DA7">
        <w:rPr>
          <w:rFonts w:ascii="Arial" w:hAnsi="Arial" w:cs="Arial"/>
        </w:rPr>
        <w:t>….</w:t>
      </w:r>
      <w:r w:rsidR="00F83DA7">
        <w:rPr>
          <w:rFonts w:ascii="Arial" w:hAnsi="Arial" w:cs="Arial"/>
        </w:rPr>
        <w:tab/>
      </w:r>
      <w:r w:rsidR="002723FC">
        <w:rPr>
          <w:rFonts w:ascii="Arial" w:hAnsi="Arial" w:cs="Arial"/>
        </w:rPr>
        <w:t>10</w:t>
      </w:r>
      <w:r w:rsidR="00C3548B">
        <w:rPr>
          <w:rFonts w:ascii="Arial" w:hAnsi="Arial" w:cs="Arial"/>
        </w:rPr>
        <w:t>3</w:t>
      </w:r>
    </w:p>
    <w:p w14:paraId="1EAE263D" w14:textId="13981E48" w:rsidR="00CC4BD7" w:rsidRDefault="00CC4BD7" w:rsidP="00CC4BD7">
      <w:pPr>
        <w:ind w:firstLine="720"/>
        <w:rPr>
          <w:rFonts w:ascii="Arial" w:hAnsi="Arial" w:cs="Arial"/>
        </w:rPr>
      </w:pPr>
      <w:r>
        <w:rPr>
          <w:rFonts w:ascii="Arial" w:hAnsi="Arial" w:cs="Arial"/>
        </w:rPr>
        <w:t>Appendix 14</w:t>
      </w:r>
      <w:r w:rsidR="00F83DA7">
        <w:rPr>
          <w:rFonts w:ascii="Arial" w:hAnsi="Arial" w:cs="Arial"/>
        </w:rPr>
        <w:t>- Financial Breakdown</w:t>
      </w:r>
      <w:r w:rsidR="0014045E">
        <w:rPr>
          <w:rFonts w:ascii="Arial" w:hAnsi="Arial" w:cs="Arial"/>
        </w:rPr>
        <w:t>……………………………………</w:t>
      </w:r>
      <w:r w:rsidR="00F83DA7">
        <w:rPr>
          <w:rFonts w:ascii="Arial" w:hAnsi="Arial" w:cs="Arial"/>
        </w:rPr>
        <w:t>…</w:t>
      </w:r>
      <w:r w:rsidR="00F83DA7">
        <w:rPr>
          <w:rFonts w:ascii="Arial" w:hAnsi="Arial" w:cs="Arial"/>
        </w:rPr>
        <w:tab/>
      </w:r>
      <w:r w:rsidR="002723FC">
        <w:rPr>
          <w:rFonts w:ascii="Arial" w:hAnsi="Arial" w:cs="Arial"/>
        </w:rPr>
        <w:t>10</w:t>
      </w:r>
      <w:r w:rsidR="00C3548B">
        <w:rPr>
          <w:rFonts w:ascii="Arial" w:hAnsi="Arial" w:cs="Arial"/>
        </w:rPr>
        <w:t>4</w:t>
      </w:r>
    </w:p>
    <w:p w14:paraId="35F2CB6B" w14:textId="4ACC40D5" w:rsidR="00CC4BD7" w:rsidRDefault="00CC4BD7" w:rsidP="00CC4BD7">
      <w:pPr>
        <w:rPr>
          <w:rFonts w:ascii="Arial" w:hAnsi="Arial" w:cs="Arial"/>
        </w:rPr>
      </w:pPr>
      <w:r>
        <w:rPr>
          <w:rFonts w:ascii="Arial" w:hAnsi="Arial" w:cs="Arial"/>
        </w:rPr>
        <w:tab/>
      </w:r>
    </w:p>
    <w:p w14:paraId="083F9200" w14:textId="77777777" w:rsidR="004D0315" w:rsidRDefault="004D0315" w:rsidP="001A4ED7">
      <w:pPr>
        <w:spacing w:after="0" w:line="360" w:lineRule="auto"/>
        <w:rPr>
          <w:rFonts w:ascii="Arial" w:hAnsi="Arial" w:cs="Arial"/>
        </w:rPr>
      </w:pPr>
    </w:p>
    <w:p w14:paraId="2E25421E" w14:textId="1AC810F7" w:rsidR="001A4ED7" w:rsidRDefault="001A4ED7" w:rsidP="001A4ED7">
      <w:pPr>
        <w:spacing w:after="0" w:line="360" w:lineRule="auto"/>
        <w:rPr>
          <w:rFonts w:ascii="Arial" w:hAnsi="Arial" w:cs="Arial"/>
        </w:rPr>
      </w:pPr>
      <w:r w:rsidRPr="00CB4666">
        <w:rPr>
          <w:rFonts w:ascii="Arial" w:hAnsi="Arial" w:cs="Arial"/>
          <w:b/>
          <w:bCs/>
          <w:u w:val="single"/>
        </w:rPr>
        <w:lastRenderedPageBreak/>
        <w:t xml:space="preserve">PROPOSAL </w:t>
      </w:r>
    </w:p>
    <w:p w14:paraId="66663DC1" w14:textId="77777777" w:rsidR="001A4ED7" w:rsidRPr="00143AD7" w:rsidRDefault="001A4ED7" w:rsidP="001A4ED7">
      <w:pPr>
        <w:spacing w:after="0" w:line="360" w:lineRule="auto"/>
        <w:rPr>
          <w:rFonts w:ascii="Arial" w:hAnsi="Arial" w:cs="Arial"/>
        </w:rPr>
      </w:pPr>
    </w:p>
    <w:p w14:paraId="7B5C128A" w14:textId="77777777" w:rsidR="001A4ED7" w:rsidRPr="005A07EB" w:rsidRDefault="001A4ED7" w:rsidP="001A4ED7">
      <w:pPr>
        <w:spacing w:after="0" w:line="360" w:lineRule="auto"/>
        <w:rPr>
          <w:rFonts w:ascii="Arial" w:hAnsi="Arial" w:cs="Arial"/>
          <w:b/>
          <w:bCs/>
          <w:u w:val="single"/>
        </w:rPr>
      </w:pPr>
      <w:r w:rsidRPr="005A07EB">
        <w:rPr>
          <w:rFonts w:ascii="Arial" w:hAnsi="Arial" w:cs="Arial"/>
          <w:b/>
          <w:bCs/>
        </w:rPr>
        <w:t>Project Proposal Title:</w:t>
      </w:r>
    </w:p>
    <w:p w14:paraId="16403AE3" w14:textId="77777777" w:rsidR="001A4ED7" w:rsidRDefault="001A4ED7" w:rsidP="001A4ED7">
      <w:pPr>
        <w:spacing w:after="0" w:line="360" w:lineRule="auto"/>
        <w:rPr>
          <w:rFonts w:ascii="Arial" w:hAnsi="Arial" w:cs="Arial"/>
        </w:rPr>
      </w:pPr>
      <w:r>
        <w:rPr>
          <w:rFonts w:ascii="Arial" w:hAnsi="Arial" w:cs="Arial"/>
        </w:rPr>
        <w:t xml:space="preserve">Should we provide teacher training for conservatoire singing teachers and students? </w:t>
      </w:r>
    </w:p>
    <w:p w14:paraId="391FC898" w14:textId="77777777" w:rsidR="001A4ED7" w:rsidRDefault="001A4ED7" w:rsidP="001A4ED7">
      <w:pPr>
        <w:spacing w:after="0" w:line="360" w:lineRule="auto"/>
        <w:rPr>
          <w:rFonts w:ascii="Arial" w:hAnsi="Arial" w:cs="Arial"/>
        </w:rPr>
      </w:pPr>
    </w:p>
    <w:p w14:paraId="135F368E" w14:textId="77777777" w:rsidR="001A4ED7" w:rsidRPr="005A07EB" w:rsidRDefault="001A4ED7" w:rsidP="001A4ED7">
      <w:pPr>
        <w:spacing w:after="0" w:line="360" w:lineRule="auto"/>
        <w:rPr>
          <w:rFonts w:ascii="Arial" w:hAnsi="Arial" w:cs="Arial"/>
          <w:b/>
          <w:bCs/>
        </w:rPr>
      </w:pPr>
      <w:r w:rsidRPr="005A07EB">
        <w:rPr>
          <w:rFonts w:ascii="Arial" w:hAnsi="Arial" w:cs="Arial"/>
          <w:b/>
          <w:bCs/>
        </w:rPr>
        <w:t xml:space="preserve">Context: </w:t>
      </w:r>
    </w:p>
    <w:p w14:paraId="46BC9611" w14:textId="3DFB7023" w:rsidR="001A4ED7" w:rsidRDefault="001A4ED7" w:rsidP="001A4ED7">
      <w:pPr>
        <w:spacing w:after="0" w:line="360" w:lineRule="auto"/>
        <w:rPr>
          <w:rFonts w:ascii="Arial" w:hAnsi="Arial" w:cs="Arial"/>
        </w:rPr>
      </w:pPr>
      <w:r>
        <w:rPr>
          <w:rFonts w:ascii="Arial" w:hAnsi="Arial" w:cs="Arial"/>
        </w:rPr>
        <w:t>Singing teaching is an unregulated career: no qualifications are required for employment as a teacher (Parkes and Wexler, 2012).  Anecdotal evidence from staff at conservatoires suggests a good reputation as a singer was enough to obtain their teaching post. This heightens the likelihood that teachers will teach as they have been taught, “perpetuating the master-apprentice (‘MA’) cycle” (Daniel and Parks, 2017, p.34).  Their work takes place behind closed doors and is rarely evaluated (Daniel and Parks, 2017; Carey and Grant, 2014).  Whilst some consider the MA approach limiting (Klickstein, 2013) others believe it could be helpful in conjunction with other teaching methodologies (Koopman et al, 2007; Hyry-Beihammer, 2010).</w:t>
      </w:r>
    </w:p>
    <w:p w14:paraId="4BD5D1A8" w14:textId="77777777" w:rsidR="001A4ED7" w:rsidRDefault="001A4ED7" w:rsidP="001A4ED7">
      <w:pPr>
        <w:spacing w:after="0" w:line="360" w:lineRule="auto"/>
        <w:rPr>
          <w:rFonts w:ascii="Arial" w:hAnsi="Arial" w:cs="Arial"/>
        </w:rPr>
      </w:pPr>
    </w:p>
    <w:p w14:paraId="64D8FECF" w14:textId="77777777" w:rsidR="001A4ED7" w:rsidRDefault="001A4ED7" w:rsidP="001A4ED7">
      <w:pPr>
        <w:spacing w:after="0" w:line="360" w:lineRule="auto"/>
        <w:rPr>
          <w:rFonts w:ascii="Arial" w:hAnsi="Arial" w:cs="Arial"/>
        </w:rPr>
      </w:pPr>
      <w:r>
        <w:rPr>
          <w:rFonts w:ascii="Arial" w:hAnsi="Arial" w:cs="Arial"/>
        </w:rPr>
        <w:t>The National Student Survey (‘NSS’) is not tailored to conservatoires (‘OfS’, 2021a).  Without a robust survey, conservatoires in the UK are unaware of the impact of their teaching and an internal review of teaching practices may be susceptible to bias (Greene, 2014), and there may be a financial incentive for positive reporting (‘OfS’, 2021b).</w:t>
      </w:r>
    </w:p>
    <w:p w14:paraId="73B430CD" w14:textId="77777777" w:rsidR="001A4ED7" w:rsidRDefault="001A4ED7" w:rsidP="001A4ED7">
      <w:pPr>
        <w:spacing w:after="0" w:line="360" w:lineRule="auto"/>
        <w:rPr>
          <w:rFonts w:ascii="Arial" w:hAnsi="Arial" w:cs="Arial"/>
        </w:rPr>
      </w:pPr>
    </w:p>
    <w:p w14:paraId="62C10E00" w14:textId="77777777" w:rsidR="001A4ED7" w:rsidRPr="005A07EB" w:rsidRDefault="001A4ED7" w:rsidP="001A4ED7">
      <w:pPr>
        <w:spacing w:after="0" w:line="360" w:lineRule="auto"/>
        <w:rPr>
          <w:rFonts w:ascii="Arial" w:hAnsi="Arial" w:cs="Arial"/>
          <w:b/>
          <w:bCs/>
        </w:rPr>
      </w:pPr>
      <w:r w:rsidRPr="005A07EB">
        <w:rPr>
          <w:rFonts w:ascii="Arial" w:hAnsi="Arial" w:cs="Arial"/>
          <w:b/>
          <w:bCs/>
        </w:rPr>
        <w:t xml:space="preserve">Justification: </w:t>
      </w:r>
    </w:p>
    <w:p w14:paraId="2342F4A3" w14:textId="7F012AC0" w:rsidR="001A4ED7" w:rsidRDefault="001A4ED7" w:rsidP="001A4ED7">
      <w:pPr>
        <w:spacing w:after="0" w:line="360" w:lineRule="auto"/>
        <w:rPr>
          <w:rFonts w:ascii="Arial" w:hAnsi="Arial" w:cs="Arial"/>
        </w:rPr>
      </w:pPr>
      <w:r>
        <w:rPr>
          <w:rFonts w:ascii="Arial" w:hAnsi="Arial" w:cs="Arial"/>
        </w:rPr>
        <w:t xml:space="preserve">Anecdotal evidence from my master graduate peers suggests that their conservatoire teachers could not impart a technical understanding of the voice, and they have left their institutions with sizeable student debt and a desire for greater knowledge of their instrument.  As professional singing is neither well-paid nor stable (Feeny, 2020) the vast majority of my graduate friends and acquaintances teach singing privately to sustain themselves.  They do so despite possible poor training from their own conservatoire and without teaching qualifications, potentially aiding the </w:t>
      </w:r>
      <w:r w:rsidRPr="00296448">
        <w:rPr>
          <w:rFonts w:ascii="Arial" w:hAnsi="Arial" w:cs="Arial"/>
        </w:rPr>
        <w:t xml:space="preserve">perpetuation of </w:t>
      </w:r>
      <w:r>
        <w:rPr>
          <w:rFonts w:ascii="Arial" w:hAnsi="Arial" w:cs="Arial"/>
        </w:rPr>
        <w:t xml:space="preserve">the MA cycle </w:t>
      </w:r>
      <w:r w:rsidRPr="00296448">
        <w:rPr>
          <w:rFonts w:ascii="Arial" w:hAnsi="Arial" w:cs="Arial"/>
        </w:rPr>
        <w:t>(Daniel and Parkes, 2017).</w:t>
      </w:r>
      <w:r>
        <w:rPr>
          <w:rFonts w:ascii="Arial" w:hAnsi="Arial" w:cs="Arial"/>
        </w:rPr>
        <w:t xml:space="preserve"> </w:t>
      </w:r>
    </w:p>
    <w:p w14:paraId="5AAFD480" w14:textId="77777777" w:rsidR="001A4ED7" w:rsidRDefault="001A4ED7" w:rsidP="001A4ED7">
      <w:pPr>
        <w:spacing w:after="0" w:line="360" w:lineRule="auto"/>
        <w:rPr>
          <w:rFonts w:ascii="Arial" w:hAnsi="Arial" w:cs="Arial"/>
        </w:rPr>
      </w:pPr>
    </w:p>
    <w:p w14:paraId="6724EFC6" w14:textId="79B3B070" w:rsidR="001A4ED7" w:rsidRDefault="001A4ED7" w:rsidP="001A4ED7">
      <w:pPr>
        <w:spacing w:after="0" w:line="360" w:lineRule="auto"/>
        <w:rPr>
          <w:rFonts w:ascii="Arial" w:hAnsi="Arial" w:cs="Arial"/>
        </w:rPr>
      </w:pPr>
      <w:r>
        <w:rPr>
          <w:rFonts w:ascii="Arial" w:hAnsi="Arial" w:cs="Arial"/>
        </w:rPr>
        <w:t xml:space="preserve">Agents’ anecdotes imply they carry bias when auditioning singers if a particular teacher is on the auditionee’s curriculum vitae, implying that teacher choice can affect a student’s career.  UK specific research into music education standards at a tertiary level is profoundly </w:t>
      </w:r>
      <w:r w:rsidRPr="00F500CA">
        <w:rPr>
          <w:rFonts w:ascii="Arial" w:hAnsi="Arial" w:cs="Arial"/>
        </w:rPr>
        <w:t>limite</w:t>
      </w:r>
      <w:r>
        <w:rPr>
          <w:rFonts w:ascii="Arial" w:hAnsi="Arial" w:cs="Arial"/>
        </w:rPr>
        <w:t xml:space="preserve">d and warrants study (Gaunt, 2008). </w:t>
      </w:r>
    </w:p>
    <w:p w14:paraId="0F0F75D8" w14:textId="77777777" w:rsidR="001A4ED7" w:rsidRDefault="001A4ED7" w:rsidP="001A4ED7">
      <w:pPr>
        <w:spacing w:after="0" w:line="360" w:lineRule="auto"/>
        <w:rPr>
          <w:rFonts w:ascii="Arial" w:hAnsi="Arial" w:cs="Arial"/>
        </w:rPr>
      </w:pPr>
    </w:p>
    <w:p w14:paraId="27AE66BF" w14:textId="77777777" w:rsidR="004D0315" w:rsidRDefault="004D0315" w:rsidP="001A4ED7">
      <w:pPr>
        <w:spacing w:after="0" w:line="360" w:lineRule="auto"/>
        <w:rPr>
          <w:rFonts w:ascii="Arial" w:hAnsi="Arial" w:cs="Arial"/>
          <w:b/>
          <w:bCs/>
        </w:rPr>
      </w:pPr>
    </w:p>
    <w:p w14:paraId="1F31291B" w14:textId="77777777" w:rsidR="004D0315" w:rsidRDefault="004D0315" w:rsidP="001A4ED7">
      <w:pPr>
        <w:spacing w:after="0" w:line="360" w:lineRule="auto"/>
        <w:rPr>
          <w:rFonts w:ascii="Arial" w:hAnsi="Arial" w:cs="Arial"/>
          <w:b/>
          <w:bCs/>
        </w:rPr>
      </w:pPr>
    </w:p>
    <w:p w14:paraId="0885F04A" w14:textId="68A864D5" w:rsidR="004D0315" w:rsidRDefault="001A4ED7" w:rsidP="001A4ED7">
      <w:pPr>
        <w:spacing w:after="0" w:line="360" w:lineRule="auto"/>
        <w:rPr>
          <w:rFonts w:ascii="Arial" w:hAnsi="Arial" w:cs="Arial"/>
          <w:b/>
          <w:bCs/>
        </w:rPr>
      </w:pPr>
      <w:r w:rsidRPr="005A07EB">
        <w:rPr>
          <w:rFonts w:ascii="Arial" w:hAnsi="Arial" w:cs="Arial"/>
          <w:b/>
          <w:bCs/>
        </w:rPr>
        <w:lastRenderedPageBreak/>
        <w:t xml:space="preserve">Intended Impact: </w:t>
      </w:r>
    </w:p>
    <w:p w14:paraId="341E2E21" w14:textId="0B8F0380" w:rsidR="001A4ED7" w:rsidRPr="004D0315" w:rsidRDefault="001A4ED7" w:rsidP="001A4ED7">
      <w:pPr>
        <w:spacing w:after="0" w:line="360" w:lineRule="auto"/>
        <w:rPr>
          <w:rFonts w:ascii="Arial" w:hAnsi="Arial" w:cs="Arial"/>
          <w:b/>
          <w:bCs/>
        </w:rPr>
      </w:pPr>
      <w:r>
        <w:rPr>
          <w:rFonts w:ascii="Arial" w:hAnsi="Arial" w:cs="Arial"/>
        </w:rPr>
        <w:t>This study hopes t</w:t>
      </w:r>
      <w:r w:rsidRPr="00FE60D4">
        <w:rPr>
          <w:rFonts w:ascii="Arial" w:hAnsi="Arial" w:cs="Arial"/>
        </w:rPr>
        <w:t xml:space="preserve">o ascertain classical singing graduates’ perceptions of their training, the hiring practices and climate respective heads of vocal departments operate within, to establish the need </w:t>
      </w:r>
      <w:r>
        <w:rPr>
          <w:rFonts w:ascii="Arial" w:hAnsi="Arial" w:cs="Arial"/>
        </w:rPr>
        <w:t xml:space="preserve">for </w:t>
      </w:r>
      <w:r w:rsidRPr="00FE60D4">
        <w:rPr>
          <w:rFonts w:ascii="Arial" w:hAnsi="Arial" w:cs="Arial"/>
        </w:rPr>
        <w:t xml:space="preserve">and likelihood of training within the industry.  It is intended as one small part of a larger project that hopes to create </w:t>
      </w:r>
      <w:r>
        <w:rPr>
          <w:rFonts w:ascii="Arial" w:hAnsi="Arial" w:cs="Arial"/>
        </w:rPr>
        <w:t>stricter</w:t>
      </w:r>
      <w:r w:rsidRPr="00FE60D4">
        <w:rPr>
          <w:rFonts w:ascii="Arial" w:hAnsi="Arial" w:cs="Arial"/>
        </w:rPr>
        <w:t xml:space="preserve"> employment and training protocols at UK conservatoires.</w:t>
      </w:r>
    </w:p>
    <w:p w14:paraId="04DC6E20" w14:textId="77777777" w:rsidR="001A4ED7" w:rsidRDefault="001A4ED7" w:rsidP="001A4ED7">
      <w:pPr>
        <w:spacing w:after="0" w:line="360" w:lineRule="auto"/>
        <w:rPr>
          <w:rFonts w:ascii="Arial" w:hAnsi="Arial" w:cs="Arial"/>
        </w:rPr>
      </w:pPr>
    </w:p>
    <w:p w14:paraId="177975B4" w14:textId="77777777" w:rsidR="001A4ED7" w:rsidRPr="005A07EB" w:rsidRDefault="001A4ED7" w:rsidP="001A4ED7">
      <w:pPr>
        <w:spacing w:after="0" w:line="360" w:lineRule="auto"/>
        <w:rPr>
          <w:rFonts w:ascii="Arial" w:hAnsi="Arial" w:cs="Arial"/>
          <w:b/>
          <w:bCs/>
        </w:rPr>
      </w:pPr>
      <w:r w:rsidRPr="005A07EB">
        <w:rPr>
          <w:rFonts w:ascii="Arial" w:hAnsi="Arial" w:cs="Arial"/>
          <w:b/>
          <w:bCs/>
        </w:rPr>
        <w:t>Outlined Intention:</w:t>
      </w:r>
    </w:p>
    <w:p w14:paraId="29A53716" w14:textId="77777777" w:rsidR="001A4ED7" w:rsidRDefault="001A4ED7" w:rsidP="001A4ED7">
      <w:pPr>
        <w:pStyle w:val="ListParagraph"/>
        <w:numPr>
          <w:ilvl w:val="0"/>
          <w:numId w:val="4"/>
        </w:numPr>
        <w:spacing w:after="0" w:line="360" w:lineRule="auto"/>
        <w:ind w:left="426" w:hanging="437"/>
        <w:rPr>
          <w:rFonts w:ascii="Arial" w:hAnsi="Arial" w:cs="Arial"/>
        </w:rPr>
      </w:pPr>
      <w:r>
        <w:rPr>
          <w:rFonts w:ascii="Arial" w:hAnsi="Arial" w:cs="Arial"/>
        </w:rPr>
        <w:t>Narrative L</w:t>
      </w:r>
      <w:r w:rsidRPr="003C5F0C">
        <w:rPr>
          <w:rFonts w:ascii="Arial" w:hAnsi="Arial" w:cs="Arial"/>
        </w:rPr>
        <w:t>iterature review</w:t>
      </w:r>
      <w:r>
        <w:rPr>
          <w:rFonts w:ascii="Arial" w:hAnsi="Arial" w:cs="Arial"/>
        </w:rPr>
        <w:t>: R</w:t>
      </w:r>
      <w:r w:rsidRPr="003C5F0C">
        <w:rPr>
          <w:rFonts w:ascii="Arial" w:hAnsi="Arial" w:cs="Arial"/>
        </w:rPr>
        <w:t xml:space="preserve">eview </w:t>
      </w:r>
      <w:r>
        <w:rPr>
          <w:rFonts w:ascii="Arial" w:hAnsi="Arial" w:cs="Arial"/>
        </w:rPr>
        <w:t xml:space="preserve">hiring and regulatory practices at </w:t>
      </w:r>
      <w:r w:rsidRPr="003C5F0C">
        <w:rPr>
          <w:rFonts w:ascii="Arial" w:hAnsi="Arial" w:cs="Arial"/>
        </w:rPr>
        <w:t>conservatoires and universities within the UK</w:t>
      </w:r>
      <w:r>
        <w:rPr>
          <w:rFonts w:ascii="Arial" w:hAnsi="Arial" w:cs="Arial"/>
        </w:rPr>
        <w:t>,</w:t>
      </w:r>
      <w:r w:rsidRPr="003C5F0C">
        <w:rPr>
          <w:rFonts w:ascii="Arial" w:hAnsi="Arial" w:cs="Arial"/>
        </w:rPr>
        <w:t xml:space="preserve"> and</w:t>
      </w:r>
      <w:r>
        <w:rPr>
          <w:rFonts w:ascii="Arial" w:hAnsi="Arial" w:cs="Arial"/>
        </w:rPr>
        <w:t>;</w:t>
      </w:r>
      <w:r w:rsidRPr="003C5F0C">
        <w:rPr>
          <w:rFonts w:ascii="Arial" w:hAnsi="Arial" w:cs="Arial"/>
        </w:rPr>
        <w:t xml:space="preserve"> explore one-to-one teaching in general, </w:t>
      </w:r>
      <w:r>
        <w:rPr>
          <w:rFonts w:ascii="Arial" w:hAnsi="Arial" w:cs="Arial"/>
        </w:rPr>
        <w:t>particularly</w:t>
      </w:r>
      <w:r w:rsidRPr="003C5F0C">
        <w:rPr>
          <w:rFonts w:ascii="Arial" w:hAnsi="Arial" w:cs="Arial"/>
        </w:rPr>
        <w:t xml:space="preserve"> the</w:t>
      </w:r>
      <w:r>
        <w:rPr>
          <w:rFonts w:ascii="Arial" w:hAnsi="Arial" w:cs="Arial"/>
        </w:rPr>
        <w:t xml:space="preserve"> benefits and limitations of the</w:t>
      </w:r>
      <w:r w:rsidRPr="003C5F0C">
        <w:rPr>
          <w:rFonts w:ascii="Arial" w:hAnsi="Arial" w:cs="Arial"/>
        </w:rPr>
        <w:t xml:space="preserve"> ‘master/apprentice’ relationship. </w:t>
      </w:r>
    </w:p>
    <w:p w14:paraId="423EFF6A" w14:textId="77777777" w:rsidR="001A4ED7" w:rsidRPr="00395676" w:rsidRDefault="001A4ED7" w:rsidP="001A4ED7">
      <w:pPr>
        <w:pStyle w:val="ListParagraph"/>
        <w:numPr>
          <w:ilvl w:val="0"/>
          <w:numId w:val="4"/>
        </w:numPr>
        <w:spacing w:after="0" w:line="360" w:lineRule="auto"/>
        <w:ind w:left="426" w:hanging="437"/>
        <w:rPr>
          <w:rFonts w:ascii="Arial" w:hAnsi="Arial" w:cs="Arial"/>
        </w:rPr>
      </w:pPr>
      <w:r>
        <w:rPr>
          <w:rFonts w:ascii="Arial" w:hAnsi="Arial" w:cs="Arial"/>
        </w:rPr>
        <w:t>Interviews: A</w:t>
      </w:r>
      <w:r w:rsidRPr="003C5F0C">
        <w:rPr>
          <w:rFonts w:ascii="Arial" w:hAnsi="Arial" w:cs="Arial"/>
        </w:rPr>
        <w:t>scertain how vocal heads of department choose their teaching staff</w:t>
      </w:r>
      <w:r>
        <w:rPr>
          <w:rFonts w:ascii="Arial" w:hAnsi="Arial" w:cs="Arial"/>
        </w:rPr>
        <w:t>, and what their responsibilities are in evaluating their staff and meeting training needs</w:t>
      </w:r>
      <w:r w:rsidRPr="003C5F0C">
        <w:rPr>
          <w:rFonts w:ascii="Arial" w:hAnsi="Arial" w:cs="Arial"/>
        </w:rPr>
        <w:t xml:space="preserve">.  </w:t>
      </w:r>
      <w:r>
        <w:rPr>
          <w:rFonts w:ascii="Arial" w:hAnsi="Arial" w:cs="Arial"/>
        </w:rPr>
        <w:t>S</w:t>
      </w:r>
      <w:r w:rsidRPr="003C5F0C">
        <w:rPr>
          <w:rFonts w:ascii="Arial" w:hAnsi="Arial" w:cs="Arial"/>
        </w:rPr>
        <w:t xml:space="preserve">emi-structured </w:t>
      </w:r>
      <w:r>
        <w:rPr>
          <w:rFonts w:ascii="Arial" w:hAnsi="Arial" w:cs="Arial"/>
        </w:rPr>
        <w:t>interviews will maximise gain of contextual information I cannot have as an outsider researcher</w:t>
      </w:r>
      <w:r w:rsidRPr="003C5F0C">
        <w:rPr>
          <w:rFonts w:ascii="Arial" w:hAnsi="Arial" w:cs="Arial"/>
        </w:rPr>
        <w:t xml:space="preserve">. </w:t>
      </w:r>
      <w:r>
        <w:rPr>
          <w:rFonts w:ascii="Arial" w:hAnsi="Arial" w:cs="Arial"/>
        </w:rPr>
        <w:t xml:space="preserve"> </w:t>
      </w:r>
    </w:p>
    <w:p w14:paraId="05D956BC" w14:textId="77777777" w:rsidR="001A4ED7" w:rsidRPr="003C5F0C" w:rsidRDefault="001A4ED7" w:rsidP="001A4ED7">
      <w:pPr>
        <w:pStyle w:val="ListParagraph"/>
        <w:numPr>
          <w:ilvl w:val="0"/>
          <w:numId w:val="4"/>
        </w:numPr>
        <w:spacing w:after="0" w:line="360" w:lineRule="auto"/>
        <w:ind w:left="426" w:hanging="437"/>
        <w:rPr>
          <w:rFonts w:ascii="Arial" w:hAnsi="Arial" w:cs="Arial"/>
        </w:rPr>
      </w:pPr>
      <w:r>
        <w:rPr>
          <w:rFonts w:ascii="Arial" w:hAnsi="Arial" w:cs="Arial"/>
        </w:rPr>
        <w:t>Q</w:t>
      </w:r>
      <w:r w:rsidRPr="003C5F0C">
        <w:rPr>
          <w:rFonts w:ascii="Arial" w:hAnsi="Arial" w:cs="Arial"/>
        </w:rPr>
        <w:t>uestionnaire</w:t>
      </w:r>
      <w:r>
        <w:rPr>
          <w:rFonts w:ascii="Arial" w:hAnsi="Arial" w:cs="Arial"/>
        </w:rPr>
        <w:t>:</w:t>
      </w:r>
      <w:r w:rsidRPr="003C5F0C">
        <w:rPr>
          <w:rFonts w:ascii="Arial" w:hAnsi="Arial" w:cs="Arial"/>
        </w:rPr>
        <w:t xml:space="preserve"> issued to recent graduates of conservatoires. The questionnaire will be semi-structured to allow for contextual information and will </w:t>
      </w:r>
      <w:r>
        <w:rPr>
          <w:rFonts w:ascii="Arial" w:hAnsi="Arial" w:cs="Arial"/>
        </w:rPr>
        <w:t>produce qualitative and quantitative data to add rigour</w:t>
      </w:r>
      <w:r w:rsidRPr="003C5F0C">
        <w:rPr>
          <w:rFonts w:ascii="Arial" w:hAnsi="Arial" w:cs="Arial"/>
        </w:rPr>
        <w:t xml:space="preserve">. </w:t>
      </w:r>
    </w:p>
    <w:p w14:paraId="7DE119DF" w14:textId="77777777" w:rsidR="001A4ED7" w:rsidRDefault="001A4ED7" w:rsidP="001A4ED7">
      <w:pPr>
        <w:spacing w:after="0" w:line="360" w:lineRule="auto"/>
        <w:rPr>
          <w:rFonts w:ascii="Arial" w:hAnsi="Arial" w:cs="Arial"/>
        </w:rPr>
      </w:pPr>
    </w:p>
    <w:p w14:paraId="3FAA8D54" w14:textId="77777777" w:rsidR="001A4ED7" w:rsidRDefault="001A4ED7" w:rsidP="001A4ED7">
      <w:pPr>
        <w:spacing w:after="0" w:line="360" w:lineRule="auto"/>
        <w:rPr>
          <w:rFonts w:ascii="Arial" w:hAnsi="Arial" w:cs="Arial"/>
          <w:b/>
          <w:bCs/>
        </w:rPr>
      </w:pPr>
      <w:r>
        <w:rPr>
          <w:rFonts w:ascii="Arial" w:hAnsi="Arial" w:cs="Arial"/>
          <w:b/>
          <w:bCs/>
        </w:rPr>
        <w:t xml:space="preserve">Intended Timeline: </w:t>
      </w:r>
    </w:p>
    <w:p w14:paraId="0CFC992C" w14:textId="77777777" w:rsidR="001A4ED7" w:rsidRDefault="001A4ED7" w:rsidP="001A4ED7">
      <w:pPr>
        <w:spacing w:after="0" w:line="360" w:lineRule="auto"/>
        <w:rPr>
          <w:rFonts w:ascii="Arial" w:hAnsi="Arial" w:cs="Arial"/>
          <w:b/>
          <w:bCs/>
        </w:rPr>
      </w:pPr>
      <w:r>
        <w:rPr>
          <w:rFonts w:ascii="Arial" w:hAnsi="Arial" w:cs="Arial"/>
          <w:b/>
          <w:bCs/>
          <w:noProof/>
        </w:rPr>
        <w:drawing>
          <wp:inline distT="0" distB="0" distL="0" distR="0" wp14:anchorId="71829A1D" wp14:editId="3A5F499D">
            <wp:extent cx="5724525" cy="238887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4525" cy="2388870"/>
                    </a:xfrm>
                    <a:prstGeom prst="rect">
                      <a:avLst/>
                    </a:prstGeom>
                    <a:noFill/>
                    <a:ln>
                      <a:noFill/>
                    </a:ln>
                  </pic:spPr>
                </pic:pic>
              </a:graphicData>
            </a:graphic>
          </wp:inline>
        </w:drawing>
      </w:r>
    </w:p>
    <w:p w14:paraId="518CF5AA" w14:textId="77777777" w:rsidR="001A4ED7" w:rsidRPr="00A72563" w:rsidRDefault="001A4ED7" w:rsidP="001A4ED7">
      <w:pPr>
        <w:spacing w:after="0" w:line="360" w:lineRule="auto"/>
        <w:rPr>
          <w:rFonts w:ascii="Arial" w:hAnsi="Arial" w:cs="Arial"/>
          <w:i/>
          <w:iCs/>
          <w:sz w:val="16"/>
          <w:szCs w:val="16"/>
        </w:rPr>
      </w:pPr>
      <w:r>
        <w:rPr>
          <w:rFonts w:ascii="Arial" w:hAnsi="Arial" w:cs="Arial"/>
          <w:i/>
          <w:iCs/>
          <w:sz w:val="16"/>
          <w:szCs w:val="16"/>
        </w:rPr>
        <w:t>ClickUp (2021) Gantt Chart</w:t>
      </w:r>
    </w:p>
    <w:p w14:paraId="27B95BF1" w14:textId="77777777" w:rsidR="001A4ED7" w:rsidRDefault="001A4ED7" w:rsidP="001A4ED7">
      <w:pPr>
        <w:spacing w:after="0" w:line="360" w:lineRule="auto"/>
        <w:rPr>
          <w:rFonts w:ascii="Arial" w:hAnsi="Arial" w:cs="Arial"/>
          <w:b/>
          <w:bCs/>
        </w:rPr>
      </w:pPr>
    </w:p>
    <w:p w14:paraId="0D08F695" w14:textId="77777777" w:rsidR="001A4ED7" w:rsidRDefault="001A4ED7" w:rsidP="001A4ED7">
      <w:pPr>
        <w:spacing w:after="0" w:line="360" w:lineRule="auto"/>
        <w:rPr>
          <w:rFonts w:ascii="Arial" w:hAnsi="Arial" w:cs="Arial"/>
        </w:rPr>
      </w:pPr>
      <w:r w:rsidRPr="006756EE">
        <w:rPr>
          <w:rFonts w:ascii="Arial" w:hAnsi="Arial" w:cs="Arial"/>
          <w:b/>
          <w:bCs/>
        </w:rPr>
        <w:t>Ethics and Insider Research:</w:t>
      </w:r>
      <w:r>
        <w:rPr>
          <w:rFonts w:ascii="Arial" w:hAnsi="Arial" w:cs="Arial"/>
        </w:rPr>
        <w:t xml:space="preserve"> </w:t>
      </w:r>
    </w:p>
    <w:p w14:paraId="2BE8774A" w14:textId="77777777" w:rsidR="001A4ED7" w:rsidRDefault="001A4ED7" w:rsidP="001A4ED7">
      <w:pPr>
        <w:spacing w:after="0" w:line="360" w:lineRule="auto"/>
        <w:rPr>
          <w:rFonts w:ascii="Arial" w:hAnsi="Arial" w:cs="Arial"/>
        </w:rPr>
      </w:pPr>
      <w:r>
        <w:rPr>
          <w:rFonts w:ascii="Arial" w:hAnsi="Arial" w:cs="Arial"/>
        </w:rPr>
        <w:t xml:space="preserve">I am an insider researcher when issuing and analysing the results of the questionnaire given by my peers.  I am not employed by a conservatoire and will not have full contextual insight into these organisations (Costley et al, 2012). This makes me an outsider researcher during the interviews, and has the potential benefit of avoiding bias (Costley et al, 2012) and could </w:t>
      </w:r>
      <w:r>
        <w:rPr>
          <w:rFonts w:ascii="Arial" w:hAnsi="Arial" w:cs="Arial"/>
        </w:rPr>
        <w:lastRenderedPageBreak/>
        <w:t xml:space="preserve">increase reflexivity as I can better “deconstruct my position” (Winter, 2020, p.6). Care will be taken to avoid preconceived notions of conservatoires and intergroup behaviours I may have developed during my time as a student (Hogg and Vaughan, 2005).  </w:t>
      </w:r>
    </w:p>
    <w:p w14:paraId="10351E76" w14:textId="77777777" w:rsidR="001A4ED7" w:rsidRDefault="001A4ED7" w:rsidP="001A4ED7">
      <w:pPr>
        <w:spacing w:after="0" w:line="360" w:lineRule="auto"/>
        <w:rPr>
          <w:rFonts w:ascii="Arial" w:hAnsi="Arial" w:cs="Arial"/>
        </w:rPr>
      </w:pPr>
    </w:p>
    <w:p w14:paraId="60DE60C5" w14:textId="77777777" w:rsidR="001A4ED7" w:rsidRDefault="001A4ED7" w:rsidP="001A4ED7">
      <w:pPr>
        <w:spacing w:after="0" w:line="360" w:lineRule="auto"/>
        <w:rPr>
          <w:rFonts w:ascii="Arial" w:hAnsi="Arial" w:cs="Arial"/>
        </w:rPr>
      </w:pPr>
      <w:r>
        <w:rPr>
          <w:rFonts w:ascii="Arial" w:hAnsi="Arial" w:cs="Arial"/>
        </w:rPr>
        <w:t xml:space="preserve">All participants must understand the aims and objectives of this study (Costley et al, 2012) and know that they can withdraw from it (Denscombe, 2014). Secure data storage must be managed and participants remain anonymous.  Ethical reflection must occur throughout the process (Easterby-Smith et al, 2012).  The majority of the study is qualitative, and adaptations I make will require clarification to participants, seeking their renewed consent (Reid et al, 2018). </w:t>
      </w:r>
    </w:p>
    <w:p w14:paraId="4E333F7B" w14:textId="77777777" w:rsidR="001A4ED7" w:rsidRDefault="001A4ED7" w:rsidP="001A4ED7">
      <w:pPr>
        <w:spacing w:after="0" w:line="360" w:lineRule="auto"/>
        <w:rPr>
          <w:rFonts w:ascii="Arial" w:hAnsi="Arial" w:cs="Arial"/>
        </w:rPr>
      </w:pPr>
    </w:p>
    <w:p w14:paraId="1F172A53" w14:textId="77777777" w:rsidR="001A4ED7" w:rsidRPr="006756EE" w:rsidRDefault="001A4ED7" w:rsidP="001A4ED7">
      <w:pPr>
        <w:spacing w:after="0" w:line="360" w:lineRule="auto"/>
        <w:rPr>
          <w:rFonts w:ascii="Arial" w:hAnsi="Arial" w:cs="Arial"/>
          <w:b/>
          <w:bCs/>
        </w:rPr>
      </w:pPr>
      <w:r w:rsidRPr="006756EE">
        <w:rPr>
          <w:rFonts w:ascii="Arial" w:hAnsi="Arial" w:cs="Arial"/>
          <w:b/>
          <w:bCs/>
        </w:rPr>
        <w:t xml:space="preserve">Personal Learning Outcomes: </w:t>
      </w:r>
    </w:p>
    <w:p w14:paraId="56BF876B" w14:textId="77777777" w:rsidR="001A4ED7" w:rsidRPr="009A6CC1" w:rsidRDefault="001A4ED7" w:rsidP="001A4ED7">
      <w:pPr>
        <w:pStyle w:val="ListParagraph"/>
        <w:numPr>
          <w:ilvl w:val="0"/>
          <w:numId w:val="2"/>
        </w:numPr>
        <w:spacing w:after="0" w:line="360" w:lineRule="auto"/>
        <w:ind w:left="284" w:hanging="284"/>
        <w:rPr>
          <w:rFonts w:ascii="Arial" w:hAnsi="Arial" w:cs="Arial"/>
        </w:rPr>
      </w:pPr>
      <w:r w:rsidRPr="009A6CC1">
        <w:rPr>
          <w:rFonts w:ascii="Arial" w:hAnsi="Arial" w:cs="Arial"/>
        </w:rPr>
        <w:t xml:space="preserve">To use the research findings to establish the need for change, with an ultimate goal of raising the standard of UK conservatoire teaching. </w:t>
      </w:r>
    </w:p>
    <w:p w14:paraId="0CBB08D6" w14:textId="77777777" w:rsidR="001A4ED7" w:rsidRDefault="001A4ED7" w:rsidP="001A4ED7">
      <w:pPr>
        <w:pStyle w:val="ListParagraph"/>
        <w:numPr>
          <w:ilvl w:val="0"/>
          <w:numId w:val="2"/>
        </w:numPr>
        <w:spacing w:after="0" w:line="360" w:lineRule="auto"/>
        <w:ind w:left="284" w:hanging="284"/>
        <w:rPr>
          <w:rFonts w:ascii="Arial" w:hAnsi="Arial" w:cs="Arial"/>
        </w:rPr>
      </w:pPr>
      <w:r w:rsidRPr="009A6CC1">
        <w:rPr>
          <w:rFonts w:ascii="Arial" w:hAnsi="Arial" w:cs="Arial"/>
        </w:rPr>
        <w:t>To use the</w:t>
      </w:r>
      <w:r>
        <w:rPr>
          <w:rFonts w:ascii="Arial" w:hAnsi="Arial" w:cs="Arial"/>
        </w:rPr>
        <w:t xml:space="preserve"> research</w:t>
      </w:r>
      <w:r w:rsidRPr="009A6CC1">
        <w:rPr>
          <w:rFonts w:ascii="Arial" w:hAnsi="Arial" w:cs="Arial"/>
        </w:rPr>
        <w:t xml:space="preserve"> experience and skills acquired to advance my own understanding of the industry in order to create a niche within it. </w:t>
      </w:r>
    </w:p>
    <w:p w14:paraId="7E4EC1F8" w14:textId="77777777" w:rsidR="001A4ED7" w:rsidRDefault="001A4ED7" w:rsidP="001A4ED7">
      <w:pPr>
        <w:spacing w:after="0" w:line="360" w:lineRule="auto"/>
        <w:rPr>
          <w:rFonts w:ascii="Arial" w:hAnsi="Arial" w:cs="Arial"/>
        </w:rPr>
      </w:pPr>
    </w:p>
    <w:p w14:paraId="2E744B32" w14:textId="77777777" w:rsidR="001A4ED7" w:rsidRPr="005719F3" w:rsidRDefault="001A4ED7" w:rsidP="001A4ED7">
      <w:pPr>
        <w:spacing w:after="0" w:line="360" w:lineRule="auto"/>
        <w:rPr>
          <w:rFonts w:ascii="Arial" w:eastAsia="Arial" w:hAnsi="Arial" w:cs="Arial"/>
          <w:b/>
          <w:bCs/>
        </w:rPr>
      </w:pPr>
      <w:r w:rsidRPr="005719F3">
        <w:rPr>
          <w:rFonts w:ascii="Arial" w:eastAsia="Arial" w:hAnsi="Arial" w:cs="Arial"/>
          <w:b/>
          <w:bCs/>
        </w:rPr>
        <w:t>REFERENCES</w:t>
      </w:r>
    </w:p>
    <w:p w14:paraId="3E7579A2" w14:textId="77777777" w:rsidR="001A4ED7" w:rsidRDefault="001A4ED7" w:rsidP="001A4ED7">
      <w:pPr>
        <w:spacing w:after="0" w:line="360" w:lineRule="auto"/>
        <w:rPr>
          <w:rFonts w:ascii="Arial" w:eastAsia="Arial" w:hAnsi="Arial" w:cs="Arial"/>
        </w:rPr>
      </w:pPr>
    </w:p>
    <w:p w14:paraId="3BC805BB" w14:textId="77777777" w:rsidR="001A4ED7" w:rsidRDefault="001A4ED7" w:rsidP="001A4ED7">
      <w:pPr>
        <w:spacing w:after="0" w:line="360" w:lineRule="auto"/>
        <w:rPr>
          <w:rFonts w:ascii="Arial" w:eastAsia="Arial" w:hAnsi="Arial" w:cs="Arial"/>
        </w:rPr>
      </w:pPr>
      <w:r>
        <w:rPr>
          <w:rFonts w:ascii="Arial" w:eastAsia="Arial" w:hAnsi="Arial" w:cs="Arial"/>
        </w:rPr>
        <w:t xml:space="preserve">Carey, G., Grant, C., McWilliam, E., Taylor, P. (2013) ‘One-to-one pedagogy: Developing a protocol for illuminating the nature of teaching in the conservatoire’ </w:t>
      </w:r>
      <w:r>
        <w:rPr>
          <w:rFonts w:ascii="Arial" w:eastAsia="Arial" w:hAnsi="Arial" w:cs="Arial"/>
          <w:i/>
          <w:iCs/>
        </w:rPr>
        <w:t xml:space="preserve">International Journal of Music Education </w:t>
      </w:r>
      <w:r>
        <w:rPr>
          <w:rFonts w:ascii="Arial" w:eastAsia="Arial" w:hAnsi="Arial" w:cs="Arial"/>
        </w:rPr>
        <w:t xml:space="preserve">31(2) pp. 148 – 159. </w:t>
      </w:r>
    </w:p>
    <w:p w14:paraId="0390B486" w14:textId="77777777" w:rsidR="001A4ED7" w:rsidRPr="00402F91" w:rsidRDefault="001A4ED7" w:rsidP="001A4ED7">
      <w:pPr>
        <w:spacing w:after="0" w:line="360" w:lineRule="auto"/>
        <w:rPr>
          <w:rFonts w:ascii="Arial" w:eastAsia="Arial" w:hAnsi="Arial" w:cs="Arial"/>
        </w:rPr>
      </w:pPr>
    </w:p>
    <w:p w14:paraId="616A2722" w14:textId="77777777" w:rsidR="001A4ED7" w:rsidRDefault="001A4ED7" w:rsidP="001A4ED7">
      <w:pPr>
        <w:spacing w:after="0" w:line="360" w:lineRule="auto"/>
        <w:rPr>
          <w:rFonts w:ascii="Arial" w:eastAsia="Arial" w:hAnsi="Arial" w:cs="Arial"/>
        </w:rPr>
      </w:pPr>
      <w:r w:rsidRPr="003663AC">
        <w:rPr>
          <w:rFonts w:ascii="Arial" w:eastAsia="Arial" w:hAnsi="Arial" w:cs="Arial"/>
        </w:rPr>
        <w:t xml:space="preserve">Costley, C., Elliott, G., Gibbs, P. (2012) </w:t>
      </w:r>
      <w:r w:rsidRPr="003663AC">
        <w:rPr>
          <w:rFonts w:ascii="Arial" w:eastAsia="Arial" w:hAnsi="Arial" w:cs="Arial"/>
          <w:i/>
        </w:rPr>
        <w:t>Doing Work Based</w:t>
      </w:r>
      <w:r>
        <w:rPr>
          <w:rFonts w:ascii="Arial" w:eastAsia="Arial" w:hAnsi="Arial" w:cs="Arial"/>
          <w:i/>
        </w:rPr>
        <w:t xml:space="preserve"> Research, Approaches to Enquiry for Insider-Researchers, </w:t>
      </w:r>
      <w:r>
        <w:rPr>
          <w:rFonts w:ascii="Arial" w:eastAsia="Arial" w:hAnsi="Arial" w:cs="Arial"/>
        </w:rPr>
        <w:t>London: Sage.</w:t>
      </w:r>
    </w:p>
    <w:p w14:paraId="406C34DE" w14:textId="77777777" w:rsidR="001A4ED7" w:rsidRDefault="001A4ED7" w:rsidP="001A4ED7">
      <w:pPr>
        <w:spacing w:after="0" w:line="360" w:lineRule="auto"/>
        <w:rPr>
          <w:rFonts w:ascii="Arial" w:eastAsia="Arial" w:hAnsi="Arial" w:cs="Arial"/>
        </w:rPr>
      </w:pPr>
    </w:p>
    <w:p w14:paraId="1235099C" w14:textId="77777777" w:rsidR="001A4ED7" w:rsidRPr="00847E24" w:rsidRDefault="001A4ED7" w:rsidP="001A4ED7">
      <w:pPr>
        <w:spacing w:after="0" w:line="360" w:lineRule="auto"/>
        <w:rPr>
          <w:rFonts w:ascii="Arial" w:eastAsia="Arial" w:hAnsi="Arial" w:cs="Arial"/>
        </w:rPr>
      </w:pPr>
      <w:r>
        <w:rPr>
          <w:rFonts w:ascii="Arial" w:eastAsia="Arial" w:hAnsi="Arial" w:cs="Arial"/>
        </w:rPr>
        <w:t xml:space="preserve">Daniel, R., Parkes, K. A (2017) ‘Music Instrument Teachers in Higher Education: An Investigation of the Key Influences on How They Teach in the Studio’ </w:t>
      </w:r>
      <w:r>
        <w:rPr>
          <w:rFonts w:ascii="Arial" w:eastAsia="Arial" w:hAnsi="Arial" w:cs="Arial"/>
          <w:i/>
          <w:iCs/>
        </w:rPr>
        <w:t xml:space="preserve">International Journal of Teaching and Learning in Higher Education </w:t>
      </w:r>
      <w:r>
        <w:rPr>
          <w:rFonts w:ascii="Arial" w:eastAsia="Arial" w:hAnsi="Arial" w:cs="Arial"/>
        </w:rPr>
        <w:t xml:space="preserve">29(1), pp. 33 – 46. </w:t>
      </w:r>
    </w:p>
    <w:p w14:paraId="17BE5ACC" w14:textId="77777777" w:rsidR="001A4ED7" w:rsidRPr="00312B02" w:rsidRDefault="001A4ED7" w:rsidP="001A4ED7">
      <w:pPr>
        <w:spacing w:after="0" w:line="360" w:lineRule="auto"/>
        <w:rPr>
          <w:rFonts w:ascii="Arial" w:eastAsia="Arial" w:hAnsi="Arial" w:cs="Arial"/>
        </w:rPr>
      </w:pPr>
      <w:r>
        <w:rPr>
          <w:rFonts w:ascii="Arial" w:eastAsia="Arial" w:hAnsi="Arial" w:cs="Arial"/>
        </w:rPr>
        <w:t xml:space="preserve">Denscombe, M. (2014) </w:t>
      </w:r>
      <w:r>
        <w:rPr>
          <w:rFonts w:ascii="Arial" w:eastAsia="Arial" w:hAnsi="Arial" w:cs="Arial"/>
          <w:i/>
          <w:iCs/>
        </w:rPr>
        <w:t>The Good Research Guide (5</w:t>
      </w:r>
      <w:r w:rsidRPr="00312B02">
        <w:rPr>
          <w:rFonts w:ascii="Arial" w:eastAsia="Arial" w:hAnsi="Arial" w:cs="Arial"/>
          <w:i/>
          <w:iCs/>
          <w:vertAlign w:val="superscript"/>
        </w:rPr>
        <w:t>th</w:t>
      </w:r>
      <w:r>
        <w:rPr>
          <w:rFonts w:ascii="Arial" w:eastAsia="Arial" w:hAnsi="Arial" w:cs="Arial"/>
          <w:i/>
          <w:iCs/>
        </w:rPr>
        <w:t xml:space="preserve"> Ed) </w:t>
      </w:r>
      <w:r>
        <w:rPr>
          <w:rFonts w:ascii="Arial" w:eastAsia="Arial" w:hAnsi="Arial" w:cs="Arial"/>
        </w:rPr>
        <w:t>Berkshire: Open University Press</w:t>
      </w:r>
    </w:p>
    <w:p w14:paraId="7CAE15A1" w14:textId="77777777" w:rsidR="001A4ED7" w:rsidRDefault="001A4ED7" w:rsidP="001A4ED7">
      <w:pPr>
        <w:spacing w:after="0" w:line="360" w:lineRule="auto"/>
        <w:rPr>
          <w:rFonts w:ascii="Arial" w:eastAsia="Arial" w:hAnsi="Arial" w:cs="Arial"/>
        </w:rPr>
      </w:pPr>
      <w:r>
        <w:rPr>
          <w:rFonts w:ascii="Arial" w:eastAsia="Arial" w:hAnsi="Arial" w:cs="Arial"/>
        </w:rPr>
        <w:t xml:space="preserve">Easterby-Smith, M., Thorpe, R., Jackson, P. (2012) </w:t>
      </w:r>
      <w:r>
        <w:rPr>
          <w:rFonts w:ascii="Arial" w:eastAsia="Arial" w:hAnsi="Arial" w:cs="Arial"/>
          <w:i/>
        </w:rPr>
        <w:t xml:space="preserve">Management Research (4th Ed) </w:t>
      </w:r>
      <w:r>
        <w:rPr>
          <w:rFonts w:ascii="Arial" w:eastAsia="Arial" w:hAnsi="Arial" w:cs="Arial"/>
        </w:rPr>
        <w:t>London: Sage</w:t>
      </w:r>
    </w:p>
    <w:p w14:paraId="3D80B34E" w14:textId="77777777" w:rsidR="001A4ED7" w:rsidRDefault="001A4ED7" w:rsidP="001A4ED7">
      <w:pPr>
        <w:spacing w:after="0" w:line="360" w:lineRule="auto"/>
        <w:rPr>
          <w:rFonts w:ascii="Arial" w:eastAsia="Arial" w:hAnsi="Arial" w:cs="Arial"/>
        </w:rPr>
      </w:pPr>
    </w:p>
    <w:p w14:paraId="0D6B8DE2" w14:textId="77777777" w:rsidR="001A4ED7" w:rsidRPr="00206C88" w:rsidRDefault="001A4ED7" w:rsidP="001A4ED7">
      <w:pPr>
        <w:spacing w:after="0" w:line="360" w:lineRule="auto"/>
        <w:rPr>
          <w:rFonts w:ascii="Arial" w:eastAsia="Arial" w:hAnsi="Arial" w:cs="Arial"/>
        </w:rPr>
      </w:pPr>
      <w:r>
        <w:rPr>
          <w:rFonts w:ascii="Arial" w:eastAsia="Arial" w:hAnsi="Arial" w:cs="Arial"/>
        </w:rPr>
        <w:t xml:space="preserve">Feeny, A. (2020) </w:t>
      </w:r>
      <w:r>
        <w:rPr>
          <w:rFonts w:ascii="Arial" w:eastAsia="Arial" w:hAnsi="Arial" w:cs="Arial"/>
          <w:i/>
          <w:iCs/>
        </w:rPr>
        <w:t xml:space="preserve">The Cost of Singing </w:t>
      </w:r>
      <w:r>
        <w:rPr>
          <w:rFonts w:ascii="Arial" w:eastAsia="Arial" w:hAnsi="Arial" w:cs="Arial"/>
        </w:rPr>
        <w:t xml:space="preserve">Available at: </w:t>
      </w:r>
      <w:hyperlink r:id="rId9" w:history="1">
        <w:r w:rsidRPr="006F04F4">
          <w:rPr>
            <w:rStyle w:val="Hyperlink"/>
            <w:rFonts w:ascii="Arial" w:eastAsia="Arial" w:hAnsi="Arial" w:cs="Arial"/>
          </w:rPr>
          <w:t>www.opera.co.uk/features/the-cost-of-singing/</w:t>
        </w:r>
      </w:hyperlink>
      <w:r>
        <w:rPr>
          <w:rFonts w:ascii="Arial" w:eastAsia="Arial" w:hAnsi="Arial" w:cs="Arial"/>
        </w:rPr>
        <w:t xml:space="preserve"> (Accessed 19</w:t>
      </w:r>
      <w:r w:rsidRPr="00206C88">
        <w:rPr>
          <w:rFonts w:ascii="Arial" w:eastAsia="Arial" w:hAnsi="Arial" w:cs="Arial"/>
          <w:vertAlign w:val="superscript"/>
        </w:rPr>
        <w:t>th</w:t>
      </w:r>
      <w:r>
        <w:rPr>
          <w:rFonts w:ascii="Arial" w:eastAsia="Arial" w:hAnsi="Arial" w:cs="Arial"/>
        </w:rPr>
        <w:t xml:space="preserve"> December 2021). </w:t>
      </w:r>
    </w:p>
    <w:p w14:paraId="722EC2B5" w14:textId="77777777" w:rsidR="001A4ED7" w:rsidRPr="004E42CC" w:rsidRDefault="001A4ED7" w:rsidP="001A4ED7">
      <w:pPr>
        <w:spacing w:after="0" w:line="360" w:lineRule="auto"/>
        <w:rPr>
          <w:rFonts w:ascii="Arial" w:eastAsia="Arial" w:hAnsi="Arial" w:cs="Arial"/>
        </w:rPr>
      </w:pPr>
      <w:r>
        <w:rPr>
          <w:rFonts w:ascii="Arial" w:eastAsia="Arial" w:hAnsi="Arial" w:cs="Arial"/>
        </w:rPr>
        <w:t xml:space="preserve">Gaunt, H., (2008) ‘One-to-one tuition in a conservatoire: the perceptions of instrumental and vocal teachers’. </w:t>
      </w:r>
      <w:r>
        <w:rPr>
          <w:rFonts w:ascii="Arial" w:eastAsia="Arial" w:hAnsi="Arial" w:cs="Arial"/>
          <w:i/>
          <w:iCs/>
        </w:rPr>
        <w:t xml:space="preserve">Psychology of Music </w:t>
      </w:r>
      <w:r>
        <w:rPr>
          <w:rFonts w:ascii="Arial" w:eastAsia="Arial" w:hAnsi="Arial" w:cs="Arial"/>
        </w:rPr>
        <w:t>36(2) pp. 215 - 245</w:t>
      </w:r>
    </w:p>
    <w:p w14:paraId="06F08F05" w14:textId="77777777" w:rsidR="001A4ED7" w:rsidRPr="00CA7A80" w:rsidRDefault="001A4ED7" w:rsidP="001A4ED7">
      <w:pPr>
        <w:spacing w:after="0" w:line="360" w:lineRule="auto"/>
        <w:rPr>
          <w:rFonts w:ascii="Arial" w:eastAsia="Arial" w:hAnsi="Arial" w:cs="Arial"/>
        </w:rPr>
      </w:pPr>
      <w:r>
        <w:rPr>
          <w:rFonts w:ascii="Arial" w:eastAsia="Arial" w:hAnsi="Arial" w:cs="Arial"/>
        </w:rPr>
        <w:lastRenderedPageBreak/>
        <w:t xml:space="preserve">Greene, D., Savage, D. (2009) ‘An Answer to Performance Anxiety’ </w:t>
      </w:r>
      <w:r>
        <w:rPr>
          <w:rFonts w:ascii="Arial" w:eastAsia="Arial" w:hAnsi="Arial" w:cs="Arial"/>
          <w:i/>
          <w:iCs/>
        </w:rPr>
        <w:t xml:space="preserve">American Music Teacher </w:t>
      </w:r>
      <w:r>
        <w:rPr>
          <w:rFonts w:ascii="Arial" w:eastAsia="Arial" w:hAnsi="Arial" w:cs="Arial"/>
        </w:rPr>
        <w:t xml:space="preserve">58(4) pp. 26 – 29. </w:t>
      </w:r>
    </w:p>
    <w:p w14:paraId="55AB70A2" w14:textId="77777777" w:rsidR="001A4ED7" w:rsidRDefault="001A4ED7" w:rsidP="001A4ED7">
      <w:pPr>
        <w:spacing w:after="0" w:line="360" w:lineRule="auto"/>
        <w:rPr>
          <w:rFonts w:ascii="Arial" w:eastAsia="Arial" w:hAnsi="Arial" w:cs="Arial"/>
        </w:rPr>
      </w:pPr>
      <w:r>
        <w:rPr>
          <w:rFonts w:ascii="Arial" w:eastAsia="Arial" w:hAnsi="Arial" w:cs="Arial"/>
        </w:rPr>
        <w:t xml:space="preserve">Greene, M. J (2014) ‘On the Inside Looking In: Methodological Insights and Challenges in Conducting Qualitative Insider Research’ </w:t>
      </w:r>
      <w:r>
        <w:rPr>
          <w:rFonts w:ascii="Arial" w:eastAsia="Arial" w:hAnsi="Arial" w:cs="Arial"/>
          <w:i/>
          <w:iCs/>
        </w:rPr>
        <w:t xml:space="preserve">The Qualitative Report </w:t>
      </w:r>
      <w:r>
        <w:rPr>
          <w:rFonts w:ascii="Arial" w:eastAsia="Arial" w:hAnsi="Arial" w:cs="Arial"/>
        </w:rPr>
        <w:t>19(29) pp. 1 – 15.</w:t>
      </w:r>
    </w:p>
    <w:p w14:paraId="2D0CCB13" w14:textId="77777777" w:rsidR="001A4ED7" w:rsidRDefault="001A4ED7" w:rsidP="001A4ED7">
      <w:pPr>
        <w:spacing w:after="0" w:line="360" w:lineRule="auto"/>
        <w:rPr>
          <w:rFonts w:ascii="Arial" w:eastAsia="Arial" w:hAnsi="Arial" w:cs="Arial"/>
        </w:rPr>
      </w:pPr>
      <w:r>
        <w:rPr>
          <w:rFonts w:ascii="Arial" w:eastAsia="Arial" w:hAnsi="Arial" w:cs="Arial"/>
        </w:rPr>
        <w:t xml:space="preserve">Hogg, M. A., Vaughan, G. M., (2005) </w:t>
      </w:r>
      <w:r>
        <w:rPr>
          <w:rFonts w:ascii="Arial" w:eastAsia="Arial" w:hAnsi="Arial" w:cs="Arial"/>
          <w:i/>
          <w:iCs/>
        </w:rPr>
        <w:t>Social Psychology, 4</w:t>
      </w:r>
      <w:r w:rsidRPr="00406A6C">
        <w:rPr>
          <w:rFonts w:ascii="Arial" w:eastAsia="Arial" w:hAnsi="Arial" w:cs="Arial"/>
          <w:i/>
          <w:iCs/>
          <w:vertAlign w:val="superscript"/>
        </w:rPr>
        <w:t>th</w:t>
      </w:r>
      <w:r>
        <w:rPr>
          <w:rFonts w:ascii="Arial" w:eastAsia="Arial" w:hAnsi="Arial" w:cs="Arial"/>
          <w:i/>
          <w:iCs/>
        </w:rPr>
        <w:t xml:space="preserve"> Ed. </w:t>
      </w:r>
      <w:r>
        <w:rPr>
          <w:rFonts w:ascii="Arial" w:eastAsia="Arial" w:hAnsi="Arial" w:cs="Arial"/>
        </w:rPr>
        <w:t>Harlow: Pearson</w:t>
      </w:r>
    </w:p>
    <w:p w14:paraId="5ED751AC" w14:textId="77777777" w:rsidR="001A4ED7" w:rsidRDefault="001A4ED7" w:rsidP="001A4ED7">
      <w:pPr>
        <w:spacing w:after="0" w:line="360" w:lineRule="auto"/>
        <w:rPr>
          <w:rFonts w:ascii="Arial" w:hAnsi="Arial" w:cs="Arial"/>
        </w:rPr>
      </w:pPr>
    </w:p>
    <w:p w14:paraId="05650F0D" w14:textId="77777777" w:rsidR="001A4ED7" w:rsidRDefault="001A4ED7" w:rsidP="001A4ED7">
      <w:pPr>
        <w:spacing w:after="0" w:line="360" w:lineRule="auto"/>
        <w:rPr>
          <w:rFonts w:ascii="Arial" w:hAnsi="Arial" w:cs="Arial"/>
        </w:rPr>
      </w:pPr>
      <w:r>
        <w:rPr>
          <w:rFonts w:ascii="Arial" w:hAnsi="Arial" w:cs="Arial"/>
        </w:rPr>
        <w:t xml:space="preserve">Hyry-Beihammer, E. K., (2010) ‘Master-apprentice relation in music teaching: From a secret garden to a transparent modelling’ </w:t>
      </w:r>
      <w:r>
        <w:rPr>
          <w:rFonts w:ascii="Arial" w:hAnsi="Arial" w:cs="Arial"/>
          <w:i/>
          <w:iCs/>
        </w:rPr>
        <w:t xml:space="preserve">Nordisk Musikkpedagogisk Forskning </w:t>
      </w:r>
      <w:r>
        <w:rPr>
          <w:rFonts w:ascii="Arial" w:hAnsi="Arial" w:cs="Arial"/>
        </w:rPr>
        <w:t>12, pp. 161 – 178.</w:t>
      </w:r>
    </w:p>
    <w:p w14:paraId="10FF17DA" w14:textId="77777777" w:rsidR="001A4ED7" w:rsidRDefault="001A4ED7" w:rsidP="001A4ED7">
      <w:pPr>
        <w:spacing w:after="0" w:line="360" w:lineRule="auto"/>
        <w:rPr>
          <w:rFonts w:ascii="Arial" w:hAnsi="Arial" w:cs="Arial"/>
        </w:rPr>
      </w:pPr>
    </w:p>
    <w:p w14:paraId="2542CD87" w14:textId="77777777" w:rsidR="001A4ED7" w:rsidRDefault="001A4ED7" w:rsidP="001A4ED7">
      <w:pPr>
        <w:spacing w:after="0" w:line="360" w:lineRule="auto"/>
        <w:rPr>
          <w:rFonts w:ascii="Arial" w:hAnsi="Arial" w:cs="Arial"/>
        </w:rPr>
      </w:pPr>
      <w:r>
        <w:rPr>
          <w:rFonts w:ascii="Arial" w:hAnsi="Arial" w:cs="Arial"/>
        </w:rPr>
        <w:t>Klickstein, G. (2013) ‘</w:t>
      </w:r>
      <w:r w:rsidRPr="00F83B94">
        <w:rPr>
          <w:rFonts w:ascii="Arial" w:hAnsi="Arial" w:cs="Arial"/>
        </w:rPr>
        <w:t>The Master-Apprentice Model is Dead</w:t>
      </w:r>
      <w:r>
        <w:rPr>
          <w:rFonts w:ascii="Arial" w:hAnsi="Arial" w:cs="Arial"/>
        </w:rPr>
        <w:t xml:space="preserve">’ Gerald Klickstein blog ‘Musicians Way’ Available at: </w:t>
      </w:r>
      <w:hyperlink r:id="rId10" w:history="1">
        <w:r w:rsidRPr="00EE7D11">
          <w:rPr>
            <w:rStyle w:val="Hyperlink"/>
            <w:rFonts w:ascii="Arial" w:hAnsi="Arial" w:cs="Arial"/>
          </w:rPr>
          <w:t>https://www.musiciansway.com/blog/2013/04/the-master-apprentice-model-is-dead/</w:t>
        </w:r>
      </w:hyperlink>
      <w:r>
        <w:rPr>
          <w:rFonts w:ascii="Arial" w:hAnsi="Arial" w:cs="Arial"/>
        </w:rPr>
        <w:t xml:space="preserve"> (Accessed: 27</w:t>
      </w:r>
      <w:r w:rsidRPr="008110BA">
        <w:rPr>
          <w:rFonts w:ascii="Arial" w:hAnsi="Arial" w:cs="Arial"/>
          <w:vertAlign w:val="superscript"/>
        </w:rPr>
        <w:t>th</w:t>
      </w:r>
      <w:r>
        <w:rPr>
          <w:rFonts w:ascii="Arial" w:hAnsi="Arial" w:cs="Arial"/>
        </w:rPr>
        <w:t xml:space="preserve"> September 2021). </w:t>
      </w:r>
    </w:p>
    <w:p w14:paraId="0ED38AE3" w14:textId="77777777" w:rsidR="001A4ED7" w:rsidRDefault="001A4ED7" w:rsidP="001A4ED7">
      <w:pPr>
        <w:spacing w:after="0" w:line="360" w:lineRule="auto"/>
        <w:rPr>
          <w:rFonts w:ascii="Arial" w:hAnsi="Arial" w:cs="Arial"/>
        </w:rPr>
      </w:pPr>
    </w:p>
    <w:p w14:paraId="6483EDF2" w14:textId="77777777" w:rsidR="001A4ED7" w:rsidRDefault="001A4ED7" w:rsidP="001A4ED7">
      <w:pPr>
        <w:spacing w:after="0" w:line="360" w:lineRule="auto"/>
        <w:rPr>
          <w:rFonts w:ascii="Arial" w:hAnsi="Arial" w:cs="Arial"/>
        </w:rPr>
      </w:pPr>
      <w:r>
        <w:rPr>
          <w:rFonts w:ascii="Arial" w:hAnsi="Arial" w:cs="Arial"/>
        </w:rPr>
        <w:t>Koopman, C., Smit, N., de Vugt, A., Deneer, P., den Ouden, J. (2007) ‘</w:t>
      </w:r>
      <w:r w:rsidRPr="006523D9">
        <w:rPr>
          <w:rFonts w:ascii="Arial" w:hAnsi="Arial" w:cs="Arial"/>
        </w:rPr>
        <w:t>Focus on practice-relationships between lessons on the primary instrument and individual practice in conservatoire education</w:t>
      </w:r>
      <w:r>
        <w:rPr>
          <w:rFonts w:ascii="Arial" w:hAnsi="Arial" w:cs="Arial"/>
        </w:rPr>
        <w:t xml:space="preserve">’. </w:t>
      </w:r>
      <w:r>
        <w:rPr>
          <w:rFonts w:ascii="Arial" w:hAnsi="Arial" w:cs="Arial"/>
          <w:i/>
          <w:iCs/>
        </w:rPr>
        <w:t xml:space="preserve">Music Education Research </w:t>
      </w:r>
      <w:r>
        <w:rPr>
          <w:rFonts w:ascii="Arial" w:hAnsi="Arial" w:cs="Arial"/>
        </w:rPr>
        <w:t>9(3) pp. 373 – 397</w:t>
      </w:r>
    </w:p>
    <w:p w14:paraId="344C41B2" w14:textId="77777777" w:rsidR="001A4ED7" w:rsidRDefault="001A4ED7" w:rsidP="001A4ED7">
      <w:pPr>
        <w:spacing w:after="0" w:line="360" w:lineRule="auto"/>
        <w:rPr>
          <w:rFonts w:ascii="Arial" w:eastAsia="Arial" w:hAnsi="Arial" w:cs="Arial"/>
        </w:rPr>
      </w:pPr>
    </w:p>
    <w:p w14:paraId="6C8108E7" w14:textId="77777777" w:rsidR="001A4ED7" w:rsidRPr="00B02878" w:rsidRDefault="001A4ED7" w:rsidP="001A4ED7">
      <w:pPr>
        <w:spacing w:after="0" w:line="360" w:lineRule="auto"/>
        <w:rPr>
          <w:rFonts w:ascii="Arial" w:eastAsia="Arial" w:hAnsi="Arial" w:cs="Arial"/>
        </w:rPr>
      </w:pPr>
      <w:r>
        <w:rPr>
          <w:rFonts w:ascii="Arial" w:eastAsia="Arial" w:hAnsi="Arial" w:cs="Arial"/>
        </w:rPr>
        <w:t xml:space="preserve">Office for Students (‘OfS’) (2021a) </w:t>
      </w:r>
      <w:r>
        <w:rPr>
          <w:rFonts w:ascii="Arial" w:eastAsia="Arial" w:hAnsi="Arial" w:cs="Arial"/>
          <w:i/>
          <w:iCs/>
        </w:rPr>
        <w:t xml:space="preserve">National Student Survey. </w:t>
      </w:r>
      <w:r>
        <w:rPr>
          <w:rFonts w:ascii="Arial" w:eastAsia="Arial" w:hAnsi="Arial" w:cs="Arial"/>
        </w:rPr>
        <w:t xml:space="preserve">Available at: </w:t>
      </w:r>
      <w:hyperlink r:id="rId11" w:history="1">
        <w:r w:rsidRPr="00A2393D">
          <w:rPr>
            <w:rStyle w:val="Hyperlink"/>
            <w:rFonts w:ascii="Arial" w:eastAsia="Arial" w:hAnsi="Arial" w:cs="Arial"/>
          </w:rPr>
          <w:t>https://www.officeforstudents.org.uk/advice-and-guidance/student-information-and-data/national-student-survey-nss/</w:t>
        </w:r>
      </w:hyperlink>
      <w:r>
        <w:rPr>
          <w:rFonts w:ascii="Arial" w:eastAsia="Arial" w:hAnsi="Arial" w:cs="Arial"/>
        </w:rPr>
        <w:t xml:space="preserve"> (Accessed: 3</w:t>
      </w:r>
      <w:r w:rsidRPr="00B02878">
        <w:rPr>
          <w:rFonts w:ascii="Arial" w:eastAsia="Arial" w:hAnsi="Arial" w:cs="Arial"/>
          <w:vertAlign w:val="superscript"/>
        </w:rPr>
        <w:t>rd</w:t>
      </w:r>
      <w:r>
        <w:rPr>
          <w:rFonts w:ascii="Arial" w:eastAsia="Arial" w:hAnsi="Arial" w:cs="Arial"/>
        </w:rPr>
        <w:t xml:space="preserve"> December 2021). </w:t>
      </w:r>
    </w:p>
    <w:p w14:paraId="2D3F6B73" w14:textId="77777777" w:rsidR="001A4ED7" w:rsidRDefault="001A4ED7" w:rsidP="001A4ED7">
      <w:pPr>
        <w:spacing w:after="0" w:line="360" w:lineRule="auto"/>
        <w:rPr>
          <w:rFonts w:ascii="Arial" w:eastAsia="Arial" w:hAnsi="Arial" w:cs="Arial"/>
        </w:rPr>
      </w:pPr>
    </w:p>
    <w:p w14:paraId="7509D30C" w14:textId="77777777" w:rsidR="001A4ED7" w:rsidRDefault="001A4ED7" w:rsidP="001A4ED7">
      <w:pPr>
        <w:spacing w:after="0" w:line="360" w:lineRule="auto"/>
        <w:rPr>
          <w:rFonts w:ascii="Arial" w:eastAsia="Arial" w:hAnsi="Arial" w:cs="Arial"/>
        </w:rPr>
      </w:pPr>
      <w:r>
        <w:rPr>
          <w:rFonts w:ascii="Arial" w:eastAsia="Arial" w:hAnsi="Arial" w:cs="Arial"/>
        </w:rPr>
        <w:t xml:space="preserve">Office for Students (‘OfS’) (2021b) </w:t>
      </w:r>
      <w:r>
        <w:rPr>
          <w:rFonts w:ascii="Arial" w:eastAsia="Arial" w:hAnsi="Arial" w:cs="Arial"/>
          <w:i/>
          <w:iCs/>
        </w:rPr>
        <w:t xml:space="preserve">Consultation on Recurrent Funding for 2021-22. </w:t>
      </w:r>
      <w:r>
        <w:rPr>
          <w:rFonts w:ascii="Arial" w:eastAsia="Arial" w:hAnsi="Arial" w:cs="Arial"/>
        </w:rPr>
        <w:t xml:space="preserve">Available at: </w:t>
      </w:r>
      <w:hyperlink r:id="rId12" w:history="1">
        <w:r w:rsidRPr="00807EDF">
          <w:rPr>
            <w:rStyle w:val="Hyperlink"/>
            <w:rFonts w:ascii="Arial" w:eastAsia="Arial" w:hAnsi="Arial" w:cs="Arial"/>
          </w:rPr>
          <w:t>https://www.officeforstudents.org.uk/publications/consultation-on-recurrent-funding-for-2021-22/</w:t>
        </w:r>
      </w:hyperlink>
      <w:r>
        <w:rPr>
          <w:rFonts w:ascii="Arial" w:eastAsia="Arial" w:hAnsi="Arial" w:cs="Arial"/>
        </w:rPr>
        <w:t xml:space="preserve"> (Accessed 6</w:t>
      </w:r>
      <w:r w:rsidRPr="00EC04A4">
        <w:rPr>
          <w:rFonts w:ascii="Arial" w:eastAsia="Arial" w:hAnsi="Arial" w:cs="Arial"/>
          <w:vertAlign w:val="superscript"/>
        </w:rPr>
        <w:t>th</w:t>
      </w:r>
      <w:r>
        <w:rPr>
          <w:rFonts w:ascii="Arial" w:eastAsia="Arial" w:hAnsi="Arial" w:cs="Arial"/>
        </w:rPr>
        <w:t xml:space="preserve"> October 2021). </w:t>
      </w:r>
    </w:p>
    <w:p w14:paraId="14F25D03" w14:textId="77777777" w:rsidR="001A4ED7" w:rsidRDefault="001A4ED7" w:rsidP="001A4ED7">
      <w:pPr>
        <w:spacing w:after="0" w:line="360" w:lineRule="auto"/>
        <w:rPr>
          <w:rFonts w:ascii="Arial" w:hAnsi="Arial" w:cs="Arial"/>
        </w:rPr>
      </w:pPr>
    </w:p>
    <w:p w14:paraId="30E6F410" w14:textId="77777777" w:rsidR="001A4ED7" w:rsidRDefault="001A4ED7" w:rsidP="001A4ED7">
      <w:pPr>
        <w:spacing w:after="0" w:line="360" w:lineRule="auto"/>
        <w:rPr>
          <w:rFonts w:ascii="Arial" w:hAnsi="Arial" w:cs="Arial"/>
        </w:rPr>
      </w:pPr>
      <w:r>
        <w:rPr>
          <w:rFonts w:ascii="Arial" w:hAnsi="Arial" w:cs="Arial"/>
        </w:rPr>
        <w:t xml:space="preserve">Parkes, K. A., Wexler, M. (2012) ‘The nature of applied music teaching experience: Common elements observed in the lessons of three applied teachers’ </w:t>
      </w:r>
      <w:r>
        <w:rPr>
          <w:rFonts w:ascii="Arial" w:hAnsi="Arial" w:cs="Arial"/>
          <w:i/>
          <w:iCs/>
        </w:rPr>
        <w:t xml:space="preserve">Bulletin for the Council of Research in Music Education, </w:t>
      </w:r>
      <w:r>
        <w:rPr>
          <w:rFonts w:ascii="Arial" w:hAnsi="Arial" w:cs="Arial"/>
        </w:rPr>
        <w:t xml:space="preserve">193 pp. 45 – 62. </w:t>
      </w:r>
    </w:p>
    <w:p w14:paraId="272DD797" w14:textId="77777777" w:rsidR="001A4ED7" w:rsidRDefault="001A4ED7" w:rsidP="001A4ED7">
      <w:pPr>
        <w:spacing w:after="0" w:line="360" w:lineRule="auto"/>
        <w:rPr>
          <w:rFonts w:ascii="Arial" w:eastAsia="Arial" w:hAnsi="Arial" w:cs="Arial"/>
        </w:rPr>
      </w:pPr>
    </w:p>
    <w:p w14:paraId="24B4842A" w14:textId="77777777" w:rsidR="001A4ED7" w:rsidRPr="003301AE" w:rsidRDefault="001A4ED7" w:rsidP="001A4ED7">
      <w:pPr>
        <w:spacing w:after="0" w:line="360" w:lineRule="auto"/>
        <w:rPr>
          <w:rFonts w:ascii="Arial" w:eastAsia="Arial" w:hAnsi="Arial" w:cs="Arial"/>
        </w:rPr>
      </w:pPr>
      <w:r>
        <w:rPr>
          <w:rFonts w:ascii="Arial" w:eastAsia="Arial" w:hAnsi="Arial" w:cs="Arial"/>
        </w:rPr>
        <w:t xml:space="preserve">Reid, A-M., Brown, J. M., Smith, J. M., Cope, A. C., Jamieson, S. (2018) ‘Ethical dilemmas and reflexivity in qualitative research’ </w:t>
      </w:r>
      <w:r>
        <w:rPr>
          <w:rFonts w:ascii="Arial" w:eastAsia="Arial" w:hAnsi="Arial" w:cs="Arial"/>
          <w:i/>
          <w:iCs/>
        </w:rPr>
        <w:t xml:space="preserve">Perspectives on Medical Education </w:t>
      </w:r>
      <w:r>
        <w:rPr>
          <w:rFonts w:ascii="Arial" w:eastAsia="Arial" w:hAnsi="Arial" w:cs="Arial"/>
        </w:rPr>
        <w:t>7, pp. 69 – 75.</w:t>
      </w:r>
    </w:p>
    <w:p w14:paraId="3C3EFD99" w14:textId="77777777" w:rsidR="001A4ED7" w:rsidRDefault="001A4ED7" w:rsidP="001A4ED7">
      <w:pPr>
        <w:spacing w:after="0" w:line="360" w:lineRule="auto"/>
        <w:rPr>
          <w:rFonts w:ascii="Arial" w:eastAsia="Arial" w:hAnsi="Arial" w:cs="Arial"/>
        </w:rPr>
      </w:pPr>
      <w:r>
        <w:rPr>
          <w:rFonts w:ascii="Arial" w:eastAsia="Arial" w:hAnsi="Arial" w:cs="Arial"/>
        </w:rPr>
        <w:t>Winter, D., (2020) Understanding Research Methods: From Singing Teacher to Practitioner Researcher, July 2020. DOI: 10.13140/RG.2.2.16046.13122</w:t>
      </w:r>
    </w:p>
    <w:p w14:paraId="5793B537" w14:textId="77777777" w:rsidR="001A4ED7" w:rsidRDefault="001A4ED7" w:rsidP="001A4ED7">
      <w:pPr>
        <w:spacing w:after="0" w:line="360" w:lineRule="auto"/>
        <w:rPr>
          <w:rFonts w:ascii="Arial" w:hAnsi="Arial" w:cs="Arial"/>
        </w:rPr>
      </w:pPr>
    </w:p>
    <w:p w14:paraId="589BE8A1" w14:textId="77777777" w:rsidR="001A4ED7" w:rsidRDefault="001A4ED7" w:rsidP="001A4ED7">
      <w:pPr>
        <w:spacing w:after="0" w:line="360" w:lineRule="auto"/>
        <w:rPr>
          <w:rFonts w:ascii="Arial" w:hAnsi="Arial" w:cs="Arial"/>
        </w:rPr>
      </w:pPr>
    </w:p>
    <w:p w14:paraId="023B6D30" w14:textId="77777777" w:rsidR="004B39C5" w:rsidRDefault="004B39C5" w:rsidP="001A4ED7">
      <w:pPr>
        <w:spacing w:after="0" w:line="360" w:lineRule="auto"/>
        <w:rPr>
          <w:rFonts w:ascii="Arial" w:hAnsi="Arial" w:cs="Arial"/>
          <w:b/>
          <w:bCs/>
        </w:rPr>
      </w:pPr>
    </w:p>
    <w:p w14:paraId="1798A27D" w14:textId="5726B004" w:rsidR="001A4ED7" w:rsidRPr="00BD65F9" w:rsidRDefault="001A4ED7" w:rsidP="001A4ED7">
      <w:pPr>
        <w:spacing w:after="0" w:line="360" w:lineRule="auto"/>
        <w:rPr>
          <w:rFonts w:ascii="Arial" w:hAnsi="Arial" w:cs="Arial"/>
          <w:b/>
          <w:bCs/>
          <w:u w:val="single"/>
        </w:rPr>
      </w:pPr>
      <w:r>
        <w:rPr>
          <w:rFonts w:ascii="Arial" w:hAnsi="Arial" w:cs="Arial"/>
          <w:b/>
          <w:bCs/>
          <w:u w:val="single"/>
        </w:rPr>
        <w:lastRenderedPageBreak/>
        <w:t>SHOULD WE PROVIDE TEACHER TRAINING FOR OUR CONSERVATOIRE SINGING TEACHERS AND STUDENTS?</w:t>
      </w:r>
    </w:p>
    <w:p w14:paraId="559E5300" w14:textId="77777777" w:rsidR="001A4ED7" w:rsidRDefault="001A4ED7" w:rsidP="001A4ED7">
      <w:pPr>
        <w:rPr>
          <w:rFonts w:ascii="Arial" w:hAnsi="Arial" w:cs="Arial"/>
          <w:b/>
          <w:bCs/>
        </w:rPr>
      </w:pPr>
    </w:p>
    <w:p w14:paraId="35E30CAE" w14:textId="77777777" w:rsidR="001A4ED7" w:rsidRDefault="001A4ED7" w:rsidP="001A4ED7">
      <w:pPr>
        <w:rPr>
          <w:rFonts w:ascii="Arial" w:hAnsi="Arial" w:cs="Arial"/>
          <w:b/>
          <w:bCs/>
        </w:rPr>
      </w:pPr>
      <w:r>
        <w:rPr>
          <w:rFonts w:ascii="Arial" w:hAnsi="Arial" w:cs="Arial"/>
          <w:b/>
          <w:bCs/>
        </w:rPr>
        <w:t>INTRODUCTION</w:t>
      </w:r>
    </w:p>
    <w:p w14:paraId="626A3558" w14:textId="77777777" w:rsidR="001A4ED7" w:rsidRDefault="001A4ED7" w:rsidP="001A4ED7">
      <w:pPr>
        <w:rPr>
          <w:rFonts w:ascii="Arial" w:hAnsi="Arial" w:cs="Arial"/>
          <w:b/>
          <w:bCs/>
        </w:rPr>
      </w:pPr>
    </w:p>
    <w:p w14:paraId="1F8D4B69" w14:textId="77777777" w:rsidR="001A4ED7" w:rsidRDefault="001A4ED7" w:rsidP="001A4ED7">
      <w:pPr>
        <w:spacing w:after="0" w:line="360" w:lineRule="auto"/>
        <w:rPr>
          <w:rFonts w:ascii="Arial" w:hAnsi="Arial" w:cs="Arial"/>
        </w:rPr>
      </w:pPr>
      <w:r>
        <w:rPr>
          <w:rFonts w:ascii="Arial" w:hAnsi="Arial" w:cs="Arial"/>
        </w:rPr>
        <w:t xml:space="preserve">This research project has two primary concerns: </w:t>
      </w:r>
    </w:p>
    <w:p w14:paraId="0A92B7D7" w14:textId="77777777" w:rsidR="001A4ED7" w:rsidRDefault="001A4ED7" w:rsidP="001A4ED7">
      <w:pPr>
        <w:spacing w:after="0" w:line="360" w:lineRule="auto"/>
        <w:rPr>
          <w:rFonts w:ascii="Arial" w:hAnsi="Arial" w:cs="Arial"/>
        </w:rPr>
      </w:pPr>
    </w:p>
    <w:p w14:paraId="39A36B87" w14:textId="57133C4C" w:rsidR="001A4ED7" w:rsidRDefault="001A4ED7" w:rsidP="001A4ED7">
      <w:pPr>
        <w:pStyle w:val="ListParagraph"/>
        <w:numPr>
          <w:ilvl w:val="0"/>
          <w:numId w:val="11"/>
        </w:numPr>
        <w:spacing w:after="0" w:line="360" w:lineRule="auto"/>
        <w:ind w:left="426" w:hanging="426"/>
        <w:rPr>
          <w:rFonts w:ascii="Arial" w:hAnsi="Arial" w:cs="Arial"/>
        </w:rPr>
      </w:pPr>
      <w:r w:rsidRPr="008E36B5">
        <w:rPr>
          <w:rFonts w:ascii="Arial" w:hAnsi="Arial" w:cs="Arial"/>
        </w:rPr>
        <w:t xml:space="preserve">UK conservatoires </w:t>
      </w:r>
      <w:r w:rsidR="00DC3D80">
        <w:rPr>
          <w:rFonts w:ascii="Arial" w:hAnsi="Arial" w:cs="Arial"/>
        </w:rPr>
        <w:t>are not</w:t>
      </w:r>
      <w:r w:rsidRPr="008E36B5">
        <w:rPr>
          <w:rFonts w:ascii="Arial" w:hAnsi="Arial" w:cs="Arial"/>
        </w:rPr>
        <w:t xml:space="preserve"> subjected to </w:t>
      </w:r>
      <w:r>
        <w:rPr>
          <w:rFonts w:ascii="Arial" w:hAnsi="Arial" w:cs="Arial"/>
        </w:rPr>
        <w:t xml:space="preserve">much </w:t>
      </w:r>
      <w:r w:rsidRPr="008E36B5">
        <w:rPr>
          <w:rFonts w:ascii="Arial" w:hAnsi="Arial" w:cs="Arial"/>
        </w:rPr>
        <w:t>academic scrutiny (Briggs, 2015), and one-to-one teaching space</w:t>
      </w:r>
      <w:r w:rsidR="00DC3D80">
        <w:rPr>
          <w:rFonts w:ascii="Arial" w:hAnsi="Arial" w:cs="Arial"/>
        </w:rPr>
        <w:t>s</w:t>
      </w:r>
      <w:r w:rsidRPr="008E36B5">
        <w:rPr>
          <w:rFonts w:ascii="Arial" w:hAnsi="Arial" w:cs="Arial"/>
        </w:rPr>
        <w:t xml:space="preserve"> </w:t>
      </w:r>
      <w:r w:rsidR="00DC3D80">
        <w:rPr>
          <w:rFonts w:ascii="Arial" w:hAnsi="Arial" w:cs="Arial"/>
        </w:rPr>
        <w:t>are</w:t>
      </w:r>
      <w:r w:rsidRPr="008E36B5">
        <w:rPr>
          <w:rFonts w:ascii="Arial" w:hAnsi="Arial" w:cs="Arial"/>
        </w:rPr>
        <w:t xml:space="preserve"> </w:t>
      </w:r>
      <w:r>
        <w:rPr>
          <w:rFonts w:ascii="Arial" w:hAnsi="Arial" w:cs="Arial"/>
        </w:rPr>
        <w:t xml:space="preserve">generally </w:t>
      </w:r>
      <w:r w:rsidRPr="008E36B5">
        <w:rPr>
          <w:rFonts w:ascii="Arial" w:hAnsi="Arial" w:cs="Arial"/>
        </w:rPr>
        <w:t>closed to evaluation from outsiders (Carey and Grant, 2014).  It is therefore difficult to establish whether one-to-one teaching standards at conservatoires are</w:t>
      </w:r>
      <w:r w:rsidR="004B39C5">
        <w:rPr>
          <w:rFonts w:ascii="Arial" w:hAnsi="Arial" w:cs="Arial"/>
        </w:rPr>
        <w:t xml:space="preserve"> </w:t>
      </w:r>
      <w:r>
        <w:rPr>
          <w:rFonts w:ascii="Arial" w:hAnsi="Arial" w:cs="Arial"/>
        </w:rPr>
        <w:t>exceptional</w:t>
      </w:r>
      <w:r w:rsidRPr="008E36B5">
        <w:rPr>
          <w:rFonts w:ascii="Arial" w:hAnsi="Arial" w:cs="Arial"/>
        </w:rPr>
        <w:t>. This project therefore seeks graduate singers’ opinions of the</w:t>
      </w:r>
      <w:r>
        <w:rPr>
          <w:rFonts w:ascii="Arial" w:hAnsi="Arial" w:cs="Arial"/>
        </w:rPr>
        <w:t>ir</w:t>
      </w:r>
      <w:r w:rsidRPr="008E36B5">
        <w:rPr>
          <w:rFonts w:ascii="Arial" w:hAnsi="Arial" w:cs="Arial"/>
        </w:rPr>
        <w:t xml:space="preserve"> one-to-one teaching, with a more conservatoire</w:t>
      </w:r>
      <w:r>
        <w:rPr>
          <w:rFonts w:ascii="Arial" w:hAnsi="Arial" w:cs="Arial"/>
        </w:rPr>
        <w:t>-</w:t>
      </w:r>
      <w:r w:rsidRPr="008E36B5">
        <w:rPr>
          <w:rFonts w:ascii="Arial" w:hAnsi="Arial" w:cs="Arial"/>
        </w:rPr>
        <w:t xml:space="preserve">specific line of questioning than offered by the </w:t>
      </w:r>
      <w:r>
        <w:rPr>
          <w:rFonts w:ascii="Arial" w:hAnsi="Arial" w:cs="Arial"/>
        </w:rPr>
        <w:t>National Student Survey (‘</w:t>
      </w:r>
      <w:r w:rsidRPr="008E36B5">
        <w:rPr>
          <w:rFonts w:ascii="Arial" w:hAnsi="Arial" w:cs="Arial"/>
        </w:rPr>
        <w:t>NSS</w:t>
      </w:r>
      <w:r>
        <w:rPr>
          <w:rFonts w:ascii="Arial" w:hAnsi="Arial" w:cs="Arial"/>
        </w:rPr>
        <w:t>’)</w:t>
      </w:r>
      <w:r w:rsidRPr="008E36B5">
        <w:rPr>
          <w:rFonts w:ascii="Arial" w:hAnsi="Arial" w:cs="Arial"/>
        </w:rPr>
        <w:t xml:space="preserve">.   These results will be correlated with interview data from heads of vocal departments (‘HoD’) to ascertain the current training conservatoires provide their staff, whether HoDs believe there is a need for regular teacher training for their staff and whether there are barriers to that provision.  </w:t>
      </w:r>
      <w:r>
        <w:rPr>
          <w:rFonts w:ascii="Arial" w:hAnsi="Arial" w:cs="Arial"/>
        </w:rPr>
        <w:t xml:space="preserve">This hopes to establish whether student experiences align with HoDs expectations of their staff. </w:t>
      </w:r>
    </w:p>
    <w:p w14:paraId="4D60EB44" w14:textId="59E6BC22" w:rsidR="001A4ED7" w:rsidRDefault="001A4ED7" w:rsidP="001A4ED7">
      <w:pPr>
        <w:pStyle w:val="ListParagraph"/>
        <w:numPr>
          <w:ilvl w:val="0"/>
          <w:numId w:val="11"/>
        </w:numPr>
        <w:spacing w:after="0" w:line="360" w:lineRule="auto"/>
        <w:ind w:left="426" w:hanging="426"/>
        <w:rPr>
          <w:rFonts w:ascii="Arial" w:hAnsi="Arial" w:cs="Arial"/>
        </w:rPr>
      </w:pPr>
      <w:r>
        <w:rPr>
          <w:rFonts w:ascii="Arial" w:hAnsi="Arial" w:cs="Arial"/>
        </w:rPr>
        <w:t>Without teacher training it is possible teachers will simply recreate the work of their own teachers, and not necessarily adapt to the individual student before them (Daniel and Parkes, 2017). This research also hopes to discover what efforts conservatoires are making in teacher training for students, and discover the number of graduate singers already working as private singing teachers.</w:t>
      </w:r>
      <w:r w:rsidRPr="008E36B5">
        <w:rPr>
          <w:rFonts w:ascii="Arial" w:hAnsi="Arial" w:cs="Arial"/>
        </w:rPr>
        <w:t xml:space="preserve"> </w:t>
      </w:r>
      <w:r>
        <w:rPr>
          <w:rFonts w:ascii="Arial" w:hAnsi="Arial" w:cs="Arial"/>
        </w:rPr>
        <w:t xml:space="preserve"> It is hoped that the findings demonstrate a need </w:t>
      </w:r>
      <w:r w:rsidRPr="008E36B5">
        <w:rPr>
          <w:rFonts w:ascii="Arial" w:hAnsi="Arial" w:cs="Arial"/>
        </w:rPr>
        <w:t>to train student singers how to teach</w:t>
      </w:r>
      <w:r>
        <w:rPr>
          <w:rFonts w:ascii="Arial" w:hAnsi="Arial" w:cs="Arial"/>
        </w:rPr>
        <w:t xml:space="preserve"> whilst they </w:t>
      </w:r>
      <w:r w:rsidR="00BA1972">
        <w:rPr>
          <w:rFonts w:ascii="Arial" w:hAnsi="Arial" w:cs="Arial"/>
        </w:rPr>
        <w:t>attend</w:t>
      </w:r>
      <w:r>
        <w:rPr>
          <w:rFonts w:ascii="Arial" w:hAnsi="Arial" w:cs="Arial"/>
        </w:rPr>
        <w:t xml:space="preserve"> a conservatoire,</w:t>
      </w:r>
      <w:r w:rsidRPr="008E36B5">
        <w:rPr>
          <w:rFonts w:ascii="Arial" w:hAnsi="Arial" w:cs="Arial"/>
        </w:rPr>
        <w:t xml:space="preserve"> </w:t>
      </w:r>
      <w:r>
        <w:rPr>
          <w:rFonts w:ascii="Arial" w:hAnsi="Arial" w:cs="Arial"/>
        </w:rPr>
        <w:t>as a means of</w:t>
      </w:r>
      <w:r w:rsidRPr="008E36B5">
        <w:rPr>
          <w:rFonts w:ascii="Arial" w:hAnsi="Arial" w:cs="Arial"/>
        </w:rPr>
        <w:t xml:space="preserve"> eliminat</w:t>
      </w:r>
      <w:r>
        <w:rPr>
          <w:rFonts w:ascii="Arial" w:hAnsi="Arial" w:cs="Arial"/>
        </w:rPr>
        <w:t>ing</w:t>
      </w:r>
      <w:r w:rsidRPr="008E36B5">
        <w:rPr>
          <w:rFonts w:ascii="Arial" w:hAnsi="Arial" w:cs="Arial"/>
        </w:rPr>
        <w:t xml:space="preserve"> the possibility of perpetuating </w:t>
      </w:r>
      <w:r>
        <w:rPr>
          <w:rFonts w:ascii="Arial" w:hAnsi="Arial" w:cs="Arial"/>
        </w:rPr>
        <w:t>the MA cycle</w:t>
      </w:r>
      <w:r w:rsidRPr="008E36B5">
        <w:rPr>
          <w:rFonts w:ascii="Arial" w:hAnsi="Arial" w:cs="Arial"/>
        </w:rPr>
        <w:t xml:space="preserve">. </w:t>
      </w:r>
    </w:p>
    <w:p w14:paraId="1A2E65A6" w14:textId="77777777" w:rsidR="001A4ED7" w:rsidRDefault="001A4ED7" w:rsidP="001A4ED7">
      <w:pPr>
        <w:spacing w:after="0" w:line="360" w:lineRule="auto"/>
        <w:rPr>
          <w:rFonts w:ascii="Arial" w:hAnsi="Arial" w:cs="Arial"/>
        </w:rPr>
      </w:pPr>
    </w:p>
    <w:p w14:paraId="00FE51E6" w14:textId="797AA33B" w:rsidR="001A4ED7" w:rsidRDefault="001A4ED7" w:rsidP="001A4ED7">
      <w:pPr>
        <w:spacing w:after="0" w:line="360" w:lineRule="auto"/>
        <w:rPr>
          <w:rFonts w:ascii="Arial" w:hAnsi="Arial" w:cs="Arial"/>
        </w:rPr>
      </w:pPr>
      <w:r>
        <w:rPr>
          <w:rFonts w:ascii="Arial" w:hAnsi="Arial" w:cs="Arial"/>
        </w:rPr>
        <w:t>I am a graduate of a UK conservatoire, a professional singer, choirm</w:t>
      </w:r>
      <w:r w:rsidR="00B12715">
        <w:rPr>
          <w:rFonts w:ascii="Arial" w:hAnsi="Arial" w:cs="Arial"/>
        </w:rPr>
        <w:t>aster</w:t>
      </w:r>
      <w:r>
        <w:rPr>
          <w:rFonts w:ascii="Arial" w:hAnsi="Arial" w:cs="Arial"/>
        </w:rPr>
        <w:t xml:space="preserve"> and private singing teacher, not currently affiliated with any conservatoire as staff or student.  I worked as a Legal PA on Chancery Lane for over eight years. </w:t>
      </w:r>
    </w:p>
    <w:p w14:paraId="379887B2" w14:textId="77777777" w:rsidR="001A4ED7" w:rsidRDefault="001A4ED7" w:rsidP="001A4ED7">
      <w:pPr>
        <w:spacing w:after="0" w:line="360" w:lineRule="auto"/>
        <w:rPr>
          <w:rFonts w:ascii="Arial" w:hAnsi="Arial" w:cs="Arial"/>
        </w:rPr>
      </w:pPr>
      <w:r>
        <w:rPr>
          <w:rFonts w:ascii="Arial" w:hAnsi="Arial" w:cs="Arial"/>
        </w:rPr>
        <w:t xml:space="preserve"> </w:t>
      </w:r>
    </w:p>
    <w:p w14:paraId="719A98C5" w14:textId="6297D6E4" w:rsidR="001A4ED7" w:rsidRDefault="001A4ED7" w:rsidP="001A4ED7">
      <w:pPr>
        <w:spacing w:after="0" w:line="360" w:lineRule="auto"/>
        <w:rPr>
          <w:rFonts w:ascii="Arial" w:hAnsi="Arial" w:cs="Arial"/>
        </w:rPr>
      </w:pPr>
      <w:r>
        <w:rPr>
          <w:rFonts w:ascii="Arial" w:hAnsi="Arial" w:cs="Arial"/>
        </w:rPr>
        <w:t xml:space="preserve">This research project stems from my experiences as a teacher of singing graduates, some of whom feel let down by their institutions and teachers.  A four-year undergraduate course for UK nationals costs £37,000, and significantly more for overseas students (UCAS, 2021).  This does not include living expenses, nor the variable prices associated with postgraduate and opera courses deemed necessary for a successful classical singing career.  Given the </w:t>
      </w:r>
      <w:r>
        <w:rPr>
          <w:rFonts w:ascii="Arial" w:hAnsi="Arial" w:cs="Arial"/>
        </w:rPr>
        <w:lastRenderedPageBreak/>
        <w:t xml:space="preserve">high costs in finances and time, it seems prudent not to rely on the lucky circumstance of hiring expert performers who happen to be expert teachers.  </w:t>
      </w:r>
    </w:p>
    <w:p w14:paraId="52E3B274" w14:textId="77777777" w:rsidR="001A4ED7" w:rsidRDefault="001A4ED7" w:rsidP="001A4ED7">
      <w:pPr>
        <w:spacing w:after="0" w:line="360" w:lineRule="auto"/>
        <w:rPr>
          <w:rFonts w:ascii="Arial" w:hAnsi="Arial" w:cs="Arial"/>
        </w:rPr>
      </w:pPr>
    </w:p>
    <w:p w14:paraId="0441F3C5" w14:textId="442B18B8" w:rsidR="001A4ED7" w:rsidRPr="00A42FAB" w:rsidRDefault="001A4ED7" w:rsidP="001A4ED7">
      <w:pPr>
        <w:spacing w:after="0" w:line="360" w:lineRule="auto"/>
        <w:rPr>
          <w:rFonts w:ascii="Arial" w:hAnsi="Arial" w:cs="Arial"/>
        </w:rPr>
      </w:pPr>
      <w:r>
        <w:rPr>
          <w:rFonts w:ascii="Arial" w:hAnsi="Arial" w:cs="Arial"/>
        </w:rPr>
        <w:t xml:space="preserve">It is hoped to present a more extensive </w:t>
      </w:r>
      <w:r w:rsidRPr="00A42FAB">
        <w:rPr>
          <w:rFonts w:ascii="Arial" w:hAnsi="Arial" w:cs="Arial"/>
        </w:rPr>
        <w:t>picture of the conservatoire environment for students and HoDs</w:t>
      </w:r>
      <w:r>
        <w:rPr>
          <w:rFonts w:ascii="Arial" w:hAnsi="Arial" w:cs="Arial"/>
        </w:rPr>
        <w:t>, whilst aiming to</w:t>
      </w:r>
      <w:r w:rsidRPr="00A42FAB">
        <w:rPr>
          <w:rFonts w:ascii="Arial" w:hAnsi="Arial" w:cs="Arial"/>
        </w:rPr>
        <w:t xml:space="preserve"> raise awareness of the need for teacher training for both conservatoire vocal staff and students</w:t>
      </w:r>
      <w:r>
        <w:rPr>
          <w:rFonts w:ascii="Arial" w:hAnsi="Arial" w:cs="Arial"/>
        </w:rPr>
        <w:t>.</w:t>
      </w:r>
      <w:r w:rsidRPr="00A42FAB">
        <w:rPr>
          <w:rFonts w:ascii="Arial" w:hAnsi="Arial" w:cs="Arial"/>
        </w:rPr>
        <w:t xml:space="preserve"> </w:t>
      </w:r>
      <w:r>
        <w:rPr>
          <w:rFonts w:ascii="Arial" w:hAnsi="Arial" w:cs="Arial"/>
        </w:rPr>
        <w:t xml:space="preserve">  By doing so I hope to gain future employment within the process of creating reform. </w:t>
      </w:r>
    </w:p>
    <w:p w14:paraId="7131880F" w14:textId="77777777" w:rsidR="001A4ED7" w:rsidRDefault="001A4ED7" w:rsidP="001A4ED7">
      <w:pPr>
        <w:spacing w:after="0" w:line="360" w:lineRule="auto"/>
        <w:rPr>
          <w:rFonts w:ascii="Arial" w:hAnsi="Arial" w:cs="Arial"/>
          <w:b/>
          <w:bCs/>
        </w:rPr>
      </w:pPr>
    </w:p>
    <w:p w14:paraId="46629956" w14:textId="77777777" w:rsidR="00EA68E7" w:rsidRDefault="00EA68E7" w:rsidP="001A4ED7">
      <w:pPr>
        <w:spacing w:after="0" w:line="360" w:lineRule="auto"/>
        <w:rPr>
          <w:rFonts w:ascii="Arial" w:hAnsi="Arial" w:cs="Arial"/>
          <w:b/>
          <w:bCs/>
        </w:rPr>
      </w:pPr>
    </w:p>
    <w:p w14:paraId="143D89D5" w14:textId="77777777" w:rsidR="001A4ED7" w:rsidRPr="00AC6E31" w:rsidRDefault="001A4ED7" w:rsidP="001A4ED7">
      <w:pPr>
        <w:rPr>
          <w:rFonts w:ascii="Arial" w:hAnsi="Arial" w:cs="Arial"/>
          <w:b/>
          <w:bCs/>
        </w:rPr>
      </w:pPr>
      <w:r>
        <w:rPr>
          <w:rFonts w:ascii="Arial" w:hAnsi="Arial" w:cs="Arial"/>
          <w:b/>
          <w:bCs/>
        </w:rPr>
        <w:t>LITERATURE REVIEW</w:t>
      </w:r>
    </w:p>
    <w:p w14:paraId="17DD76E4" w14:textId="77777777" w:rsidR="001A4ED7" w:rsidRDefault="001A4ED7" w:rsidP="001A4ED7">
      <w:pPr>
        <w:spacing w:after="0" w:line="360" w:lineRule="auto"/>
        <w:rPr>
          <w:rFonts w:ascii="Arial" w:hAnsi="Arial" w:cs="Arial"/>
        </w:rPr>
      </w:pPr>
    </w:p>
    <w:p w14:paraId="2626B962" w14:textId="0C7542E8" w:rsidR="001A4ED7" w:rsidRDefault="001A4ED7" w:rsidP="001A4ED7">
      <w:pPr>
        <w:spacing w:after="0" w:line="360" w:lineRule="auto"/>
        <w:rPr>
          <w:rFonts w:ascii="Arial" w:hAnsi="Arial" w:cs="Arial"/>
        </w:rPr>
      </w:pPr>
      <w:r>
        <w:rPr>
          <w:rFonts w:ascii="Arial" w:hAnsi="Arial" w:cs="Arial"/>
        </w:rPr>
        <w:t>This narrative literature review identifies the key peer-reviewed articles from research within UK conservatoires into one-to-one teaching.  As these are limited in number, the review is backed by global research, including translated articles, unpublished theses and opinion pieces to give as comprehensive a review as possible (Cooper et al, 2018).  Grey literature such as government documents is relied upon to establish the legal and regulatory context within which conservatoires operate</w:t>
      </w:r>
      <w:r w:rsidR="00801F5A">
        <w:rPr>
          <w:rFonts w:ascii="Arial" w:hAnsi="Arial" w:cs="Arial"/>
        </w:rPr>
        <w:t xml:space="preserve"> </w:t>
      </w:r>
      <w:r>
        <w:rPr>
          <w:rFonts w:ascii="Arial" w:hAnsi="Arial" w:cs="Arial"/>
        </w:rPr>
        <w:t>(Lawrence et al, 2014).</w:t>
      </w:r>
    </w:p>
    <w:p w14:paraId="36A2B30D" w14:textId="77777777" w:rsidR="001A4ED7" w:rsidRDefault="001A4ED7" w:rsidP="001A4ED7">
      <w:pPr>
        <w:spacing w:after="0" w:line="360" w:lineRule="auto"/>
        <w:rPr>
          <w:rFonts w:ascii="Arial" w:hAnsi="Arial" w:cs="Arial"/>
        </w:rPr>
      </w:pPr>
    </w:p>
    <w:p w14:paraId="1ABBDA62" w14:textId="77777777" w:rsidR="001A4ED7" w:rsidRPr="00F627E0" w:rsidRDefault="001A4ED7" w:rsidP="001A4ED7">
      <w:pPr>
        <w:spacing w:after="0" w:line="360" w:lineRule="auto"/>
        <w:rPr>
          <w:rFonts w:ascii="Arial" w:hAnsi="Arial" w:cs="Arial"/>
          <w:u w:val="single"/>
        </w:rPr>
      </w:pPr>
      <w:r>
        <w:rPr>
          <w:rFonts w:ascii="Arial" w:hAnsi="Arial" w:cs="Arial"/>
          <w:u w:val="single"/>
        </w:rPr>
        <w:t>The Master-Apprentice Approach</w:t>
      </w:r>
    </w:p>
    <w:p w14:paraId="33B5A137" w14:textId="77777777" w:rsidR="001A4ED7" w:rsidRDefault="001A4ED7" w:rsidP="001A4ED7">
      <w:pPr>
        <w:spacing w:after="0" w:line="360" w:lineRule="auto"/>
        <w:rPr>
          <w:rFonts w:ascii="Arial" w:hAnsi="Arial" w:cs="Arial"/>
        </w:rPr>
      </w:pPr>
      <w:r>
        <w:rPr>
          <w:rFonts w:ascii="Arial" w:hAnsi="Arial" w:cs="Arial"/>
        </w:rPr>
        <w:t>Until the late 19th</w:t>
      </w:r>
      <w:r w:rsidRPr="00B7093E">
        <w:rPr>
          <w:rFonts w:ascii="Arial" w:hAnsi="Arial" w:cs="Arial"/>
          <w:vertAlign w:val="superscript"/>
        </w:rPr>
        <w:t>th</w:t>
      </w:r>
      <w:r>
        <w:rPr>
          <w:rFonts w:ascii="Arial" w:hAnsi="Arial" w:cs="Arial"/>
        </w:rPr>
        <w:t xml:space="preserve"> century, before conservatoires, a singing apprentice would likely live ‘</w:t>
      </w:r>
      <w:r w:rsidRPr="00D263E5">
        <w:rPr>
          <w:rFonts w:ascii="Arial" w:hAnsi="Arial" w:cs="Arial"/>
          <w:i/>
          <w:iCs/>
        </w:rPr>
        <w:t>in loco parentis</w:t>
      </w:r>
      <w:r>
        <w:rPr>
          <w:rFonts w:ascii="Arial" w:hAnsi="Arial" w:cs="Arial"/>
        </w:rPr>
        <w:t xml:space="preserve">’ with a successful singer - their master - to learn their craft (Chapman, 2017, p.284; Dwyer and O’Bryan, 2014, Smith, 1981).  Learning was achieved by “imitation learning”/mimicry as apprentices aimed to absorb their masters’ knowledge and ability (Hyry-Beihammer, 2010, p.172; Presland, 2005).  Elements of this approach are partially adopted in conservatoires today, as instrumental and vocal teaching at tertiary level still relies heavily on one-to-one tuition (Harrison and O’Bryan, 2014; Polifonia, 2010) and there remains an international and lasting trend of hiring expert performers to assume the role of teacher (Daniel and Parkes, 2017).  </w:t>
      </w:r>
    </w:p>
    <w:p w14:paraId="59F69CFC" w14:textId="77777777" w:rsidR="001A4ED7" w:rsidRDefault="001A4ED7" w:rsidP="001A4ED7">
      <w:pPr>
        <w:spacing w:after="0" w:line="360" w:lineRule="auto"/>
        <w:rPr>
          <w:rFonts w:ascii="Arial" w:hAnsi="Arial" w:cs="Arial"/>
        </w:rPr>
      </w:pPr>
    </w:p>
    <w:p w14:paraId="64F15FDD" w14:textId="4F80AAA4" w:rsidR="001A4ED7" w:rsidRDefault="001A4ED7" w:rsidP="001A4ED7">
      <w:pPr>
        <w:tabs>
          <w:tab w:val="left" w:pos="7499"/>
        </w:tabs>
        <w:spacing w:after="0" w:line="360" w:lineRule="auto"/>
        <w:rPr>
          <w:rFonts w:ascii="Arial" w:hAnsi="Arial" w:cs="Arial"/>
        </w:rPr>
      </w:pPr>
      <w:r>
        <w:rPr>
          <w:rFonts w:ascii="Arial" w:hAnsi="Arial" w:cs="Arial"/>
        </w:rPr>
        <w:t>One-to-one lessons are generally considered nuanced, personalised and therefore an irreplaceable part of instrumental and vocal learning (Carey and Grant, 2014; Gaunt, 2008).  Students arrive with varying levels of kinaesthetic awareness and auditory skills, and lesson</w:t>
      </w:r>
      <w:r w:rsidR="00C53AF1">
        <w:rPr>
          <w:rFonts w:ascii="Arial" w:hAnsi="Arial" w:cs="Arial"/>
        </w:rPr>
        <w:t>s</w:t>
      </w:r>
      <w:r>
        <w:rPr>
          <w:rFonts w:ascii="Arial" w:hAnsi="Arial" w:cs="Arial"/>
        </w:rPr>
        <w:t xml:space="preserve"> </w:t>
      </w:r>
      <w:r w:rsidR="00EA68E7">
        <w:rPr>
          <w:rFonts w:ascii="Arial" w:hAnsi="Arial" w:cs="Arial"/>
        </w:rPr>
        <w:t>are</w:t>
      </w:r>
      <w:r>
        <w:rPr>
          <w:rFonts w:ascii="Arial" w:hAnsi="Arial" w:cs="Arial"/>
        </w:rPr>
        <w:t xml:space="preserve"> tailored to the individual (Ohrenstein, 2003).  Students have found their one-to-one lessons “overwhelmingly the most important factor in their improvement and development” as teachers could concentrate on an individual’s specific technical needs (Presland, 2005, p.243).  The isolated nature of these lessons also avoids the masterclass potential for public </w:t>
      </w:r>
      <w:r>
        <w:rPr>
          <w:rFonts w:ascii="Arial" w:hAnsi="Arial" w:cs="Arial"/>
        </w:rPr>
        <w:lastRenderedPageBreak/>
        <w:t xml:space="preserve">humiliation (Long et al, 2014).  One-to-one lessons may also be used by conservatoires as they are considered favourably ‘serious’ (Harrison, 2004, p.4), but the modality has met with some criticism.  </w:t>
      </w:r>
    </w:p>
    <w:p w14:paraId="1AF785D7" w14:textId="77777777" w:rsidR="001A4ED7" w:rsidRDefault="001A4ED7" w:rsidP="001A4ED7">
      <w:pPr>
        <w:tabs>
          <w:tab w:val="left" w:pos="7499"/>
        </w:tabs>
        <w:spacing w:after="0" w:line="360" w:lineRule="auto"/>
        <w:rPr>
          <w:rFonts w:ascii="Arial" w:hAnsi="Arial" w:cs="Arial"/>
        </w:rPr>
      </w:pPr>
    </w:p>
    <w:p w14:paraId="24D659CE" w14:textId="77777777" w:rsidR="001A4ED7" w:rsidRDefault="001A4ED7" w:rsidP="001A4ED7">
      <w:pPr>
        <w:spacing w:after="0" w:line="360" w:lineRule="auto"/>
        <w:rPr>
          <w:rFonts w:ascii="Arial" w:hAnsi="Arial" w:cs="Arial"/>
        </w:rPr>
      </w:pPr>
      <w:r>
        <w:rPr>
          <w:rFonts w:ascii="Arial" w:hAnsi="Arial" w:cs="Arial"/>
        </w:rPr>
        <w:t xml:space="preserve">Critics of the one-to-one structure conclude that it fosters dependency and lacks the development of autonomy due to its reliance on mimicry (Crocco et al., 2018; Serra-Dawa, 2014), and that ‘independent learning, interaction and creativity are stifled’ (Long et al., 2014, p.176). Teachers are also unable to share and expand their pedagogies with each other as they operate in isolation (Burwell et al., 2017; Burwell, 2015). </w:t>
      </w:r>
      <w:r w:rsidRPr="00984B87">
        <w:rPr>
          <w:rFonts w:ascii="Arial" w:hAnsi="Arial" w:cs="Arial"/>
        </w:rPr>
        <w:t xml:space="preserve"> </w:t>
      </w:r>
    </w:p>
    <w:p w14:paraId="4E3FFF5D" w14:textId="77777777" w:rsidR="001A4ED7" w:rsidRDefault="001A4ED7" w:rsidP="001A4ED7">
      <w:pPr>
        <w:spacing w:after="0" w:line="360" w:lineRule="auto"/>
        <w:rPr>
          <w:rFonts w:ascii="Arial" w:hAnsi="Arial" w:cs="Arial"/>
        </w:rPr>
      </w:pPr>
    </w:p>
    <w:p w14:paraId="08347039" w14:textId="53679509" w:rsidR="001A4ED7" w:rsidRDefault="001A4ED7" w:rsidP="001A4ED7">
      <w:pPr>
        <w:spacing w:after="0" w:line="360" w:lineRule="auto"/>
        <w:rPr>
          <w:rFonts w:ascii="Arial" w:hAnsi="Arial" w:cs="Arial"/>
        </w:rPr>
      </w:pPr>
      <w:r>
        <w:rPr>
          <w:rFonts w:ascii="Arial" w:hAnsi="Arial" w:cs="Arial"/>
        </w:rPr>
        <w:t xml:space="preserve">The literature seemingly agrees that tertiary level teachers (instrumental and vocal) rely on past experiences with their teachers to guide their students, teaching what they were taught and not necessarily tailoring learning to their students as individuals (Daniel and Parkes, 2017; Burwell, 2015; Carey and Grant, 2014; O’Bryan and Harrison, 2014; Gaunt, 2008). Daniel and Parkes (2017), in their small and ungeneralisable study, found only 2 of the 171 teachers surveyed had formal educational qualifications, and were notably the only two teachers who did not primarily rely on emulating the work of their previous teachers.  </w:t>
      </w:r>
    </w:p>
    <w:p w14:paraId="5EC20196" w14:textId="77777777" w:rsidR="001A4ED7" w:rsidRDefault="001A4ED7" w:rsidP="001A4ED7">
      <w:pPr>
        <w:tabs>
          <w:tab w:val="left" w:pos="7499"/>
        </w:tabs>
        <w:spacing w:after="0" w:line="360" w:lineRule="auto"/>
        <w:rPr>
          <w:rFonts w:ascii="Arial" w:hAnsi="Arial" w:cs="Arial"/>
        </w:rPr>
      </w:pPr>
    </w:p>
    <w:p w14:paraId="53C3D140" w14:textId="75257520" w:rsidR="001A4ED7" w:rsidRDefault="001A4ED7" w:rsidP="001A4ED7">
      <w:pPr>
        <w:tabs>
          <w:tab w:val="left" w:pos="7499"/>
        </w:tabs>
        <w:spacing w:after="0" w:line="360" w:lineRule="auto"/>
        <w:rPr>
          <w:rFonts w:ascii="Arial" w:hAnsi="Arial" w:cs="Arial"/>
        </w:rPr>
      </w:pPr>
      <w:r>
        <w:rPr>
          <w:rFonts w:ascii="Arial" w:hAnsi="Arial" w:cs="Arial"/>
        </w:rPr>
        <w:t>Finally, regardless of their anatomical knowledge or level of teacher training, ‘not all great singers are equally gifted as teachers’ (McCoy, 2014, p.14).  Pedagogical literature from the early 20</w:t>
      </w:r>
      <w:r w:rsidRPr="005B38B1">
        <w:rPr>
          <w:rFonts w:ascii="Arial" w:hAnsi="Arial" w:cs="Arial"/>
          <w:vertAlign w:val="superscript"/>
        </w:rPr>
        <w:t>th</w:t>
      </w:r>
      <w:r>
        <w:rPr>
          <w:rFonts w:ascii="Arial" w:hAnsi="Arial" w:cs="Arial"/>
        </w:rPr>
        <w:t xml:space="preserve"> Century agrees that good singers should not be assumed to be good teachers (Marafiorti, 1922) but despite century-long criticism of teacher-hiring practices, many attempts to evaluate the industry have proved arbitrary.  For example, the European Union’s ‘Polifonia’ (2010) initiative, a four-year study which strongly advocated regular teacher training for those issuing one-to-one lessons, seems to have lacked the regulatory and financial backing required for meaningful change, although may have served to raise awareness. In-house calls for change, such as those described by Duffy (2013; 2016), created anxiety, as those teachers raised in a culture of MA were not embracing of a more collaborative approach to teaching and were not “natural risk takers” (Duffy, 2013, p.174).</w:t>
      </w:r>
    </w:p>
    <w:p w14:paraId="1A3F6476" w14:textId="77777777" w:rsidR="001A4ED7" w:rsidRDefault="001A4ED7" w:rsidP="001A4ED7">
      <w:pPr>
        <w:spacing w:after="0" w:line="360" w:lineRule="auto"/>
        <w:rPr>
          <w:rFonts w:ascii="Arial" w:hAnsi="Arial" w:cs="Arial"/>
        </w:rPr>
      </w:pPr>
    </w:p>
    <w:p w14:paraId="0CFDBF0A" w14:textId="77777777" w:rsidR="001A4ED7" w:rsidRPr="00EB21E8" w:rsidRDefault="001A4ED7" w:rsidP="001A4ED7">
      <w:pPr>
        <w:spacing w:after="0" w:line="360" w:lineRule="auto"/>
        <w:rPr>
          <w:rFonts w:ascii="Arial" w:hAnsi="Arial" w:cs="Arial"/>
          <w:u w:val="single"/>
        </w:rPr>
      </w:pPr>
      <w:r>
        <w:rPr>
          <w:rFonts w:ascii="Arial" w:hAnsi="Arial" w:cs="Arial"/>
          <w:u w:val="single"/>
        </w:rPr>
        <w:t>Assessing the work of teachers</w:t>
      </w:r>
    </w:p>
    <w:p w14:paraId="7D9690A3" w14:textId="037F6E84" w:rsidR="001A4ED7" w:rsidRDefault="001A4ED7" w:rsidP="001A4ED7">
      <w:pPr>
        <w:spacing w:after="0" w:line="360" w:lineRule="auto"/>
        <w:rPr>
          <w:rFonts w:ascii="Arial" w:hAnsi="Arial" w:cs="Arial"/>
        </w:rPr>
      </w:pPr>
      <w:r>
        <w:rPr>
          <w:rFonts w:ascii="Arial" w:hAnsi="Arial" w:cs="Arial"/>
        </w:rPr>
        <w:t xml:space="preserve">As a result of the closed teaching space, research in this area is scant, and finding validity in such a subjective field has proved difficult (Dwyer and O’Bryan, 2014; Burwell et al., 2017; Carey et al., 2013).  Some researchers have examined individual teachers’ pedagogies via observation and case studies (O’Bryan, 2014; Hyry-Beihammer, 2010; Koopman et al., 2007), which can change the behaviour of those being observed, thanks to organisational power struggles, job and personal insecurities (Crocco et al., 2018; Potter et al., 2010).  </w:t>
      </w:r>
      <w:r>
        <w:rPr>
          <w:rFonts w:ascii="Arial" w:hAnsi="Arial" w:cs="Arial"/>
        </w:rPr>
        <w:lastRenderedPageBreak/>
        <w:t xml:space="preserve">Other research uses interviews and focus groups (Daniel and Parks, 2015), which rely on participants’ reflective understanding of their own work or study.  We cannot assume that teachers will reliably reflect on and report their own practices.  When observing and interviewing one particular teacher, Carey and Grant (2015) found </w:t>
      </w:r>
      <w:r w:rsidR="00D32A45">
        <w:rPr>
          <w:rFonts w:ascii="Arial" w:hAnsi="Arial" w:cs="Arial"/>
        </w:rPr>
        <w:t>their</w:t>
      </w:r>
      <w:r>
        <w:rPr>
          <w:rFonts w:ascii="Arial" w:hAnsi="Arial" w:cs="Arial"/>
        </w:rPr>
        <w:t xml:space="preserve"> lessons entirely ‘teacher-focused’: primarily employing demonstration and mimicry, despite the teacher’s belief that</w:t>
      </w:r>
      <w:r w:rsidR="00D32A45">
        <w:rPr>
          <w:rFonts w:ascii="Arial" w:hAnsi="Arial" w:cs="Arial"/>
        </w:rPr>
        <w:t xml:space="preserve"> they</w:t>
      </w:r>
      <w:r>
        <w:rPr>
          <w:rFonts w:ascii="Arial" w:hAnsi="Arial" w:cs="Arial"/>
        </w:rPr>
        <w:t xml:space="preserve"> w</w:t>
      </w:r>
      <w:r w:rsidR="00D32A45">
        <w:rPr>
          <w:rFonts w:ascii="Arial" w:hAnsi="Arial" w:cs="Arial"/>
        </w:rPr>
        <w:t>ere</w:t>
      </w:r>
      <w:r>
        <w:rPr>
          <w:rFonts w:ascii="Arial" w:hAnsi="Arial" w:cs="Arial"/>
        </w:rPr>
        <w:t xml:space="preserve"> teaching students ‘to learn how to learn’ (p.18). </w:t>
      </w:r>
    </w:p>
    <w:p w14:paraId="1437AB4A" w14:textId="77777777" w:rsidR="001A4ED7" w:rsidRDefault="001A4ED7" w:rsidP="001A4ED7">
      <w:pPr>
        <w:spacing w:after="0" w:line="360" w:lineRule="auto"/>
        <w:rPr>
          <w:rFonts w:ascii="Arial" w:hAnsi="Arial" w:cs="Arial"/>
        </w:rPr>
      </w:pPr>
    </w:p>
    <w:p w14:paraId="36B2E2EA" w14:textId="77777777" w:rsidR="001A4ED7" w:rsidRDefault="001A4ED7" w:rsidP="001A4ED7">
      <w:pPr>
        <w:spacing w:after="0" w:line="360" w:lineRule="auto"/>
        <w:rPr>
          <w:rFonts w:ascii="Arial" w:hAnsi="Arial" w:cs="Arial"/>
        </w:rPr>
      </w:pPr>
      <w:r>
        <w:rPr>
          <w:rFonts w:ascii="Arial" w:hAnsi="Arial" w:cs="Arial"/>
        </w:rPr>
        <w:t>In recent years, conservatoires have started to ask potential teachers to demonstrate their pedagogies at interview (Daniel and Parks, 2017), but the success of singing teachers is predominantly measured by their students’ outcomes in competitions and placements (Carey and Grant, 2015).  Whilst this may seem robust, O’Bryan (2014) notes the possibility that teachers at some institutions may not have access to students who are experienced or self-motivated, or vice-versa, and an outcomes measure is therefore inequitable.</w:t>
      </w:r>
    </w:p>
    <w:p w14:paraId="07B80B38" w14:textId="77777777" w:rsidR="001A4ED7" w:rsidRDefault="001A4ED7" w:rsidP="001A4ED7">
      <w:pPr>
        <w:spacing w:after="0" w:line="360" w:lineRule="auto"/>
        <w:rPr>
          <w:rFonts w:ascii="Arial" w:hAnsi="Arial" w:cs="Arial"/>
        </w:rPr>
      </w:pPr>
    </w:p>
    <w:p w14:paraId="3A931F83" w14:textId="77777777" w:rsidR="001A4ED7" w:rsidRDefault="001A4ED7" w:rsidP="001A4ED7">
      <w:pPr>
        <w:spacing w:after="0" w:line="360" w:lineRule="auto"/>
        <w:rPr>
          <w:rFonts w:ascii="Arial" w:hAnsi="Arial" w:cs="Arial"/>
          <w:u w:val="single"/>
        </w:rPr>
      </w:pPr>
      <w:r>
        <w:rPr>
          <w:rFonts w:ascii="Arial" w:hAnsi="Arial" w:cs="Arial"/>
          <w:u w:val="single"/>
        </w:rPr>
        <w:t>External regulators</w:t>
      </w:r>
    </w:p>
    <w:p w14:paraId="392CB8F6" w14:textId="77777777" w:rsidR="001A4ED7" w:rsidRDefault="001A4ED7" w:rsidP="001A4ED7">
      <w:pPr>
        <w:spacing w:after="0" w:line="360" w:lineRule="auto"/>
        <w:rPr>
          <w:rFonts w:ascii="Arial" w:hAnsi="Arial" w:cs="Arial"/>
        </w:rPr>
      </w:pPr>
      <w:r>
        <w:rPr>
          <w:rFonts w:ascii="Arial" w:hAnsi="Arial" w:cs="Arial"/>
        </w:rPr>
        <w:t xml:space="preserve">The Office for Students (‘OfS’) was established as part of the Higher Education and Research Act 2017 (LegislationUK, 2017a), and is the regulating body of all universities and conservatoires in the UK.  Section 23(3)(a) of the Act states that any assessment of these institutions ‘must relate only to the standards applied in respect of matters for which there are sector recognised standards’ (LegislationUK, 2017b).  This renders the OfS’s regulatory role in relation to conservatoires’ one-to-one teaching ineffectual, as no sector recognised standard exists (Parkes and Wexler, 2012).  </w:t>
      </w:r>
    </w:p>
    <w:p w14:paraId="03C07D14" w14:textId="77777777" w:rsidR="001A4ED7" w:rsidRDefault="001A4ED7" w:rsidP="001A4ED7">
      <w:pPr>
        <w:spacing w:after="0" w:line="360" w:lineRule="auto"/>
        <w:rPr>
          <w:rFonts w:ascii="Arial" w:hAnsi="Arial" w:cs="Arial"/>
        </w:rPr>
      </w:pPr>
    </w:p>
    <w:p w14:paraId="0A8B153A" w14:textId="7B964B72" w:rsidR="001A4ED7" w:rsidRDefault="001A4ED7" w:rsidP="001A4ED7">
      <w:pPr>
        <w:spacing w:after="0" w:line="360" w:lineRule="auto"/>
        <w:rPr>
          <w:rFonts w:ascii="Arial" w:hAnsi="Arial" w:cs="Arial"/>
        </w:rPr>
      </w:pPr>
      <w:r>
        <w:rPr>
          <w:rFonts w:ascii="Arial" w:hAnsi="Arial" w:cs="Arial"/>
        </w:rPr>
        <w:t>To monitor and maintain standards, the OfS has two additional arms: Conservatoires UK (‘CUK’) and NSS.  CUK is an organisational subset of the OfS that focuses solely on conservatoires (CUK, 2021a).  Whilst its university counterpart is actively engaged in research and open dialogue with the government (UUK, 2021), CUK appears less involved, outlining principles of best practice and safeguarding guidelines (</w:t>
      </w:r>
      <w:r>
        <w:rPr>
          <w:rFonts w:ascii="Arial" w:hAnsi="Arial" w:cs="Arial"/>
          <w:b/>
          <w:bCs/>
        </w:rPr>
        <w:t>Appendix 1 &amp; 2</w:t>
      </w:r>
      <w:r>
        <w:rPr>
          <w:rFonts w:ascii="Arial" w:hAnsi="Arial" w:cs="Arial"/>
        </w:rPr>
        <w:t xml:space="preserve">), but with no evidence of implementation and no publicly available evidence of ongoing research into best practice (CUK, 2021d). </w:t>
      </w:r>
    </w:p>
    <w:p w14:paraId="14BA04F3" w14:textId="77777777" w:rsidR="001A4ED7" w:rsidRDefault="001A4ED7" w:rsidP="001A4ED7">
      <w:pPr>
        <w:spacing w:after="0" w:line="360" w:lineRule="auto"/>
        <w:rPr>
          <w:rFonts w:ascii="Arial" w:hAnsi="Arial" w:cs="Arial"/>
        </w:rPr>
      </w:pPr>
    </w:p>
    <w:p w14:paraId="3F5C9E91" w14:textId="77777777" w:rsidR="001A4ED7" w:rsidRDefault="001A4ED7" w:rsidP="001A4ED7">
      <w:pPr>
        <w:spacing w:after="0" w:line="360" w:lineRule="auto"/>
        <w:rPr>
          <w:rFonts w:ascii="Arial" w:hAnsi="Arial" w:cs="Arial"/>
        </w:rPr>
      </w:pPr>
      <w:r>
        <w:rPr>
          <w:rFonts w:ascii="Arial" w:hAnsi="Arial" w:cs="Arial"/>
        </w:rPr>
        <w:t>The OfS allocates funds to the NSS to garner graduate opinion of their higher education experience (OfS, 2021a).  Institutions are allowed additional questions for their own purposes, and student responses to the core questionnaire (</w:t>
      </w:r>
      <w:r>
        <w:rPr>
          <w:rFonts w:ascii="Arial" w:hAnsi="Arial" w:cs="Arial"/>
          <w:b/>
          <w:bCs/>
        </w:rPr>
        <w:t>Appendix 3</w:t>
      </w:r>
      <w:r>
        <w:rPr>
          <w:rFonts w:ascii="Arial" w:hAnsi="Arial" w:cs="Arial"/>
        </w:rPr>
        <w:t xml:space="preserve">) are used to rate the quality of each establishment. Results are published online to inform prospective students’ placement decisions (NSS, 2021).  This is pertinent because ‘high-cost courses’, such as those offered by conservatoires (Parliament UK, 2012), are granted additional </w:t>
      </w:r>
      <w:r>
        <w:rPr>
          <w:rFonts w:ascii="Arial" w:hAnsi="Arial" w:cs="Arial"/>
        </w:rPr>
        <w:lastRenderedPageBreak/>
        <w:t xml:space="preserve">funding for every student they enrol (OfS, 2021c). The extent to which prospective conservatoire students are influenced by NSS results is, as far as the researcher is aware, not information available in the public domain, so the financial impact of the results is unknown. </w:t>
      </w:r>
    </w:p>
    <w:p w14:paraId="5F3BF4AB" w14:textId="77777777" w:rsidR="001A4ED7" w:rsidRDefault="001A4ED7" w:rsidP="001A4ED7">
      <w:pPr>
        <w:spacing w:after="0" w:line="360" w:lineRule="auto"/>
        <w:rPr>
          <w:rFonts w:ascii="Arial" w:hAnsi="Arial" w:cs="Arial"/>
        </w:rPr>
      </w:pPr>
    </w:p>
    <w:p w14:paraId="1A2635B7" w14:textId="77777777" w:rsidR="001A4ED7" w:rsidRDefault="001A4ED7" w:rsidP="001A4ED7">
      <w:pPr>
        <w:spacing w:after="0" w:line="360" w:lineRule="auto"/>
        <w:rPr>
          <w:rFonts w:ascii="Arial" w:hAnsi="Arial" w:cs="Arial"/>
        </w:rPr>
      </w:pPr>
      <w:r>
        <w:rPr>
          <w:rFonts w:ascii="Arial" w:hAnsi="Arial" w:cs="Arial"/>
        </w:rPr>
        <w:t xml:space="preserve">The NSS and CUK report that 94% of conservatoire graduates go on to employment and this is considered a measure of successful education (CUK, 2021b).  However, it does not take the nature of freelance work into consideration: those graduates may have occasional employment, but are they earning enough, and are they in graduate-level jobs? The NSS seems an inadequate tool for monitoring standards and outcomes at conservatoires.  </w:t>
      </w:r>
    </w:p>
    <w:p w14:paraId="46E76F0B" w14:textId="77777777" w:rsidR="001A4ED7" w:rsidRDefault="001A4ED7" w:rsidP="001A4ED7">
      <w:pPr>
        <w:spacing w:after="0" w:line="360" w:lineRule="auto"/>
        <w:rPr>
          <w:rFonts w:ascii="Arial" w:hAnsi="Arial" w:cs="Arial"/>
        </w:rPr>
      </w:pPr>
    </w:p>
    <w:p w14:paraId="379BD05D" w14:textId="77777777" w:rsidR="001A4ED7" w:rsidRDefault="001A4ED7" w:rsidP="001A4ED7">
      <w:pPr>
        <w:spacing w:after="0" w:line="360" w:lineRule="auto"/>
        <w:rPr>
          <w:rFonts w:ascii="Arial" w:hAnsi="Arial" w:cs="Arial"/>
        </w:rPr>
      </w:pPr>
      <w:r>
        <w:rPr>
          <w:rFonts w:ascii="Arial" w:hAnsi="Arial" w:cs="Arial"/>
        </w:rPr>
        <w:t xml:space="preserve">Summarily, whilst there is general consensus amongst researchers that teachers should have access to training and should not operate in such isolated and unevaluated environments (Burwell, 2017; Daniel and Parkes, 2017; Carey and Grant, 2015; Polifonia, 2010), the overseeing body (OfS) is not in a position to change that (LegislationUK, 2017b).  We crucially lack an effective evaluative tool robust enough to create regulation and lasting reform.   </w:t>
      </w:r>
    </w:p>
    <w:p w14:paraId="6F9551AE" w14:textId="77777777" w:rsidR="001A4ED7" w:rsidRDefault="001A4ED7" w:rsidP="001A4ED7">
      <w:pPr>
        <w:spacing w:after="0" w:line="360" w:lineRule="auto"/>
        <w:rPr>
          <w:rFonts w:ascii="Arial" w:hAnsi="Arial" w:cs="Arial"/>
        </w:rPr>
      </w:pPr>
    </w:p>
    <w:p w14:paraId="4E6B6E81" w14:textId="5B24F734" w:rsidR="001A4ED7" w:rsidRPr="00002AEC" w:rsidRDefault="001A4ED7" w:rsidP="001A4ED7">
      <w:pPr>
        <w:spacing w:after="0" w:line="360" w:lineRule="auto"/>
        <w:rPr>
          <w:rFonts w:ascii="Arial" w:hAnsi="Arial" w:cs="Arial"/>
        </w:rPr>
      </w:pPr>
      <w:r>
        <w:rPr>
          <w:rFonts w:ascii="Arial" w:hAnsi="Arial" w:cs="Arial"/>
        </w:rPr>
        <w:t xml:space="preserve">This literature review demonstrates the dearth of research into one-to-one teaching at UK conservatoires, as well as the lack of reliable student feedback available to these institutions via the NSS.  A graduate questionnaire may illuminate what the NSS does not.  Grey literature has provided greater organisational contextual information before interviews with HoDs, and it is hoped the results of this study go some way to informing future research, and raise awareness of the need for teacher training within these institutions.   </w:t>
      </w:r>
    </w:p>
    <w:p w14:paraId="0A7B3318" w14:textId="77777777" w:rsidR="001A4ED7" w:rsidRDefault="001A4ED7" w:rsidP="001A4ED7">
      <w:pPr>
        <w:tabs>
          <w:tab w:val="left" w:pos="1357"/>
        </w:tabs>
        <w:spacing w:after="0" w:line="360" w:lineRule="auto"/>
        <w:rPr>
          <w:rFonts w:ascii="Arial" w:hAnsi="Arial" w:cs="Arial"/>
          <w:b/>
          <w:bCs/>
        </w:rPr>
      </w:pPr>
    </w:p>
    <w:p w14:paraId="42B94087" w14:textId="77777777" w:rsidR="00EA68E7" w:rsidRDefault="00EA68E7" w:rsidP="001A4ED7">
      <w:pPr>
        <w:tabs>
          <w:tab w:val="left" w:pos="1357"/>
        </w:tabs>
        <w:spacing w:after="0" w:line="360" w:lineRule="auto"/>
        <w:rPr>
          <w:rFonts w:ascii="Arial" w:hAnsi="Arial" w:cs="Arial"/>
          <w:b/>
          <w:bCs/>
        </w:rPr>
      </w:pPr>
    </w:p>
    <w:p w14:paraId="3363C63C" w14:textId="77777777" w:rsidR="001A4ED7" w:rsidRDefault="001A4ED7" w:rsidP="001A4ED7">
      <w:pPr>
        <w:spacing w:after="0" w:line="360" w:lineRule="auto"/>
        <w:rPr>
          <w:rFonts w:ascii="Arial" w:hAnsi="Arial" w:cs="Arial"/>
        </w:rPr>
      </w:pPr>
      <w:r>
        <w:rPr>
          <w:rFonts w:ascii="Arial" w:hAnsi="Arial" w:cs="Arial"/>
          <w:b/>
          <w:bCs/>
        </w:rPr>
        <w:t>METHODOLOGY</w:t>
      </w:r>
    </w:p>
    <w:p w14:paraId="15B8AD36" w14:textId="77777777" w:rsidR="001A4ED7" w:rsidRDefault="001A4ED7" w:rsidP="001A4ED7">
      <w:pPr>
        <w:spacing w:after="0" w:line="360" w:lineRule="auto"/>
        <w:rPr>
          <w:rFonts w:ascii="Arial" w:hAnsi="Arial" w:cs="Arial"/>
        </w:rPr>
      </w:pPr>
    </w:p>
    <w:p w14:paraId="68D9BA0B" w14:textId="4E6F6413" w:rsidR="001A4ED7" w:rsidRDefault="001A4ED7" w:rsidP="001A4ED7">
      <w:pPr>
        <w:spacing w:after="0" w:line="360" w:lineRule="auto"/>
        <w:rPr>
          <w:rFonts w:ascii="Arial" w:hAnsi="Arial" w:cs="Arial"/>
        </w:rPr>
      </w:pPr>
      <w:r>
        <w:rPr>
          <w:rFonts w:ascii="Arial" w:hAnsi="Arial" w:cs="Arial"/>
        </w:rPr>
        <w:t xml:space="preserve">This work aims to understand the context and consequences of hiring practices within UK conservatoires in order to prove a need for change within those practices.  Whilst the research is primarily opinion-led and consequently subjective, some numerical data is required to glean a more comprehensive data set (Davies, undated).  Any potential organisational change would require approval from multiple gatekeepers, and the epistemological and ontological positioning of the study must try to meet the subjective and objective needs of the various personalities with whom this work hopes to engage (Feilzer, 2010).  Any assessment of the arts requires a qualitative approach, as quantitative alone too readily “assumes numbers are inherently objective” (Gates, 2016, p.23), but qualitative </w:t>
      </w:r>
      <w:r>
        <w:rPr>
          <w:rFonts w:ascii="Arial" w:hAnsi="Arial" w:cs="Arial"/>
        </w:rPr>
        <w:lastRenderedPageBreak/>
        <w:t xml:space="preserve">methods alone lack “statistical power” (Bell and Waters, 1987, p.39).  To sway opinion of those capable of implementing change, it is imperative the data are both quantitative and qualitative.  The methods used need not sit within one epistemological position but can instead be chosen based on their ability to answer the research question (Mackenzie and Knipe, 2006).  This research therefore sits within the pragmatic paradigm (Denscombe, 2014; Easterby-Smith et al., 2012).  It is hoped that later stages of this work will borrow from action research and that ‘close collaboration’ can be achieved with various gatekeepers (Gray, 2018, p.33). </w:t>
      </w:r>
    </w:p>
    <w:p w14:paraId="03C33881" w14:textId="77777777" w:rsidR="001A4ED7" w:rsidRDefault="001A4ED7" w:rsidP="001A4ED7">
      <w:pPr>
        <w:spacing w:after="0" w:line="360" w:lineRule="auto"/>
        <w:rPr>
          <w:rFonts w:ascii="Arial" w:hAnsi="Arial" w:cs="Arial"/>
        </w:rPr>
      </w:pPr>
    </w:p>
    <w:p w14:paraId="735B4DAE" w14:textId="77777777" w:rsidR="001A4ED7" w:rsidRDefault="001A4ED7" w:rsidP="001A4ED7">
      <w:pPr>
        <w:spacing w:after="0" w:line="360" w:lineRule="auto"/>
        <w:rPr>
          <w:rFonts w:ascii="Arial" w:hAnsi="Arial" w:cs="Arial"/>
        </w:rPr>
      </w:pPr>
      <w:r>
        <w:rPr>
          <w:rFonts w:ascii="Arial" w:hAnsi="Arial" w:cs="Arial"/>
        </w:rPr>
        <w:t xml:space="preserve">As the work deals with ‘sites’ (Gray, 2018, p.26) i.e. UK conservatoires, it is ultimately ethnographic.  However, as I am an outsider researcher to these institutions, my primary goal at this stage is to collate data and context in the least invasive manner, to minimise potential issues relating to power as this work continues (Winter, 2020).  I will therefore conduct a literature review, short interviews with heads of vocal departments (‘HoDs’), and issue a questionnaire to graduates.  As I am basing this work on description, interpretation and gaining a clear understanding of my respondents’ and interviewees’ experience, this early stage takes a phenomenological approach (Gray, 2018).  </w:t>
      </w:r>
    </w:p>
    <w:p w14:paraId="10BFFB7C" w14:textId="77777777" w:rsidR="001A4ED7" w:rsidRDefault="001A4ED7" w:rsidP="001A4ED7">
      <w:pPr>
        <w:spacing w:after="0" w:line="360" w:lineRule="auto"/>
        <w:rPr>
          <w:rFonts w:ascii="Arial" w:hAnsi="Arial" w:cs="Arial"/>
        </w:rPr>
      </w:pPr>
    </w:p>
    <w:p w14:paraId="301F6D7C" w14:textId="508149C4" w:rsidR="001A4ED7" w:rsidRDefault="001A4ED7" w:rsidP="001A4ED7">
      <w:pPr>
        <w:spacing w:after="0" w:line="360" w:lineRule="auto"/>
        <w:rPr>
          <w:rFonts w:ascii="Arial" w:hAnsi="Arial" w:cs="Arial"/>
        </w:rPr>
      </w:pPr>
      <w:r>
        <w:rPr>
          <w:rFonts w:ascii="Arial" w:hAnsi="Arial" w:cs="Arial"/>
        </w:rPr>
        <w:t>To add validity, the research will triangulate between the three different methods chosen (Easterby-Smith et al., 2012). As this research is in keeping with the exploratory ‘Phase 1’ outlined by Perkins (2005, p.200), questionnaires and interviews with students and staff are “loosely structured”.  More in-depth, selective observations and case studies will benefit this research later, but the contextual information provided by a broad-brush approach to questionnaires and interviews will prove invaluable at this exploratory stage as I determine “whether it is worth researching or not” (Gray, 2018, p.36).  Purposive criterion sampling was required for all participants: those for the questionnaire were sought via social media, with the criteria that participants must be singing conservatoire graduates (Gray, 2018).  Equally, the UK has nine recognised OfS regulated music conservatoires, and interviews were sought with all heads of vocal departments (CUK, 2021c).  As part of the reflective nature of this work and to build and maintain trust, ethical concerns were given significant consideration (Ghaye, 2011).  Information sheets (</w:t>
      </w:r>
      <w:r>
        <w:rPr>
          <w:rFonts w:ascii="Arial" w:hAnsi="Arial" w:cs="Arial"/>
          <w:b/>
          <w:bCs/>
        </w:rPr>
        <w:t>Appendices 4 &amp; 5</w:t>
      </w:r>
      <w:r>
        <w:rPr>
          <w:rFonts w:ascii="Arial" w:hAnsi="Arial" w:cs="Arial"/>
        </w:rPr>
        <w:t>) and consent forms (</w:t>
      </w:r>
      <w:r>
        <w:rPr>
          <w:rFonts w:ascii="Arial" w:hAnsi="Arial" w:cs="Arial"/>
          <w:b/>
          <w:bCs/>
        </w:rPr>
        <w:t>Appendices 6 &amp; 7</w:t>
      </w:r>
      <w:r>
        <w:rPr>
          <w:rFonts w:ascii="Arial" w:hAnsi="Arial" w:cs="Arial"/>
        </w:rPr>
        <w:t>) were provided for every participant, and approval from the ethics board of University of Wales Trinity St. David was obtained prior to the research (</w:t>
      </w:r>
      <w:r>
        <w:rPr>
          <w:rFonts w:ascii="Arial" w:hAnsi="Arial" w:cs="Arial"/>
          <w:b/>
          <w:bCs/>
        </w:rPr>
        <w:t>Appendix 8</w:t>
      </w:r>
      <w:r>
        <w:rPr>
          <w:rFonts w:ascii="Arial" w:hAnsi="Arial" w:cs="Arial"/>
        </w:rPr>
        <w:t xml:space="preserve">).  </w:t>
      </w:r>
    </w:p>
    <w:p w14:paraId="40B7F2AE" w14:textId="77777777" w:rsidR="001A4ED7" w:rsidRDefault="001A4ED7" w:rsidP="001A4ED7">
      <w:pPr>
        <w:spacing w:after="0" w:line="360" w:lineRule="auto"/>
        <w:rPr>
          <w:rFonts w:ascii="Arial" w:hAnsi="Arial" w:cs="Arial"/>
        </w:rPr>
      </w:pPr>
    </w:p>
    <w:p w14:paraId="6BE5E5BC" w14:textId="0F819909" w:rsidR="001A4ED7" w:rsidRDefault="001A4ED7" w:rsidP="001A4ED7">
      <w:pPr>
        <w:spacing w:after="0" w:line="360" w:lineRule="auto"/>
        <w:rPr>
          <w:rFonts w:ascii="Arial" w:hAnsi="Arial" w:cs="Arial"/>
        </w:rPr>
      </w:pPr>
      <w:r>
        <w:rPr>
          <w:rFonts w:ascii="Arial" w:hAnsi="Arial" w:cs="Arial"/>
        </w:rPr>
        <w:t xml:space="preserve">Safety concerns as a result of the pandemic meant interviews were conducted remotely via Zoom. Transcription was primarily through Otter.ai and then checked by the researcher.  The interview was piloted on a retired HoD and the interview schedule subsequently added to </w:t>
      </w:r>
      <w:r>
        <w:rPr>
          <w:rFonts w:ascii="Arial" w:hAnsi="Arial" w:cs="Arial"/>
        </w:rPr>
        <w:lastRenderedPageBreak/>
        <w:t>(</w:t>
      </w:r>
      <w:r>
        <w:rPr>
          <w:rFonts w:ascii="Arial" w:hAnsi="Arial" w:cs="Arial"/>
          <w:b/>
          <w:bCs/>
        </w:rPr>
        <w:t>Appendix 9</w:t>
      </w:r>
      <w:r>
        <w:rPr>
          <w:rFonts w:ascii="Arial" w:hAnsi="Arial" w:cs="Arial"/>
        </w:rPr>
        <w:t>).  Interviews were sought with HoDs whilst the literature review was under way, as it was assumed (and confirmed) that their availability would be limited.  Nine HoDs were contacted, four did not respond, and two declined the interview.  Interviews with the remaining three HoDs used the inductive thematic content analysis process outlined by Burnard et al. (2008) as this is an investigation with a limited predetermined theory</w:t>
      </w:r>
      <w:r w:rsidR="007469F6">
        <w:rPr>
          <w:rFonts w:ascii="Arial" w:hAnsi="Arial" w:cs="Arial"/>
        </w:rPr>
        <w:t xml:space="preserve">.  </w:t>
      </w:r>
      <w:r>
        <w:rPr>
          <w:rFonts w:ascii="Arial" w:hAnsi="Arial" w:cs="Arial"/>
        </w:rPr>
        <w:t>Coding was inductive, manual, sought rich description and incorporated some behavioural data (Medelyan, 2021; Braun and Clarke, 2006) (</w:t>
      </w:r>
      <w:r>
        <w:rPr>
          <w:rFonts w:ascii="Arial" w:hAnsi="Arial" w:cs="Arial"/>
          <w:b/>
          <w:bCs/>
        </w:rPr>
        <w:t>Appendix 10</w:t>
      </w:r>
      <w:r>
        <w:rPr>
          <w:rFonts w:ascii="Arial" w:hAnsi="Arial" w:cs="Arial"/>
        </w:rPr>
        <w:t xml:space="preserve">).  Where it was explicit conversationally, emphasis was added into the transcript using italics to aid coding of behavioural data to reflect on my own interview skills in later research and identify leading questions (Schön, 1983).  Issues of bias were observed: as I am a graduate of one conservatoire and have worked professionally with two of the HoDs interviewed, I may hold certain biases about these individuals and institutions.  This was reflected upon during the coding process: initial coding attempts were biased, inadvertently employed empathic coding (Collens, 2015) and were revised in an attempt to remove my voice reflexively from the research (Winter, 2020).  However, the pursuit of good rapport, which hoped to illicit more in-depth responses from the interviewees, meant it was impossible to eliminate my voice completely (Gray, 2018). </w:t>
      </w:r>
    </w:p>
    <w:p w14:paraId="6DAB460B" w14:textId="77777777" w:rsidR="001A4ED7" w:rsidRDefault="001A4ED7" w:rsidP="001A4ED7">
      <w:pPr>
        <w:spacing w:after="0" w:line="360" w:lineRule="auto"/>
        <w:rPr>
          <w:rFonts w:ascii="Arial" w:hAnsi="Arial" w:cs="Arial"/>
        </w:rPr>
      </w:pPr>
    </w:p>
    <w:p w14:paraId="5EAB11CD" w14:textId="04825F5E" w:rsidR="001A4ED7" w:rsidRPr="00DB6911" w:rsidRDefault="001A4ED7" w:rsidP="001A4ED7">
      <w:pPr>
        <w:spacing w:after="0" w:line="360" w:lineRule="auto"/>
        <w:rPr>
          <w:rFonts w:ascii="Arial" w:hAnsi="Arial" w:cs="Arial"/>
        </w:rPr>
      </w:pPr>
      <w:r>
        <w:rPr>
          <w:rFonts w:ascii="Arial" w:hAnsi="Arial" w:cs="Arial"/>
        </w:rPr>
        <w:t xml:space="preserve">One HoD declined an interview on the basis that </w:t>
      </w:r>
      <w:r w:rsidR="007D2EFA">
        <w:rPr>
          <w:rFonts w:ascii="Arial" w:hAnsi="Arial" w:cs="Arial"/>
        </w:rPr>
        <w:t>they</w:t>
      </w:r>
      <w:r>
        <w:rPr>
          <w:rFonts w:ascii="Arial" w:hAnsi="Arial" w:cs="Arial"/>
        </w:rPr>
        <w:t xml:space="preserve"> had participated in much past research but anonymity had not been sufficiently maintained and </w:t>
      </w:r>
      <w:r w:rsidR="007D2EFA">
        <w:rPr>
          <w:rFonts w:ascii="Arial" w:hAnsi="Arial" w:cs="Arial"/>
        </w:rPr>
        <w:t>they</w:t>
      </w:r>
      <w:r>
        <w:rPr>
          <w:rFonts w:ascii="Arial" w:hAnsi="Arial" w:cs="Arial"/>
        </w:rPr>
        <w:t xml:space="preserve"> had suffered considerable professional embarrassment.  Accordingly, great efforts have been made to remove all identifying information from the transcripts of the interviews at </w:t>
      </w:r>
      <w:r>
        <w:rPr>
          <w:rFonts w:ascii="Arial" w:hAnsi="Arial" w:cs="Arial"/>
          <w:b/>
          <w:bCs/>
        </w:rPr>
        <w:t xml:space="preserve">Appendix 11 </w:t>
      </w:r>
      <w:r>
        <w:rPr>
          <w:rFonts w:ascii="Arial" w:hAnsi="Arial" w:cs="Arial"/>
        </w:rPr>
        <w:t xml:space="preserve">to minimise any professional risk to those HoDs who gave their time. </w:t>
      </w:r>
    </w:p>
    <w:p w14:paraId="63D6BE69" w14:textId="77777777" w:rsidR="001A4ED7" w:rsidRDefault="001A4ED7" w:rsidP="001A4ED7">
      <w:pPr>
        <w:spacing w:after="0" w:line="360" w:lineRule="auto"/>
        <w:rPr>
          <w:rFonts w:ascii="Arial" w:hAnsi="Arial" w:cs="Arial"/>
        </w:rPr>
      </w:pPr>
    </w:p>
    <w:p w14:paraId="4053B349" w14:textId="07E00CF7" w:rsidR="001A4ED7" w:rsidRDefault="001A4ED7" w:rsidP="001A4ED7">
      <w:pPr>
        <w:spacing w:after="0" w:line="360" w:lineRule="auto"/>
        <w:rPr>
          <w:rFonts w:ascii="Arial" w:hAnsi="Arial" w:cs="Arial"/>
        </w:rPr>
      </w:pPr>
      <w:r>
        <w:rPr>
          <w:rFonts w:ascii="Arial" w:hAnsi="Arial" w:cs="Arial"/>
        </w:rPr>
        <w:t xml:space="preserve">Issues of time, ease, expense and access meant the questionnaire ran online via surveymonkey.com.  The questionnaire method was considered prudent as I have personal and professional knowledge of many graduate singers, so ‘in-person’ methods would be highly susceptible to bias (Gray, 2018).  After trial peer and tutor review the questionnaire was reduced in size to ensure a more manageable data set.  Validity was sought by social media efforts to secure respondents from every conservatoire, ensuring a cross-section of graduates across the UK and aiding generalisability of the work (Gaunt, 2008).  The online questionnaire was available for a two-week period (07/10/2021-21/10/2021) and promoted via Facebook and Twitter. 109 graduates responded, and 26 sets of responses were excluded as they were incomplete.  The dataset presented is primarily taken from the 61 respondents who graduated within ten years of this research, to optimise the likelihood that these results reflect current trends.  The results of the remaining 22 participants who </w:t>
      </w:r>
      <w:r>
        <w:rPr>
          <w:rFonts w:ascii="Arial" w:hAnsi="Arial" w:cs="Arial"/>
        </w:rPr>
        <w:lastRenderedPageBreak/>
        <w:t xml:space="preserve">graduated before 2011 were used to assess any general changes in opinion over time.  A schedule of the questions provided is attached at </w:t>
      </w:r>
      <w:r>
        <w:rPr>
          <w:rFonts w:ascii="Arial" w:hAnsi="Arial" w:cs="Arial"/>
          <w:b/>
          <w:bCs/>
        </w:rPr>
        <w:t>Appendix 12</w:t>
      </w:r>
      <w:r>
        <w:rPr>
          <w:rFonts w:ascii="Arial" w:hAnsi="Arial" w:cs="Arial"/>
        </w:rPr>
        <w:t xml:space="preserve">. </w:t>
      </w:r>
    </w:p>
    <w:p w14:paraId="6611DBFF" w14:textId="77777777" w:rsidR="001A4ED7" w:rsidRDefault="001A4ED7" w:rsidP="001A4ED7">
      <w:pPr>
        <w:spacing w:after="0" w:line="360" w:lineRule="auto"/>
        <w:rPr>
          <w:rFonts w:ascii="Arial" w:hAnsi="Arial" w:cs="Arial"/>
        </w:rPr>
      </w:pPr>
    </w:p>
    <w:p w14:paraId="5631B5BA" w14:textId="77777777" w:rsidR="001A4ED7" w:rsidRPr="006F6B45" w:rsidRDefault="001A4ED7" w:rsidP="001A4ED7">
      <w:pPr>
        <w:spacing w:after="0" w:line="360" w:lineRule="auto"/>
        <w:rPr>
          <w:rFonts w:ascii="Arial" w:hAnsi="Arial" w:cs="Arial"/>
        </w:rPr>
      </w:pPr>
      <w:r>
        <w:rPr>
          <w:rFonts w:ascii="Arial" w:hAnsi="Arial" w:cs="Arial"/>
        </w:rPr>
        <w:t>Anonymity was ensured as respondents were not asked to give a name, but a memorable alias for identification purposes lest they wished their responses be removed. Inductive thematic analysis was also used on the qualitative responses from the questionnaire to ensure that themes were ‘data driven’ (Gray, 2018, p.692), but due to a large response, a semantic approach was used using the main themes emerging from the interview data (Braun and Clarke, 2006). Descriptive quantitative data from the ordinal scales within the questionnaire are presented to provide a numerical and visual element to the discussion.</w:t>
      </w:r>
    </w:p>
    <w:p w14:paraId="4C159695" w14:textId="77777777" w:rsidR="001A4ED7" w:rsidRDefault="001A4ED7" w:rsidP="001A4ED7">
      <w:pPr>
        <w:spacing w:after="0" w:line="360" w:lineRule="auto"/>
        <w:rPr>
          <w:rFonts w:ascii="Arial" w:hAnsi="Arial" w:cs="Arial"/>
          <w:b/>
          <w:bCs/>
        </w:rPr>
      </w:pPr>
    </w:p>
    <w:p w14:paraId="093AC1AA" w14:textId="77777777" w:rsidR="00EA68E7" w:rsidRDefault="00EA68E7" w:rsidP="001A4ED7">
      <w:pPr>
        <w:spacing w:after="0" w:line="360" w:lineRule="auto"/>
        <w:rPr>
          <w:rFonts w:ascii="Arial" w:hAnsi="Arial" w:cs="Arial"/>
          <w:b/>
          <w:bCs/>
        </w:rPr>
      </w:pPr>
    </w:p>
    <w:p w14:paraId="733EAF30" w14:textId="77777777" w:rsidR="001A4ED7" w:rsidRDefault="001A4ED7" w:rsidP="001A4ED7">
      <w:pPr>
        <w:spacing w:after="0" w:line="360" w:lineRule="auto"/>
        <w:rPr>
          <w:rFonts w:ascii="Arial" w:hAnsi="Arial" w:cs="Arial"/>
        </w:rPr>
      </w:pPr>
      <w:r>
        <w:rPr>
          <w:rFonts w:ascii="Arial" w:hAnsi="Arial" w:cs="Arial"/>
          <w:b/>
          <w:bCs/>
        </w:rPr>
        <w:t>FINDINGS &amp; DISCUSSION</w:t>
      </w:r>
    </w:p>
    <w:p w14:paraId="46D3B534" w14:textId="77777777" w:rsidR="001A4ED7" w:rsidRDefault="001A4ED7" w:rsidP="001A4ED7">
      <w:pPr>
        <w:spacing w:after="0" w:line="360" w:lineRule="auto"/>
        <w:rPr>
          <w:rFonts w:ascii="Arial" w:hAnsi="Arial" w:cs="Arial"/>
          <w:u w:val="single"/>
        </w:rPr>
      </w:pPr>
    </w:p>
    <w:p w14:paraId="42DB73F7" w14:textId="0F0EC070" w:rsidR="001A4ED7" w:rsidRDefault="001A4ED7" w:rsidP="001A4ED7">
      <w:pPr>
        <w:spacing w:after="0" w:line="360" w:lineRule="auto"/>
        <w:rPr>
          <w:rFonts w:ascii="Arial" w:hAnsi="Arial" w:cs="Arial"/>
        </w:rPr>
      </w:pPr>
      <w:r>
        <w:rPr>
          <w:rFonts w:ascii="Arial" w:hAnsi="Arial" w:cs="Arial"/>
        </w:rPr>
        <w:t xml:space="preserve">Firstly, the data imply that graduate students’ perceptions of their conservatoire experience have improved over time (see </w:t>
      </w:r>
      <w:r>
        <w:rPr>
          <w:rFonts w:ascii="Arial" w:hAnsi="Arial" w:cs="Arial"/>
          <w:b/>
          <w:bCs/>
        </w:rPr>
        <w:t>Figure 1</w:t>
      </w:r>
      <w:r>
        <w:rPr>
          <w:rFonts w:ascii="Arial" w:hAnsi="Arial" w:cs="Arial"/>
        </w:rPr>
        <w:t>).</w:t>
      </w:r>
    </w:p>
    <w:p w14:paraId="77FCB008" w14:textId="77777777" w:rsidR="001A4ED7" w:rsidRDefault="001A4ED7" w:rsidP="001A4ED7">
      <w:pPr>
        <w:spacing w:after="0" w:line="360" w:lineRule="auto"/>
        <w:rPr>
          <w:rFonts w:ascii="Arial" w:hAnsi="Arial" w:cs="Arial"/>
        </w:rPr>
      </w:pPr>
    </w:p>
    <w:p w14:paraId="33FA12ED" w14:textId="77777777" w:rsidR="001A4ED7" w:rsidRPr="00E65D94" w:rsidRDefault="001A4ED7" w:rsidP="001A4ED7">
      <w:pPr>
        <w:spacing w:after="0" w:line="360" w:lineRule="auto"/>
        <w:rPr>
          <w:rFonts w:ascii="Arial" w:hAnsi="Arial" w:cs="Arial"/>
          <w:b/>
          <w:bCs/>
        </w:rPr>
      </w:pPr>
      <w:r>
        <w:rPr>
          <w:rFonts w:ascii="Arial" w:hAnsi="Arial" w:cs="Arial"/>
          <w:b/>
          <w:bCs/>
        </w:rPr>
        <w:t>Figure 1</w:t>
      </w:r>
    </w:p>
    <w:p w14:paraId="1BB4D6DB" w14:textId="77777777" w:rsidR="001A4ED7" w:rsidRPr="00A94787" w:rsidRDefault="001A4ED7" w:rsidP="001A4ED7">
      <w:pPr>
        <w:spacing w:after="0" w:line="360" w:lineRule="auto"/>
        <w:rPr>
          <w:rFonts w:ascii="Arial" w:hAnsi="Arial" w:cs="Arial"/>
        </w:rPr>
      </w:pPr>
      <w:r>
        <w:rPr>
          <w:rFonts w:ascii="Arial" w:hAnsi="Arial" w:cs="Arial"/>
          <w:noProof/>
        </w:rPr>
        <w:drawing>
          <wp:inline distT="0" distB="0" distL="0" distR="0" wp14:anchorId="7497E845" wp14:editId="02B68FEA">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3A3515A" w14:textId="77777777" w:rsidR="001A4ED7" w:rsidRDefault="001A4ED7" w:rsidP="001A4ED7">
      <w:pPr>
        <w:tabs>
          <w:tab w:val="left" w:pos="3969"/>
        </w:tabs>
        <w:spacing w:after="0" w:line="360" w:lineRule="auto"/>
        <w:rPr>
          <w:rFonts w:ascii="Arial" w:hAnsi="Arial" w:cs="Arial"/>
        </w:rPr>
      </w:pPr>
    </w:p>
    <w:p w14:paraId="2B74893E" w14:textId="77777777" w:rsidR="001A4ED7" w:rsidRDefault="001A4ED7" w:rsidP="001A4ED7">
      <w:pPr>
        <w:tabs>
          <w:tab w:val="left" w:pos="3969"/>
        </w:tabs>
        <w:spacing w:after="0" w:line="360" w:lineRule="auto"/>
        <w:rPr>
          <w:rFonts w:ascii="Arial" w:hAnsi="Arial" w:cs="Arial"/>
        </w:rPr>
      </w:pPr>
      <w:r>
        <w:rPr>
          <w:rFonts w:ascii="Arial" w:hAnsi="Arial" w:cs="Arial"/>
        </w:rPr>
        <w:t xml:space="preserve">These are encouraging data, but may be skewed by unreliable memory, as “people constantly reconstruct emotional memory based on current values, beliefs, motivations, etc.” (Scollon et al, 2009, p.258).  This raises the possibility that graduate responses to Q16 (Figure 2) will alter over time, and a longitudinal study, taking particular note of career </w:t>
      </w:r>
      <w:r>
        <w:rPr>
          <w:rFonts w:ascii="Arial" w:hAnsi="Arial" w:cs="Arial"/>
        </w:rPr>
        <w:lastRenderedPageBreak/>
        <w:t>outcomes as against perceptions of their education, may add validity in future research (Yee and Niemeier, 1996).</w:t>
      </w:r>
    </w:p>
    <w:p w14:paraId="30C1D50F" w14:textId="77777777" w:rsidR="001A4ED7" w:rsidRDefault="001A4ED7" w:rsidP="001A4ED7">
      <w:pPr>
        <w:tabs>
          <w:tab w:val="left" w:pos="3969"/>
        </w:tabs>
        <w:spacing w:after="0" w:line="360" w:lineRule="auto"/>
        <w:rPr>
          <w:rFonts w:ascii="Arial" w:hAnsi="Arial" w:cs="Arial"/>
        </w:rPr>
      </w:pPr>
    </w:p>
    <w:p w14:paraId="17176982" w14:textId="43F93CB0" w:rsidR="001A4ED7" w:rsidRDefault="001A4ED7" w:rsidP="001A4ED7">
      <w:pPr>
        <w:tabs>
          <w:tab w:val="left" w:pos="3969"/>
        </w:tabs>
        <w:spacing w:after="0" w:line="360" w:lineRule="auto"/>
        <w:rPr>
          <w:rFonts w:ascii="Arial" w:hAnsi="Arial" w:cs="Arial"/>
        </w:rPr>
      </w:pPr>
      <w:r>
        <w:rPr>
          <w:rFonts w:ascii="Arial" w:hAnsi="Arial" w:cs="Arial"/>
        </w:rPr>
        <w:t xml:space="preserve">This work has collated more data than can be presented within this paper, and I therefore only discuss the themes most pertinent to the research question under the following headings: </w:t>
      </w:r>
    </w:p>
    <w:p w14:paraId="370163B1" w14:textId="77777777" w:rsidR="0065439E" w:rsidRDefault="0065439E" w:rsidP="001A4ED7">
      <w:pPr>
        <w:tabs>
          <w:tab w:val="left" w:pos="3969"/>
        </w:tabs>
        <w:spacing w:after="0" w:line="360" w:lineRule="auto"/>
        <w:rPr>
          <w:rFonts w:ascii="Arial" w:hAnsi="Arial" w:cs="Arial"/>
        </w:rPr>
      </w:pPr>
    </w:p>
    <w:p w14:paraId="78375785" w14:textId="77777777" w:rsidR="001A4ED7" w:rsidRDefault="001A4ED7" w:rsidP="001A4ED7">
      <w:pPr>
        <w:tabs>
          <w:tab w:val="left" w:pos="3969"/>
        </w:tabs>
        <w:spacing w:after="0" w:line="360" w:lineRule="auto"/>
        <w:rPr>
          <w:rFonts w:ascii="Arial" w:hAnsi="Arial" w:cs="Arial"/>
        </w:rPr>
      </w:pPr>
      <w:r w:rsidRPr="00677921">
        <w:rPr>
          <w:rFonts w:ascii="Arial" w:hAnsi="Arial" w:cs="Arial"/>
        </w:rPr>
        <w:t>1.</w:t>
      </w:r>
      <w:r>
        <w:rPr>
          <w:rFonts w:ascii="Arial" w:hAnsi="Arial" w:cs="Arial"/>
        </w:rPr>
        <w:t xml:space="preserve"> </w:t>
      </w:r>
      <w:r w:rsidRPr="00677921">
        <w:rPr>
          <w:rFonts w:ascii="Arial" w:hAnsi="Arial" w:cs="Arial"/>
        </w:rPr>
        <w:t>Hi</w:t>
      </w:r>
      <w:r>
        <w:rPr>
          <w:rFonts w:ascii="Arial" w:hAnsi="Arial" w:cs="Arial"/>
        </w:rPr>
        <w:t xml:space="preserve">ring Practices </w:t>
      </w:r>
    </w:p>
    <w:p w14:paraId="7E258B77" w14:textId="77777777" w:rsidR="001A4ED7" w:rsidRDefault="001A4ED7" w:rsidP="001A4ED7">
      <w:pPr>
        <w:tabs>
          <w:tab w:val="left" w:pos="3969"/>
        </w:tabs>
        <w:spacing w:after="0" w:line="360" w:lineRule="auto"/>
        <w:rPr>
          <w:rFonts w:ascii="Arial" w:hAnsi="Arial" w:cs="Arial"/>
        </w:rPr>
      </w:pPr>
      <w:r>
        <w:rPr>
          <w:rFonts w:ascii="Arial" w:hAnsi="Arial" w:cs="Arial"/>
        </w:rPr>
        <w:t xml:space="preserve">2. Continuing Professional Development (‘CPD’) </w:t>
      </w:r>
    </w:p>
    <w:p w14:paraId="016441B4" w14:textId="77777777" w:rsidR="001A4ED7" w:rsidRDefault="001A4ED7" w:rsidP="001A4ED7">
      <w:pPr>
        <w:tabs>
          <w:tab w:val="left" w:pos="3969"/>
        </w:tabs>
        <w:spacing w:after="0" w:line="360" w:lineRule="auto"/>
        <w:rPr>
          <w:rFonts w:ascii="Arial" w:hAnsi="Arial" w:cs="Arial"/>
        </w:rPr>
      </w:pPr>
      <w:r>
        <w:rPr>
          <w:rFonts w:ascii="Arial" w:hAnsi="Arial" w:cs="Arial"/>
        </w:rPr>
        <w:t xml:space="preserve">3. Problems Encountered in the Singing Department </w:t>
      </w:r>
    </w:p>
    <w:p w14:paraId="7E395866" w14:textId="77777777" w:rsidR="001A4ED7" w:rsidRPr="00677921" w:rsidRDefault="001A4ED7" w:rsidP="001A4ED7">
      <w:pPr>
        <w:tabs>
          <w:tab w:val="left" w:pos="3969"/>
        </w:tabs>
        <w:spacing w:after="0" w:line="360" w:lineRule="auto"/>
        <w:rPr>
          <w:rFonts w:ascii="Arial" w:hAnsi="Arial" w:cs="Arial"/>
        </w:rPr>
      </w:pPr>
      <w:r>
        <w:rPr>
          <w:rFonts w:ascii="Arial" w:hAnsi="Arial" w:cs="Arial"/>
        </w:rPr>
        <w:t>4. Teaching Students How to Teach</w:t>
      </w:r>
    </w:p>
    <w:p w14:paraId="7901423B" w14:textId="77777777" w:rsidR="001A4ED7" w:rsidRDefault="001A4ED7" w:rsidP="001A4ED7">
      <w:pPr>
        <w:spacing w:after="0" w:line="360" w:lineRule="auto"/>
        <w:rPr>
          <w:rFonts w:ascii="Arial" w:hAnsi="Arial" w:cs="Arial"/>
        </w:rPr>
      </w:pPr>
    </w:p>
    <w:p w14:paraId="5E9A4918" w14:textId="77777777" w:rsidR="00EA68E7" w:rsidRDefault="00EA68E7" w:rsidP="001A4ED7">
      <w:pPr>
        <w:spacing w:after="0" w:line="360" w:lineRule="auto"/>
        <w:rPr>
          <w:rFonts w:ascii="Arial" w:hAnsi="Arial" w:cs="Arial"/>
        </w:rPr>
      </w:pPr>
    </w:p>
    <w:p w14:paraId="4056BC82" w14:textId="77777777" w:rsidR="001A4ED7" w:rsidRPr="006D3BC7" w:rsidRDefault="001A4ED7" w:rsidP="001A4ED7">
      <w:pPr>
        <w:pStyle w:val="ListParagraph"/>
        <w:numPr>
          <w:ilvl w:val="0"/>
          <w:numId w:val="42"/>
        </w:numPr>
        <w:spacing w:after="0" w:line="360" w:lineRule="auto"/>
        <w:ind w:left="426" w:hanging="426"/>
        <w:rPr>
          <w:rFonts w:ascii="Arial" w:hAnsi="Arial" w:cs="Arial"/>
          <w:b/>
          <w:bCs/>
        </w:rPr>
      </w:pPr>
      <w:r w:rsidRPr="006D3BC7">
        <w:rPr>
          <w:rFonts w:ascii="Arial" w:hAnsi="Arial" w:cs="Arial"/>
          <w:b/>
          <w:bCs/>
          <w:u w:val="single"/>
        </w:rPr>
        <w:t>Hiring Practices</w:t>
      </w:r>
    </w:p>
    <w:p w14:paraId="5A8A906E" w14:textId="77777777" w:rsidR="001A4ED7" w:rsidRDefault="001A4ED7" w:rsidP="001A4ED7">
      <w:pPr>
        <w:spacing w:after="0" w:line="360" w:lineRule="auto"/>
        <w:rPr>
          <w:rFonts w:ascii="Arial" w:hAnsi="Arial" w:cs="Arial"/>
        </w:rPr>
      </w:pPr>
    </w:p>
    <w:p w14:paraId="10D3B790" w14:textId="77777777" w:rsidR="001A4ED7" w:rsidRDefault="001A4ED7" w:rsidP="001A4ED7">
      <w:pPr>
        <w:spacing w:after="0" w:line="360" w:lineRule="auto"/>
        <w:rPr>
          <w:rFonts w:ascii="Arial" w:hAnsi="Arial" w:cs="Arial"/>
        </w:rPr>
      </w:pPr>
      <w:r>
        <w:rPr>
          <w:rFonts w:ascii="Arial" w:hAnsi="Arial" w:cs="Arial"/>
        </w:rPr>
        <w:t xml:space="preserve">In accordance with Daniel and Parkes’ (2017) findings that most conservatoires now ask prospective teachers to demonstrate their work at interview, all HoDs confirmed that their interview process includes at least one demonstration lesson.   All HoDs also acknowledged that it is not possible for the interview process to reveal the impact a teacher could have over time.  Coding revealed the key skill areas teachers are expected to demonstrate at interview: </w:t>
      </w:r>
    </w:p>
    <w:p w14:paraId="2535BC7F" w14:textId="77777777" w:rsidR="001A4ED7" w:rsidRDefault="001A4ED7" w:rsidP="001A4ED7">
      <w:pPr>
        <w:spacing w:after="0" w:line="360" w:lineRule="auto"/>
        <w:rPr>
          <w:rFonts w:ascii="Arial" w:hAnsi="Arial" w:cs="Arial"/>
        </w:rPr>
      </w:pPr>
    </w:p>
    <w:p w14:paraId="198D1BEC" w14:textId="77777777" w:rsidR="001A4ED7" w:rsidRDefault="001A4ED7" w:rsidP="001A4ED7">
      <w:pPr>
        <w:pStyle w:val="ListParagraph"/>
        <w:numPr>
          <w:ilvl w:val="0"/>
          <w:numId w:val="2"/>
        </w:numPr>
        <w:spacing w:after="0" w:line="360" w:lineRule="auto"/>
        <w:rPr>
          <w:rFonts w:ascii="Arial" w:hAnsi="Arial" w:cs="Arial"/>
        </w:rPr>
      </w:pPr>
      <w:r>
        <w:rPr>
          <w:rFonts w:ascii="Arial" w:hAnsi="Arial" w:cs="Arial"/>
        </w:rPr>
        <w:t>Technical Solutions</w:t>
      </w:r>
    </w:p>
    <w:p w14:paraId="5574E0A9" w14:textId="77777777" w:rsidR="001A4ED7" w:rsidRDefault="001A4ED7" w:rsidP="001A4ED7">
      <w:pPr>
        <w:pStyle w:val="ListParagraph"/>
        <w:numPr>
          <w:ilvl w:val="0"/>
          <w:numId w:val="2"/>
        </w:numPr>
        <w:spacing w:after="0" w:line="360" w:lineRule="auto"/>
        <w:rPr>
          <w:rFonts w:ascii="Arial" w:hAnsi="Arial" w:cs="Arial"/>
        </w:rPr>
      </w:pPr>
      <w:r>
        <w:rPr>
          <w:rFonts w:ascii="Arial" w:hAnsi="Arial" w:cs="Arial"/>
        </w:rPr>
        <w:t xml:space="preserve">Languages </w:t>
      </w:r>
    </w:p>
    <w:p w14:paraId="7FDB8882" w14:textId="77777777" w:rsidR="001A4ED7" w:rsidRPr="00BA0CA5" w:rsidRDefault="001A4ED7" w:rsidP="001A4ED7">
      <w:pPr>
        <w:pStyle w:val="ListParagraph"/>
        <w:numPr>
          <w:ilvl w:val="0"/>
          <w:numId w:val="2"/>
        </w:numPr>
        <w:spacing w:after="0" w:line="360" w:lineRule="auto"/>
        <w:rPr>
          <w:rFonts w:ascii="Arial" w:hAnsi="Arial" w:cs="Arial"/>
        </w:rPr>
      </w:pPr>
      <w:r>
        <w:rPr>
          <w:rFonts w:ascii="Arial" w:hAnsi="Arial" w:cs="Arial"/>
        </w:rPr>
        <w:t>Flexibility of c</w:t>
      </w:r>
      <w:r w:rsidRPr="00BA0CA5">
        <w:rPr>
          <w:rFonts w:ascii="Arial" w:hAnsi="Arial" w:cs="Arial"/>
        </w:rPr>
        <w:t>ommunication</w:t>
      </w:r>
    </w:p>
    <w:p w14:paraId="2410F09E" w14:textId="77777777" w:rsidR="001A4ED7" w:rsidRDefault="001A4ED7" w:rsidP="001A4ED7">
      <w:pPr>
        <w:spacing w:after="0" w:line="360" w:lineRule="auto"/>
        <w:rPr>
          <w:rFonts w:ascii="Arial" w:hAnsi="Arial" w:cs="Arial"/>
        </w:rPr>
      </w:pPr>
    </w:p>
    <w:p w14:paraId="38EBADF2" w14:textId="77777777" w:rsidR="001A4ED7" w:rsidRDefault="001A4ED7" w:rsidP="001A4ED7">
      <w:pPr>
        <w:spacing w:after="0" w:line="360" w:lineRule="auto"/>
        <w:rPr>
          <w:rFonts w:ascii="Arial" w:hAnsi="Arial" w:cs="Arial"/>
        </w:rPr>
      </w:pPr>
      <w:r>
        <w:rPr>
          <w:rFonts w:ascii="Arial" w:hAnsi="Arial" w:cs="Arial"/>
        </w:rPr>
        <w:t xml:space="preserve">Entirely unprompted, two HoDs also added that they would not hire someone on the basis of their performance career alone: </w:t>
      </w:r>
    </w:p>
    <w:p w14:paraId="447D00DE" w14:textId="77777777" w:rsidR="001A4ED7" w:rsidRDefault="001A4ED7" w:rsidP="001A4ED7">
      <w:pPr>
        <w:spacing w:after="0" w:line="360" w:lineRule="auto"/>
        <w:jc w:val="center"/>
        <w:rPr>
          <w:rFonts w:ascii="Arial" w:hAnsi="Arial" w:cs="Arial"/>
          <w:i/>
          <w:iCs/>
        </w:rPr>
      </w:pPr>
    </w:p>
    <w:p w14:paraId="0A972A54" w14:textId="77777777" w:rsidR="001A4ED7" w:rsidRDefault="001A4ED7" w:rsidP="001A4ED7">
      <w:pPr>
        <w:spacing w:after="0" w:line="360" w:lineRule="auto"/>
        <w:jc w:val="center"/>
        <w:rPr>
          <w:rFonts w:ascii="Arial" w:hAnsi="Arial" w:cs="Arial"/>
          <w:i/>
          <w:iCs/>
          <w:sz w:val="18"/>
          <w:szCs w:val="18"/>
        </w:rPr>
      </w:pPr>
      <w:r>
        <w:rPr>
          <w:rFonts w:ascii="Arial" w:hAnsi="Arial" w:cs="Arial"/>
          <w:i/>
          <w:iCs/>
          <w:sz w:val="18"/>
          <w:szCs w:val="18"/>
        </w:rPr>
        <w:t xml:space="preserve">HoD3: </w:t>
      </w:r>
      <w:r w:rsidRPr="00DD3889">
        <w:rPr>
          <w:rFonts w:ascii="Arial" w:hAnsi="Arial" w:cs="Arial"/>
          <w:i/>
          <w:iCs/>
          <w:sz w:val="18"/>
          <w:szCs w:val="18"/>
        </w:rPr>
        <w:t xml:space="preserve">“Choosing singing teachers? Yeah, it’s tricky.  </w:t>
      </w:r>
    </w:p>
    <w:p w14:paraId="643F9EA6" w14:textId="77777777" w:rsidR="001A4ED7" w:rsidRDefault="001A4ED7" w:rsidP="001A4ED7">
      <w:pPr>
        <w:spacing w:after="0" w:line="360" w:lineRule="auto"/>
        <w:jc w:val="center"/>
        <w:rPr>
          <w:rFonts w:ascii="Arial" w:hAnsi="Arial" w:cs="Arial"/>
          <w:i/>
          <w:iCs/>
          <w:sz w:val="18"/>
          <w:szCs w:val="18"/>
        </w:rPr>
      </w:pPr>
      <w:r w:rsidRPr="00DD3889">
        <w:rPr>
          <w:rFonts w:ascii="Arial" w:hAnsi="Arial" w:cs="Arial"/>
          <w:i/>
          <w:iCs/>
          <w:sz w:val="18"/>
          <w:szCs w:val="18"/>
        </w:rPr>
        <w:t>It is tricky, because I don’t want to invite famous singers who don’t have a clue.”</w:t>
      </w:r>
    </w:p>
    <w:p w14:paraId="77B620BD" w14:textId="77777777" w:rsidR="001A4ED7" w:rsidRDefault="001A4ED7" w:rsidP="001A4ED7">
      <w:pPr>
        <w:spacing w:after="0" w:line="360" w:lineRule="auto"/>
        <w:jc w:val="center"/>
        <w:rPr>
          <w:rFonts w:ascii="Arial" w:hAnsi="Arial" w:cs="Arial"/>
          <w:i/>
          <w:iCs/>
          <w:sz w:val="18"/>
          <w:szCs w:val="18"/>
        </w:rPr>
      </w:pPr>
    </w:p>
    <w:p w14:paraId="2112FC15" w14:textId="77777777" w:rsidR="001A4ED7" w:rsidRDefault="001A4ED7" w:rsidP="001A4ED7">
      <w:pPr>
        <w:spacing w:after="0" w:line="360" w:lineRule="auto"/>
        <w:rPr>
          <w:rFonts w:ascii="Arial" w:hAnsi="Arial" w:cs="Arial"/>
        </w:rPr>
      </w:pPr>
      <w:r>
        <w:rPr>
          <w:rFonts w:ascii="Arial" w:hAnsi="Arial" w:cs="Arial"/>
        </w:rPr>
        <w:t>The implication that this may have been part of past hiring practices for conservatoires was corroborated within the graduate respondents’ comments:</w:t>
      </w:r>
    </w:p>
    <w:p w14:paraId="705D6A32" w14:textId="77777777" w:rsidR="001A4ED7" w:rsidRDefault="001A4ED7" w:rsidP="001A4ED7">
      <w:pPr>
        <w:spacing w:after="0" w:line="360" w:lineRule="auto"/>
        <w:ind w:left="1276" w:right="1229"/>
        <w:jc w:val="center"/>
        <w:rPr>
          <w:rFonts w:ascii="Arial" w:hAnsi="Arial" w:cs="Arial"/>
          <w:i/>
          <w:iCs/>
          <w:sz w:val="18"/>
          <w:szCs w:val="18"/>
        </w:rPr>
      </w:pPr>
    </w:p>
    <w:p w14:paraId="4AC005B0" w14:textId="77777777" w:rsidR="001A4ED7" w:rsidRDefault="001A4ED7" w:rsidP="001A4ED7">
      <w:pPr>
        <w:spacing w:after="0" w:line="360" w:lineRule="auto"/>
        <w:ind w:left="1276" w:right="1229"/>
        <w:jc w:val="center"/>
        <w:rPr>
          <w:rFonts w:ascii="Arial" w:hAnsi="Arial" w:cs="Arial"/>
          <w:i/>
          <w:iCs/>
          <w:sz w:val="18"/>
          <w:szCs w:val="18"/>
        </w:rPr>
      </w:pPr>
      <w:r>
        <w:rPr>
          <w:rFonts w:ascii="Arial" w:hAnsi="Arial" w:cs="Arial"/>
          <w:i/>
          <w:iCs/>
          <w:sz w:val="18"/>
          <w:szCs w:val="18"/>
        </w:rPr>
        <w:t>Respondent</w:t>
      </w:r>
      <w:r w:rsidRPr="00FC57DE">
        <w:rPr>
          <w:rFonts w:ascii="Arial" w:hAnsi="Arial" w:cs="Arial"/>
          <w:i/>
          <w:iCs/>
          <w:sz w:val="18"/>
          <w:szCs w:val="18"/>
        </w:rPr>
        <w:t>24: “[The conservatoire I attended] was, at this time, still keen to appoint as professors singers who were famous for their performing careers rather than their teaching</w:t>
      </w:r>
      <w:r>
        <w:rPr>
          <w:rFonts w:ascii="Arial" w:hAnsi="Arial" w:cs="Arial"/>
          <w:i/>
          <w:iCs/>
          <w:sz w:val="18"/>
          <w:szCs w:val="18"/>
        </w:rPr>
        <w:t>.”</w:t>
      </w:r>
    </w:p>
    <w:p w14:paraId="43A6FECA" w14:textId="77777777" w:rsidR="001A4ED7" w:rsidRPr="00FC57DE" w:rsidRDefault="001A4ED7" w:rsidP="001A4ED7">
      <w:pPr>
        <w:spacing w:after="0" w:line="360" w:lineRule="auto"/>
        <w:ind w:left="1276" w:right="1229"/>
        <w:jc w:val="center"/>
        <w:rPr>
          <w:rFonts w:ascii="Arial" w:hAnsi="Arial" w:cs="Arial"/>
          <w:i/>
          <w:iCs/>
          <w:sz w:val="18"/>
          <w:szCs w:val="18"/>
        </w:rPr>
      </w:pPr>
    </w:p>
    <w:p w14:paraId="78895AA7" w14:textId="77777777" w:rsidR="001A4ED7" w:rsidRPr="00E139EC" w:rsidRDefault="001A4ED7" w:rsidP="001A4ED7">
      <w:pPr>
        <w:spacing w:after="0" w:line="360" w:lineRule="auto"/>
        <w:ind w:left="1276" w:right="1229"/>
        <w:jc w:val="center"/>
        <w:rPr>
          <w:rFonts w:ascii="Arial" w:hAnsi="Arial" w:cs="Arial"/>
          <w:i/>
          <w:iCs/>
          <w:sz w:val="18"/>
          <w:szCs w:val="18"/>
        </w:rPr>
      </w:pPr>
      <w:r w:rsidRPr="00E139EC">
        <w:rPr>
          <w:rFonts w:ascii="Arial" w:hAnsi="Arial" w:cs="Arial"/>
          <w:i/>
          <w:iCs/>
          <w:sz w:val="18"/>
          <w:szCs w:val="18"/>
        </w:rPr>
        <w:lastRenderedPageBreak/>
        <w:t>Respondent56: “[My teacher] was a lovely person and a first rate singer in her own right.  I’m not sure how much teacher training she had actually had.  She did some good things but I never felt she was quite right about my voice or made all the right repertoire choices.”</w:t>
      </w:r>
    </w:p>
    <w:p w14:paraId="4867BF9D" w14:textId="77777777" w:rsidR="001A4ED7" w:rsidRPr="00A5385B" w:rsidRDefault="001A4ED7" w:rsidP="001A4ED7">
      <w:pPr>
        <w:spacing w:after="0" w:line="360" w:lineRule="auto"/>
        <w:rPr>
          <w:rFonts w:ascii="Arial" w:hAnsi="Arial" w:cs="Arial"/>
        </w:rPr>
      </w:pPr>
    </w:p>
    <w:p w14:paraId="4F2EC91E" w14:textId="77777777" w:rsidR="001A4ED7" w:rsidRDefault="001A4ED7" w:rsidP="001A4ED7">
      <w:pPr>
        <w:spacing w:after="0" w:line="360" w:lineRule="auto"/>
        <w:rPr>
          <w:rFonts w:ascii="Arial" w:hAnsi="Arial" w:cs="Arial"/>
        </w:rPr>
      </w:pPr>
      <w:r>
        <w:rPr>
          <w:rFonts w:ascii="Arial" w:hAnsi="Arial" w:cs="Arial"/>
        </w:rPr>
        <w:t>It appears there is some consensus between graduates and HoDs that hiring expert performers as teachers was once considered normal practice.  A shift in attitude seems to have occurred, as graduates acknowledged a want of good teachers, not necessarily performers.  Indeed, one third of all questionnaire respondents chose their conservatoire based on a specific singing teacher, but in open responses all clarified that this was exclusively either because:</w:t>
      </w:r>
    </w:p>
    <w:p w14:paraId="50E670FE" w14:textId="77777777" w:rsidR="001A4ED7" w:rsidRDefault="001A4ED7" w:rsidP="001A4ED7">
      <w:pPr>
        <w:pStyle w:val="ListParagraph"/>
        <w:numPr>
          <w:ilvl w:val="0"/>
          <w:numId w:val="2"/>
        </w:numPr>
        <w:spacing w:after="0" w:line="360" w:lineRule="auto"/>
        <w:rPr>
          <w:rFonts w:ascii="Arial" w:hAnsi="Arial" w:cs="Arial"/>
        </w:rPr>
      </w:pPr>
      <w:r w:rsidRPr="005C4A25">
        <w:rPr>
          <w:rFonts w:ascii="Arial" w:hAnsi="Arial" w:cs="Arial"/>
        </w:rPr>
        <w:t>they had worked with that teacher before and had a positive experience</w:t>
      </w:r>
      <w:r>
        <w:rPr>
          <w:rFonts w:ascii="Arial" w:hAnsi="Arial" w:cs="Arial"/>
        </w:rPr>
        <w:t>;</w:t>
      </w:r>
      <w:r w:rsidRPr="005C4A25">
        <w:rPr>
          <w:rFonts w:ascii="Arial" w:hAnsi="Arial" w:cs="Arial"/>
        </w:rPr>
        <w:t xml:space="preserve"> or</w:t>
      </w:r>
      <w:r>
        <w:rPr>
          <w:rFonts w:ascii="Arial" w:hAnsi="Arial" w:cs="Arial"/>
        </w:rPr>
        <w:t>,</w:t>
      </w:r>
      <w:r w:rsidRPr="005C4A25">
        <w:rPr>
          <w:rFonts w:ascii="Arial" w:hAnsi="Arial" w:cs="Arial"/>
        </w:rPr>
        <w:t xml:space="preserve"> </w:t>
      </w:r>
    </w:p>
    <w:p w14:paraId="3389AC19" w14:textId="77777777" w:rsidR="001A4ED7" w:rsidRDefault="001A4ED7" w:rsidP="001A4ED7">
      <w:pPr>
        <w:pStyle w:val="ListParagraph"/>
        <w:numPr>
          <w:ilvl w:val="0"/>
          <w:numId w:val="2"/>
        </w:numPr>
        <w:spacing w:after="0" w:line="360" w:lineRule="auto"/>
        <w:rPr>
          <w:rFonts w:ascii="Arial" w:hAnsi="Arial" w:cs="Arial"/>
        </w:rPr>
      </w:pPr>
      <w:r w:rsidRPr="005C4A25">
        <w:rPr>
          <w:rFonts w:ascii="Arial" w:hAnsi="Arial" w:cs="Arial"/>
        </w:rPr>
        <w:t>that teacher had an excellent reputation and track record with past students.</w:t>
      </w:r>
    </w:p>
    <w:p w14:paraId="439BFD2B" w14:textId="77777777" w:rsidR="001A4ED7" w:rsidRDefault="001A4ED7" w:rsidP="001A4ED7">
      <w:pPr>
        <w:spacing w:after="0" w:line="360" w:lineRule="auto"/>
        <w:rPr>
          <w:rFonts w:ascii="Arial" w:hAnsi="Arial" w:cs="Arial"/>
        </w:rPr>
      </w:pPr>
    </w:p>
    <w:p w14:paraId="524C3C67" w14:textId="77777777" w:rsidR="001A4ED7" w:rsidRDefault="001A4ED7" w:rsidP="001A4ED7">
      <w:pPr>
        <w:spacing w:after="0" w:line="360" w:lineRule="auto"/>
        <w:rPr>
          <w:rFonts w:ascii="Arial" w:hAnsi="Arial" w:cs="Arial"/>
        </w:rPr>
      </w:pPr>
      <w:r w:rsidRPr="00B22DC1">
        <w:rPr>
          <w:rFonts w:ascii="Arial" w:hAnsi="Arial" w:cs="Arial"/>
        </w:rPr>
        <w:t>No graduate referred to a teacher’s performance career as important</w:t>
      </w:r>
      <w:r>
        <w:rPr>
          <w:rFonts w:ascii="Arial" w:hAnsi="Arial" w:cs="Arial"/>
        </w:rPr>
        <w:t xml:space="preserve"> or relevant</w:t>
      </w:r>
      <w:r w:rsidRPr="00B22DC1">
        <w:rPr>
          <w:rFonts w:ascii="Arial" w:hAnsi="Arial" w:cs="Arial"/>
        </w:rPr>
        <w:t>, and no HoD</w:t>
      </w:r>
      <w:r>
        <w:rPr>
          <w:rFonts w:ascii="Arial" w:hAnsi="Arial" w:cs="Arial"/>
        </w:rPr>
        <w:t>s</w:t>
      </w:r>
      <w:r w:rsidRPr="00B22DC1">
        <w:rPr>
          <w:rFonts w:ascii="Arial" w:hAnsi="Arial" w:cs="Arial"/>
        </w:rPr>
        <w:t xml:space="preserve"> said they considered a prospective teacher’s performance history within their hiring practices. </w:t>
      </w:r>
      <w:r>
        <w:rPr>
          <w:rFonts w:ascii="Arial" w:hAnsi="Arial" w:cs="Arial"/>
        </w:rPr>
        <w:t xml:space="preserve"> Additionally, the teacher skill set desired by HoDs (above) is largely mirrored in their students’ expectations.  Of the 33 written responses in the graduate questionnaire, 82% (n=27) stated that a teacher’s ability to present technical solutions was of upmost importance, and 39% (n=13) valued a teacher’s communication skills.  </w:t>
      </w:r>
    </w:p>
    <w:p w14:paraId="51B616D4" w14:textId="77777777" w:rsidR="001A4ED7" w:rsidRDefault="001A4ED7" w:rsidP="001A4ED7">
      <w:pPr>
        <w:spacing w:after="0" w:line="360" w:lineRule="auto"/>
        <w:rPr>
          <w:rFonts w:ascii="Arial" w:hAnsi="Arial" w:cs="Arial"/>
        </w:rPr>
      </w:pPr>
    </w:p>
    <w:p w14:paraId="5196B3EF" w14:textId="52C789A8" w:rsidR="001A4ED7" w:rsidRDefault="001A4ED7" w:rsidP="001A4ED7">
      <w:pPr>
        <w:spacing w:after="0" w:line="360" w:lineRule="auto"/>
        <w:rPr>
          <w:rFonts w:ascii="Arial" w:hAnsi="Arial" w:cs="Arial"/>
        </w:rPr>
      </w:pPr>
      <w:r>
        <w:rPr>
          <w:rFonts w:ascii="Arial" w:hAnsi="Arial" w:cs="Arial"/>
        </w:rPr>
        <w:t xml:space="preserve">Another unanimous feature in hiring practice was the consideration of departmental ‘fit’: does the prospective teacher have a skill or specialism that the department currently lacks? There seemed to be a need amongst all HoDs to create a team with a variety of approaches and skills to meet all students’ needs:  </w:t>
      </w:r>
    </w:p>
    <w:p w14:paraId="1D81A767" w14:textId="77777777" w:rsidR="001A4ED7" w:rsidRDefault="001A4ED7" w:rsidP="001A4ED7">
      <w:pPr>
        <w:spacing w:after="0" w:line="360" w:lineRule="auto"/>
        <w:rPr>
          <w:rFonts w:ascii="Arial" w:hAnsi="Arial" w:cs="Arial"/>
        </w:rPr>
      </w:pPr>
    </w:p>
    <w:p w14:paraId="11FFCA27" w14:textId="77777777" w:rsidR="001A4ED7" w:rsidRDefault="001A4ED7" w:rsidP="001A4ED7">
      <w:pPr>
        <w:spacing w:after="0" w:line="360" w:lineRule="auto"/>
        <w:jc w:val="center"/>
        <w:rPr>
          <w:rFonts w:ascii="Arial" w:hAnsi="Arial" w:cs="Arial"/>
          <w:i/>
          <w:iCs/>
          <w:sz w:val="18"/>
          <w:szCs w:val="18"/>
        </w:rPr>
      </w:pPr>
      <w:r>
        <w:rPr>
          <w:rFonts w:ascii="Arial" w:hAnsi="Arial" w:cs="Arial"/>
          <w:i/>
          <w:iCs/>
          <w:sz w:val="18"/>
          <w:szCs w:val="18"/>
        </w:rPr>
        <w:t xml:space="preserve">HoD1: “I look across the range of singing teachers we have. </w:t>
      </w:r>
    </w:p>
    <w:p w14:paraId="1CFAE255" w14:textId="77777777" w:rsidR="001A4ED7" w:rsidRPr="005D066E" w:rsidRDefault="001A4ED7" w:rsidP="001A4ED7">
      <w:pPr>
        <w:spacing w:after="0" w:line="360" w:lineRule="auto"/>
        <w:jc w:val="center"/>
        <w:rPr>
          <w:rFonts w:ascii="Arial" w:hAnsi="Arial" w:cs="Arial"/>
          <w:i/>
          <w:iCs/>
          <w:sz w:val="18"/>
          <w:szCs w:val="18"/>
        </w:rPr>
      </w:pPr>
      <w:r>
        <w:rPr>
          <w:rFonts w:ascii="Arial" w:hAnsi="Arial" w:cs="Arial"/>
          <w:i/>
          <w:iCs/>
          <w:sz w:val="18"/>
          <w:szCs w:val="18"/>
        </w:rPr>
        <w:t>I look for some variety in their talents or what they bring.”</w:t>
      </w:r>
    </w:p>
    <w:p w14:paraId="5FC99824" w14:textId="77777777" w:rsidR="001A4ED7" w:rsidRDefault="001A4ED7" w:rsidP="001A4ED7">
      <w:pPr>
        <w:spacing w:after="0" w:line="360" w:lineRule="auto"/>
        <w:rPr>
          <w:rFonts w:ascii="Arial" w:hAnsi="Arial" w:cs="Arial"/>
        </w:rPr>
      </w:pPr>
    </w:p>
    <w:p w14:paraId="53DE7EEF" w14:textId="77777777" w:rsidR="001A4ED7" w:rsidRDefault="001A4ED7" w:rsidP="001A4ED7">
      <w:pPr>
        <w:spacing w:after="0" w:line="360" w:lineRule="auto"/>
        <w:rPr>
          <w:rFonts w:ascii="Arial" w:hAnsi="Arial" w:cs="Arial"/>
        </w:rPr>
      </w:pPr>
      <w:r>
        <w:rPr>
          <w:rFonts w:ascii="Arial" w:hAnsi="Arial" w:cs="Arial"/>
        </w:rPr>
        <w:t>Given these teachers operate in isolation and students will not have immediate access to all staff (Burwell, 2017), the benefits and limitations of departmental ‘fit’ will be discussed in section ‘</w:t>
      </w:r>
      <w:r w:rsidRPr="0067206C">
        <w:rPr>
          <w:rFonts w:ascii="Arial" w:hAnsi="Arial" w:cs="Arial"/>
        </w:rPr>
        <w:t>2’</w:t>
      </w:r>
      <w:r>
        <w:rPr>
          <w:rFonts w:ascii="Arial" w:hAnsi="Arial" w:cs="Arial"/>
        </w:rPr>
        <w:t xml:space="preserve"> of these findings. </w:t>
      </w:r>
    </w:p>
    <w:p w14:paraId="19B87935" w14:textId="77777777" w:rsidR="001A4ED7" w:rsidRDefault="001A4ED7" w:rsidP="001A4ED7">
      <w:pPr>
        <w:spacing w:after="0" w:line="360" w:lineRule="auto"/>
        <w:rPr>
          <w:rFonts w:ascii="Arial" w:hAnsi="Arial" w:cs="Arial"/>
        </w:rPr>
      </w:pPr>
    </w:p>
    <w:p w14:paraId="550EACAF" w14:textId="4289826E" w:rsidR="001A4ED7" w:rsidRDefault="001A4ED7" w:rsidP="001A4ED7">
      <w:pPr>
        <w:spacing w:after="0" w:line="360" w:lineRule="auto"/>
        <w:rPr>
          <w:rFonts w:ascii="Arial" w:hAnsi="Arial" w:cs="Arial"/>
        </w:rPr>
      </w:pPr>
      <w:r>
        <w:rPr>
          <w:rFonts w:ascii="Arial" w:hAnsi="Arial" w:cs="Arial"/>
        </w:rPr>
        <w:t xml:space="preserve">HoD2 noted the importance of hiring ‘lifelong learners’: people who demonstrate continuing curiosity.  HoD3 elaborated that the candidate’s CV should contain high-level teaching experience and/or attendance at courses provided by the British Voice Association (‘BVA’) or Association of Teachers of Singing (‘AOTOS’), but then contradicted </w:t>
      </w:r>
      <w:r w:rsidR="008C6213">
        <w:rPr>
          <w:rFonts w:ascii="Arial" w:hAnsi="Arial" w:cs="Arial"/>
        </w:rPr>
        <w:t>themselves</w:t>
      </w:r>
      <w:r>
        <w:rPr>
          <w:rFonts w:ascii="Arial" w:hAnsi="Arial" w:cs="Arial"/>
        </w:rPr>
        <w:t xml:space="preserve"> by expounding on </w:t>
      </w:r>
      <w:r w:rsidR="008C6213">
        <w:rPr>
          <w:rFonts w:ascii="Arial" w:hAnsi="Arial" w:cs="Arial"/>
        </w:rPr>
        <w:t>their</w:t>
      </w:r>
      <w:r>
        <w:rPr>
          <w:rFonts w:ascii="Arial" w:hAnsi="Arial" w:cs="Arial"/>
        </w:rPr>
        <w:t xml:space="preserve"> plan to invite a soprano to interview on the basis that:</w:t>
      </w:r>
    </w:p>
    <w:p w14:paraId="2F03ABE3" w14:textId="77777777" w:rsidR="001A4ED7" w:rsidRDefault="001A4ED7" w:rsidP="001A4ED7">
      <w:pPr>
        <w:spacing w:after="0" w:line="360" w:lineRule="auto"/>
        <w:jc w:val="center"/>
        <w:rPr>
          <w:rFonts w:ascii="Arial" w:hAnsi="Arial" w:cs="Arial"/>
        </w:rPr>
      </w:pPr>
    </w:p>
    <w:p w14:paraId="3AE5F609" w14:textId="77777777" w:rsidR="001A4ED7" w:rsidRDefault="001A4ED7" w:rsidP="001A4ED7">
      <w:pPr>
        <w:spacing w:after="0" w:line="360" w:lineRule="auto"/>
        <w:jc w:val="center"/>
        <w:rPr>
          <w:rFonts w:ascii="Arial" w:hAnsi="Arial" w:cs="Arial"/>
          <w:i/>
          <w:iCs/>
          <w:sz w:val="18"/>
          <w:szCs w:val="18"/>
        </w:rPr>
      </w:pPr>
      <w:r>
        <w:rPr>
          <w:rFonts w:ascii="Arial" w:hAnsi="Arial" w:cs="Arial"/>
          <w:i/>
          <w:iCs/>
          <w:sz w:val="18"/>
          <w:szCs w:val="18"/>
        </w:rPr>
        <w:t xml:space="preserve">HoD3: </w:t>
      </w:r>
      <w:r w:rsidRPr="00622499">
        <w:rPr>
          <w:rFonts w:ascii="Arial" w:hAnsi="Arial" w:cs="Arial"/>
          <w:i/>
          <w:iCs/>
          <w:sz w:val="18"/>
          <w:szCs w:val="18"/>
        </w:rPr>
        <w:t>“</w:t>
      </w:r>
      <w:r>
        <w:rPr>
          <w:rFonts w:ascii="Arial" w:hAnsi="Arial" w:cs="Arial"/>
          <w:i/>
          <w:iCs/>
          <w:sz w:val="18"/>
          <w:szCs w:val="18"/>
        </w:rPr>
        <w:t>S</w:t>
      </w:r>
      <w:r w:rsidRPr="00622499">
        <w:rPr>
          <w:rFonts w:ascii="Arial" w:hAnsi="Arial" w:cs="Arial"/>
          <w:i/>
          <w:iCs/>
          <w:sz w:val="18"/>
          <w:szCs w:val="18"/>
        </w:rPr>
        <w:t xml:space="preserve">he’s 54 and she should now be teaching, </w:t>
      </w:r>
    </w:p>
    <w:p w14:paraId="231C978E" w14:textId="77777777" w:rsidR="001A4ED7" w:rsidRPr="00622499" w:rsidRDefault="001A4ED7" w:rsidP="001A4ED7">
      <w:pPr>
        <w:spacing w:after="0" w:line="360" w:lineRule="auto"/>
        <w:jc w:val="center"/>
        <w:rPr>
          <w:rFonts w:ascii="Arial" w:hAnsi="Arial" w:cs="Arial"/>
          <w:i/>
          <w:iCs/>
          <w:sz w:val="18"/>
          <w:szCs w:val="18"/>
        </w:rPr>
      </w:pPr>
      <w:r w:rsidRPr="00622499">
        <w:rPr>
          <w:rFonts w:ascii="Arial" w:hAnsi="Arial" w:cs="Arial"/>
          <w:i/>
          <w:iCs/>
          <w:sz w:val="18"/>
          <w:szCs w:val="18"/>
        </w:rPr>
        <w:t>but she’s never done any teaching”.</w:t>
      </w:r>
    </w:p>
    <w:p w14:paraId="1AEEE5B9" w14:textId="77777777" w:rsidR="001A4ED7" w:rsidRDefault="001A4ED7" w:rsidP="001A4ED7">
      <w:pPr>
        <w:spacing w:after="0" w:line="360" w:lineRule="auto"/>
        <w:rPr>
          <w:rFonts w:ascii="Arial" w:hAnsi="Arial" w:cs="Arial"/>
        </w:rPr>
      </w:pPr>
    </w:p>
    <w:p w14:paraId="59EFBA74" w14:textId="305D7CC5" w:rsidR="001A4ED7" w:rsidRDefault="001A4ED7" w:rsidP="001A4ED7">
      <w:pPr>
        <w:spacing w:after="0" w:line="360" w:lineRule="auto"/>
        <w:rPr>
          <w:rFonts w:ascii="Arial" w:hAnsi="Arial" w:cs="Arial"/>
        </w:rPr>
      </w:pPr>
      <w:r>
        <w:rPr>
          <w:rFonts w:ascii="Arial" w:hAnsi="Arial" w:cs="Arial"/>
        </w:rPr>
        <w:t xml:space="preserve">It seems counterproductive to invite someone to interview who has displayed no interest in teaching.  It is possible the HoD simply believed this singer had particular attributes appropriate for a teacher, but attempts to maintain rapport during our interview prevented this topic being further explored. </w:t>
      </w:r>
    </w:p>
    <w:p w14:paraId="5CD0E295" w14:textId="77777777" w:rsidR="001A4ED7" w:rsidRDefault="001A4ED7" w:rsidP="001A4ED7">
      <w:pPr>
        <w:spacing w:after="0" w:line="360" w:lineRule="auto"/>
        <w:rPr>
          <w:rFonts w:ascii="Arial" w:hAnsi="Arial" w:cs="Arial"/>
        </w:rPr>
      </w:pPr>
    </w:p>
    <w:p w14:paraId="5491644A" w14:textId="5C8F8245" w:rsidR="001A4ED7" w:rsidRDefault="001A4ED7" w:rsidP="001A4ED7">
      <w:pPr>
        <w:spacing w:after="0" w:line="360" w:lineRule="auto"/>
        <w:rPr>
          <w:rFonts w:ascii="Arial" w:hAnsi="Arial" w:cs="Arial"/>
        </w:rPr>
      </w:pPr>
      <w:r>
        <w:rPr>
          <w:rFonts w:ascii="Arial" w:hAnsi="Arial" w:cs="Arial"/>
        </w:rPr>
        <w:t>Whilst there is an overwhelming sense from the data that HoDs and graduates realise the need for high quality teachers, and that diligent efforts are made to ensure this is so, it appears the idea that a good performer can simply retire into the teaching profession is not yet fully expunged from the industry.  It seems reasonable to suggest that a basic requirement of, perhaps, two years’ teaching experience on an applicant’s curriculum vitae would limit the possibility of hiring someone who does not “</w:t>
      </w:r>
      <w:r w:rsidRPr="00945907">
        <w:rPr>
          <w:rFonts w:ascii="Arial" w:hAnsi="Arial" w:cs="Arial"/>
          <w:i/>
          <w:iCs/>
        </w:rPr>
        <w:t>have a clue</w:t>
      </w:r>
      <w:r>
        <w:rPr>
          <w:rFonts w:ascii="Arial" w:hAnsi="Arial" w:cs="Arial"/>
        </w:rPr>
        <w:t xml:space="preserve">” (HoD3). </w:t>
      </w:r>
    </w:p>
    <w:p w14:paraId="68C155E1" w14:textId="77777777" w:rsidR="001A4ED7" w:rsidRDefault="001A4ED7" w:rsidP="001A4ED7">
      <w:pPr>
        <w:spacing w:after="0" w:line="360" w:lineRule="auto"/>
        <w:rPr>
          <w:rFonts w:ascii="Arial" w:hAnsi="Arial" w:cs="Arial"/>
        </w:rPr>
      </w:pPr>
    </w:p>
    <w:p w14:paraId="3BFDE332" w14:textId="77777777" w:rsidR="00EA68E7" w:rsidRDefault="00EA68E7" w:rsidP="001A4ED7">
      <w:pPr>
        <w:spacing w:after="0" w:line="360" w:lineRule="auto"/>
        <w:rPr>
          <w:rFonts w:ascii="Arial" w:hAnsi="Arial" w:cs="Arial"/>
        </w:rPr>
      </w:pPr>
    </w:p>
    <w:p w14:paraId="5C088143" w14:textId="77777777" w:rsidR="001A4ED7" w:rsidRPr="0078683A" w:rsidRDefault="001A4ED7" w:rsidP="001A4ED7">
      <w:pPr>
        <w:pStyle w:val="ListParagraph"/>
        <w:numPr>
          <w:ilvl w:val="0"/>
          <w:numId w:val="42"/>
        </w:numPr>
        <w:spacing w:after="0" w:line="360" w:lineRule="auto"/>
        <w:ind w:left="284" w:hanging="284"/>
        <w:rPr>
          <w:rFonts w:ascii="Arial" w:hAnsi="Arial" w:cs="Arial"/>
          <w:b/>
          <w:bCs/>
          <w:u w:val="single"/>
        </w:rPr>
      </w:pPr>
      <w:r>
        <w:rPr>
          <w:rFonts w:ascii="Arial" w:hAnsi="Arial" w:cs="Arial"/>
          <w:b/>
          <w:bCs/>
          <w:u w:val="single"/>
        </w:rPr>
        <w:t>Continuing Professional Development (‘CPD’)</w:t>
      </w:r>
    </w:p>
    <w:p w14:paraId="4D53D017" w14:textId="77777777" w:rsidR="001A4ED7" w:rsidRDefault="001A4ED7" w:rsidP="001A4ED7">
      <w:pPr>
        <w:spacing w:after="0" w:line="360" w:lineRule="auto"/>
        <w:rPr>
          <w:rFonts w:ascii="Arial" w:hAnsi="Arial" w:cs="Arial"/>
        </w:rPr>
      </w:pPr>
    </w:p>
    <w:p w14:paraId="2362D9A6" w14:textId="3C8E363D" w:rsidR="001A4ED7" w:rsidRDefault="001A4ED7" w:rsidP="001A4ED7">
      <w:pPr>
        <w:spacing w:after="0" w:line="360" w:lineRule="auto"/>
        <w:rPr>
          <w:rFonts w:ascii="Arial" w:hAnsi="Arial" w:cs="Arial"/>
        </w:rPr>
      </w:pPr>
      <w:r>
        <w:rPr>
          <w:rFonts w:ascii="Arial" w:hAnsi="Arial" w:cs="Arial"/>
        </w:rPr>
        <w:t>There is some debate as to what CPD should consist of.  It is beyond the scope and purpose of this work to identify all required or possible features, although both HoD1 and two graduate responses agreed that an understanding of anatomy is useful, particularly when teacher and student are different genders.  HoDs also broadly agreed it was important for teachers to maintain and improve their language skills.  Harrison (2003) outlined attributes believed vital for a teacher, and training needs may well be derivable from that work (</w:t>
      </w:r>
      <w:r>
        <w:rPr>
          <w:rFonts w:ascii="Arial" w:hAnsi="Arial" w:cs="Arial"/>
          <w:b/>
          <w:bCs/>
        </w:rPr>
        <w:t xml:space="preserve">Appendix </w:t>
      </w:r>
      <w:r w:rsidRPr="00056BB2">
        <w:rPr>
          <w:rFonts w:ascii="Arial" w:hAnsi="Arial" w:cs="Arial"/>
          <w:b/>
          <w:bCs/>
        </w:rPr>
        <w:t>13</w:t>
      </w:r>
      <w:r>
        <w:rPr>
          <w:rFonts w:ascii="Arial" w:hAnsi="Arial" w:cs="Arial"/>
        </w:rPr>
        <w:t xml:space="preserve">).  </w:t>
      </w:r>
      <w:r w:rsidRPr="00056BB2">
        <w:rPr>
          <w:rFonts w:ascii="Arial" w:hAnsi="Arial" w:cs="Arial"/>
        </w:rPr>
        <w:t>Further</w:t>
      </w:r>
      <w:r>
        <w:rPr>
          <w:rFonts w:ascii="Arial" w:hAnsi="Arial" w:cs="Arial"/>
        </w:rPr>
        <w:t xml:space="preserve"> research is required, and there may be cause to create a detailed CPD course, should it transpire that such a course is</w:t>
      </w:r>
      <w:r w:rsidR="00CA41E2">
        <w:rPr>
          <w:rFonts w:ascii="Arial" w:hAnsi="Arial" w:cs="Arial"/>
        </w:rPr>
        <w:t xml:space="preserve"> </w:t>
      </w:r>
      <w:r>
        <w:rPr>
          <w:rFonts w:ascii="Arial" w:hAnsi="Arial" w:cs="Arial"/>
        </w:rPr>
        <w:t xml:space="preserve">needed and fundable.  </w:t>
      </w:r>
    </w:p>
    <w:p w14:paraId="2244803C" w14:textId="77777777" w:rsidR="001A4ED7" w:rsidRDefault="001A4ED7" w:rsidP="001A4ED7">
      <w:pPr>
        <w:spacing w:after="0" w:line="360" w:lineRule="auto"/>
        <w:rPr>
          <w:rFonts w:ascii="Arial" w:hAnsi="Arial" w:cs="Arial"/>
        </w:rPr>
      </w:pPr>
    </w:p>
    <w:p w14:paraId="38F849DA" w14:textId="3A9A0705" w:rsidR="001A4ED7" w:rsidRDefault="001A4ED7" w:rsidP="001A4ED7">
      <w:pPr>
        <w:spacing w:after="0" w:line="360" w:lineRule="auto"/>
        <w:rPr>
          <w:rFonts w:ascii="Arial" w:hAnsi="Arial" w:cs="Arial"/>
        </w:rPr>
      </w:pPr>
      <w:r>
        <w:rPr>
          <w:rFonts w:ascii="Arial" w:hAnsi="Arial" w:cs="Arial"/>
        </w:rPr>
        <w:t xml:space="preserve">HoDs varying attempts at CPD are scuppered by the lack of funding. </w:t>
      </w:r>
    </w:p>
    <w:p w14:paraId="2835F1AF" w14:textId="77777777" w:rsidR="001A4ED7" w:rsidRDefault="001A4ED7" w:rsidP="001A4ED7">
      <w:pPr>
        <w:spacing w:after="0" w:line="360" w:lineRule="auto"/>
        <w:rPr>
          <w:rFonts w:ascii="Arial" w:hAnsi="Arial" w:cs="Arial"/>
        </w:rPr>
      </w:pPr>
    </w:p>
    <w:p w14:paraId="388596F9" w14:textId="77777777" w:rsidR="001A4ED7" w:rsidRPr="003E5C10" w:rsidRDefault="001A4ED7" w:rsidP="001A4ED7">
      <w:pPr>
        <w:spacing w:after="0" w:line="360" w:lineRule="auto"/>
        <w:ind w:left="1418" w:right="1371"/>
        <w:rPr>
          <w:rFonts w:ascii="Arial" w:hAnsi="Arial" w:cs="Arial"/>
          <w:i/>
          <w:iCs/>
          <w:sz w:val="18"/>
          <w:szCs w:val="18"/>
        </w:rPr>
      </w:pPr>
      <w:r w:rsidRPr="003E5C10">
        <w:rPr>
          <w:rFonts w:ascii="Arial" w:hAnsi="Arial" w:cs="Arial"/>
          <w:i/>
          <w:iCs/>
          <w:sz w:val="18"/>
          <w:szCs w:val="18"/>
        </w:rPr>
        <w:t>HoD3 “…if you do benchmarking with international competitors, or conservatoires, you know, partners in Australia, States and Canada, the staff are paid as part of their contracts to do CPD, and we’re not.</w:t>
      </w:r>
      <w:r>
        <w:rPr>
          <w:rFonts w:ascii="Arial" w:hAnsi="Arial" w:cs="Arial"/>
          <w:i/>
          <w:iCs/>
          <w:sz w:val="18"/>
          <w:szCs w:val="18"/>
        </w:rPr>
        <w:t>”</w:t>
      </w:r>
    </w:p>
    <w:p w14:paraId="77FDA479" w14:textId="77777777" w:rsidR="001A4ED7" w:rsidRDefault="001A4ED7" w:rsidP="001A4ED7">
      <w:pPr>
        <w:spacing w:after="0" w:line="360" w:lineRule="auto"/>
        <w:rPr>
          <w:rFonts w:ascii="Arial" w:hAnsi="Arial" w:cs="Arial"/>
        </w:rPr>
      </w:pPr>
    </w:p>
    <w:p w14:paraId="589BA3E0" w14:textId="77777777" w:rsidR="001A4ED7" w:rsidRDefault="001A4ED7" w:rsidP="001A4ED7">
      <w:pPr>
        <w:spacing w:after="0" w:line="360" w:lineRule="auto"/>
        <w:rPr>
          <w:rFonts w:ascii="Arial" w:hAnsi="Arial" w:cs="Arial"/>
        </w:rPr>
      </w:pPr>
      <w:r>
        <w:rPr>
          <w:rFonts w:ascii="Arial" w:hAnsi="Arial" w:cs="Arial"/>
        </w:rPr>
        <w:t>A change in allocation of government funding has meant conservatoires have experienced difficulties this academic year.  Conservatoire specific financial information is attached at ‘</w:t>
      </w:r>
      <w:r>
        <w:rPr>
          <w:rFonts w:ascii="Arial" w:hAnsi="Arial" w:cs="Arial"/>
          <w:b/>
          <w:bCs/>
        </w:rPr>
        <w:t>Appendix 14</w:t>
      </w:r>
      <w:r>
        <w:rPr>
          <w:rFonts w:ascii="Arial" w:hAnsi="Arial" w:cs="Arial"/>
        </w:rPr>
        <w:t xml:space="preserve">’.  </w:t>
      </w:r>
    </w:p>
    <w:p w14:paraId="65EAB432" w14:textId="77777777" w:rsidR="001A4ED7" w:rsidRDefault="001A4ED7" w:rsidP="001A4ED7">
      <w:pPr>
        <w:spacing w:after="0" w:line="360" w:lineRule="auto"/>
        <w:rPr>
          <w:rFonts w:ascii="Arial" w:hAnsi="Arial" w:cs="Arial"/>
        </w:rPr>
      </w:pPr>
    </w:p>
    <w:p w14:paraId="780FCA9C" w14:textId="06797F1C" w:rsidR="001A4ED7" w:rsidRDefault="001A4ED7" w:rsidP="001A4ED7">
      <w:pPr>
        <w:spacing w:after="0" w:line="360" w:lineRule="auto"/>
        <w:rPr>
          <w:rFonts w:ascii="Arial" w:hAnsi="Arial" w:cs="Arial"/>
        </w:rPr>
      </w:pPr>
      <w:r>
        <w:rPr>
          <w:rFonts w:ascii="Arial" w:hAnsi="Arial" w:cs="Arial"/>
        </w:rPr>
        <w:lastRenderedPageBreak/>
        <w:t>CPD levels varied within the institutions represented by the HoDs interviewed.  In-house CPD initiatives were HoD led and underfunded.  To varying degrees, all HoDs read singing</w:t>
      </w:r>
      <w:r w:rsidR="004F2296">
        <w:rPr>
          <w:rFonts w:ascii="Arial" w:hAnsi="Arial" w:cs="Arial"/>
        </w:rPr>
        <w:t>/</w:t>
      </w:r>
      <w:r>
        <w:rPr>
          <w:rFonts w:ascii="Arial" w:hAnsi="Arial" w:cs="Arial"/>
        </w:rPr>
        <w:t>teaching related articles for their own purposes.  HoD2 and HoD3 regularly send journal articles to their staff to provoke thought or prompt debate.  HoD3 ruminated during the interview that he/she could “</w:t>
      </w:r>
      <w:r w:rsidRPr="004F6A6E">
        <w:rPr>
          <w:rFonts w:ascii="Arial" w:hAnsi="Arial" w:cs="Arial"/>
          <w:i/>
          <w:iCs/>
        </w:rPr>
        <w:t>do more</w:t>
      </w:r>
      <w:r>
        <w:rPr>
          <w:rFonts w:ascii="Arial" w:hAnsi="Arial" w:cs="Arial"/>
        </w:rPr>
        <w:t>” and make this more regular.  This seems a worthy and expense-free means of attempting to keep departments abreast of scientific and theoretical thinking in the field, and bridging the gap between research and practice (Callaghan, 2014, cited by Winter, 2020).</w:t>
      </w:r>
    </w:p>
    <w:p w14:paraId="10DCCAD2" w14:textId="77777777" w:rsidR="001A4ED7" w:rsidRDefault="001A4ED7" w:rsidP="001A4ED7">
      <w:pPr>
        <w:spacing w:after="0" w:line="360" w:lineRule="auto"/>
        <w:rPr>
          <w:rFonts w:ascii="Arial" w:hAnsi="Arial" w:cs="Arial"/>
        </w:rPr>
      </w:pPr>
    </w:p>
    <w:p w14:paraId="015D8F6B" w14:textId="77777777" w:rsidR="001A4ED7" w:rsidRDefault="001A4ED7" w:rsidP="001A4ED7">
      <w:pPr>
        <w:spacing w:after="0" w:line="360" w:lineRule="auto"/>
        <w:rPr>
          <w:rFonts w:ascii="Arial" w:hAnsi="Arial" w:cs="Arial"/>
        </w:rPr>
      </w:pPr>
      <w:r>
        <w:rPr>
          <w:rFonts w:ascii="Arial" w:hAnsi="Arial" w:cs="Arial"/>
        </w:rPr>
        <w:t xml:space="preserve">All HoDs were wary of ‘cult’ like figures or pedagogical methods, and there was keen emphasis from all that a department should not subscribe to one mode of thought: </w:t>
      </w:r>
    </w:p>
    <w:p w14:paraId="7D53A707" w14:textId="77777777" w:rsidR="001A4ED7" w:rsidRDefault="001A4ED7" w:rsidP="001A4ED7">
      <w:pPr>
        <w:spacing w:after="0" w:line="360" w:lineRule="auto"/>
        <w:rPr>
          <w:rFonts w:ascii="Arial" w:hAnsi="Arial" w:cs="Arial"/>
        </w:rPr>
      </w:pPr>
    </w:p>
    <w:p w14:paraId="0D3BA95D" w14:textId="77777777" w:rsidR="001A4ED7" w:rsidRDefault="001A4ED7" w:rsidP="001A4ED7">
      <w:pPr>
        <w:spacing w:after="0" w:line="360" w:lineRule="auto"/>
        <w:ind w:left="1418" w:right="1371"/>
        <w:rPr>
          <w:rFonts w:ascii="Arial" w:hAnsi="Arial" w:cs="Arial"/>
        </w:rPr>
      </w:pPr>
      <w:r>
        <w:rPr>
          <w:rFonts w:ascii="Arial" w:hAnsi="Arial" w:cs="Arial"/>
          <w:i/>
          <w:iCs/>
          <w:sz w:val="18"/>
          <w:szCs w:val="18"/>
        </w:rPr>
        <w:t>HoD1: “I’m suspicious of any kind of cult of a single pedagogy, and I’m more interested in the fact that different people have different approaches, and they can usually work for somebody or for a group of people, and very much not work for somebody else.”</w:t>
      </w:r>
      <w:r>
        <w:rPr>
          <w:rFonts w:ascii="Arial" w:hAnsi="Arial" w:cs="Arial"/>
        </w:rPr>
        <w:t xml:space="preserve"> </w:t>
      </w:r>
    </w:p>
    <w:p w14:paraId="44DD1081" w14:textId="77777777" w:rsidR="001A4ED7" w:rsidRDefault="001A4ED7" w:rsidP="001A4ED7">
      <w:pPr>
        <w:spacing w:after="0" w:line="360" w:lineRule="auto"/>
        <w:rPr>
          <w:rFonts w:ascii="Arial" w:hAnsi="Arial" w:cs="Arial"/>
        </w:rPr>
      </w:pPr>
    </w:p>
    <w:p w14:paraId="6FCEF5C9" w14:textId="221A28CB" w:rsidR="001A4ED7" w:rsidRDefault="001A4ED7" w:rsidP="001A4ED7">
      <w:pPr>
        <w:spacing w:after="0" w:line="360" w:lineRule="auto"/>
        <w:rPr>
          <w:rFonts w:ascii="Arial" w:hAnsi="Arial" w:cs="Arial"/>
        </w:rPr>
      </w:pPr>
      <w:r>
        <w:rPr>
          <w:rFonts w:ascii="Arial" w:hAnsi="Arial" w:cs="Arial"/>
        </w:rPr>
        <w:t xml:space="preserve">Only one HoD ran official in-house CPD training, offered by a current member of their staff, and this was only recently introduced. It entailed 2 – 3 sessions a year.  </w:t>
      </w:r>
      <w:r w:rsidR="00896F0A">
        <w:rPr>
          <w:rFonts w:ascii="Arial" w:hAnsi="Arial" w:cs="Arial"/>
        </w:rPr>
        <w:t xml:space="preserve">The content of these sessions was not probed, so </w:t>
      </w:r>
      <w:r>
        <w:rPr>
          <w:rFonts w:ascii="Arial" w:hAnsi="Arial" w:cs="Arial"/>
        </w:rPr>
        <w:t xml:space="preserve">more data are not available. </w:t>
      </w:r>
    </w:p>
    <w:p w14:paraId="71B80073" w14:textId="77777777" w:rsidR="001A4ED7" w:rsidRDefault="001A4ED7" w:rsidP="001A4ED7">
      <w:pPr>
        <w:spacing w:after="0" w:line="360" w:lineRule="auto"/>
        <w:rPr>
          <w:rFonts w:ascii="Arial" w:hAnsi="Arial" w:cs="Arial"/>
        </w:rPr>
      </w:pPr>
    </w:p>
    <w:p w14:paraId="3AF6334A" w14:textId="1EF63C87" w:rsidR="001A4ED7" w:rsidRDefault="001A4ED7" w:rsidP="001A4ED7">
      <w:pPr>
        <w:spacing w:after="0" w:line="360" w:lineRule="auto"/>
        <w:rPr>
          <w:rFonts w:ascii="Arial" w:hAnsi="Arial" w:cs="Arial"/>
        </w:rPr>
      </w:pPr>
      <w:r>
        <w:rPr>
          <w:rFonts w:ascii="Arial" w:hAnsi="Arial" w:cs="Arial"/>
        </w:rPr>
        <w:t xml:space="preserve">HoD1 and HoD3 referred to the importance of feedback as a proxy method of CPD for staff: when students complete examinations feedback forms are issued by HoDs, and that feedback filters through to their staff. HoD1 clarified: </w:t>
      </w:r>
    </w:p>
    <w:p w14:paraId="121A6CEF" w14:textId="77777777" w:rsidR="001A4ED7" w:rsidRPr="000D0A0C" w:rsidRDefault="001A4ED7" w:rsidP="001A4ED7">
      <w:pPr>
        <w:spacing w:after="0" w:line="360" w:lineRule="auto"/>
        <w:rPr>
          <w:rFonts w:ascii="Arial" w:hAnsi="Arial" w:cs="Arial"/>
          <w:i/>
          <w:iCs/>
        </w:rPr>
      </w:pPr>
    </w:p>
    <w:p w14:paraId="1AD1D881" w14:textId="77777777" w:rsidR="001A4ED7" w:rsidRPr="00650A0B" w:rsidRDefault="001A4ED7" w:rsidP="001A4ED7">
      <w:pPr>
        <w:spacing w:after="0" w:line="360" w:lineRule="auto"/>
        <w:ind w:left="1418" w:right="1371"/>
        <w:rPr>
          <w:rFonts w:ascii="Arial" w:hAnsi="Arial" w:cs="Arial"/>
          <w:i/>
          <w:iCs/>
          <w:sz w:val="18"/>
          <w:szCs w:val="18"/>
        </w:rPr>
      </w:pPr>
      <w:r>
        <w:rPr>
          <w:rFonts w:ascii="Arial" w:hAnsi="Arial" w:cs="Arial"/>
          <w:i/>
          <w:iCs/>
          <w:sz w:val="18"/>
          <w:szCs w:val="18"/>
        </w:rPr>
        <w:t xml:space="preserve">HoD1: </w:t>
      </w:r>
      <w:r w:rsidRPr="000D0A0C">
        <w:rPr>
          <w:rFonts w:ascii="Arial" w:hAnsi="Arial" w:cs="Arial"/>
          <w:i/>
          <w:iCs/>
          <w:sz w:val="18"/>
          <w:szCs w:val="18"/>
        </w:rPr>
        <w:t>“I don’t mean that the students are teaching the teachers, you know.  This is more a managerial position, [….] it’s difficult to tell a very disparate group of people</w:t>
      </w:r>
      <w:r>
        <w:rPr>
          <w:rFonts w:ascii="Arial" w:hAnsi="Arial" w:cs="Arial"/>
          <w:i/>
          <w:iCs/>
          <w:sz w:val="18"/>
          <w:szCs w:val="18"/>
        </w:rPr>
        <w:t>,</w:t>
      </w:r>
      <w:r w:rsidRPr="000D0A0C">
        <w:rPr>
          <w:rFonts w:ascii="Arial" w:hAnsi="Arial" w:cs="Arial"/>
          <w:i/>
          <w:iCs/>
          <w:sz w:val="18"/>
          <w:szCs w:val="18"/>
        </w:rPr>
        <w:t xml:space="preserve"> with completely different areas of expertise, how to teach the thing that they’ve been doing for 40 [or] 50 years.” </w:t>
      </w:r>
    </w:p>
    <w:p w14:paraId="7F6B91DE" w14:textId="77777777" w:rsidR="001A4ED7" w:rsidRDefault="001A4ED7" w:rsidP="001A4ED7">
      <w:pPr>
        <w:spacing w:after="0" w:line="360" w:lineRule="auto"/>
        <w:rPr>
          <w:rFonts w:ascii="Arial" w:hAnsi="Arial" w:cs="Arial"/>
        </w:rPr>
      </w:pPr>
    </w:p>
    <w:p w14:paraId="5CC7FD03" w14:textId="6DD7789D" w:rsidR="001A4ED7" w:rsidRPr="00002AEC" w:rsidRDefault="001A4ED7" w:rsidP="001A4ED7">
      <w:pPr>
        <w:spacing w:after="0" w:line="360" w:lineRule="auto"/>
        <w:rPr>
          <w:rFonts w:ascii="Arial" w:hAnsi="Arial" w:cs="Arial"/>
        </w:rPr>
      </w:pPr>
      <w:r>
        <w:rPr>
          <w:rFonts w:ascii="Arial" w:hAnsi="Arial" w:cs="Arial"/>
        </w:rPr>
        <w:t xml:space="preserve">CPD appeared minimal across all institutions, but in their efforts to introduce it, HoDs demonstrate recognition of its importance.  Implementation of CPD faced managerial and financial difficulties for all HoDs, which will be discussed in the following sections. </w:t>
      </w:r>
    </w:p>
    <w:p w14:paraId="7F425698" w14:textId="77777777" w:rsidR="001A4ED7" w:rsidRDefault="001A4ED7" w:rsidP="001A4ED7">
      <w:pPr>
        <w:spacing w:after="0" w:line="360" w:lineRule="auto"/>
        <w:rPr>
          <w:rFonts w:ascii="Arial" w:hAnsi="Arial" w:cs="Arial"/>
          <w:u w:val="single"/>
        </w:rPr>
      </w:pPr>
    </w:p>
    <w:p w14:paraId="2F0104C0" w14:textId="77777777" w:rsidR="001A4ED7" w:rsidRPr="00EF1443" w:rsidRDefault="001A4ED7" w:rsidP="001A4ED7">
      <w:pPr>
        <w:spacing w:after="0" w:line="360" w:lineRule="auto"/>
        <w:rPr>
          <w:rFonts w:ascii="Arial" w:hAnsi="Arial" w:cs="Arial"/>
          <w:u w:val="single"/>
        </w:rPr>
      </w:pPr>
      <w:r w:rsidRPr="00EF1443">
        <w:rPr>
          <w:rFonts w:ascii="Arial" w:hAnsi="Arial" w:cs="Arial"/>
          <w:u w:val="single"/>
        </w:rPr>
        <w:t>Departmental atmosphere/ethos</w:t>
      </w:r>
    </w:p>
    <w:p w14:paraId="551FF338" w14:textId="77777777" w:rsidR="001A4ED7" w:rsidRDefault="001A4ED7" w:rsidP="001A4ED7">
      <w:pPr>
        <w:spacing w:after="0" w:line="360" w:lineRule="auto"/>
        <w:rPr>
          <w:rFonts w:ascii="Arial" w:hAnsi="Arial" w:cs="Arial"/>
        </w:rPr>
      </w:pPr>
    </w:p>
    <w:p w14:paraId="45C29165" w14:textId="77777777" w:rsidR="001A4ED7" w:rsidRDefault="001A4ED7" w:rsidP="001A4ED7">
      <w:pPr>
        <w:spacing w:after="0" w:line="360" w:lineRule="auto"/>
        <w:rPr>
          <w:rFonts w:ascii="Arial" w:hAnsi="Arial" w:cs="Arial"/>
        </w:rPr>
      </w:pPr>
      <w:r>
        <w:rPr>
          <w:rFonts w:ascii="Arial" w:hAnsi="Arial" w:cs="Arial"/>
        </w:rPr>
        <w:t xml:space="preserve">HoD2 believes that in order for staff to thrive and become more flexible in their teaching, a good atmosphere within the department is required.  HoD3 agreed: </w:t>
      </w:r>
    </w:p>
    <w:p w14:paraId="5450B8AA" w14:textId="77777777" w:rsidR="001A4ED7" w:rsidRDefault="001A4ED7" w:rsidP="001A4ED7">
      <w:pPr>
        <w:spacing w:after="0" w:line="360" w:lineRule="auto"/>
        <w:rPr>
          <w:rFonts w:ascii="Arial" w:hAnsi="Arial" w:cs="Arial"/>
        </w:rPr>
      </w:pPr>
    </w:p>
    <w:p w14:paraId="37C93DF5" w14:textId="77777777" w:rsidR="001A4ED7" w:rsidRDefault="001A4ED7" w:rsidP="001A4ED7">
      <w:pPr>
        <w:spacing w:after="0" w:line="360" w:lineRule="auto"/>
        <w:ind w:left="1418" w:right="1938"/>
        <w:rPr>
          <w:rFonts w:ascii="Arial" w:hAnsi="Arial" w:cs="Arial"/>
          <w:i/>
          <w:iCs/>
          <w:sz w:val="18"/>
          <w:szCs w:val="18"/>
        </w:rPr>
      </w:pPr>
      <w:r>
        <w:rPr>
          <w:rFonts w:ascii="Arial" w:hAnsi="Arial" w:cs="Arial"/>
          <w:i/>
          <w:iCs/>
          <w:sz w:val="18"/>
          <w:szCs w:val="18"/>
        </w:rPr>
        <w:t>HoD3: “The other advantage to the staff getting on I tell you: happy staff = happy students”</w:t>
      </w:r>
    </w:p>
    <w:p w14:paraId="3E5A9E92" w14:textId="77777777" w:rsidR="001A4ED7" w:rsidRDefault="001A4ED7" w:rsidP="001A4ED7">
      <w:pPr>
        <w:spacing w:after="0" w:line="360" w:lineRule="auto"/>
        <w:ind w:right="1938"/>
        <w:rPr>
          <w:rFonts w:ascii="Arial" w:hAnsi="Arial" w:cs="Arial"/>
          <w:i/>
          <w:iCs/>
          <w:sz w:val="18"/>
          <w:szCs w:val="18"/>
        </w:rPr>
      </w:pPr>
    </w:p>
    <w:p w14:paraId="35821437" w14:textId="77B823A4" w:rsidR="001A4ED7" w:rsidRDefault="001A4ED7" w:rsidP="001A4ED7">
      <w:pPr>
        <w:spacing w:after="0" w:line="360" w:lineRule="auto"/>
        <w:ind w:right="-46"/>
        <w:rPr>
          <w:rFonts w:ascii="Arial" w:hAnsi="Arial" w:cs="Arial"/>
          <w:i/>
          <w:iCs/>
          <w:sz w:val="18"/>
          <w:szCs w:val="18"/>
        </w:rPr>
      </w:pPr>
      <w:r>
        <w:rPr>
          <w:rFonts w:ascii="Arial" w:hAnsi="Arial" w:cs="Arial"/>
        </w:rPr>
        <w:t>HoD2 described the importance of cultivating an environment in which staff felt comfortable having “</w:t>
      </w:r>
      <w:r w:rsidRPr="00BE34BA">
        <w:rPr>
          <w:rFonts w:ascii="Arial" w:hAnsi="Arial" w:cs="Arial"/>
          <w:i/>
          <w:iCs/>
        </w:rPr>
        <w:t>corridor chats</w:t>
      </w:r>
      <w:r>
        <w:rPr>
          <w:rFonts w:ascii="Arial" w:hAnsi="Arial" w:cs="Arial"/>
        </w:rPr>
        <w:t xml:space="preserve">”, working as a team to help students.  HoD3 employed a similar process, with regular departmental coffee mornings.  Aforementioned departmental ‘fit’ - ensuring a variety of specialities among staff - may pay dividends: as staff introduce each other to new ideas, and students benefit from the expertise of teachers working collaboratively, to some extent.  This mode of operation seems beneficial to everyone and is, crucially, cost free.  However, departmental ‘fit’ only creates these benefits if the staff respect each other’s expertise, and it appears there is no guarantee of that. </w:t>
      </w:r>
    </w:p>
    <w:p w14:paraId="5A4E5F44" w14:textId="77777777" w:rsidR="001A4ED7" w:rsidRDefault="001A4ED7" w:rsidP="001A4ED7">
      <w:pPr>
        <w:spacing w:after="0" w:line="360" w:lineRule="auto"/>
        <w:ind w:right="-46"/>
        <w:rPr>
          <w:rFonts w:ascii="Arial" w:hAnsi="Arial" w:cs="Arial"/>
          <w:i/>
          <w:iCs/>
          <w:sz w:val="18"/>
          <w:szCs w:val="18"/>
        </w:rPr>
      </w:pPr>
    </w:p>
    <w:p w14:paraId="0BA99304" w14:textId="77777777" w:rsidR="001A4ED7" w:rsidRDefault="001A4ED7" w:rsidP="001A4ED7">
      <w:pPr>
        <w:spacing w:after="0" w:line="360" w:lineRule="auto"/>
        <w:ind w:right="-46"/>
        <w:rPr>
          <w:rFonts w:ascii="Arial" w:hAnsi="Arial" w:cs="Arial"/>
        </w:rPr>
      </w:pPr>
      <w:r w:rsidRPr="001F122F">
        <w:rPr>
          <w:rFonts w:ascii="Arial" w:hAnsi="Arial" w:cs="Arial"/>
        </w:rPr>
        <w:t>HoD</w:t>
      </w:r>
      <w:r>
        <w:rPr>
          <w:rFonts w:ascii="Arial" w:hAnsi="Arial" w:cs="Arial"/>
        </w:rPr>
        <w:t xml:space="preserve">1 - the most recent appointee of all HoDs interviewed - described a more turbulent set of staff dynamics. When introducing new concepts to staff HoD1 explained: </w:t>
      </w:r>
    </w:p>
    <w:p w14:paraId="0379B5BB" w14:textId="77777777" w:rsidR="001A4ED7" w:rsidRDefault="001A4ED7" w:rsidP="001A4ED7">
      <w:pPr>
        <w:spacing w:after="0" w:line="360" w:lineRule="auto"/>
        <w:ind w:left="1418" w:right="1371"/>
        <w:rPr>
          <w:rFonts w:ascii="Arial" w:hAnsi="Arial" w:cs="Arial"/>
          <w:i/>
          <w:iCs/>
          <w:sz w:val="18"/>
          <w:szCs w:val="18"/>
        </w:rPr>
      </w:pPr>
    </w:p>
    <w:p w14:paraId="6F3D8007" w14:textId="77777777" w:rsidR="001A4ED7" w:rsidRPr="009128B0" w:rsidRDefault="001A4ED7" w:rsidP="001A4ED7">
      <w:pPr>
        <w:spacing w:after="0" w:line="360" w:lineRule="auto"/>
        <w:ind w:left="1418" w:right="1371"/>
        <w:rPr>
          <w:rFonts w:ascii="Arial" w:hAnsi="Arial" w:cs="Arial"/>
          <w:i/>
          <w:iCs/>
          <w:sz w:val="18"/>
          <w:szCs w:val="18"/>
        </w:rPr>
      </w:pPr>
      <w:r>
        <w:rPr>
          <w:rFonts w:ascii="Arial" w:hAnsi="Arial" w:cs="Arial"/>
          <w:i/>
          <w:iCs/>
          <w:sz w:val="18"/>
          <w:szCs w:val="18"/>
        </w:rPr>
        <w:t>HoD1: “</w:t>
      </w:r>
      <w:r w:rsidRPr="009128B0">
        <w:rPr>
          <w:rFonts w:ascii="Arial" w:hAnsi="Arial" w:cs="Arial"/>
          <w:i/>
          <w:iCs/>
          <w:sz w:val="18"/>
          <w:szCs w:val="18"/>
        </w:rPr>
        <w:t>I find them to be more divisive than the opposite, because people have very protective views about what’s important.  It can be a very generational thing.”</w:t>
      </w:r>
    </w:p>
    <w:p w14:paraId="2565761E" w14:textId="77777777" w:rsidR="001A4ED7" w:rsidRDefault="001A4ED7" w:rsidP="001A4ED7">
      <w:pPr>
        <w:spacing w:after="0" w:line="360" w:lineRule="auto"/>
        <w:rPr>
          <w:rFonts w:ascii="Arial" w:hAnsi="Arial" w:cs="Arial"/>
        </w:rPr>
      </w:pPr>
    </w:p>
    <w:p w14:paraId="40713431" w14:textId="77777777" w:rsidR="001A4ED7" w:rsidRDefault="001A4ED7" w:rsidP="001A4ED7">
      <w:pPr>
        <w:spacing w:after="0" w:line="360" w:lineRule="auto"/>
        <w:rPr>
          <w:rFonts w:ascii="Arial" w:hAnsi="Arial" w:cs="Arial"/>
        </w:rPr>
      </w:pPr>
      <w:r>
        <w:rPr>
          <w:rFonts w:ascii="Arial" w:hAnsi="Arial" w:cs="Arial"/>
        </w:rPr>
        <w:t xml:space="preserve">HoD2 also linked the age of the staff with willingness to broach new ideas or accept gentle conversation-style training: </w:t>
      </w:r>
    </w:p>
    <w:p w14:paraId="51EC06BA" w14:textId="77777777" w:rsidR="001A4ED7" w:rsidRDefault="001A4ED7" w:rsidP="001A4ED7">
      <w:pPr>
        <w:spacing w:after="0" w:line="360" w:lineRule="auto"/>
        <w:ind w:left="1418" w:right="1371"/>
        <w:rPr>
          <w:rFonts w:ascii="Arial" w:hAnsi="Arial" w:cs="Arial"/>
          <w:i/>
          <w:iCs/>
          <w:sz w:val="18"/>
          <w:szCs w:val="18"/>
        </w:rPr>
      </w:pPr>
    </w:p>
    <w:p w14:paraId="66CAFFFC" w14:textId="77777777" w:rsidR="001A4ED7" w:rsidRPr="008D6C9C" w:rsidRDefault="001A4ED7" w:rsidP="001A4ED7">
      <w:pPr>
        <w:spacing w:after="0" w:line="360" w:lineRule="auto"/>
        <w:ind w:left="1418" w:right="1371"/>
        <w:rPr>
          <w:rFonts w:ascii="Arial" w:hAnsi="Arial" w:cs="Arial"/>
          <w:i/>
          <w:iCs/>
          <w:sz w:val="18"/>
          <w:szCs w:val="18"/>
        </w:rPr>
      </w:pPr>
      <w:r w:rsidRPr="008D6C9C">
        <w:rPr>
          <w:rFonts w:ascii="Arial" w:hAnsi="Arial" w:cs="Arial"/>
          <w:i/>
          <w:iCs/>
          <w:sz w:val="18"/>
          <w:szCs w:val="18"/>
        </w:rPr>
        <w:t xml:space="preserve">HoD2: “Whereas, you know, seeing teachers who have had their careers in the 80s and feel that there’s, you know, the world has gone to pot and then there’s nothing more to learn, and that’s where the problems can occur.” </w:t>
      </w:r>
    </w:p>
    <w:p w14:paraId="14CB4E67" w14:textId="77777777" w:rsidR="001A4ED7" w:rsidRDefault="001A4ED7" w:rsidP="001A4ED7">
      <w:pPr>
        <w:spacing w:after="0" w:line="360" w:lineRule="auto"/>
        <w:rPr>
          <w:rFonts w:ascii="Arial" w:hAnsi="Arial" w:cs="Arial"/>
        </w:rPr>
      </w:pPr>
    </w:p>
    <w:p w14:paraId="568B6F74" w14:textId="77777777" w:rsidR="001A4ED7" w:rsidRDefault="001A4ED7" w:rsidP="001A4ED7">
      <w:pPr>
        <w:spacing w:after="0" w:line="360" w:lineRule="auto"/>
        <w:rPr>
          <w:rFonts w:ascii="Arial" w:hAnsi="Arial" w:cs="Arial"/>
        </w:rPr>
      </w:pPr>
      <w:r>
        <w:rPr>
          <w:rFonts w:ascii="Arial" w:hAnsi="Arial" w:cs="Arial"/>
        </w:rPr>
        <w:t xml:space="preserve">There is a long history of opinion decrying the demise of good singing and a belief that old </w:t>
      </w:r>
      <w:r w:rsidRPr="00C962C9">
        <w:rPr>
          <w:rFonts w:ascii="Arial" w:hAnsi="Arial" w:cs="Arial"/>
          <w:i/>
          <w:iCs/>
        </w:rPr>
        <w:t>bel canto</w:t>
      </w:r>
      <w:r>
        <w:rPr>
          <w:rFonts w:ascii="Arial" w:hAnsi="Arial" w:cs="Arial"/>
        </w:rPr>
        <w:t xml:space="preserve"> traditions must be upheld, a position that ignores the demands of modern repertoire (Stark, 1999).  Teachers have also consistently demonstrated a reluctance to change (Duffy, 2013; Perkins, 2013) and therefore perpetuate the likelihood of teaching as they were taught (Johnson, 2007).  Whilst age may be an identifying factor for those HoDs who raised it, personal experience suggests the “gone to pot” opinion can arise within any age group on any subject.  Harkening back to ‘good old days’ is a necessary part of maintaining our identities as we age (Lundgren, 2010), making it a more likely stance within an older generation of singing teachers, but perhaps not exclusively so. </w:t>
      </w:r>
    </w:p>
    <w:p w14:paraId="3E3F8B29" w14:textId="77777777" w:rsidR="001A4ED7" w:rsidRDefault="001A4ED7" w:rsidP="001A4ED7">
      <w:pPr>
        <w:spacing w:after="0" w:line="360" w:lineRule="auto"/>
        <w:rPr>
          <w:rFonts w:ascii="Arial" w:hAnsi="Arial" w:cs="Arial"/>
        </w:rPr>
      </w:pPr>
    </w:p>
    <w:p w14:paraId="26CA6B74" w14:textId="77777777" w:rsidR="001A4ED7" w:rsidRPr="00A01690" w:rsidRDefault="001A4ED7" w:rsidP="001A4ED7">
      <w:pPr>
        <w:spacing w:after="0" w:line="360" w:lineRule="auto"/>
        <w:rPr>
          <w:rFonts w:ascii="Arial" w:hAnsi="Arial" w:cs="Arial"/>
          <w:u w:val="single"/>
        </w:rPr>
      </w:pPr>
      <w:r>
        <w:rPr>
          <w:rFonts w:ascii="Arial" w:hAnsi="Arial" w:cs="Arial"/>
          <w:u w:val="single"/>
        </w:rPr>
        <w:t>External Experts/Courses</w:t>
      </w:r>
    </w:p>
    <w:p w14:paraId="3E890686" w14:textId="77777777" w:rsidR="001A4ED7" w:rsidRDefault="001A4ED7" w:rsidP="001A4ED7">
      <w:pPr>
        <w:spacing w:after="0" w:line="360" w:lineRule="auto"/>
        <w:rPr>
          <w:rFonts w:ascii="Arial" w:hAnsi="Arial" w:cs="Arial"/>
        </w:rPr>
      </w:pPr>
    </w:p>
    <w:p w14:paraId="29CC242A" w14:textId="5EDD5AD4" w:rsidR="001A4ED7" w:rsidRDefault="001A4ED7" w:rsidP="001A4ED7">
      <w:pPr>
        <w:spacing w:after="0" w:line="360" w:lineRule="auto"/>
        <w:rPr>
          <w:rFonts w:ascii="Arial" w:hAnsi="Arial" w:cs="Arial"/>
        </w:rPr>
      </w:pPr>
      <w:r>
        <w:rPr>
          <w:rFonts w:ascii="Arial" w:hAnsi="Arial" w:cs="Arial"/>
        </w:rPr>
        <w:lastRenderedPageBreak/>
        <w:t xml:space="preserve">Two institutions had strong links to the BVA, and all HoDs interviewed hire external experts to lecture students.  Those experts were also on hand for the staff should they wish to discuss any aspect of their teaching.  How much interest a teacher takes is entirely self-determined, so the impact of these resources is dependent on the teachers’ willingness to participate.  Teacher motivation to train may be worthy of study.  </w:t>
      </w:r>
    </w:p>
    <w:p w14:paraId="17941ECD" w14:textId="77777777" w:rsidR="001A4ED7" w:rsidRDefault="001A4ED7" w:rsidP="001A4ED7">
      <w:pPr>
        <w:spacing w:after="0" w:line="360" w:lineRule="auto"/>
        <w:rPr>
          <w:rFonts w:ascii="Arial" w:hAnsi="Arial" w:cs="Arial"/>
        </w:rPr>
      </w:pPr>
    </w:p>
    <w:p w14:paraId="286E5326" w14:textId="6B7B502D" w:rsidR="001A4ED7" w:rsidRDefault="001A4ED7" w:rsidP="001A4ED7">
      <w:pPr>
        <w:spacing w:after="0" w:line="360" w:lineRule="auto"/>
        <w:rPr>
          <w:rFonts w:ascii="Arial" w:hAnsi="Arial" w:cs="Arial"/>
        </w:rPr>
      </w:pPr>
      <w:r>
        <w:rPr>
          <w:rFonts w:ascii="Arial" w:hAnsi="Arial" w:cs="Arial"/>
        </w:rPr>
        <w:t xml:space="preserve">HoD1, in stark contrast to </w:t>
      </w:r>
      <w:r w:rsidR="00882D69">
        <w:rPr>
          <w:rFonts w:ascii="Arial" w:hAnsi="Arial" w:cs="Arial"/>
        </w:rPr>
        <w:t>their</w:t>
      </w:r>
      <w:r>
        <w:rPr>
          <w:rFonts w:ascii="Arial" w:hAnsi="Arial" w:cs="Arial"/>
        </w:rPr>
        <w:t xml:space="preserve"> counterparts, found that bringing in external experts even just for the students caused considerable backlash from staff:</w:t>
      </w:r>
    </w:p>
    <w:p w14:paraId="2B78A6E2" w14:textId="77777777" w:rsidR="001A4ED7" w:rsidRDefault="001A4ED7" w:rsidP="001A4ED7">
      <w:pPr>
        <w:spacing w:after="0" w:line="360" w:lineRule="auto"/>
        <w:rPr>
          <w:rFonts w:ascii="Arial" w:hAnsi="Arial" w:cs="Arial"/>
        </w:rPr>
      </w:pPr>
    </w:p>
    <w:p w14:paraId="4EA6E9EB" w14:textId="77777777" w:rsidR="001A4ED7" w:rsidRPr="00354C68" w:rsidRDefault="001A4ED7" w:rsidP="001A4ED7">
      <w:pPr>
        <w:spacing w:after="0" w:line="360" w:lineRule="auto"/>
        <w:ind w:left="1418" w:right="1371"/>
        <w:rPr>
          <w:rFonts w:ascii="Arial" w:hAnsi="Arial" w:cs="Arial"/>
          <w:i/>
          <w:iCs/>
          <w:sz w:val="18"/>
          <w:szCs w:val="18"/>
        </w:rPr>
      </w:pPr>
      <w:r>
        <w:rPr>
          <w:rFonts w:ascii="Arial" w:hAnsi="Arial" w:cs="Arial"/>
          <w:i/>
          <w:iCs/>
          <w:sz w:val="18"/>
          <w:szCs w:val="18"/>
        </w:rPr>
        <w:t xml:space="preserve">HoD1: </w:t>
      </w:r>
      <w:r w:rsidRPr="00354C68">
        <w:rPr>
          <w:rFonts w:ascii="Arial" w:hAnsi="Arial" w:cs="Arial"/>
          <w:i/>
          <w:iCs/>
          <w:sz w:val="18"/>
          <w:szCs w:val="18"/>
        </w:rPr>
        <w:t>“Now, you know, EVEN THAT,</w:t>
      </w:r>
      <w:r>
        <w:rPr>
          <w:rFonts w:ascii="Arial" w:hAnsi="Arial" w:cs="Arial"/>
          <w:i/>
          <w:iCs/>
          <w:sz w:val="18"/>
          <w:szCs w:val="18"/>
        </w:rPr>
        <w:t xml:space="preserve"> </w:t>
      </w:r>
      <w:r>
        <w:rPr>
          <w:rFonts w:ascii="Arial" w:hAnsi="Arial" w:cs="Arial"/>
          <w:sz w:val="18"/>
          <w:szCs w:val="18"/>
        </w:rPr>
        <w:t>[lectures on breathing anatomy]</w:t>
      </w:r>
      <w:r w:rsidRPr="00354C68">
        <w:rPr>
          <w:rFonts w:ascii="Arial" w:hAnsi="Arial" w:cs="Arial"/>
          <w:i/>
          <w:iCs/>
          <w:sz w:val="18"/>
          <w:szCs w:val="18"/>
        </w:rPr>
        <w:t xml:space="preserve"> which I thought would be fairly universally appreciated… but it’s not always the case, because you do get teachers who are, in a way… maybe it challenges the fact that those teachers themselves don’t teach with that approach.” </w:t>
      </w:r>
    </w:p>
    <w:p w14:paraId="7468B096" w14:textId="77777777" w:rsidR="001A4ED7" w:rsidRDefault="001A4ED7" w:rsidP="001A4ED7">
      <w:pPr>
        <w:spacing w:after="0" w:line="360" w:lineRule="auto"/>
        <w:rPr>
          <w:rFonts w:ascii="Arial" w:hAnsi="Arial" w:cs="Arial"/>
        </w:rPr>
      </w:pPr>
    </w:p>
    <w:p w14:paraId="6F4B70FC" w14:textId="77777777" w:rsidR="001A4ED7" w:rsidRDefault="001A4ED7" w:rsidP="001A4ED7">
      <w:pPr>
        <w:spacing w:after="0" w:line="360" w:lineRule="auto"/>
        <w:rPr>
          <w:rFonts w:ascii="Arial" w:hAnsi="Arial" w:cs="Arial"/>
        </w:rPr>
      </w:pPr>
      <w:r>
        <w:rPr>
          <w:rFonts w:ascii="Arial" w:hAnsi="Arial" w:cs="Arial"/>
        </w:rPr>
        <w:t xml:space="preserve">In open responses, graduates did not demonstrate any sympathy to those teachers closed to learning new concepts:  </w:t>
      </w:r>
    </w:p>
    <w:p w14:paraId="3C3A758C" w14:textId="77777777" w:rsidR="001A4ED7" w:rsidRDefault="001A4ED7" w:rsidP="001A4ED7">
      <w:pPr>
        <w:spacing w:after="0" w:line="360" w:lineRule="auto"/>
        <w:rPr>
          <w:rFonts w:ascii="Arial" w:hAnsi="Arial" w:cs="Arial"/>
        </w:rPr>
      </w:pPr>
    </w:p>
    <w:p w14:paraId="29BC5B65" w14:textId="77777777" w:rsidR="001A4ED7" w:rsidRPr="00200361" w:rsidRDefault="001A4ED7" w:rsidP="001A4ED7">
      <w:pPr>
        <w:spacing w:after="0" w:line="360" w:lineRule="auto"/>
        <w:ind w:left="1418" w:right="1371"/>
        <w:rPr>
          <w:rFonts w:ascii="Arial" w:hAnsi="Arial" w:cs="Arial"/>
          <w:i/>
          <w:iCs/>
          <w:sz w:val="18"/>
          <w:szCs w:val="18"/>
        </w:rPr>
      </w:pPr>
      <w:r>
        <w:rPr>
          <w:rFonts w:ascii="Arial" w:hAnsi="Arial" w:cs="Arial"/>
          <w:i/>
          <w:iCs/>
          <w:sz w:val="18"/>
          <w:szCs w:val="18"/>
        </w:rPr>
        <w:t>Respondent97: “</w:t>
      </w:r>
      <w:r w:rsidRPr="00200361">
        <w:rPr>
          <w:rFonts w:ascii="Arial" w:hAnsi="Arial" w:cs="Arial"/>
          <w:i/>
          <w:iCs/>
          <w:sz w:val="18"/>
          <w:szCs w:val="18"/>
        </w:rPr>
        <w:t xml:space="preserve">I don’t think there is any excuse for a singing teacher to fall below a certain level of understanding when it comes to the human voice, given the huge wealth of research and information now readily available on it.” </w:t>
      </w:r>
    </w:p>
    <w:p w14:paraId="3A0AFBDF" w14:textId="77777777" w:rsidR="001A4ED7" w:rsidRDefault="001A4ED7" w:rsidP="001A4ED7">
      <w:pPr>
        <w:spacing w:after="0" w:line="360" w:lineRule="auto"/>
        <w:rPr>
          <w:rFonts w:ascii="Arial" w:hAnsi="Arial" w:cs="Arial"/>
        </w:rPr>
      </w:pPr>
    </w:p>
    <w:p w14:paraId="526D6D1B" w14:textId="77777777" w:rsidR="001A4ED7" w:rsidRDefault="001A4ED7" w:rsidP="001A4ED7">
      <w:pPr>
        <w:spacing w:after="0" w:line="360" w:lineRule="auto"/>
        <w:rPr>
          <w:rFonts w:ascii="Arial" w:hAnsi="Arial" w:cs="Arial"/>
        </w:rPr>
      </w:pPr>
      <w:r>
        <w:rPr>
          <w:rFonts w:ascii="Arial" w:hAnsi="Arial" w:cs="Arial"/>
        </w:rPr>
        <w:t>This research obviously involved no contact with teaching staff, so there is no information to corroborate these claims.  There is evidence that other conservatoires are attempting to alter their modes of operation to circumnavigate these issues, but progress is slow and institutions themselves are reluctant to change (Duffy, 2013).  Duffy (2016, p.384), a researcher of curriculum reform that challenged UK conservatoire norms, put it best: “Teachers on the ground need to engage more with institutional processes and need to be more assertive about their professional needs.  Institutional leaders need both to listen and challenge their staff.”</w:t>
      </w:r>
    </w:p>
    <w:p w14:paraId="4AFF8F82" w14:textId="77777777" w:rsidR="001A4ED7" w:rsidRDefault="001A4ED7" w:rsidP="001A4ED7">
      <w:pPr>
        <w:spacing w:after="0" w:line="360" w:lineRule="auto"/>
        <w:rPr>
          <w:rFonts w:ascii="Arial" w:hAnsi="Arial" w:cs="Arial"/>
        </w:rPr>
      </w:pPr>
    </w:p>
    <w:p w14:paraId="76636456" w14:textId="77777777" w:rsidR="00EA68E7" w:rsidRDefault="00EA68E7" w:rsidP="001A4ED7">
      <w:pPr>
        <w:spacing w:after="0" w:line="360" w:lineRule="auto"/>
        <w:rPr>
          <w:rFonts w:ascii="Arial" w:hAnsi="Arial" w:cs="Arial"/>
        </w:rPr>
      </w:pPr>
    </w:p>
    <w:p w14:paraId="49313AE1" w14:textId="77777777" w:rsidR="001A4ED7" w:rsidRPr="006E5464" w:rsidRDefault="001A4ED7" w:rsidP="001A4ED7">
      <w:pPr>
        <w:pStyle w:val="ListParagraph"/>
        <w:numPr>
          <w:ilvl w:val="0"/>
          <w:numId w:val="42"/>
        </w:numPr>
        <w:spacing w:after="0" w:line="360" w:lineRule="auto"/>
        <w:ind w:left="284" w:hanging="284"/>
        <w:rPr>
          <w:rFonts w:ascii="Arial" w:hAnsi="Arial" w:cs="Arial"/>
          <w:b/>
          <w:bCs/>
          <w:u w:val="single"/>
        </w:rPr>
      </w:pPr>
      <w:r>
        <w:rPr>
          <w:rFonts w:ascii="Arial" w:hAnsi="Arial" w:cs="Arial"/>
          <w:b/>
          <w:bCs/>
          <w:u w:val="single"/>
        </w:rPr>
        <w:t>Problems Encountered</w:t>
      </w:r>
    </w:p>
    <w:p w14:paraId="00AC9C9D" w14:textId="77777777" w:rsidR="001A4ED7" w:rsidRDefault="001A4ED7" w:rsidP="001A4ED7">
      <w:pPr>
        <w:spacing w:after="0" w:line="360" w:lineRule="auto"/>
        <w:rPr>
          <w:rFonts w:ascii="Arial" w:hAnsi="Arial" w:cs="Arial"/>
        </w:rPr>
      </w:pPr>
    </w:p>
    <w:p w14:paraId="7900E276" w14:textId="77777777" w:rsidR="001A4ED7" w:rsidRDefault="001A4ED7" w:rsidP="001A4ED7">
      <w:pPr>
        <w:spacing w:after="0" w:line="360" w:lineRule="auto"/>
        <w:rPr>
          <w:rFonts w:ascii="Arial" w:hAnsi="Arial" w:cs="Arial"/>
        </w:rPr>
      </w:pPr>
      <w:r>
        <w:rPr>
          <w:rFonts w:ascii="Arial" w:hAnsi="Arial" w:cs="Arial"/>
          <w:u w:val="single"/>
        </w:rPr>
        <w:t>People Management</w:t>
      </w:r>
    </w:p>
    <w:p w14:paraId="31FCC83F" w14:textId="77777777" w:rsidR="001A4ED7" w:rsidRDefault="001A4ED7" w:rsidP="001A4ED7">
      <w:pPr>
        <w:spacing w:after="0" w:line="360" w:lineRule="auto"/>
        <w:rPr>
          <w:rFonts w:ascii="Arial" w:hAnsi="Arial" w:cs="Arial"/>
        </w:rPr>
      </w:pPr>
    </w:p>
    <w:p w14:paraId="499AF62C" w14:textId="77777777" w:rsidR="001A4ED7" w:rsidRDefault="001A4ED7" w:rsidP="001A4ED7">
      <w:pPr>
        <w:spacing w:after="0" w:line="360" w:lineRule="auto"/>
        <w:rPr>
          <w:rFonts w:ascii="Arial" w:hAnsi="Arial" w:cs="Arial"/>
        </w:rPr>
      </w:pPr>
      <w:r>
        <w:rPr>
          <w:rFonts w:ascii="Arial" w:hAnsi="Arial" w:cs="Arial"/>
        </w:rPr>
        <w:t xml:space="preserve">The strongest theme emerging from the interview data related to issues in departmental management.  All HoDs discussed difficulties with staff and all emphasised that they had inherited their staff from the previous HoD.  </w:t>
      </w:r>
    </w:p>
    <w:p w14:paraId="58E2D54B" w14:textId="77777777" w:rsidR="001A4ED7" w:rsidRDefault="001A4ED7" w:rsidP="001A4ED7">
      <w:pPr>
        <w:spacing w:after="0" w:line="360" w:lineRule="auto"/>
        <w:rPr>
          <w:rFonts w:ascii="Arial" w:hAnsi="Arial" w:cs="Arial"/>
        </w:rPr>
      </w:pPr>
    </w:p>
    <w:p w14:paraId="111D79E3" w14:textId="7A4A8525" w:rsidR="001A4ED7" w:rsidRDefault="001A4ED7" w:rsidP="001A4ED7">
      <w:pPr>
        <w:spacing w:after="0" w:line="360" w:lineRule="auto"/>
        <w:rPr>
          <w:rFonts w:ascii="Arial" w:hAnsi="Arial" w:cs="Arial"/>
        </w:rPr>
      </w:pPr>
      <w:r>
        <w:rPr>
          <w:rFonts w:ascii="Arial" w:hAnsi="Arial" w:cs="Arial"/>
        </w:rPr>
        <w:t>The UK has a particularly strict set of employment laws that demand ‘fair dismissal’ should an employer wish to dismiss a staff member (Gov.uk, 2021).  As the literature review demonstrated, the industry is unregulated and it is extremely difficult to assess the work of teachers.  It therefore seems plausible that singing teachers would have easy grounds for ‘unfair dismissal’ should an HoD wish to terminate their employment.  This may account for recent gradate responses indicating that their teachers were less than satisfactory: “</w:t>
      </w:r>
      <w:r w:rsidRPr="00E24B1F">
        <w:rPr>
          <w:rFonts w:ascii="Arial" w:hAnsi="Arial" w:cs="Arial"/>
          <w:i/>
          <w:iCs/>
        </w:rPr>
        <w:t>famous for their performance careers rather than their teaching</w:t>
      </w:r>
      <w:r>
        <w:rPr>
          <w:rFonts w:ascii="Arial" w:hAnsi="Arial" w:cs="Arial"/>
        </w:rPr>
        <w:t xml:space="preserve">” (Respondent24).  Teachers hired on the basis of their performance careers may remain in their teaching posts, and HoDs may not have the right in law to dismiss staff they consider inadequate as it is extremely difficult to prove. </w:t>
      </w:r>
    </w:p>
    <w:p w14:paraId="32D9B290" w14:textId="77777777" w:rsidR="001A4ED7" w:rsidRDefault="001A4ED7" w:rsidP="001A4ED7">
      <w:pPr>
        <w:spacing w:after="0" w:line="360" w:lineRule="auto"/>
        <w:rPr>
          <w:rFonts w:ascii="Arial" w:hAnsi="Arial" w:cs="Arial"/>
        </w:rPr>
      </w:pPr>
    </w:p>
    <w:p w14:paraId="64A40185" w14:textId="41433B52" w:rsidR="001A4ED7" w:rsidRPr="00F3317C" w:rsidRDefault="001A4ED7" w:rsidP="001A4ED7">
      <w:pPr>
        <w:spacing w:after="0" w:line="360" w:lineRule="auto"/>
        <w:rPr>
          <w:rFonts w:ascii="Arial" w:hAnsi="Arial" w:cs="Arial"/>
        </w:rPr>
      </w:pPr>
      <w:r>
        <w:rPr>
          <w:rFonts w:ascii="Arial" w:hAnsi="Arial" w:cs="Arial"/>
        </w:rPr>
        <w:t xml:space="preserve">It should be made clear at this point that no HoD implied that he or she wished to dismiss any staff member.  The implication was that the HoD role is primarily of people management, and that much time and energy is spent trying to create a positive working environment: </w:t>
      </w:r>
    </w:p>
    <w:p w14:paraId="02DB48E6" w14:textId="77777777" w:rsidR="001A4ED7" w:rsidRDefault="001A4ED7" w:rsidP="001A4ED7">
      <w:pPr>
        <w:spacing w:after="0" w:line="360" w:lineRule="auto"/>
        <w:ind w:left="1418" w:right="1371"/>
        <w:rPr>
          <w:rFonts w:ascii="Arial" w:hAnsi="Arial" w:cs="Arial"/>
          <w:i/>
          <w:iCs/>
          <w:sz w:val="18"/>
          <w:szCs w:val="18"/>
        </w:rPr>
      </w:pPr>
    </w:p>
    <w:p w14:paraId="31886384" w14:textId="77777777" w:rsidR="001A4ED7" w:rsidRDefault="001A4ED7" w:rsidP="001A4ED7">
      <w:pPr>
        <w:spacing w:after="0" w:line="360" w:lineRule="auto"/>
        <w:ind w:left="1418" w:right="1371"/>
        <w:rPr>
          <w:rFonts w:ascii="Arial" w:hAnsi="Arial" w:cs="Arial"/>
          <w:i/>
          <w:iCs/>
          <w:sz w:val="18"/>
          <w:szCs w:val="18"/>
        </w:rPr>
      </w:pPr>
      <w:r>
        <w:rPr>
          <w:rFonts w:ascii="Arial" w:hAnsi="Arial" w:cs="Arial"/>
          <w:i/>
          <w:iCs/>
          <w:sz w:val="18"/>
          <w:szCs w:val="18"/>
        </w:rPr>
        <w:t xml:space="preserve">HoD2: “The trickiest thing about it is the unregulated thing because where this is where, if we were dealing with a bunch of school teachers, you’d be able to say ‘well, you’re not delivering on x, y and z.  We can see that and we’ve got a piece of paper in front of us to show us.  So… but there’s nothing.  You can’t do that, so you’re working with freelancers who – there’s all of the insecurity, job insecurity and all the rest of it, so it becomes quite a knotty old thing.” </w:t>
      </w:r>
    </w:p>
    <w:p w14:paraId="585E8F21" w14:textId="77777777" w:rsidR="001A4ED7" w:rsidRDefault="001A4ED7" w:rsidP="001A4ED7">
      <w:pPr>
        <w:spacing w:after="0" w:line="360" w:lineRule="auto"/>
        <w:ind w:left="1418" w:right="1371"/>
        <w:rPr>
          <w:rFonts w:ascii="Arial" w:hAnsi="Arial" w:cs="Arial"/>
          <w:i/>
          <w:iCs/>
          <w:sz w:val="18"/>
          <w:szCs w:val="18"/>
        </w:rPr>
      </w:pPr>
    </w:p>
    <w:p w14:paraId="3EA5BD1B" w14:textId="77777777" w:rsidR="001A4ED7" w:rsidRPr="004A2132" w:rsidRDefault="001A4ED7" w:rsidP="001A4ED7">
      <w:pPr>
        <w:spacing w:after="0" w:line="360" w:lineRule="auto"/>
        <w:ind w:left="1418" w:right="1371"/>
        <w:rPr>
          <w:rFonts w:ascii="Arial" w:hAnsi="Arial" w:cs="Arial"/>
          <w:i/>
          <w:iCs/>
          <w:sz w:val="18"/>
          <w:szCs w:val="18"/>
        </w:rPr>
      </w:pPr>
      <w:r>
        <w:rPr>
          <w:rFonts w:ascii="Arial" w:hAnsi="Arial" w:cs="Arial"/>
          <w:i/>
          <w:iCs/>
          <w:sz w:val="18"/>
          <w:szCs w:val="18"/>
        </w:rPr>
        <w:t>HoD3: “When I came here, many of the staff in the vocal department didn’t get on with each other, and there was quite a lot of poaching of students.”</w:t>
      </w:r>
    </w:p>
    <w:p w14:paraId="77547FA9" w14:textId="77777777" w:rsidR="001A4ED7" w:rsidRDefault="001A4ED7" w:rsidP="001A4ED7">
      <w:pPr>
        <w:spacing w:after="0" w:line="360" w:lineRule="auto"/>
        <w:rPr>
          <w:rFonts w:ascii="Arial" w:hAnsi="Arial" w:cs="Arial"/>
        </w:rPr>
      </w:pPr>
    </w:p>
    <w:p w14:paraId="7FB261D7" w14:textId="17116D16" w:rsidR="001A4ED7" w:rsidRDefault="001A4ED7" w:rsidP="001A4ED7">
      <w:pPr>
        <w:spacing w:after="0" w:line="360" w:lineRule="auto"/>
        <w:rPr>
          <w:rFonts w:ascii="Arial" w:hAnsi="Arial" w:cs="Arial"/>
        </w:rPr>
      </w:pPr>
      <w:r>
        <w:rPr>
          <w:rFonts w:ascii="Arial" w:hAnsi="Arial" w:cs="Arial"/>
        </w:rPr>
        <w:t xml:space="preserve">It seems clear that limited regulation might aid HoDs in the management of their departments, and significantly more research is required to determine what that regulation should comprise.   </w:t>
      </w:r>
    </w:p>
    <w:p w14:paraId="79606139" w14:textId="77777777" w:rsidR="001A4ED7" w:rsidRDefault="001A4ED7" w:rsidP="001A4ED7">
      <w:pPr>
        <w:spacing w:after="0" w:line="360" w:lineRule="auto"/>
        <w:rPr>
          <w:rFonts w:ascii="Arial" w:hAnsi="Arial" w:cs="Arial"/>
        </w:rPr>
      </w:pPr>
    </w:p>
    <w:p w14:paraId="017ECC1C" w14:textId="77777777" w:rsidR="001A4ED7" w:rsidRDefault="001A4ED7" w:rsidP="001A4ED7">
      <w:pPr>
        <w:spacing w:after="0" w:line="360" w:lineRule="auto"/>
        <w:rPr>
          <w:rFonts w:ascii="Arial" w:hAnsi="Arial" w:cs="Arial"/>
        </w:rPr>
      </w:pPr>
      <w:r>
        <w:rPr>
          <w:rFonts w:ascii="Arial" w:hAnsi="Arial" w:cs="Arial"/>
          <w:u w:val="single"/>
        </w:rPr>
        <w:t xml:space="preserve">Safeguarding Issues </w:t>
      </w:r>
    </w:p>
    <w:p w14:paraId="78690025" w14:textId="77777777" w:rsidR="001A4ED7" w:rsidRDefault="001A4ED7" w:rsidP="001A4ED7">
      <w:pPr>
        <w:spacing w:after="0" w:line="360" w:lineRule="auto"/>
        <w:rPr>
          <w:rFonts w:ascii="Arial" w:hAnsi="Arial" w:cs="Arial"/>
        </w:rPr>
      </w:pPr>
    </w:p>
    <w:p w14:paraId="6F379190" w14:textId="77777777" w:rsidR="001A4ED7" w:rsidRDefault="001A4ED7" w:rsidP="001A4ED7">
      <w:pPr>
        <w:spacing w:after="0" w:line="360" w:lineRule="auto"/>
        <w:rPr>
          <w:rFonts w:ascii="Arial" w:hAnsi="Arial" w:cs="Arial"/>
        </w:rPr>
      </w:pPr>
      <w:r>
        <w:rPr>
          <w:rFonts w:ascii="Arial" w:hAnsi="Arial" w:cs="Arial"/>
        </w:rPr>
        <w:t>The majority of graduates reported a positive relationship with their one-to-one teacher, and that positive majority has seen some increase in the last ten years (</w:t>
      </w:r>
      <w:r>
        <w:rPr>
          <w:rFonts w:ascii="Arial" w:hAnsi="Arial" w:cs="Arial"/>
          <w:b/>
          <w:bCs/>
        </w:rPr>
        <w:t>Figure 2</w:t>
      </w:r>
      <w:r>
        <w:rPr>
          <w:rFonts w:ascii="Arial" w:hAnsi="Arial" w:cs="Arial"/>
        </w:rPr>
        <w:t xml:space="preserve">).  </w:t>
      </w:r>
    </w:p>
    <w:p w14:paraId="41D82BF0" w14:textId="77777777" w:rsidR="001A4ED7" w:rsidRPr="00E53388" w:rsidRDefault="001A4ED7" w:rsidP="001A4ED7">
      <w:pPr>
        <w:spacing w:after="0" w:line="360" w:lineRule="auto"/>
        <w:rPr>
          <w:rFonts w:ascii="Arial" w:hAnsi="Arial" w:cs="Arial"/>
        </w:rPr>
      </w:pPr>
    </w:p>
    <w:p w14:paraId="1D1A5BF3" w14:textId="77777777" w:rsidR="001A4ED7" w:rsidRDefault="001A4ED7" w:rsidP="001A4ED7">
      <w:pPr>
        <w:spacing w:after="0" w:line="360" w:lineRule="auto"/>
        <w:jc w:val="center"/>
        <w:rPr>
          <w:rFonts w:ascii="Arial" w:hAnsi="Arial" w:cs="Arial"/>
        </w:rPr>
      </w:pPr>
      <w:r>
        <w:rPr>
          <w:rFonts w:ascii="Arial" w:hAnsi="Arial" w:cs="Arial"/>
          <w:noProof/>
        </w:rPr>
        <w:lastRenderedPageBreak/>
        <w:drawing>
          <wp:inline distT="0" distB="0" distL="0" distR="0" wp14:anchorId="30BBA667" wp14:editId="29EB7F36">
            <wp:extent cx="4794250" cy="2603500"/>
            <wp:effectExtent l="0" t="0" r="6350" b="63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74630E0" w14:textId="77777777" w:rsidR="001A4ED7" w:rsidRPr="00A531B7" w:rsidRDefault="001A4ED7" w:rsidP="001A4ED7">
      <w:pPr>
        <w:spacing w:after="0" w:line="360" w:lineRule="auto"/>
        <w:rPr>
          <w:rFonts w:ascii="Arial" w:hAnsi="Arial" w:cs="Arial"/>
          <w:b/>
          <w:bCs/>
        </w:rPr>
      </w:pPr>
      <w:r>
        <w:rPr>
          <w:rFonts w:ascii="Arial" w:hAnsi="Arial" w:cs="Arial"/>
        </w:rPr>
        <w:tab/>
      </w:r>
      <w:r>
        <w:rPr>
          <w:rFonts w:ascii="Arial" w:hAnsi="Arial" w:cs="Arial"/>
          <w:b/>
          <w:bCs/>
        </w:rPr>
        <w:t>FIGURE 2</w:t>
      </w:r>
    </w:p>
    <w:p w14:paraId="7ACDD2AB" w14:textId="77777777" w:rsidR="001A4ED7" w:rsidRDefault="001A4ED7" w:rsidP="001A4ED7">
      <w:pPr>
        <w:spacing w:after="0" w:line="360" w:lineRule="auto"/>
        <w:rPr>
          <w:rFonts w:ascii="Arial" w:hAnsi="Arial" w:cs="Arial"/>
        </w:rPr>
      </w:pPr>
    </w:p>
    <w:p w14:paraId="4517ED65" w14:textId="77777777" w:rsidR="001A4ED7" w:rsidRDefault="001A4ED7" w:rsidP="001A4ED7">
      <w:pPr>
        <w:spacing w:after="0" w:line="360" w:lineRule="auto"/>
        <w:rPr>
          <w:rFonts w:ascii="Arial" w:hAnsi="Arial" w:cs="Arial"/>
        </w:rPr>
      </w:pPr>
      <w:r>
        <w:rPr>
          <w:rFonts w:ascii="Arial" w:hAnsi="Arial" w:cs="Arial"/>
        </w:rPr>
        <w:t>Whilst the vast majority (75%) of graduate students in the last ten years reported either a ‘positive’ or ‘very positive’ relationship with their teacher, there were alarming open responses from those who replied ‘neutral’ or ‘negative’.   Of the 15 respondents in the latter categories, 9 chose to elaborate regarding their teacher, and 5 of those elaborations detailed instances of extreme bullying.  Two respondents described their relationship with their teacher as “mentally abusive”.  The ‘neutral’ instances arose when students did not understand their teacher’s instruction, and the teacher could not elaborate and became frustrated with the student.  To quote Respondent23, it may be that there is a “</w:t>
      </w:r>
      <w:r w:rsidRPr="00E35305">
        <w:rPr>
          <w:rFonts w:ascii="Arial" w:hAnsi="Arial" w:cs="Arial"/>
          <w:i/>
          <w:iCs/>
        </w:rPr>
        <w:t>lack of care for the mental health of young singers in conservatoires”</w:t>
      </w:r>
      <w:r>
        <w:rPr>
          <w:rFonts w:ascii="Arial" w:hAnsi="Arial" w:cs="Arial"/>
        </w:rPr>
        <w:t xml:space="preserve">. </w:t>
      </w:r>
    </w:p>
    <w:p w14:paraId="41FB1E86" w14:textId="77777777" w:rsidR="001A4ED7" w:rsidRDefault="001A4ED7" w:rsidP="001A4ED7">
      <w:pPr>
        <w:spacing w:after="0" w:line="360" w:lineRule="auto"/>
        <w:rPr>
          <w:rFonts w:ascii="Arial" w:hAnsi="Arial" w:cs="Arial"/>
        </w:rPr>
      </w:pPr>
    </w:p>
    <w:p w14:paraId="59CEC48F" w14:textId="7341EE7F" w:rsidR="001A4ED7" w:rsidRDefault="001A4ED7" w:rsidP="001A4ED7">
      <w:pPr>
        <w:spacing w:after="0" w:line="360" w:lineRule="auto"/>
        <w:rPr>
          <w:rFonts w:ascii="Arial" w:hAnsi="Arial" w:cs="Arial"/>
        </w:rPr>
      </w:pPr>
      <w:r>
        <w:rPr>
          <w:rFonts w:ascii="Arial" w:hAnsi="Arial" w:cs="Arial"/>
        </w:rPr>
        <w:t xml:space="preserve">Questions relating to safeguarding were not included in the interview schedule, and bullying by the teachers was not a topic addressed by any HoD - so there are no correlating interview data.  It is assumed and hoped that any HoD hearing of such matters would take them seriously and recommend an immediate change of teacher for that student.  Disappointingly, one respondent’s answer suggests that </w:t>
      </w:r>
      <w:r w:rsidR="00CC58DA">
        <w:rPr>
          <w:rFonts w:ascii="Arial" w:hAnsi="Arial" w:cs="Arial"/>
        </w:rPr>
        <w:t>their</w:t>
      </w:r>
      <w:r>
        <w:rPr>
          <w:rFonts w:ascii="Arial" w:hAnsi="Arial" w:cs="Arial"/>
        </w:rPr>
        <w:t xml:space="preserve"> account of bullying was ignored by their HoD, and believing </w:t>
      </w:r>
      <w:r w:rsidR="00497E64">
        <w:rPr>
          <w:rFonts w:ascii="Arial" w:hAnsi="Arial" w:cs="Arial"/>
        </w:rPr>
        <w:t>they</w:t>
      </w:r>
      <w:r w:rsidR="00CC58DA">
        <w:rPr>
          <w:rFonts w:ascii="Arial" w:hAnsi="Arial" w:cs="Arial"/>
        </w:rPr>
        <w:t xml:space="preserve"> were</w:t>
      </w:r>
      <w:r>
        <w:rPr>
          <w:rFonts w:ascii="Arial" w:hAnsi="Arial" w:cs="Arial"/>
        </w:rPr>
        <w:t xml:space="preserve"> being perceived as “</w:t>
      </w:r>
      <w:r w:rsidRPr="00531081">
        <w:rPr>
          <w:rFonts w:ascii="Arial" w:hAnsi="Arial" w:cs="Arial"/>
          <w:i/>
          <w:iCs/>
        </w:rPr>
        <w:t>difficult</w:t>
      </w:r>
      <w:r>
        <w:rPr>
          <w:rFonts w:ascii="Arial" w:hAnsi="Arial" w:cs="Arial"/>
        </w:rPr>
        <w:t xml:space="preserve">” </w:t>
      </w:r>
      <w:r w:rsidR="00CC58DA">
        <w:rPr>
          <w:rFonts w:ascii="Arial" w:hAnsi="Arial" w:cs="Arial"/>
        </w:rPr>
        <w:t>they</w:t>
      </w:r>
      <w:r>
        <w:rPr>
          <w:rFonts w:ascii="Arial" w:hAnsi="Arial" w:cs="Arial"/>
        </w:rPr>
        <w:t xml:space="preserve"> remained with that teacher.  This is in keeping with the findings of Collens (2015) who, in a case study of a UK student who reported having a traumatic relationship with her conservatoire teacher, “felt that she had become the object of institutional ‘scandal’ and felt unsupported” (p.198). </w:t>
      </w:r>
    </w:p>
    <w:p w14:paraId="6C577F88" w14:textId="77777777" w:rsidR="001A4ED7" w:rsidRDefault="001A4ED7" w:rsidP="001A4ED7">
      <w:pPr>
        <w:spacing w:after="0" w:line="360" w:lineRule="auto"/>
        <w:rPr>
          <w:rFonts w:ascii="Arial" w:hAnsi="Arial" w:cs="Arial"/>
        </w:rPr>
      </w:pPr>
    </w:p>
    <w:p w14:paraId="73C47F96" w14:textId="613F722E" w:rsidR="001A4ED7" w:rsidRDefault="001A4ED7" w:rsidP="001A4ED7">
      <w:pPr>
        <w:spacing w:after="0" w:line="360" w:lineRule="auto"/>
        <w:rPr>
          <w:rFonts w:ascii="Arial" w:hAnsi="Arial" w:cs="Arial"/>
        </w:rPr>
      </w:pPr>
      <w:r>
        <w:rPr>
          <w:rFonts w:ascii="Arial" w:hAnsi="Arial" w:cs="Arial"/>
        </w:rPr>
        <w:t>There is</w:t>
      </w:r>
      <w:r w:rsidR="006B63CB">
        <w:rPr>
          <w:rFonts w:ascii="Arial" w:hAnsi="Arial" w:cs="Arial"/>
        </w:rPr>
        <w:t xml:space="preserve"> </w:t>
      </w:r>
      <w:r>
        <w:rPr>
          <w:rFonts w:ascii="Arial" w:hAnsi="Arial" w:cs="Arial"/>
        </w:rPr>
        <w:t xml:space="preserve">the possibility of bullying being perceived due to personality clashes between teacher and student (Serra-Dawa, 2014), and there is an argument that one does not always need to proceed to formal enquiry.  Matching personalities is increasingly considered an </w:t>
      </w:r>
      <w:r>
        <w:rPr>
          <w:rFonts w:ascii="Arial" w:hAnsi="Arial" w:cs="Arial"/>
        </w:rPr>
        <w:lastRenderedPageBreak/>
        <w:t xml:space="preserve">important aid to learning, and failure to do so can have a detrimental effect, even in group teaching (Gross et al, 2015).  There is, however, no need to distinguish between ‘perceived’ bullying and actual bullying, as the effect for the student is real and lasting regardless (Collens, 2015).  </w:t>
      </w:r>
    </w:p>
    <w:p w14:paraId="545F8F02" w14:textId="77777777" w:rsidR="001A4ED7" w:rsidRDefault="001A4ED7" w:rsidP="001A4ED7">
      <w:pPr>
        <w:spacing w:after="0" w:line="360" w:lineRule="auto"/>
        <w:rPr>
          <w:rFonts w:ascii="Arial" w:hAnsi="Arial" w:cs="Arial"/>
        </w:rPr>
      </w:pPr>
    </w:p>
    <w:p w14:paraId="70FE20C2" w14:textId="0B4BAD0F" w:rsidR="001A4ED7" w:rsidRDefault="001A4ED7" w:rsidP="001A4ED7">
      <w:pPr>
        <w:spacing w:after="0" w:line="360" w:lineRule="auto"/>
        <w:rPr>
          <w:rFonts w:ascii="Arial" w:hAnsi="Arial" w:cs="Arial"/>
        </w:rPr>
      </w:pPr>
      <w:r>
        <w:rPr>
          <w:rFonts w:ascii="Arial" w:hAnsi="Arial" w:cs="Arial"/>
        </w:rPr>
        <w:t>It is well established that for a singer to perform well, tension in the body must be minimised (Morris, 2013) and generalised anxiety and performance anxiety managed (Greene and Savage, 2009), and it seems clear in the case study outlined by Collens (2015) that an extremely dominant teacher could negative</w:t>
      </w:r>
      <w:r w:rsidR="000C0D97">
        <w:rPr>
          <w:rFonts w:ascii="Arial" w:hAnsi="Arial" w:cs="Arial"/>
        </w:rPr>
        <w:t>ly</w:t>
      </w:r>
      <w:r>
        <w:rPr>
          <w:rFonts w:ascii="Arial" w:hAnsi="Arial" w:cs="Arial"/>
        </w:rPr>
        <w:t xml:space="preserve"> impact these areas.  </w:t>
      </w:r>
    </w:p>
    <w:p w14:paraId="603B94EE" w14:textId="77777777" w:rsidR="001A4ED7" w:rsidRDefault="001A4ED7" w:rsidP="001A4ED7">
      <w:pPr>
        <w:spacing w:after="0" w:line="360" w:lineRule="auto"/>
        <w:rPr>
          <w:rFonts w:ascii="Arial" w:hAnsi="Arial" w:cs="Arial"/>
        </w:rPr>
      </w:pPr>
    </w:p>
    <w:p w14:paraId="68CD625F" w14:textId="4DADF2A0" w:rsidR="001A4ED7" w:rsidRDefault="001A4ED7" w:rsidP="001A4ED7">
      <w:pPr>
        <w:spacing w:after="0" w:line="360" w:lineRule="auto"/>
        <w:rPr>
          <w:rFonts w:ascii="Arial" w:hAnsi="Arial" w:cs="Arial"/>
        </w:rPr>
      </w:pPr>
      <w:r>
        <w:rPr>
          <w:rFonts w:ascii="Arial" w:hAnsi="Arial" w:cs="Arial"/>
        </w:rPr>
        <w:t xml:space="preserve">It therefore seems prudent to train our teachers in safeguarding, both as a tool to protect their students and themselves, but also as a means of creating a successful learning environment.  The guidelines given by CUK at </w:t>
      </w:r>
      <w:r>
        <w:rPr>
          <w:rFonts w:ascii="Arial" w:hAnsi="Arial" w:cs="Arial"/>
          <w:b/>
          <w:bCs/>
        </w:rPr>
        <w:t xml:space="preserve">Appendix 2 </w:t>
      </w:r>
      <w:r>
        <w:rPr>
          <w:rFonts w:ascii="Arial" w:hAnsi="Arial" w:cs="Arial"/>
        </w:rPr>
        <w:t xml:space="preserve">are helpful, but </w:t>
      </w:r>
      <w:r w:rsidR="00371A30">
        <w:rPr>
          <w:rFonts w:ascii="Arial" w:hAnsi="Arial" w:cs="Arial"/>
        </w:rPr>
        <w:t xml:space="preserve">I </w:t>
      </w:r>
      <w:r>
        <w:rPr>
          <w:rFonts w:ascii="Arial" w:hAnsi="Arial" w:cs="Arial"/>
        </w:rPr>
        <w:t xml:space="preserve">recommend a more substantial course, especially given that student singers are potentially particularly vulnerable in their one-to-one lessons: </w:t>
      </w:r>
    </w:p>
    <w:p w14:paraId="2A43D6A4" w14:textId="77777777" w:rsidR="001A4ED7" w:rsidRDefault="001A4ED7" w:rsidP="001A4ED7">
      <w:pPr>
        <w:spacing w:after="0" w:line="360" w:lineRule="auto"/>
        <w:rPr>
          <w:rFonts w:ascii="Arial" w:hAnsi="Arial" w:cs="Arial"/>
        </w:rPr>
      </w:pPr>
    </w:p>
    <w:p w14:paraId="43FFC416" w14:textId="77777777" w:rsidR="00371A30" w:rsidRDefault="001A4ED7" w:rsidP="00371A30">
      <w:pPr>
        <w:spacing w:after="0" w:line="360" w:lineRule="auto"/>
        <w:ind w:left="1418" w:right="1371"/>
        <w:rPr>
          <w:rFonts w:ascii="Arial" w:hAnsi="Arial" w:cs="Arial"/>
        </w:rPr>
      </w:pPr>
      <w:r>
        <w:rPr>
          <w:rFonts w:ascii="Arial" w:hAnsi="Arial" w:cs="Arial"/>
          <w:i/>
          <w:iCs/>
          <w:sz w:val="18"/>
          <w:szCs w:val="18"/>
        </w:rPr>
        <w:t xml:space="preserve">“if you have a relationship with the teacher, uhm, who doesn’t seem to respect your voice and doesn’t seem to like your voice and is unconstructive about it, it totally undermines you as a person, not just as a singer.” </w:t>
      </w:r>
      <w:r>
        <w:rPr>
          <w:rFonts w:ascii="Arial" w:hAnsi="Arial" w:cs="Arial"/>
        </w:rPr>
        <w:t xml:space="preserve"> </w:t>
      </w:r>
    </w:p>
    <w:p w14:paraId="078E1C49" w14:textId="16AE9E68" w:rsidR="001A4ED7" w:rsidRPr="00C102B7" w:rsidRDefault="001A4ED7" w:rsidP="00371A30">
      <w:pPr>
        <w:spacing w:after="0" w:line="360" w:lineRule="auto"/>
        <w:ind w:left="1418" w:right="1371"/>
        <w:rPr>
          <w:rFonts w:ascii="Arial" w:hAnsi="Arial" w:cs="Arial"/>
        </w:rPr>
      </w:pPr>
      <w:r>
        <w:rPr>
          <w:rFonts w:ascii="Arial" w:hAnsi="Arial" w:cs="Arial"/>
        </w:rPr>
        <w:t>Collens (2015, p.155)</w:t>
      </w:r>
    </w:p>
    <w:p w14:paraId="71DFD3AA" w14:textId="77777777" w:rsidR="001A4ED7" w:rsidRDefault="001A4ED7" w:rsidP="001A4ED7">
      <w:pPr>
        <w:spacing w:after="0" w:line="360" w:lineRule="auto"/>
        <w:rPr>
          <w:rFonts w:ascii="Arial" w:hAnsi="Arial" w:cs="Arial"/>
        </w:rPr>
      </w:pPr>
    </w:p>
    <w:p w14:paraId="32C814F9" w14:textId="77777777" w:rsidR="001A4ED7" w:rsidRDefault="001A4ED7" w:rsidP="001A4ED7">
      <w:pPr>
        <w:spacing w:after="0" w:line="360" w:lineRule="auto"/>
        <w:rPr>
          <w:rFonts w:ascii="Arial" w:hAnsi="Arial" w:cs="Arial"/>
        </w:rPr>
      </w:pPr>
      <w:r>
        <w:rPr>
          <w:rFonts w:ascii="Arial" w:hAnsi="Arial" w:cs="Arial"/>
        </w:rPr>
        <w:t>Two HoDs referenced the importance of easing the process of changing teachers of their own volition, and their managerial efforts in relation to this were noted.   It remains a delicate process, as both teacher and student can feel rejected (Collens, 2015).  Staff collaboration, as outlined in the ‘departmental ethos’ subsection above, may serve to reduce the emotional impact for all parties, as students’ individual needs become of foremost importance.</w:t>
      </w:r>
    </w:p>
    <w:p w14:paraId="40D963CE" w14:textId="77777777" w:rsidR="001A4ED7" w:rsidRDefault="001A4ED7" w:rsidP="001A4ED7">
      <w:pPr>
        <w:spacing w:after="0" w:line="360" w:lineRule="auto"/>
        <w:rPr>
          <w:rFonts w:ascii="Arial" w:hAnsi="Arial" w:cs="Arial"/>
        </w:rPr>
      </w:pPr>
    </w:p>
    <w:p w14:paraId="6ED6BD62" w14:textId="77777777" w:rsidR="001A4ED7" w:rsidRDefault="001A4ED7" w:rsidP="001A4ED7">
      <w:pPr>
        <w:spacing w:after="0" w:line="360" w:lineRule="auto"/>
        <w:rPr>
          <w:rFonts w:ascii="Arial" w:hAnsi="Arial" w:cs="Arial"/>
        </w:rPr>
      </w:pPr>
      <w:r>
        <w:rPr>
          <w:rFonts w:ascii="Arial" w:hAnsi="Arial" w:cs="Arial"/>
        </w:rPr>
        <w:t xml:space="preserve">A noteworthy detail from the questionnaire data relates to those students who did not choose to change teacher despite knowing they were not improving as singers. Forty-six respondents who graduated in the last 10 years described their relationship with their teacher as ‘positive’ or ‘very positive’, but 28% of them (n=13) claim there was no, or little improvement in their singing ability. </w:t>
      </w:r>
    </w:p>
    <w:p w14:paraId="3F2C59DA" w14:textId="77777777" w:rsidR="001A4ED7" w:rsidRDefault="001A4ED7" w:rsidP="001A4ED7">
      <w:pPr>
        <w:spacing w:after="0" w:line="360" w:lineRule="auto"/>
        <w:ind w:left="1418" w:right="1371"/>
        <w:rPr>
          <w:rFonts w:ascii="Arial" w:hAnsi="Arial" w:cs="Arial"/>
        </w:rPr>
      </w:pPr>
    </w:p>
    <w:p w14:paraId="237FE6C6" w14:textId="77777777" w:rsidR="001A4ED7" w:rsidRDefault="001A4ED7" w:rsidP="001A4ED7">
      <w:pPr>
        <w:spacing w:after="0" w:line="360" w:lineRule="auto"/>
        <w:ind w:left="1418" w:right="1371"/>
        <w:rPr>
          <w:rFonts w:ascii="Arial" w:hAnsi="Arial" w:cs="Arial"/>
        </w:rPr>
      </w:pPr>
      <w:r w:rsidRPr="00EF1086">
        <w:rPr>
          <w:rFonts w:ascii="Arial" w:hAnsi="Arial" w:cs="Arial"/>
          <w:i/>
          <w:iCs/>
          <w:sz w:val="18"/>
          <w:szCs w:val="18"/>
        </w:rPr>
        <w:t>Respondent101</w:t>
      </w:r>
      <w:r>
        <w:rPr>
          <w:rFonts w:ascii="Arial" w:hAnsi="Arial" w:cs="Arial"/>
          <w:i/>
          <w:iCs/>
          <w:sz w:val="18"/>
          <w:szCs w:val="18"/>
        </w:rPr>
        <w:t>:</w:t>
      </w:r>
      <w:r w:rsidRPr="00EF1086">
        <w:rPr>
          <w:rFonts w:ascii="Arial" w:hAnsi="Arial" w:cs="Arial"/>
          <w:i/>
          <w:iCs/>
          <w:sz w:val="18"/>
          <w:szCs w:val="18"/>
        </w:rPr>
        <w:t xml:space="preserve"> “We made a lot of progress in the first year or so. Then we seemed to hit a plateau.  I probably should have charged teachers but we had such a good rapport I couldn’t bring myself to do it!”</w:t>
      </w:r>
    </w:p>
    <w:p w14:paraId="7CC506F4" w14:textId="77777777" w:rsidR="001A4ED7" w:rsidRDefault="001A4ED7" w:rsidP="001A4ED7">
      <w:pPr>
        <w:spacing w:after="0" w:line="360" w:lineRule="auto"/>
        <w:rPr>
          <w:rFonts w:ascii="Arial" w:hAnsi="Arial" w:cs="Arial"/>
        </w:rPr>
      </w:pPr>
    </w:p>
    <w:p w14:paraId="2DA8B45B" w14:textId="77777777" w:rsidR="001A4ED7" w:rsidRDefault="001A4ED7" w:rsidP="001A4ED7">
      <w:pPr>
        <w:spacing w:after="0" w:line="360" w:lineRule="auto"/>
        <w:rPr>
          <w:rFonts w:ascii="Arial" w:hAnsi="Arial" w:cs="Arial"/>
        </w:rPr>
      </w:pPr>
      <w:r>
        <w:rPr>
          <w:rFonts w:ascii="Arial" w:hAnsi="Arial" w:cs="Arial"/>
        </w:rPr>
        <w:lastRenderedPageBreak/>
        <w:t xml:space="preserve">This phenomenon was unexpected, and may be explained in part by the adult attachment theory expounded by Serra-Dewa (2010). More research is undoubtedly required to see how frequently this occurs and, again, instinctively I believe that a more collaborative approach to teaching within a department would help prevent this experience for some students. </w:t>
      </w:r>
    </w:p>
    <w:p w14:paraId="3C1BC852" w14:textId="77777777" w:rsidR="001A4ED7" w:rsidRDefault="001A4ED7" w:rsidP="001A4ED7">
      <w:pPr>
        <w:spacing w:after="0" w:line="360" w:lineRule="auto"/>
        <w:rPr>
          <w:rFonts w:ascii="Arial" w:hAnsi="Arial" w:cs="Arial"/>
        </w:rPr>
      </w:pPr>
    </w:p>
    <w:p w14:paraId="7894FB4B" w14:textId="77777777" w:rsidR="00EA68E7" w:rsidRDefault="00EA68E7" w:rsidP="001A4ED7">
      <w:pPr>
        <w:spacing w:after="0" w:line="360" w:lineRule="auto"/>
        <w:rPr>
          <w:rFonts w:ascii="Arial" w:hAnsi="Arial" w:cs="Arial"/>
        </w:rPr>
      </w:pPr>
    </w:p>
    <w:p w14:paraId="10E0D3A6" w14:textId="77777777" w:rsidR="001A4ED7" w:rsidRPr="00621E49" w:rsidRDefault="001A4ED7" w:rsidP="001A4ED7">
      <w:pPr>
        <w:pStyle w:val="ListParagraph"/>
        <w:numPr>
          <w:ilvl w:val="0"/>
          <w:numId w:val="42"/>
        </w:numPr>
        <w:spacing w:after="0" w:line="360" w:lineRule="auto"/>
        <w:ind w:left="284" w:hanging="284"/>
        <w:rPr>
          <w:rFonts w:ascii="Arial" w:hAnsi="Arial" w:cs="Arial"/>
          <w:b/>
          <w:bCs/>
        </w:rPr>
      </w:pPr>
      <w:r w:rsidRPr="00427D59">
        <w:rPr>
          <w:rFonts w:ascii="Arial" w:hAnsi="Arial" w:cs="Arial"/>
          <w:b/>
          <w:bCs/>
          <w:u w:val="single"/>
        </w:rPr>
        <w:t>Teaching Students How to Teach</w:t>
      </w:r>
    </w:p>
    <w:p w14:paraId="1C244353" w14:textId="77777777" w:rsidR="001A4ED7" w:rsidRPr="00427D59" w:rsidRDefault="001A4ED7" w:rsidP="001A4ED7">
      <w:pPr>
        <w:pStyle w:val="ListParagraph"/>
        <w:spacing w:after="0" w:line="360" w:lineRule="auto"/>
        <w:ind w:left="284"/>
        <w:rPr>
          <w:rFonts w:ascii="Arial" w:hAnsi="Arial" w:cs="Arial"/>
          <w:b/>
          <w:bCs/>
        </w:rPr>
      </w:pPr>
    </w:p>
    <w:p w14:paraId="36378D96" w14:textId="77777777" w:rsidR="001A4ED7" w:rsidRDefault="001A4ED7" w:rsidP="001A4ED7">
      <w:pPr>
        <w:spacing w:after="0" w:line="360" w:lineRule="auto"/>
        <w:rPr>
          <w:rFonts w:ascii="Arial" w:hAnsi="Arial" w:cs="Arial"/>
        </w:rPr>
      </w:pPr>
      <w:r>
        <w:rPr>
          <w:rFonts w:ascii="Arial" w:hAnsi="Arial" w:cs="Arial"/>
        </w:rPr>
        <w:t xml:space="preserve">The questionnaire data revealed a significant change in conservatoire attitude towards training students how to teach, with all institutions now offering a pedagogy route with the possible exception of Leeds Conservatoire (‘LC’).  Only one LC graduate participated in this questionnaire, and their data in relation to teacher training has been excluded as it was not completed in full and may not reflect the current course.  LC does not have an HoD specific to voice, and there are therefore no interview data to clarify the position. Questionnaire responses show that only one conservatoire has a mandatory teacher training element at undergraduate level for students specific to their instrument, and the remaining conservatoires (not including LC, as above) have pedagogy modules as electives.  </w:t>
      </w:r>
    </w:p>
    <w:p w14:paraId="0C3F8372" w14:textId="77777777" w:rsidR="001A4ED7" w:rsidRDefault="001A4ED7" w:rsidP="001A4ED7">
      <w:pPr>
        <w:spacing w:after="0" w:line="360" w:lineRule="auto"/>
        <w:rPr>
          <w:rFonts w:ascii="Arial" w:hAnsi="Arial" w:cs="Arial"/>
        </w:rPr>
      </w:pPr>
    </w:p>
    <w:p w14:paraId="7BA2589E" w14:textId="77777777" w:rsidR="001A4ED7" w:rsidRDefault="001A4ED7" w:rsidP="001A4ED7">
      <w:pPr>
        <w:spacing w:after="0" w:line="360" w:lineRule="auto"/>
        <w:rPr>
          <w:rFonts w:ascii="Arial" w:hAnsi="Arial" w:cs="Arial"/>
        </w:rPr>
      </w:pPr>
      <w:r>
        <w:rPr>
          <w:rFonts w:ascii="Arial" w:hAnsi="Arial" w:cs="Arial"/>
        </w:rPr>
        <w:t>In their interviews, all HoDs stressed the importance of training students how to teach, to varying extents.  Thematic analysis found broad similarities between all HoDs:</w:t>
      </w:r>
    </w:p>
    <w:p w14:paraId="1E2EAC0C" w14:textId="77777777" w:rsidR="001A4ED7" w:rsidRDefault="001A4ED7" w:rsidP="001A4ED7">
      <w:pPr>
        <w:spacing w:after="0"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1A4ED7" w14:paraId="77E9B9CF" w14:textId="77777777" w:rsidTr="003B0FFC">
        <w:tc>
          <w:tcPr>
            <w:tcW w:w="4508" w:type="dxa"/>
            <w:shd w:val="clear" w:color="auto" w:fill="C5E0B3" w:themeFill="accent6" w:themeFillTint="66"/>
          </w:tcPr>
          <w:p w14:paraId="7F8B0B91" w14:textId="77777777" w:rsidR="001A4ED7" w:rsidRDefault="001A4ED7" w:rsidP="003B0FFC">
            <w:pPr>
              <w:spacing w:line="360" w:lineRule="auto"/>
              <w:jc w:val="center"/>
              <w:rPr>
                <w:rFonts w:ascii="Arial" w:hAnsi="Arial" w:cs="Arial"/>
                <w:b/>
                <w:bCs/>
              </w:rPr>
            </w:pPr>
          </w:p>
          <w:p w14:paraId="1447B742" w14:textId="77777777" w:rsidR="001A4ED7" w:rsidRDefault="001A4ED7" w:rsidP="003B0FFC">
            <w:pPr>
              <w:spacing w:line="360" w:lineRule="auto"/>
              <w:jc w:val="center"/>
              <w:rPr>
                <w:rFonts w:ascii="Arial" w:hAnsi="Arial" w:cs="Arial"/>
                <w:b/>
                <w:bCs/>
              </w:rPr>
            </w:pPr>
            <w:r w:rsidRPr="009D2B5C">
              <w:rPr>
                <w:rFonts w:ascii="Arial" w:hAnsi="Arial" w:cs="Arial"/>
                <w:b/>
                <w:bCs/>
              </w:rPr>
              <w:t xml:space="preserve">Positive elements of students </w:t>
            </w:r>
          </w:p>
          <w:p w14:paraId="1E4E22F0" w14:textId="77777777" w:rsidR="001A4ED7" w:rsidRDefault="001A4ED7" w:rsidP="003B0FFC">
            <w:pPr>
              <w:spacing w:line="360" w:lineRule="auto"/>
              <w:jc w:val="center"/>
              <w:rPr>
                <w:rFonts w:ascii="Arial" w:hAnsi="Arial" w:cs="Arial"/>
                <w:b/>
                <w:bCs/>
              </w:rPr>
            </w:pPr>
            <w:r w:rsidRPr="009D2B5C">
              <w:rPr>
                <w:rFonts w:ascii="Arial" w:hAnsi="Arial" w:cs="Arial"/>
                <w:b/>
                <w:bCs/>
              </w:rPr>
              <w:t>learning to teach:</w:t>
            </w:r>
          </w:p>
          <w:p w14:paraId="369F215D" w14:textId="77777777" w:rsidR="001A4ED7" w:rsidRPr="009D2B5C" w:rsidRDefault="001A4ED7" w:rsidP="003B0FFC">
            <w:pPr>
              <w:spacing w:line="360" w:lineRule="auto"/>
              <w:jc w:val="center"/>
              <w:rPr>
                <w:rFonts w:ascii="Arial" w:hAnsi="Arial" w:cs="Arial"/>
                <w:b/>
                <w:bCs/>
              </w:rPr>
            </w:pPr>
          </w:p>
        </w:tc>
        <w:tc>
          <w:tcPr>
            <w:tcW w:w="4508" w:type="dxa"/>
            <w:shd w:val="clear" w:color="auto" w:fill="F7CAAC" w:themeFill="accent2" w:themeFillTint="66"/>
          </w:tcPr>
          <w:p w14:paraId="11CFADE7" w14:textId="77777777" w:rsidR="001A4ED7" w:rsidRDefault="001A4ED7" w:rsidP="003B0FFC">
            <w:pPr>
              <w:spacing w:line="360" w:lineRule="auto"/>
              <w:jc w:val="center"/>
              <w:rPr>
                <w:rFonts w:ascii="Arial" w:hAnsi="Arial" w:cs="Arial"/>
                <w:b/>
                <w:bCs/>
              </w:rPr>
            </w:pPr>
          </w:p>
          <w:p w14:paraId="674F2479" w14:textId="77777777" w:rsidR="001A4ED7" w:rsidRDefault="001A4ED7" w:rsidP="003B0FFC">
            <w:pPr>
              <w:spacing w:line="360" w:lineRule="auto"/>
              <w:jc w:val="center"/>
              <w:rPr>
                <w:rFonts w:ascii="Arial" w:hAnsi="Arial" w:cs="Arial"/>
                <w:b/>
                <w:bCs/>
              </w:rPr>
            </w:pPr>
            <w:r w:rsidRPr="009D2B5C">
              <w:rPr>
                <w:rFonts w:ascii="Arial" w:hAnsi="Arial" w:cs="Arial"/>
                <w:b/>
                <w:bCs/>
              </w:rPr>
              <w:t>Drawbacks of students</w:t>
            </w:r>
          </w:p>
          <w:p w14:paraId="62372094" w14:textId="77777777" w:rsidR="001A4ED7" w:rsidRPr="009D2B5C" w:rsidRDefault="001A4ED7" w:rsidP="003B0FFC">
            <w:pPr>
              <w:spacing w:line="360" w:lineRule="auto"/>
              <w:jc w:val="center"/>
              <w:rPr>
                <w:rFonts w:ascii="Arial" w:hAnsi="Arial" w:cs="Arial"/>
                <w:b/>
                <w:bCs/>
              </w:rPr>
            </w:pPr>
            <w:r w:rsidRPr="009D2B5C">
              <w:rPr>
                <w:rFonts w:ascii="Arial" w:hAnsi="Arial" w:cs="Arial"/>
                <w:b/>
                <w:bCs/>
              </w:rPr>
              <w:t>learning to teach:</w:t>
            </w:r>
          </w:p>
        </w:tc>
      </w:tr>
      <w:tr w:rsidR="001A4ED7" w14:paraId="2CAC9349" w14:textId="77777777" w:rsidTr="003B0FFC">
        <w:tc>
          <w:tcPr>
            <w:tcW w:w="4508" w:type="dxa"/>
            <w:shd w:val="clear" w:color="auto" w:fill="E2EFD9" w:themeFill="accent6" w:themeFillTint="33"/>
          </w:tcPr>
          <w:p w14:paraId="5C8A378E" w14:textId="77777777" w:rsidR="001A4ED7" w:rsidRDefault="001A4ED7" w:rsidP="003B0FFC">
            <w:pPr>
              <w:spacing w:line="360" w:lineRule="auto"/>
              <w:jc w:val="center"/>
              <w:rPr>
                <w:rFonts w:ascii="Arial" w:hAnsi="Arial" w:cs="Arial"/>
              </w:rPr>
            </w:pPr>
          </w:p>
          <w:p w14:paraId="3D821814" w14:textId="77777777" w:rsidR="001A4ED7" w:rsidRDefault="001A4ED7" w:rsidP="003B0FFC">
            <w:pPr>
              <w:spacing w:line="360" w:lineRule="auto"/>
              <w:jc w:val="center"/>
              <w:rPr>
                <w:rFonts w:ascii="Arial" w:hAnsi="Arial" w:cs="Arial"/>
              </w:rPr>
            </w:pPr>
            <w:r>
              <w:rPr>
                <w:rFonts w:ascii="Arial" w:hAnsi="Arial" w:cs="Arial"/>
              </w:rPr>
              <w:t>Learning how to teach singing helps you learn how to sing</w:t>
            </w:r>
          </w:p>
        </w:tc>
        <w:tc>
          <w:tcPr>
            <w:tcW w:w="4508" w:type="dxa"/>
            <w:shd w:val="clear" w:color="auto" w:fill="FBE4D5" w:themeFill="accent2" w:themeFillTint="33"/>
          </w:tcPr>
          <w:p w14:paraId="42E29AC5" w14:textId="77777777" w:rsidR="001A4ED7" w:rsidRDefault="001A4ED7" w:rsidP="003B0FFC">
            <w:pPr>
              <w:spacing w:line="360" w:lineRule="auto"/>
              <w:jc w:val="center"/>
              <w:rPr>
                <w:rFonts w:ascii="Arial" w:hAnsi="Arial" w:cs="Arial"/>
              </w:rPr>
            </w:pPr>
          </w:p>
          <w:p w14:paraId="0A5859CD" w14:textId="77777777" w:rsidR="001A4ED7" w:rsidRDefault="001A4ED7" w:rsidP="003B0FFC">
            <w:pPr>
              <w:spacing w:line="360" w:lineRule="auto"/>
              <w:jc w:val="center"/>
              <w:rPr>
                <w:rFonts w:ascii="Arial" w:hAnsi="Arial" w:cs="Arial"/>
              </w:rPr>
            </w:pPr>
            <w:r>
              <w:rPr>
                <w:rFonts w:ascii="Arial" w:hAnsi="Arial" w:cs="Arial"/>
              </w:rPr>
              <w:t>A conservatoire aims to create performers, not teachers (should it be a separate course?)</w:t>
            </w:r>
          </w:p>
          <w:p w14:paraId="7A79C5F7" w14:textId="77777777" w:rsidR="001A4ED7" w:rsidRDefault="001A4ED7" w:rsidP="003B0FFC">
            <w:pPr>
              <w:spacing w:line="360" w:lineRule="auto"/>
              <w:jc w:val="center"/>
              <w:rPr>
                <w:rFonts w:ascii="Arial" w:hAnsi="Arial" w:cs="Arial"/>
              </w:rPr>
            </w:pPr>
          </w:p>
        </w:tc>
      </w:tr>
      <w:tr w:rsidR="001A4ED7" w14:paraId="4A78832B" w14:textId="77777777" w:rsidTr="003B0FFC">
        <w:tc>
          <w:tcPr>
            <w:tcW w:w="4508" w:type="dxa"/>
            <w:shd w:val="clear" w:color="auto" w:fill="E2EFD9" w:themeFill="accent6" w:themeFillTint="33"/>
          </w:tcPr>
          <w:p w14:paraId="739B296A" w14:textId="77777777" w:rsidR="001A4ED7" w:rsidRDefault="001A4ED7" w:rsidP="003B0FFC">
            <w:pPr>
              <w:spacing w:line="360" w:lineRule="auto"/>
              <w:jc w:val="center"/>
              <w:rPr>
                <w:rFonts w:ascii="Arial" w:hAnsi="Arial" w:cs="Arial"/>
              </w:rPr>
            </w:pPr>
          </w:p>
          <w:p w14:paraId="2290B5CE" w14:textId="77777777" w:rsidR="001A4ED7" w:rsidRDefault="001A4ED7" w:rsidP="003B0FFC">
            <w:pPr>
              <w:spacing w:line="360" w:lineRule="auto"/>
              <w:jc w:val="center"/>
              <w:rPr>
                <w:rFonts w:ascii="Arial" w:hAnsi="Arial" w:cs="Arial"/>
              </w:rPr>
            </w:pPr>
            <w:r>
              <w:rPr>
                <w:rFonts w:ascii="Arial" w:hAnsi="Arial" w:cs="Arial"/>
              </w:rPr>
              <w:t>Promotes student autonomy (part of giving them as much information as possible)</w:t>
            </w:r>
          </w:p>
          <w:p w14:paraId="249B61B3" w14:textId="77777777" w:rsidR="001A4ED7" w:rsidRDefault="001A4ED7" w:rsidP="003B0FFC">
            <w:pPr>
              <w:spacing w:line="360" w:lineRule="auto"/>
              <w:jc w:val="center"/>
              <w:rPr>
                <w:rFonts w:ascii="Arial" w:hAnsi="Arial" w:cs="Arial"/>
              </w:rPr>
            </w:pPr>
          </w:p>
        </w:tc>
        <w:tc>
          <w:tcPr>
            <w:tcW w:w="4508" w:type="dxa"/>
            <w:shd w:val="clear" w:color="auto" w:fill="FBE4D5" w:themeFill="accent2" w:themeFillTint="33"/>
          </w:tcPr>
          <w:p w14:paraId="77FFDCE7" w14:textId="77777777" w:rsidR="001A4ED7" w:rsidRDefault="001A4ED7" w:rsidP="003B0FFC">
            <w:pPr>
              <w:spacing w:line="360" w:lineRule="auto"/>
              <w:jc w:val="center"/>
              <w:rPr>
                <w:rFonts w:ascii="Arial" w:hAnsi="Arial" w:cs="Arial"/>
              </w:rPr>
            </w:pPr>
          </w:p>
          <w:p w14:paraId="2DCA71B2" w14:textId="77777777" w:rsidR="001A4ED7" w:rsidRDefault="001A4ED7" w:rsidP="003B0FFC">
            <w:pPr>
              <w:spacing w:line="360" w:lineRule="auto"/>
              <w:jc w:val="center"/>
              <w:rPr>
                <w:rFonts w:ascii="Arial" w:hAnsi="Arial" w:cs="Arial"/>
              </w:rPr>
            </w:pPr>
            <w:r>
              <w:rPr>
                <w:rFonts w:ascii="Arial" w:hAnsi="Arial" w:cs="Arial"/>
              </w:rPr>
              <w:t>Difficulty financing courses</w:t>
            </w:r>
          </w:p>
        </w:tc>
      </w:tr>
    </w:tbl>
    <w:p w14:paraId="0C4CE9BB" w14:textId="77777777" w:rsidR="001A4ED7" w:rsidRDefault="001A4ED7" w:rsidP="001A4ED7">
      <w:pPr>
        <w:spacing w:after="0" w:line="360" w:lineRule="auto"/>
        <w:rPr>
          <w:rFonts w:ascii="Arial" w:hAnsi="Arial" w:cs="Arial"/>
        </w:rPr>
      </w:pPr>
    </w:p>
    <w:p w14:paraId="7DAF6DFE" w14:textId="77777777" w:rsidR="001A4ED7" w:rsidRDefault="001A4ED7" w:rsidP="001A4ED7">
      <w:pPr>
        <w:spacing w:after="0" w:line="360" w:lineRule="auto"/>
        <w:rPr>
          <w:rFonts w:ascii="Arial" w:hAnsi="Arial" w:cs="Arial"/>
        </w:rPr>
      </w:pPr>
    </w:p>
    <w:p w14:paraId="4E1B98EB" w14:textId="6874E2CE" w:rsidR="001A4ED7" w:rsidRDefault="001A4ED7" w:rsidP="001A4ED7">
      <w:pPr>
        <w:spacing w:after="0" w:line="360" w:lineRule="auto"/>
        <w:rPr>
          <w:rFonts w:ascii="Arial" w:hAnsi="Arial" w:cs="Arial"/>
        </w:rPr>
      </w:pPr>
      <w:r>
        <w:rPr>
          <w:rFonts w:ascii="Arial" w:hAnsi="Arial" w:cs="Arial"/>
        </w:rPr>
        <w:lastRenderedPageBreak/>
        <w:t>HoDs concurred that it is financially u</w:t>
      </w:r>
      <w:r w:rsidRPr="00A44233">
        <w:rPr>
          <w:rFonts w:ascii="Arial" w:hAnsi="Arial" w:cs="Arial"/>
        </w:rPr>
        <w:t xml:space="preserve">nrealistic </w:t>
      </w:r>
      <w:r>
        <w:rPr>
          <w:rFonts w:ascii="Arial" w:hAnsi="Arial" w:cs="Arial"/>
        </w:rPr>
        <w:t xml:space="preserve">to </w:t>
      </w:r>
      <w:r w:rsidRPr="00A44233">
        <w:rPr>
          <w:rFonts w:ascii="Arial" w:hAnsi="Arial" w:cs="Arial"/>
        </w:rPr>
        <w:t>p</w:t>
      </w:r>
      <w:r>
        <w:rPr>
          <w:rFonts w:ascii="Arial" w:hAnsi="Arial" w:cs="Arial"/>
        </w:rPr>
        <w:t>rovide all relevant</w:t>
      </w:r>
      <w:r w:rsidRPr="00A44233">
        <w:rPr>
          <w:rFonts w:ascii="Arial" w:hAnsi="Arial" w:cs="Arial"/>
        </w:rPr>
        <w:t xml:space="preserve"> courses</w:t>
      </w:r>
      <w:r>
        <w:rPr>
          <w:rFonts w:ascii="Arial" w:hAnsi="Arial" w:cs="Arial"/>
        </w:rPr>
        <w:t>, with two HoDs explaining that they hoped to expand their provision in teaching pedagogy, but lacked funding.  Notably, no HoD mentioned the value of a pedagogy course on its own merits, although this may have been error of omission.  Two HoDs stressed that it was important for training singers to teach as “</w:t>
      </w:r>
      <w:r>
        <w:rPr>
          <w:rFonts w:ascii="Arial" w:hAnsi="Arial" w:cs="Arial"/>
          <w:i/>
          <w:iCs/>
        </w:rPr>
        <w:t>many singers don’t learn about singing till they teach themselves</w:t>
      </w:r>
      <w:r>
        <w:rPr>
          <w:rFonts w:ascii="Arial" w:hAnsi="Arial" w:cs="Arial"/>
        </w:rPr>
        <w:t xml:space="preserve">” (HoD3), implying that it is a helpful element of training great performers.  This is more in keeping with the historic purpose of conservatoires: learning “in the service of great music” rather than optimising graduate employment potential (Ford, 2010, p.206). </w:t>
      </w:r>
    </w:p>
    <w:p w14:paraId="13C63BBA" w14:textId="77777777" w:rsidR="001A4ED7" w:rsidRDefault="001A4ED7" w:rsidP="001A4ED7">
      <w:pPr>
        <w:spacing w:after="0" w:line="360" w:lineRule="auto"/>
        <w:rPr>
          <w:rFonts w:ascii="Arial" w:hAnsi="Arial" w:cs="Arial"/>
        </w:rPr>
      </w:pPr>
    </w:p>
    <w:p w14:paraId="36EE0592" w14:textId="5E680644" w:rsidR="001A4ED7" w:rsidRDefault="001A4ED7" w:rsidP="001A4ED7">
      <w:pPr>
        <w:spacing w:after="0" w:line="360" w:lineRule="auto"/>
        <w:rPr>
          <w:rFonts w:ascii="Arial" w:hAnsi="Arial" w:cs="Arial"/>
        </w:rPr>
      </w:pPr>
      <w:r>
        <w:rPr>
          <w:rFonts w:ascii="Arial" w:hAnsi="Arial" w:cs="Arial"/>
        </w:rPr>
        <w:t xml:space="preserve">Whilst the work of Daniel and Parkes (2017) acknowledges that there is “no guarantee that a qualification in pedagogy will result in effective learning and teaching” (p.41), it does seem advantageous for a conservatoire to prepare students for the portfolio career - one that very probably involves teaching - that they are likely to have (Prospects, 2021; Feeny, 2020; Gaunt, 2008).  </w:t>
      </w:r>
    </w:p>
    <w:p w14:paraId="645871F3" w14:textId="77777777" w:rsidR="001A4ED7" w:rsidRDefault="001A4ED7" w:rsidP="001A4ED7">
      <w:pPr>
        <w:spacing w:after="0" w:line="360" w:lineRule="auto"/>
        <w:rPr>
          <w:rFonts w:ascii="Arial" w:hAnsi="Arial" w:cs="Arial"/>
        </w:rPr>
      </w:pPr>
    </w:p>
    <w:p w14:paraId="30187528" w14:textId="57C55803" w:rsidR="001A4ED7" w:rsidRDefault="001A4ED7" w:rsidP="001A4ED7">
      <w:pPr>
        <w:spacing w:after="0" w:line="360" w:lineRule="auto"/>
        <w:rPr>
          <w:rFonts w:ascii="Arial" w:hAnsi="Arial" w:cs="Arial"/>
        </w:rPr>
      </w:pPr>
      <w:r>
        <w:rPr>
          <w:rFonts w:ascii="Arial" w:hAnsi="Arial" w:cs="Arial"/>
        </w:rPr>
        <w:t xml:space="preserve">Recent data from Prospects (2021) suggest that 7% of all undergraduate music performance alumni will go on to teach privately, making the teaching profession the second most likely career (after performing, at 9%) within 15 months of graduation.  Whilst interviewing 20 teachers at a UK conservatoire, Gaunt (2008) found that the majority did not initially intend to teach as a vocation, and no one had completed teacher training in any format.  This is roughly in keeping with questionnaire results: </w:t>
      </w:r>
      <w:r w:rsidRPr="000548A4">
        <w:rPr>
          <w:rFonts w:ascii="Arial" w:hAnsi="Arial" w:cs="Arial"/>
          <w:u w:val="single"/>
        </w:rPr>
        <w:t>70% (n=53) of all questionnaire respondents now teach</w:t>
      </w:r>
      <w:r>
        <w:rPr>
          <w:rFonts w:ascii="Arial" w:hAnsi="Arial" w:cs="Arial"/>
          <w:u w:val="single"/>
        </w:rPr>
        <w:t xml:space="preserve"> singing</w:t>
      </w:r>
      <w:r>
        <w:rPr>
          <w:rFonts w:ascii="Arial" w:hAnsi="Arial" w:cs="Arial"/>
        </w:rPr>
        <w:t xml:space="preserve"> (these are only present-day data, and does not include respondents who taught in the past) and a large proportion (46%) of students who graduated in the last 10 years opted not to participate in available teacher training electives, but still went on to </w:t>
      </w:r>
      <w:r w:rsidRPr="008207E1">
        <w:rPr>
          <w:rFonts w:ascii="Arial" w:hAnsi="Arial" w:cs="Arial"/>
        </w:rPr>
        <w:t>teach</w:t>
      </w:r>
      <w:r>
        <w:rPr>
          <w:rFonts w:ascii="Arial" w:hAnsi="Arial" w:cs="Arial"/>
        </w:rPr>
        <w:t xml:space="preserve"> singing</w:t>
      </w:r>
      <w:r w:rsidRPr="00BB42F9">
        <w:rPr>
          <w:rFonts w:ascii="Arial" w:hAnsi="Arial" w:cs="Arial"/>
          <w:b/>
          <w:bCs/>
        </w:rPr>
        <w:t xml:space="preserve"> </w:t>
      </w:r>
      <w:r w:rsidRPr="003C646A">
        <w:rPr>
          <w:rFonts w:ascii="Arial" w:hAnsi="Arial" w:cs="Arial"/>
        </w:rPr>
        <w:t>(</w:t>
      </w:r>
      <w:r w:rsidRPr="00BB42F9">
        <w:rPr>
          <w:rFonts w:ascii="Arial" w:hAnsi="Arial" w:cs="Arial"/>
          <w:b/>
          <w:bCs/>
        </w:rPr>
        <w:t xml:space="preserve">Figure </w:t>
      </w:r>
      <w:r>
        <w:rPr>
          <w:rFonts w:ascii="Arial" w:hAnsi="Arial" w:cs="Arial"/>
          <w:b/>
          <w:bCs/>
        </w:rPr>
        <w:t>3</w:t>
      </w:r>
      <w:r>
        <w:rPr>
          <w:rFonts w:ascii="Arial" w:hAnsi="Arial" w:cs="Arial"/>
        </w:rPr>
        <w:t xml:space="preserve">).   </w:t>
      </w:r>
    </w:p>
    <w:p w14:paraId="35535F5E" w14:textId="77777777" w:rsidR="001A4ED7" w:rsidRDefault="001A4ED7" w:rsidP="001A4ED7">
      <w:pPr>
        <w:spacing w:after="0" w:line="360" w:lineRule="auto"/>
        <w:rPr>
          <w:rFonts w:ascii="Arial" w:hAnsi="Arial" w:cs="Arial"/>
        </w:rPr>
      </w:pPr>
    </w:p>
    <w:p w14:paraId="5A7E58D6" w14:textId="77777777" w:rsidR="001A4ED7" w:rsidRDefault="001A4ED7" w:rsidP="001A4ED7">
      <w:pPr>
        <w:spacing w:after="0" w:line="360" w:lineRule="auto"/>
        <w:rPr>
          <w:rFonts w:ascii="Arial" w:hAnsi="Arial" w:cs="Arial"/>
          <w:b/>
          <w:bCs/>
        </w:rPr>
      </w:pPr>
      <w:r>
        <w:rPr>
          <w:rFonts w:ascii="Arial" w:hAnsi="Arial" w:cs="Arial"/>
        </w:rPr>
        <w:t>Questionnaire data suggest that students who graduated since 2011 are more likely to have participated in teacher training than their older counterparts.  A more detailed investigation would reveal whether this is a result of a shift in attitude regarding the need to train as a teacher, or simply greater training availability (</w:t>
      </w:r>
      <w:r>
        <w:rPr>
          <w:rFonts w:ascii="Arial" w:hAnsi="Arial" w:cs="Arial"/>
          <w:b/>
          <w:bCs/>
        </w:rPr>
        <w:t>Figure 3</w:t>
      </w:r>
      <w:r>
        <w:rPr>
          <w:rFonts w:ascii="Arial" w:hAnsi="Arial" w:cs="Arial"/>
        </w:rPr>
        <w:t xml:space="preserve">). </w:t>
      </w:r>
      <w:r>
        <w:rPr>
          <w:rFonts w:ascii="Arial" w:hAnsi="Arial" w:cs="Arial"/>
          <w:b/>
          <w:bCs/>
        </w:rPr>
        <w:t xml:space="preserve"> </w:t>
      </w:r>
    </w:p>
    <w:p w14:paraId="3C22F2B8" w14:textId="77777777" w:rsidR="001A4ED7" w:rsidRDefault="001A4ED7" w:rsidP="001A4ED7">
      <w:pPr>
        <w:spacing w:after="0" w:line="360" w:lineRule="auto"/>
        <w:rPr>
          <w:rFonts w:ascii="Arial" w:hAnsi="Arial" w:cs="Arial"/>
          <w:b/>
          <w:bCs/>
        </w:rPr>
      </w:pPr>
    </w:p>
    <w:p w14:paraId="78D84540" w14:textId="77777777" w:rsidR="00EA68E7" w:rsidRDefault="00EA68E7" w:rsidP="001A4ED7">
      <w:pPr>
        <w:spacing w:after="0" w:line="360" w:lineRule="auto"/>
        <w:rPr>
          <w:rFonts w:ascii="Arial" w:hAnsi="Arial" w:cs="Arial"/>
          <w:b/>
          <w:bCs/>
        </w:rPr>
      </w:pPr>
    </w:p>
    <w:p w14:paraId="54F7D666" w14:textId="77777777" w:rsidR="00EA68E7" w:rsidRDefault="00EA68E7" w:rsidP="001A4ED7">
      <w:pPr>
        <w:spacing w:after="0" w:line="360" w:lineRule="auto"/>
        <w:rPr>
          <w:rFonts w:ascii="Arial" w:hAnsi="Arial" w:cs="Arial"/>
          <w:b/>
          <w:bCs/>
        </w:rPr>
      </w:pPr>
    </w:p>
    <w:p w14:paraId="7F3E725D" w14:textId="77777777" w:rsidR="00EA68E7" w:rsidRDefault="00EA68E7" w:rsidP="001A4ED7">
      <w:pPr>
        <w:spacing w:after="0" w:line="360" w:lineRule="auto"/>
        <w:rPr>
          <w:rFonts w:ascii="Arial" w:hAnsi="Arial" w:cs="Arial"/>
          <w:b/>
          <w:bCs/>
        </w:rPr>
      </w:pPr>
    </w:p>
    <w:p w14:paraId="01F5041D" w14:textId="77777777" w:rsidR="00EA68E7" w:rsidRDefault="00EA68E7" w:rsidP="001A4ED7">
      <w:pPr>
        <w:spacing w:after="0" w:line="360" w:lineRule="auto"/>
        <w:rPr>
          <w:rFonts w:ascii="Arial" w:hAnsi="Arial" w:cs="Arial"/>
          <w:b/>
          <w:bCs/>
        </w:rPr>
      </w:pPr>
    </w:p>
    <w:p w14:paraId="628E56ED" w14:textId="77777777" w:rsidR="00EA68E7" w:rsidRDefault="00EA68E7" w:rsidP="001A4ED7">
      <w:pPr>
        <w:spacing w:after="0" w:line="360" w:lineRule="auto"/>
        <w:rPr>
          <w:rFonts w:ascii="Arial" w:hAnsi="Arial" w:cs="Arial"/>
          <w:b/>
          <w:bCs/>
        </w:rPr>
      </w:pPr>
    </w:p>
    <w:p w14:paraId="4B5A11A7" w14:textId="77777777" w:rsidR="00EA68E7" w:rsidRDefault="00EA68E7" w:rsidP="001A4ED7">
      <w:pPr>
        <w:spacing w:after="0" w:line="360" w:lineRule="auto"/>
        <w:rPr>
          <w:rFonts w:ascii="Arial" w:hAnsi="Arial" w:cs="Arial"/>
          <w:b/>
          <w:bCs/>
        </w:rPr>
      </w:pPr>
    </w:p>
    <w:p w14:paraId="23C642AE" w14:textId="09A99F89" w:rsidR="001A4ED7" w:rsidRDefault="001A4ED7" w:rsidP="001A4ED7">
      <w:pPr>
        <w:spacing w:after="0" w:line="360" w:lineRule="auto"/>
        <w:rPr>
          <w:rFonts w:ascii="Arial" w:hAnsi="Arial" w:cs="Arial"/>
          <w:b/>
          <w:bCs/>
        </w:rPr>
      </w:pPr>
      <w:r>
        <w:rPr>
          <w:rFonts w:ascii="Arial" w:hAnsi="Arial" w:cs="Arial"/>
          <w:b/>
          <w:bCs/>
        </w:rPr>
        <w:lastRenderedPageBreak/>
        <w:t>FIGURE 3</w:t>
      </w:r>
    </w:p>
    <w:p w14:paraId="07F8CBC8" w14:textId="77777777" w:rsidR="001A4ED7" w:rsidRDefault="001A4ED7" w:rsidP="001A4ED7">
      <w:pPr>
        <w:spacing w:after="0" w:line="360" w:lineRule="auto"/>
        <w:rPr>
          <w:rFonts w:ascii="Arial" w:hAnsi="Arial" w:cs="Arial"/>
        </w:rPr>
      </w:pPr>
      <w:r>
        <w:rPr>
          <w:rFonts w:ascii="Arial" w:hAnsi="Arial" w:cs="Arial"/>
          <w:noProof/>
        </w:rPr>
        <w:drawing>
          <wp:inline distT="0" distB="0" distL="0" distR="0" wp14:anchorId="4A7BF12A" wp14:editId="0FDFBB17">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EAE5E77" w14:textId="77777777" w:rsidR="001A4ED7" w:rsidRDefault="001A4ED7" w:rsidP="001A4ED7">
      <w:pPr>
        <w:spacing w:after="0" w:line="360" w:lineRule="auto"/>
        <w:rPr>
          <w:rFonts w:ascii="Arial" w:hAnsi="Arial" w:cs="Arial"/>
        </w:rPr>
      </w:pPr>
    </w:p>
    <w:p w14:paraId="326AFEE1" w14:textId="4A65E431" w:rsidR="001A4ED7" w:rsidRPr="003B7FCC" w:rsidRDefault="001A4ED7" w:rsidP="001A4ED7">
      <w:pPr>
        <w:spacing w:after="0" w:line="360" w:lineRule="auto"/>
        <w:rPr>
          <w:rFonts w:ascii="Arial" w:hAnsi="Arial" w:cs="Arial"/>
        </w:rPr>
      </w:pPr>
      <w:r w:rsidRPr="003B7FCC">
        <w:rPr>
          <w:rFonts w:ascii="Arial" w:hAnsi="Arial" w:cs="Arial"/>
        </w:rPr>
        <w:t xml:space="preserve">Question </w:t>
      </w:r>
      <w:r w:rsidRPr="003B4161">
        <w:rPr>
          <w:rFonts w:ascii="Arial" w:hAnsi="Arial" w:cs="Arial"/>
        </w:rPr>
        <w:t>8 (</w:t>
      </w:r>
      <w:r w:rsidRPr="003B4161">
        <w:rPr>
          <w:rFonts w:ascii="Arial" w:hAnsi="Arial" w:cs="Arial"/>
          <w:b/>
          <w:bCs/>
        </w:rPr>
        <w:t xml:space="preserve">Appendix </w:t>
      </w:r>
      <w:r>
        <w:rPr>
          <w:rFonts w:ascii="Arial" w:hAnsi="Arial" w:cs="Arial"/>
          <w:b/>
          <w:bCs/>
        </w:rPr>
        <w:t>12</w:t>
      </w:r>
      <w:r>
        <w:rPr>
          <w:rFonts w:ascii="Arial" w:hAnsi="Arial" w:cs="Arial"/>
        </w:rPr>
        <w:t xml:space="preserve">) </w:t>
      </w:r>
      <w:r w:rsidRPr="003B7FCC">
        <w:rPr>
          <w:rFonts w:ascii="Arial" w:hAnsi="Arial" w:cs="Arial"/>
        </w:rPr>
        <w:t xml:space="preserve">did not explicitly state that it related to singing-teaching specific training at conservatoires only, with some respondents referencing external courses (e.g. AOTOS, BVA).  The data was therefore not considered valid and is </w:t>
      </w:r>
      <w:r>
        <w:rPr>
          <w:rFonts w:ascii="Arial" w:hAnsi="Arial" w:cs="Arial"/>
        </w:rPr>
        <w:t>ex</w:t>
      </w:r>
      <w:r w:rsidRPr="003B7FCC">
        <w:rPr>
          <w:rFonts w:ascii="Arial" w:hAnsi="Arial" w:cs="Arial"/>
        </w:rPr>
        <w:t>cluded.</w:t>
      </w:r>
    </w:p>
    <w:p w14:paraId="4DC0DD1F" w14:textId="77777777" w:rsidR="001A4ED7" w:rsidRDefault="001A4ED7" w:rsidP="001A4ED7">
      <w:pPr>
        <w:spacing w:after="0" w:line="360" w:lineRule="auto"/>
        <w:rPr>
          <w:rFonts w:ascii="Arial" w:hAnsi="Arial" w:cs="Arial"/>
        </w:rPr>
      </w:pPr>
    </w:p>
    <w:p w14:paraId="7AEFD0DD" w14:textId="77777777" w:rsidR="001A4ED7" w:rsidRDefault="001A4ED7" w:rsidP="001A4ED7">
      <w:pPr>
        <w:spacing w:after="0" w:line="360" w:lineRule="auto"/>
        <w:rPr>
          <w:rFonts w:ascii="Arial" w:hAnsi="Arial" w:cs="Arial"/>
        </w:rPr>
      </w:pPr>
      <w:r>
        <w:rPr>
          <w:rFonts w:ascii="Arial" w:hAnsi="Arial" w:cs="Arial"/>
        </w:rPr>
        <w:t xml:space="preserve">Not anticipated within the questionnaire was the Licentiate of the Royal Academy of Music (‘LRAM’) qualification (LRAM, 2021), which is not strictly an elective module on the course, but a separate qualification that students pay an additional £300 to enrol on.  Despite the significant financial barrier, responses from Royal Academy of Music graduates who completed the LRAM have been included as ‘yes’ responses to Question 7 for the purposes of this graph.  Although the respondents who participated in the LRAM accurately responded ‘no’ as it was not technically a module on their course, it is teacher training they received through their conservatoire and is therefore included. </w:t>
      </w:r>
    </w:p>
    <w:p w14:paraId="5D2CAFFC" w14:textId="77777777" w:rsidR="001A4ED7" w:rsidRDefault="001A4ED7" w:rsidP="001A4ED7">
      <w:pPr>
        <w:spacing w:after="0" w:line="360" w:lineRule="auto"/>
        <w:rPr>
          <w:rFonts w:ascii="Arial" w:hAnsi="Arial" w:cs="Arial"/>
        </w:rPr>
      </w:pPr>
    </w:p>
    <w:p w14:paraId="16684093" w14:textId="1C817E30" w:rsidR="001A4ED7" w:rsidRDefault="001A4ED7" w:rsidP="001A4ED7">
      <w:pPr>
        <w:spacing w:after="0" w:line="360" w:lineRule="auto"/>
        <w:rPr>
          <w:rFonts w:ascii="Arial" w:hAnsi="Arial" w:cs="Arial"/>
        </w:rPr>
      </w:pPr>
      <w:r>
        <w:rPr>
          <w:rFonts w:ascii="Arial" w:hAnsi="Arial" w:cs="Arial"/>
        </w:rPr>
        <w:t xml:space="preserve">These findings represent a positive shift in thinking as “the development of highly specialised performing skills will only be sufficient for a minority of students” (Perkins, 2013, p.207).  By teaching students how to teach, conservatoires are ensuring viable future employment.  Whilst there is an argument that conservatoires should be concerned with the creation and perpetuation of great music over employability (Ford, 2010), I believe that the pursuit of creating well-educated teachers is vital to great art’s survival, that is two-fold in benefit as findings show that teaching is also a likely career for recent graduates.  </w:t>
      </w:r>
    </w:p>
    <w:p w14:paraId="3881FBB4" w14:textId="77777777" w:rsidR="001A4ED7" w:rsidRDefault="001A4ED7" w:rsidP="001A4ED7">
      <w:pPr>
        <w:spacing w:after="0" w:line="360" w:lineRule="auto"/>
        <w:rPr>
          <w:rFonts w:ascii="Arial" w:hAnsi="Arial" w:cs="Arial"/>
        </w:rPr>
      </w:pPr>
    </w:p>
    <w:p w14:paraId="6DA1F9FC" w14:textId="681CF15C" w:rsidR="001A4ED7" w:rsidRDefault="001A4ED7" w:rsidP="001A4ED7">
      <w:pPr>
        <w:spacing w:after="0" w:line="360" w:lineRule="auto"/>
        <w:rPr>
          <w:rFonts w:ascii="Arial" w:hAnsi="Arial" w:cs="Arial"/>
        </w:rPr>
      </w:pPr>
      <w:r>
        <w:rPr>
          <w:rFonts w:ascii="Arial" w:hAnsi="Arial" w:cs="Arial"/>
        </w:rPr>
        <w:lastRenderedPageBreak/>
        <w:t xml:space="preserve">On this basis, it would seem prudent if some access to teacher training, however minimal in light of overburdened course loads (Duffy, 2013; Polifonia, 2010), were mandatory for students.  It is not clear from these data whether students are even aware of a need to train, and I believe it important that a conservatoire provide that awareness, if not detailed training. </w:t>
      </w:r>
    </w:p>
    <w:p w14:paraId="7A003154" w14:textId="77777777" w:rsidR="001A4ED7" w:rsidRDefault="001A4ED7" w:rsidP="001A4ED7">
      <w:pPr>
        <w:spacing w:after="0" w:line="360" w:lineRule="auto"/>
        <w:rPr>
          <w:rFonts w:ascii="Arial" w:hAnsi="Arial" w:cs="Arial"/>
        </w:rPr>
      </w:pPr>
    </w:p>
    <w:p w14:paraId="74715C39" w14:textId="77777777" w:rsidR="001A4ED7" w:rsidRDefault="001A4ED7" w:rsidP="001A4ED7">
      <w:pPr>
        <w:spacing w:after="0" w:line="360" w:lineRule="auto"/>
        <w:rPr>
          <w:rFonts w:ascii="Arial" w:hAnsi="Arial" w:cs="Arial"/>
        </w:rPr>
      </w:pPr>
      <w:r>
        <w:rPr>
          <w:rFonts w:ascii="Arial" w:hAnsi="Arial" w:cs="Arial"/>
          <w:b/>
          <w:bCs/>
        </w:rPr>
        <w:t xml:space="preserve">CONCLUSION </w:t>
      </w:r>
    </w:p>
    <w:p w14:paraId="3BEBE886" w14:textId="77777777" w:rsidR="001A4ED7" w:rsidRDefault="001A4ED7" w:rsidP="001A4ED7">
      <w:pPr>
        <w:spacing w:after="0" w:line="360" w:lineRule="auto"/>
        <w:rPr>
          <w:rFonts w:ascii="Arial" w:hAnsi="Arial" w:cs="Arial"/>
        </w:rPr>
      </w:pPr>
    </w:p>
    <w:p w14:paraId="64443338" w14:textId="441FC776" w:rsidR="001A4ED7" w:rsidRDefault="001A4ED7" w:rsidP="001A4ED7">
      <w:pPr>
        <w:spacing w:after="0" w:line="360" w:lineRule="auto"/>
        <w:rPr>
          <w:rFonts w:ascii="Arial" w:hAnsi="Arial" w:cs="Arial"/>
        </w:rPr>
      </w:pPr>
      <w:r>
        <w:rPr>
          <w:rFonts w:ascii="Arial" w:hAnsi="Arial" w:cs="Arial"/>
        </w:rPr>
        <w:t xml:space="preserve">Graduate students’ rates of satisfaction have seen a general improvement, and the hiring practices, course content and CPD efforts outlined by HoDs go some way to minimising the potential of perpetuating the MA cycle, but more </w:t>
      </w:r>
      <w:r w:rsidR="000F46F6">
        <w:rPr>
          <w:rFonts w:ascii="Arial" w:hAnsi="Arial" w:cs="Arial"/>
        </w:rPr>
        <w:t>seems needed and wanted</w:t>
      </w:r>
      <w:r>
        <w:rPr>
          <w:rFonts w:ascii="Arial" w:hAnsi="Arial" w:cs="Arial"/>
        </w:rPr>
        <w:t xml:space="preserve">. </w:t>
      </w:r>
    </w:p>
    <w:p w14:paraId="276DE3AE" w14:textId="77777777" w:rsidR="001A4ED7" w:rsidRDefault="001A4ED7" w:rsidP="001A4ED7">
      <w:pPr>
        <w:spacing w:after="0" w:line="360" w:lineRule="auto"/>
        <w:rPr>
          <w:rFonts w:ascii="Arial" w:hAnsi="Arial" w:cs="Arial"/>
        </w:rPr>
      </w:pPr>
    </w:p>
    <w:p w14:paraId="3DC4591C" w14:textId="202493F2" w:rsidR="001A4ED7" w:rsidRDefault="001A4ED7" w:rsidP="001A4ED7">
      <w:pPr>
        <w:spacing w:after="0" w:line="360" w:lineRule="auto"/>
        <w:rPr>
          <w:rFonts w:ascii="Arial" w:hAnsi="Arial" w:cs="Arial"/>
        </w:rPr>
      </w:pPr>
      <w:r>
        <w:rPr>
          <w:rFonts w:ascii="Arial" w:hAnsi="Arial" w:cs="Arial"/>
        </w:rPr>
        <w:t>The exploratory nature of this work has opened a number of possible avenues for future research, and has therefore indicated that this is an area worthy of study (Gray, 2018).  It has also identified</w:t>
      </w:r>
      <w:r w:rsidR="00383F6E">
        <w:rPr>
          <w:rFonts w:ascii="Arial" w:hAnsi="Arial" w:cs="Arial"/>
        </w:rPr>
        <w:t xml:space="preserve"> that both HoDs and students</w:t>
      </w:r>
      <w:r w:rsidR="002A27F9">
        <w:rPr>
          <w:rFonts w:ascii="Arial" w:hAnsi="Arial" w:cs="Arial"/>
        </w:rPr>
        <w:t xml:space="preserve"> believe some level of teacher training important and</w:t>
      </w:r>
      <w:r>
        <w:rPr>
          <w:rFonts w:ascii="Arial" w:hAnsi="Arial" w:cs="Arial"/>
        </w:rPr>
        <w:t xml:space="preserve"> small, cost-free, changes that could be implemented immediately to minimise further the possibility of poor teaching at UK conservatoires: </w:t>
      </w:r>
    </w:p>
    <w:p w14:paraId="309B6B47" w14:textId="77777777" w:rsidR="001A4ED7" w:rsidRDefault="001A4ED7" w:rsidP="001A4ED7">
      <w:pPr>
        <w:spacing w:after="0" w:line="360" w:lineRule="auto"/>
        <w:rPr>
          <w:rFonts w:ascii="Arial" w:hAnsi="Arial" w:cs="Arial"/>
        </w:rPr>
      </w:pPr>
    </w:p>
    <w:p w14:paraId="556F500B" w14:textId="77777777" w:rsidR="001A4ED7" w:rsidRDefault="001A4ED7" w:rsidP="001A4ED7">
      <w:pPr>
        <w:pStyle w:val="ListParagraph"/>
        <w:numPr>
          <w:ilvl w:val="0"/>
          <w:numId w:val="2"/>
        </w:numPr>
        <w:spacing w:after="0" w:line="360" w:lineRule="auto"/>
        <w:rPr>
          <w:rFonts w:ascii="Arial" w:hAnsi="Arial" w:cs="Arial"/>
        </w:rPr>
      </w:pPr>
      <w:r>
        <w:rPr>
          <w:rFonts w:ascii="Arial" w:hAnsi="Arial" w:cs="Arial"/>
        </w:rPr>
        <w:t xml:space="preserve">A minimum of 2 years teaching experience made a basic requirement during the hiring process; </w:t>
      </w:r>
    </w:p>
    <w:p w14:paraId="2A5E9A40" w14:textId="77777777" w:rsidR="001A4ED7" w:rsidRDefault="001A4ED7" w:rsidP="001A4ED7">
      <w:pPr>
        <w:pStyle w:val="ListParagraph"/>
        <w:numPr>
          <w:ilvl w:val="0"/>
          <w:numId w:val="2"/>
        </w:numPr>
        <w:spacing w:after="0" w:line="360" w:lineRule="auto"/>
        <w:rPr>
          <w:rFonts w:ascii="Arial" w:hAnsi="Arial" w:cs="Arial"/>
        </w:rPr>
      </w:pPr>
      <w:r>
        <w:rPr>
          <w:rFonts w:ascii="Arial" w:hAnsi="Arial" w:cs="Arial"/>
        </w:rPr>
        <w:t>HoDs encouraging a collaborative approach within the department, where staff are urged to speak to one another regarding their students and share expertise.</w:t>
      </w:r>
    </w:p>
    <w:p w14:paraId="0A506471" w14:textId="77777777" w:rsidR="001A4ED7" w:rsidRDefault="001A4ED7" w:rsidP="001A4ED7">
      <w:pPr>
        <w:spacing w:after="0" w:line="360" w:lineRule="auto"/>
        <w:rPr>
          <w:rFonts w:ascii="Arial" w:hAnsi="Arial" w:cs="Arial"/>
        </w:rPr>
      </w:pPr>
    </w:p>
    <w:p w14:paraId="4929F8B3" w14:textId="77777777" w:rsidR="001A4ED7" w:rsidRPr="007C7461" w:rsidRDefault="001A4ED7" w:rsidP="001A4ED7">
      <w:pPr>
        <w:spacing w:after="0" w:line="360" w:lineRule="auto"/>
        <w:rPr>
          <w:rFonts w:ascii="Arial" w:hAnsi="Arial" w:cs="Arial"/>
        </w:rPr>
      </w:pPr>
      <w:r>
        <w:rPr>
          <w:rFonts w:ascii="Arial" w:hAnsi="Arial" w:cs="Arial"/>
        </w:rPr>
        <w:t xml:space="preserve">Of the upmost importance is the need for safeguarding training, and here I believe CUK could play a much larger role.  Given the management difficulties expressed by HoDs, maintaining a positive departmental atmosphere may be easier if a regulatory body demanded change, and not the HoDs themselves. </w:t>
      </w:r>
    </w:p>
    <w:p w14:paraId="6A36C6F6" w14:textId="77777777" w:rsidR="001A4ED7" w:rsidRDefault="001A4ED7" w:rsidP="001A4ED7">
      <w:pPr>
        <w:spacing w:after="0" w:line="360" w:lineRule="auto"/>
        <w:rPr>
          <w:rFonts w:ascii="Arial" w:hAnsi="Arial" w:cs="Arial"/>
        </w:rPr>
      </w:pPr>
    </w:p>
    <w:p w14:paraId="527BC6B3" w14:textId="3D854EC1" w:rsidR="001A4ED7" w:rsidRPr="00853D1F" w:rsidRDefault="001A4ED7" w:rsidP="001A4ED7">
      <w:pPr>
        <w:spacing w:after="0" w:line="360" w:lineRule="auto"/>
        <w:rPr>
          <w:rFonts w:ascii="Arial" w:hAnsi="Arial" w:cs="Arial"/>
        </w:rPr>
      </w:pPr>
      <w:r>
        <w:rPr>
          <w:rFonts w:ascii="Arial" w:hAnsi="Arial" w:cs="Arial"/>
        </w:rPr>
        <w:t>As this research is exploratory</w:t>
      </w:r>
      <w:r w:rsidR="00C33A0C">
        <w:rPr>
          <w:rFonts w:ascii="Arial" w:hAnsi="Arial" w:cs="Arial"/>
        </w:rPr>
        <w:t xml:space="preserve"> </w:t>
      </w:r>
      <w:r>
        <w:rPr>
          <w:rFonts w:ascii="Arial" w:hAnsi="Arial" w:cs="Arial"/>
        </w:rPr>
        <w:t>and my first work as a researcher, I have acquired multiple new skills.  I have gained greater understanding of the preparation required for such undertakings, and will continue to reflect on both the positive and negative elements of my approach, particularly in relation to bias, more careful consideration of a questionnaire, and management of rapport within an interview (Schon, 1983).</w:t>
      </w:r>
    </w:p>
    <w:p w14:paraId="25A53D51" w14:textId="77777777" w:rsidR="00224B1A" w:rsidRDefault="00224B1A" w:rsidP="006239DB">
      <w:pPr>
        <w:spacing w:after="0" w:line="360" w:lineRule="auto"/>
        <w:rPr>
          <w:rFonts w:ascii="Arial" w:hAnsi="Arial" w:cs="Arial"/>
        </w:rPr>
      </w:pPr>
    </w:p>
    <w:p w14:paraId="34CFFACB" w14:textId="77777777" w:rsidR="00224B1A" w:rsidRDefault="00224B1A" w:rsidP="006239DB">
      <w:pPr>
        <w:spacing w:after="0" w:line="360" w:lineRule="auto"/>
        <w:rPr>
          <w:rFonts w:ascii="Arial" w:hAnsi="Arial" w:cs="Arial"/>
        </w:rPr>
      </w:pPr>
    </w:p>
    <w:p w14:paraId="5FD43434" w14:textId="77777777" w:rsidR="008A1B05" w:rsidRDefault="008A1B05" w:rsidP="006239DB">
      <w:pPr>
        <w:spacing w:after="0" w:line="360" w:lineRule="auto"/>
        <w:rPr>
          <w:rFonts w:ascii="Arial" w:hAnsi="Arial" w:cs="Arial"/>
        </w:rPr>
      </w:pPr>
    </w:p>
    <w:p w14:paraId="4DF00F20" w14:textId="77777777" w:rsidR="008D3ED5" w:rsidRDefault="008D3ED5" w:rsidP="001619C9">
      <w:pPr>
        <w:rPr>
          <w:rFonts w:ascii="Arial" w:hAnsi="Arial" w:cs="Arial"/>
        </w:rPr>
      </w:pPr>
    </w:p>
    <w:p w14:paraId="4893EF64" w14:textId="0DAA00DE" w:rsidR="009E4C34" w:rsidRPr="001619C9" w:rsidRDefault="00395676" w:rsidP="001619C9">
      <w:pPr>
        <w:rPr>
          <w:rFonts w:ascii="Arial" w:hAnsi="Arial" w:cs="Arial"/>
          <w:b/>
          <w:bCs/>
        </w:rPr>
      </w:pPr>
      <w:r>
        <w:rPr>
          <w:rFonts w:ascii="Arial" w:hAnsi="Arial" w:cs="Arial"/>
          <w:b/>
          <w:bCs/>
        </w:rPr>
        <w:lastRenderedPageBreak/>
        <w:t>BIBLIOGRAPHY</w:t>
      </w:r>
    </w:p>
    <w:p w14:paraId="2A984B36" w14:textId="2F8A2F8F" w:rsidR="009E4C34" w:rsidRDefault="009E4C34" w:rsidP="0091354B">
      <w:pPr>
        <w:spacing w:after="0" w:line="360" w:lineRule="auto"/>
        <w:rPr>
          <w:rFonts w:ascii="Arial" w:hAnsi="Arial" w:cs="Arial"/>
        </w:rPr>
      </w:pPr>
    </w:p>
    <w:p w14:paraId="495C5B52" w14:textId="201BAB5F" w:rsidR="00F831CE" w:rsidRPr="00F02842" w:rsidRDefault="00F831CE" w:rsidP="0091354B">
      <w:pPr>
        <w:spacing w:after="0" w:line="360" w:lineRule="auto"/>
        <w:rPr>
          <w:rFonts w:ascii="Arial" w:eastAsia="Arial" w:hAnsi="Arial" w:cs="Arial"/>
        </w:rPr>
      </w:pPr>
      <w:bookmarkStart w:id="0" w:name="_Hlk83656910"/>
      <w:r>
        <w:rPr>
          <w:rFonts w:ascii="Arial" w:eastAsia="Arial" w:hAnsi="Arial" w:cs="Arial"/>
        </w:rPr>
        <w:t>Allsup, R. E.</w:t>
      </w:r>
      <w:r w:rsidR="00F02842">
        <w:rPr>
          <w:rFonts w:ascii="Arial" w:eastAsia="Arial" w:hAnsi="Arial" w:cs="Arial"/>
        </w:rPr>
        <w:t xml:space="preserve"> (2015) ‘Music Teacher Quality and the Problem of Routine Expertise’ </w:t>
      </w:r>
      <w:r w:rsidR="00F02842">
        <w:rPr>
          <w:rFonts w:ascii="Arial" w:eastAsia="Arial" w:hAnsi="Arial" w:cs="Arial"/>
          <w:i/>
          <w:iCs/>
        </w:rPr>
        <w:t xml:space="preserve">Philosophy of Music Education Review </w:t>
      </w:r>
      <w:r w:rsidR="00F02842">
        <w:rPr>
          <w:rFonts w:ascii="Arial" w:eastAsia="Arial" w:hAnsi="Arial" w:cs="Arial"/>
        </w:rPr>
        <w:t xml:space="preserve">23(1) pp. 5 – 24. </w:t>
      </w:r>
    </w:p>
    <w:p w14:paraId="59B2B89C" w14:textId="77777777" w:rsidR="00F831CE" w:rsidRDefault="00F831CE" w:rsidP="0091354B">
      <w:pPr>
        <w:spacing w:after="0" w:line="360" w:lineRule="auto"/>
        <w:rPr>
          <w:rFonts w:ascii="Arial" w:eastAsia="Arial" w:hAnsi="Arial" w:cs="Arial"/>
        </w:rPr>
      </w:pPr>
    </w:p>
    <w:p w14:paraId="48CA08CD" w14:textId="4CE82B5D" w:rsidR="00B23BDC" w:rsidRDefault="00B23BDC" w:rsidP="00B23BDC">
      <w:pPr>
        <w:spacing w:after="0" w:line="360" w:lineRule="auto"/>
        <w:rPr>
          <w:rFonts w:ascii="Arial" w:eastAsia="Arial" w:hAnsi="Arial" w:cs="Arial"/>
        </w:rPr>
      </w:pPr>
      <w:r>
        <w:rPr>
          <w:rFonts w:ascii="Arial" w:eastAsia="Arial" w:hAnsi="Arial" w:cs="Arial"/>
        </w:rPr>
        <w:t xml:space="preserve">Bell, J., Waters, S., (1987) </w:t>
      </w:r>
      <w:r>
        <w:rPr>
          <w:rFonts w:ascii="Arial" w:eastAsia="Arial" w:hAnsi="Arial" w:cs="Arial"/>
          <w:i/>
          <w:iCs/>
        </w:rPr>
        <w:t>Doing your Research Project: A Guide for First Time Researchers</w:t>
      </w:r>
      <w:r>
        <w:rPr>
          <w:rFonts w:ascii="Arial" w:eastAsia="Arial" w:hAnsi="Arial" w:cs="Arial"/>
        </w:rPr>
        <w:t xml:space="preserve"> (7</w:t>
      </w:r>
      <w:r w:rsidRPr="00142B94">
        <w:rPr>
          <w:rFonts w:ascii="Arial" w:eastAsia="Arial" w:hAnsi="Arial" w:cs="Arial"/>
          <w:vertAlign w:val="superscript"/>
        </w:rPr>
        <w:t>th</w:t>
      </w:r>
      <w:r>
        <w:rPr>
          <w:rFonts w:ascii="Arial" w:eastAsia="Arial" w:hAnsi="Arial" w:cs="Arial"/>
        </w:rPr>
        <w:t xml:space="preserve"> Ed.) London: Open University Press</w:t>
      </w:r>
    </w:p>
    <w:p w14:paraId="3B17FE98" w14:textId="41454833" w:rsidR="00B23BDC" w:rsidRDefault="00B23BDC" w:rsidP="0091354B">
      <w:pPr>
        <w:spacing w:after="0" w:line="360" w:lineRule="auto"/>
        <w:rPr>
          <w:rFonts w:ascii="Arial" w:eastAsia="Arial" w:hAnsi="Arial" w:cs="Arial"/>
        </w:rPr>
      </w:pPr>
    </w:p>
    <w:p w14:paraId="16549ED9" w14:textId="2B1A58D9" w:rsidR="00AD21CB" w:rsidRPr="00B84CD1" w:rsidRDefault="00AD21CB" w:rsidP="0091354B">
      <w:pPr>
        <w:spacing w:after="0" w:line="360" w:lineRule="auto"/>
        <w:rPr>
          <w:rFonts w:ascii="Arial" w:eastAsia="Arial" w:hAnsi="Arial" w:cs="Arial"/>
        </w:rPr>
      </w:pPr>
      <w:r>
        <w:rPr>
          <w:rFonts w:ascii="Arial" w:eastAsia="Arial" w:hAnsi="Arial" w:cs="Arial"/>
        </w:rPr>
        <w:t>Braun, V., Clarke, V. (2006) ‘Using thematic analysis in psychology’</w:t>
      </w:r>
      <w:r w:rsidR="00B84CD1">
        <w:rPr>
          <w:rFonts w:ascii="Arial" w:eastAsia="Arial" w:hAnsi="Arial" w:cs="Arial"/>
        </w:rPr>
        <w:t xml:space="preserve"> </w:t>
      </w:r>
      <w:r w:rsidR="00B84CD1">
        <w:rPr>
          <w:rFonts w:ascii="Arial" w:eastAsia="Arial" w:hAnsi="Arial" w:cs="Arial"/>
          <w:i/>
          <w:iCs/>
        </w:rPr>
        <w:t xml:space="preserve">Qualitative Research in Psychology </w:t>
      </w:r>
      <w:r w:rsidR="00B84CD1">
        <w:rPr>
          <w:rFonts w:ascii="Arial" w:eastAsia="Arial" w:hAnsi="Arial" w:cs="Arial"/>
        </w:rPr>
        <w:t>3(2), pp. 77 – 101.</w:t>
      </w:r>
    </w:p>
    <w:p w14:paraId="3C1DDF48" w14:textId="77777777" w:rsidR="00AD21CB" w:rsidRDefault="00AD21CB" w:rsidP="0091354B">
      <w:pPr>
        <w:spacing w:after="0" w:line="360" w:lineRule="auto"/>
        <w:rPr>
          <w:rFonts w:ascii="Arial" w:eastAsia="Arial" w:hAnsi="Arial" w:cs="Arial"/>
        </w:rPr>
      </w:pPr>
    </w:p>
    <w:p w14:paraId="19EFAC5D" w14:textId="5DBE70FE" w:rsidR="00C37633" w:rsidRDefault="00C37633" w:rsidP="0091354B">
      <w:pPr>
        <w:spacing w:after="0" w:line="360" w:lineRule="auto"/>
        <w:rPr>
          <w:rFonts w:ascii="Arial" w:eastAsia="Arial" w:hAnsi="Arial" w:cs="Arial"/>
        </w:rPr>
      </w:pPr>
      <w:r>
        <w:rPr>
          <w:rFonts w:ascii="Arial" w:eastAsia="Arial" w:hAnsi="Arial" w:cs="Arial"/>
        </w:rPr>
        <w:t xml:space="preserve">Briggs, M., (2015) ‘Tertiary Opera Training in Australia and UK: Ethnographic Perspective’.  PhD Thesis. Sydney Conservatorium of Music; University of Sydney. </w:t>
      </w:r>
    </w:p>
    <w:p w14:paraId="0CF4A9EF" w14:textId="77777777" w:rsidR="00C37633" w:rsidRDefault="00C37633" w:rsidP="0091354B">
      <w:pPr>
        <w:spacing w:after="0" w:line="360" w:lineRule="auto"/>
        <w:rPr>
          <w:rFonts w:ascii="Arial" w:eastAsia="Arial" w:hAnsi="Arial" w:cs="Arial"/>
        </w:rPr>
      </w:pPr>
    </w:p>
    <w:p w14:paraId="0AAA4CAE" w14:textId="77282224" w:rsidR="002176C4" w:rsidRPr="00A0215F" w:rsidRDefault="002176C4" w:rsidP="0091354B">
      <w:pPr>
        <w:spacing w:after="0" w:line="360" w:lineRule="auto"/>
        <w:rPr>
          <w:rFonts w:ascii="Arial" w:eastAsia="Arial" w:hAnsi="Arial" w:cs="Arial"/>
        </w:rPr>
      </w:pPr>
      <w:r>
        <w:rPr>
          <w:rFonts w:ascii="Arial" w:eastAsia="Arial" w:hAnsi="Arial" w:cs="Arial"/>
        </w:rPr>
        <w:t>Burnard, P., Gill, P., Stewart, K., Treasure,</w:t>
      </w:r>
      <w:r w:rsidR="00A0215F">
        <w:rPr>
          <w:rFonts w:ascii="Arial" w:eastAsia="Arial" w:hAnsi="Arial" w:cs="Arial"/>
        </w:rPr>
        <w:t xml:space="preserve"> </w:t>
      </w:r>
      <w:r>
        <w:rPr>
          <w:rFonts w:ascii="Arial" w:eastAsia="Arial" w:hAnsi="Arial" w:cs="Arial"/>
        </w:rPr>
        <w:t>E., Chadwick, B. (</w:t>
      </w:r>
      <w:r w:rsidR="0040694C">
        <w:rPr>
          <w:rFonts w:ascii="Arial" w:eastAsia="Arial" w:hAnsi="Arial" w:cs="Arial"/>
        </w:rPr>
        <w:t xml:space="preserve">2008) ‘Analysing and Presenting Qualitative Data’ </w:t>
      </w:r>
      <w:r w:rsidR="00A0215F">
        <w:rPr>
          <w:rFonts w:ascii="Arial" w:eastAsia="Arial" w:hAnsi="Arial" w:cs="Arial"/>
          <w:i/>
          <w:iCs/>
        </w:rPr>
        <w:t xml:space="preserve">British Dental Journal </w:t>
      </w:r>
      <w:r w:rsidR="00A0215F">
        <w:rPr>
          <w:rFonts w:ascii="Arial" w:eastAsia="Arial" w:hAnsi="Arial" w:cs="Arial"/>
        </w:rPr>
        <w:t xml:space="preserve">402(8) pp. 429 – 432. </w:t>
      </w:r>
    </w:p>
    <w:p w14:paraId="08E2BB0F" w14:textId="77777777" w:rsidR="002176C4" w:rsidRDefault="002176C4" w:rsidP="0091354B">
      <w:pPr>
        <w:spacing w:after="0" w:line="360" w:lineRule="auto"/>
        <w:rPr>
          <w:rFonts w:ascii="Arial" w:eastAsia="Arial" w:hAnsi="Arial" w:cs="Arial"/>
        </w:rPr>
      </w:pPr>
    </w:p>
    <w:p w14:paraId="7514A00E" w14:textId="5AA631DD" w:rsidR="00F051E8" w:rsidRPr="008F782D" w:rsidRDefault="00F051E8" w:rsidP="0091354B">
      <w:pPr>
        <w:spacing w:after="0" w:line="360" w:lineRule="auto"/>
        <w:rPr>
          <w:rFonts w:ascii="Arial" w:eastAsia="Arial" w:hAnsi="Arial" w:cs="Arial"/>
        </w:rPr>
      </w:pPr>
      <w:r>
        <w:rPr>
          <w:rFonts w:ascii="Arial" w:eastAsia="Arial" w:hAnsi="Arial" w:cs="Arial"/>
        </w:rPr>
        <w:t>Burwell</w:t>
      </w:r>
      <w:r w:rsidR="00CA6478">
        <w:rPr>
          <w:rFonts w:ascii="Arial" w:eastAsia="Arial" w:hAnsi="Arial" w:cs="Arial"/>
        </w:rPr>
        <w:t xml:space="preserve">, K., (2015) ‘Apprenticeship in music: A contextual study for instrumental teaching and learning’. </w:t>
      </w:r>
      <w:r w:rsidR="00CA6478">
        <w:rPr>
          <w:rFonts w:ascii="Arial" w:eastAsia="Arial" w:hAnsi="Arial" w:cs="Arial"/>
          <w:i/>
          <w:iCs/>
        </w:rPr>
        <w:t xml:space="preserve">International Journal </w:t>
      </w:r>
      <w:r w:rsidR="00534F4B">
        <w:rPr>
          <w:rFonts w:ascii="Arial" w:eastAsia="Arial" w:hAnsi="Arial" w:cs="Arial"/>
          <w:i/>
          <w:iCs/>
        </w:rPr>
        <w:t xml:space="preserve">of Music Education </w:t>
      </w:r>
      <w:r w:rsidR="008F782D">
        <w:rPr>
          <w:rFonts w:ascii="Arial" w:eastAsia="Arial" w:hAnsi="Arial" w:cs="Arial"/>
        </w:rPr>
        <w:t>31(3) pp. 276 – 291.</w:t>
      </w:r>
    </w:p>
    <w:p w14:paraId="31B04ACB" w14:textId="77777777" w:rsidR="00F051E8" w:rsidRDefault="00F051E8" w:rsidP="0091354B">
      <w:pPr>
        <w:spacing w:after="0" w:line="360" w:lineRule="auto"/>
        <w:rPr>
          <w:rFonts w:ascii="Arial" w:eastAsia="Arial" w:hAnsi="Arial" w:cs="Arial"/>
        </w:rPr>
      </w:pPr>
    </w:p>
    <w:p w14:paraId="53BA4901" w14:textId="7F6A225E" w:rsidR="00323956" w:rsidRPr="00675DCE" w:rsidRDefault="00323956" w:rsidP="0091354B">
      <w:pPr>
        <w:spacing w:after="0" w:line="360" w:lineRule="auto"/>
        <w:rPr>
          <w:rFonts w:ascii="Arial" w:eastAsia="Arial" w:hAnsi="Arial" w:cs="Arial"/>
        </w:rPr>
      </w:pPr>
      <w:r>
        <w:rPr>
          <w:rFonts w:ascii="Arial" w:eastAsia="Arial" w:hAnsi="Arial" w:cs="Arial"/>
        </w:rPr>
        <w:t>Burwell, K., Carey, G., Bennett, D. (2</w:t>
      </w:r>
      <w:r w:rsidR="001A13F2">
        <w:rPr>
          <w:rFonts w:ascii="Arial" w:eastAsia="Arial" w:hAnsi="Arial" w:cs="Arial"/>
        </w:rPr>
        <w:t xml:space="preserve">017) ‘Isolation in studio music teaching: The Secret Garden’ </w:t>
      </w:r>
      <w:r w:rsidR="001A13F2">
        <w:rPr>
          <w:rFonts w:ascii="Arial" w:eastAsia="Arial" w:hAnsi="Arial" w:cs="Arial"/>
          <w:i/>
          <w:iCs/>
        </w:rPr>
        <w:t xml:space="preserve">Arts &amp; Humanities in Higher Education </w:t>
      </w:r>
      <w:r w:rsidR="00675DCE">
        <w:rPr>
          <w:rFonts w:ascii="Arial" w:eastAsia="Arial" w:hAnsi="Arial" w:cs="Arial"/>
        </w:rPr>
        <w:t xml:space="preserve">0(0) pp. 1 – 23 </w:t>
      </w:r>
    </w:p>
    <w:p w14:paraId="1A3243D2" w14:textId="77777777" w:rsidR="0001652A" w:rsidRDefault="0001652A" w:rsidP="0091354B">
      <w:pPr>
        <w:spacing w:after="0" w:line="360" w:lineRule="auto"/>
        <w:rPr>
          <w:rFonts w:ascii="Arial" w:eastAsia="Arial" w:hAnsi="Arial" w:cs="Arial"/>
        </w:rPr>
      </w:pPr>
    </w:p>
    <w:p w14:paraId="45D047F2" w14:textId="437CCC4D" w:rsidR="005F4F18" w:rsidRDefault="005F4F18" w:rsidP="0091354B">
      <w:pPr>
        <w:spacing w:after="0" w:line="360" w:lineRule="auto"/>
        <w:rPr>
          <w:rFonts w:ascii="Arial" w:eastAsia="Arial" w:hAnsi="Arial" w:cs="Arial"/>
        </w:rPr>
      </w:pPr>
      <w:r>
        <w:rPr>
          <w:rFonts w:ascii="Arial" w:eastAsia="Arial" w:hAnsi="Arial" w:cs="Arial"/>
        </w:rPr>
        <w:t>Carey, G., Grant, C., (201</w:t>
      </w:r>
      <w:r w:rsidR="00961D3A">
        <w:rPr>
          <w:rFonts w:ascii="Arial" w:eastAsia="Arial" w:hAnsi="Arial" w:cs="Arial"/>
        </w:rPr>
        <w:t>5</w:t>
      </w:r>
      <w:r>
        <w:rPr>
          <w:rFonts w:ascii="Arial" w:eastAsia="Arial" w:hAnsi="Arial" w:cs="Arial"/>
        </w:rPr>
        <w:t xml:space="preserve">) ‘Teacher and student perspectives on one-to-one pedagogy: practices and possibilities’ </w:t>
      </w:r>
      <w:r>
        <w:rPr>
          <w:rFonts w:ascii="Arial" w:eastAsia="Arial" w:hAnsi="Arial" w:cs="Arial"/>
          <w:i/>
          <w:iCs/>
        </w:rPr>
        <w:t xml:space="preserve">British Journal of Music Education </w:t>
      </w:r>
      <w:r>
        <w:rPr>
          <w:rFonts w:ascii="Arial" w:eastAsia="Arial" w:hAnsi="Arial" w:cs="Arial"/>
        </w:rPr>
        <w:t>32(1), pp. 5 – 22.</w:t>
      </w:r>
    </w:p>
    <w:p w14:paraId="1B2C2ECD" w14:textId="77777777" w:rsidR="00961D3A" w:rsidRDefault="00961D3A" w:rsidP="0091354B">
      <w:pPr>
        <w:spacing w:after="0" w:line="360" w:lineRule="auto"/>
        <w:rPr>
          <w:rFonts w:ascii="Arial" w:eastAsia="Arial" w:hAnsi="Arial" w:cs="Arial"/>
        </w:rPr>
      </w:pPr>
    </w:p>
    <w:p w14:paraId="14E7EEF3" w14:textId="5F17AB75" w:rsidR="00C765A7" w:rsidRPr="00402F91" w:rsidRDefault="00C765A7" w:rsidP="0091354B">
      <w:pPr>
        <w:spacing w:after="0" w:line="360" w:lineRule="auto"/>
        <w:rPr>
          <w:rFonts w:ascii="Arial" w:eastAsia="Arial" w:hAnsi="Arial" w:cs="Arial"/>
        </w:rPr>
      </w:pPr>
      <w:r>
        <w:rPr>
          <w:rFonts w:ascii="Arial" w:eastAsia="Arial" w:hAnsi="Arial" w:cs="Arial"/>
        </w:rPr>
        <w:t>Carey, G., Grant, C., McWilliam, E., Taylor, P. (</w:t>
      </w:r>
      <w:r w:rsidR="00402F91">
        <w:rPr>
          <w:rFonts w:ascii="Arial" w:eastAsia="Arial" w:hAnsi="Arial" w:cs="Arial"/>
        </w:rPr>
        <w:t xml:space="preserve">2013) ‘One-to-one pedagogy: Developing a protocol for illuminating the nature of teaching in the conservatoire’ </w:t>
      </w:r>
      <w:r w:rsidR="00402F91">
        <w:rPr>
          <w:rFonts w:ascii="Arial" w:eastAsia="Arial" w:hAnsi="Arial" w:cs="Arial"/>
          <w:i/>
          <w:iCs/>
        </w:rPr>
        <w:t xml:space="preserve">International Journal of Music Education </w:t>
      </w:r>
      <w:r w:rsidR="00402F91">
        <w:rPr>
          <w:rFonts w:ascii="Arial" w:eastAsia="Arial" w:hAnsi="Arial" w:cs="Arial"/>
        </w:rPr>
        <w:t xml:space="preserve">31(2) pp. 148 – 159. </w:t>
      </w:r>
    </w:p>
    <w:p w14:paraId="524DDC49" w14:textId="1D35FE9D" w:rsidR="005F4F18" w:rsidRDefault="005F4F18" w:rsidP="0091354B">
      <w:pPr>
        <w:spacing w:after="0" w:line="360" w:lineRule="auto"/>
        <w:rPr>
          <w:rFonts w:ascii="Arial" w:eastAsia="Arial" w:hAnsi="Arial" w:cs="Arial"/>
        </w:rPr>
      </w:pPr>
    </w:p>
    <w:p w14:paraId="3B7598B7" w14:textId="621E866F" w:rsidR="0008033E" w:rsidRPr="0008033E" w:rsidRDefault="0008033E" w:rsidP="0091354B">
      <w:pPr>
        <w:spacing w:after="0" w:line="360" w:lineRule="auto"/>
        <w:rPr>
          <w:rFonts w:ascii="Arial" w:eastAsia="Arial" w:hAnsi="Arial" w:cs="Arial"/>
        </w:rPr>
      </w:pPr>
      <w:r>
        <w:rPr>
          <w:rFonts w:ascii="Arial" w:eastAsia="Arial" w:hAnsi="Arial" w:cs="Arial"/>
        </w:rPr>
        <w:t xml:space="preserve">Chapman, J. (2017) </w:t>
      </w:r>
      <w:r>
        <w:rPr>
          <w:rFonts w:ascii="Arial" w:eastAsia="Arial" w:hAnsi="Arial" w:cs="Arial"/>
          <w:i/>
          <w:iCs/>
        </w:rPr>
        <w:t xml:space="preserve">Singing and Teaching Singing: A Holistic Approach to Classical Voice. </w:t>
      </w:r>
      <w:r>
        <w:rPr>
          <w:rFonts w:ascii="Arial" w:eastAsia="Arial" w:hAnsi="Arial" w:cs="Arial"/>
        </w:rPr>
        <w:t>3</w:t>
      </w:r>
      <w:r w:rsidRPr="0008033E">
        <w:rPr>
          <w:rFonts w:ascii="Arial" w:eastAsia="Arial" w:hAnsi="Arial" w:cs="Arial"/>
          <w:vertAlign w:val="superscript"/>
        </w:rPr>
        <w:t>rd</w:t>
      </w:r>
      <w:r>
        <w:rPr>
          <w:rFonts w:ascii="Arial" w:eastAsia="Arial" w:hAnsi="Arial" w:cs="Arial"/>
        </w:rPr>
        <w:t xml:space="preserve"> Ed. San Diego: Plural Publishing</w:t>
      </w:r>
    </w:p>
    <w:p w14:paraId="588BC56A" w14:textId="77777777" w:rsidR="0008033E" w:rsidRDefault="0008033E" w:rsidP="0091354B">
      <w:pPr>
        <w:spacing w:after="0" w:line="360" w:lineRule="auto"/>
        <w:rPr>
          <w:rFonts w:ascii="Arial" w:eastAsia="Arial" w:hAnsi="Arial" w:cs="Arial"/>
        </w:rPr>
      </w:pPr>
    </w:p>
    <w:p w14:paraId="352D338B" w14:textId="337F48A3" w:rsidR="00A72563" w:rsidRPr="00A72563" w:rsidRDefault="00A72563" w:rsidP="0091354B">
      <w:pPr>
        <w:spacing w:after="0" w:line="360" w:lineRule="auto"/>
        <w:rPr>
          <w:rFonts w:ascii="Arial" w:eastAsia="Arial" w:hAnsi="Arial" w:cs="Arial"/>
        </w:rPr>
      </w:pPr>
      <w:r>
        <w:rPr>
          <w:rFonts w:ascii="Arial" w:eastAsia="Arial" w:hAnsi="Arial" w:cs="Arial"/>
        </w:rPr>
        <w:t xml:space="preserve">ClickUp (2021) </w:t>
      </w:r>
      <w:r>
        <w:rPr>
          <w:rFonts w:ascii="Arial" w:eastAsia="Arial" w:hAnsi="Arial" w:cs="Arial"/>
          <w:i/>
          <w:iCs/>
        </w:rPr>
        <w:t xml:space="preserve">Create your own Gantt Chart </w:t>
      </w:r>
      <w:r>
        <w:rPr>
          <w:rFonts w:ascii="Arial" w:eastAsia="Arial" w:hAnsi="Arial" w:cs="Arial"/>
        </w:rPr>
        <w:t xml:space="preserve">Available at: </w:t>
      </w:r>
      <w:hyperlink r:id="rId16" w:history="1">
        <w:r w:rsidRPr="008D6BDD">
          <w:rPr>
            <w:rStyle w:val="Hyperlink"/>
            <w:rFonts w:ascii="Arial" w:eastAsia="Arial" w:hAnsi="Arial" w:cs="Arial"/>
          </w:rPr>
          <w:t>https://app.clickup.com/20438880/v/g/kfqv0-48</w:t>
        </w:r>
      </w:hyperlink>
      <w:r>
        <w:rPr>
          <w:rFonts w:ascii="Arial" w:eastAsia="Arial" w:hAnsi="Arial" w:cs="Arial"/>
        </w:rPr>
        <w:t xml:space="preserve"> (Accessed 6th October 2021)</w:t>
      </w:r>
    </w:p>
    <w:p w14:paraId="0BDC7292" w14:textId="77777777" w:rsidR="00A72563" w:rsidRDefault="00A72563" w:rsidP="0091354B">
      <w:pPr>
        <w:spacing w:after="0" w:line="360" w:lineRule="auto"/>
        <w:rPr>
          <w:rFonts w:ascii="Arial" w:eastAsia="Arial" w:hAnsi="Arial" w:cs="Arial"/>
        </w:rPr>
      </w:pPr>
    </w:p>
    <w:p w14:paraId="68D655A4" w14:textId="01311667" w:rsidR="003813C5" w:rsidRDefault="003813C5" w:rsidP="0091354B">
      <w:pPr>
        <w:spacing w:after="0" w:line="360" w:lineRule="auto"/>
        <w:rPr>
          <w:rFonts w:ascii="Arial" w:eastAsia="Arial" w:hAnsi="Arial" w:cs="Arial"/>
        </w:rPr>
      </w:pPr>
      <w:r>
        <w:rPr>
          <w:rFonts w:ascii="Arial" w:eastAsia="Arial" w:hAnsi="Arial" w:cs="Arial"/>
        </w:rPr>
        <w:lastRenderedPageBreak/>
        <w:t xml:space="preserve">Collens, P. (2015) </w:t>
      </w:r>
      <w:r w:rsidR="00696566">
        <w:rPr>
          <w:rFonts w:ascii="Arial" w:eastAsia="Arial" w:hAnsi="Arial" w:cs="Arial"/>
        </w:rPr>
        <w:t xml:space="preserve">‘The Relational Dimension of One-to-One Tuition: Conservatoire Vocal Studies Education’. PhD Thesis. </w:t>
      </w:r>
      <w:r w:rsidR="00B301D9">
        <w:rPr>
          <w:rFonts w:ascii="Arial" w:eastAsia="Arial" w:hAnsi="Arial" w:cs="Arial"/>
        </w:rPr>
        <w:t>Institute of Education: University College London.</w:t>
      </w:r>
    </w:p>
    <w:p w14:paraId="7F462105" w14:textId="77777777" w:rsidR="003813C5" w:rsidRDefault="003813C5" w:rsidP="0091354B">
      <w:pPr>
        <w:spacing w:after="0" w:line="360" w:lineRule="auto"/>
        <w:rPr>
          <w:rFonts w:ascii="Arial" w:eastAsia="Arial" w:hAnsi="Arial" w:cs="Arial"/>
        </w:rPr>
      </w:pPr>
    </w:p>
    <w:p w14:paraId="6C931D7B" w14:textId="065C119E" w:rsidR="00501A37" w:rsidRDefault="00D70635" w:rsidP="0091354B">
      <w:pPr>
        <w:spacing w:after="0" w:line="360" w:lineRule="auto"/>
        <w:rPr>
          <w:rFonts w:ascii="Arial" w:eastAsia="Arial" w:hAnsi="Arial" w:cs="Arial"/>
        </w:rPr>
      </w:pPr>
      <w:r>
        <w:rPr>
          <w:rFonts w:ascii="Arial" w:eastAsia="Arial" w:hAnsi="Arial" w:cs="Arial"/>
        </w:rPr>
        <w:t>Conservatoires UK (‘CUK’) (2021</w:t>
      </w:r>
      <w:r w:rsidR="007F107A">
        <w:rPr>
          <w:rFonts w:ascii="Arial" w:eastAsia="Arial" w:hAnsi="Arial" w:cs="Arial"/>
        </w:rPr>
        <w:t>a</w:t>
      </w:r>
      <w:r>
        <w:rPr>
          <w:rFonts w:ascii="Arial" w:eastAsia="Arial" w:hAnsi="Arial" w:cs="Arial"/>
        </w:rPr>
        <w:t xml:space="preserve">) </w:t>
      </w:r>
      <w:r>
        <w:rPr>
          <w:rFonts w:ascii="Arial" w:eastAsia="Arial" w:hAnsi="Arial" w:cs="Arial"/>
          <w:i/>
          <w:iCs/>
        </w:rPr>
        <w:t>Frequently Asked Questions</w:t>
      </w:r>
      <w:r>
        <w:rPr>
          <w:rFonts w:ascii="Arial" w:eastAsia="Arial" w:hAnsi="Arial" w:cs="Arial"/>
        </w:rPr>
        <w:t xml:space="preserve"> Available at:  </w:t>
      </w:r>
      <w:hyperlink r:id="rId17" w:history="1">
        <w:r w:rsidRPr="00EE7D11">
          <w:rPr>
            <w:rStyle w:val="Hyperlink"/>
            <w:rFonts w:ascii="Arial" w:eastAsia="Arial" w:hAnsi="Arial" w:cs="Arial"/>
          </w:rPr>
          <w:t>https://conservatoiresuk.ac.uk/conservatoires-explained/frequently-asked-questions/</w:t>
        </w:r>
      </w:hyperlink>
      <w:r>
        <w:rPr>
          <w:rFonts w:ascii="Arial" w:eastAsia="Arial" w:hAnsi="Arial" w:cs="Arial"/>
        </w:rPr>
        <w:t xml:space="preserve"> (Accessed: 27</w:t>
      </w:r>
      <w:r w:rsidRPr="00D70635">
        <w:rPr>
          <w:rFonts w:ascii="Arial" w:eastAsia="Arial" w:hAnsi="Arial" w:cs="Arial"/>
          <w:vertAlign w:val="superscript"/>
        </w:rPr>
        <w:t>th</w:t>
      </w:r>
      <w:r>
        <w:rPr>
          <w:rFonts w:ascii="Arial" w:eastAsia="Arial" w:hAnsi="Arial" w:cs="Arial"/>
        </w:rPr>
        <w:t xml:space="preserve"> September 2021)</w:t>
      </w:r>
      <w:bookmarkEnd w:id="0"/>
    </w:p>
    <w:p w14:paraId="0122D715" w14:textId="77777777" w:rsidR="007F107A" w:rsidRDefault="007F107A" w:rsidP="0091354B">
      <w:pPr>
        <w:spacing w:after="0" w:line="360" w:lineRule="auto"/>
        <w:rPr>
          <w:rFonts w:ascii="Arial" w:eastAsia="Arial" w:hAnsi="Arial" w:cs="Arial"/>
        </w:rPr>
      </w:pPr>
    </w:p>
    <w:p w14:paraId="4CE58699" w14:textId="4FDBDAC6" w:rsidR="007F107A" w:rsidRDefault="007F107A" w:rsidP="0091354B">
      <w:pPr>
        <w:spacing w:after="0" w:line="360" w:lineRule="auto"/>
        <w:rPr>
          <w:rFonts w:ascii="Arial" w:eastAsia="Arial" w:hAnsi="Arial" w:cs="Arial"/>
        </w:rPr>
      </w:pPr>
      <w:r>
        <w:rPr>
          <w:rFonts w:ascii="Arial" w:eastAsia="Arial" w:hAnsi="Arial" w:cs="Arial"/>
        </w:rPr>
        <w:t xml:space="preserve">Conservatoires UK (‘CUK’) (2021b) </w:t>
      </w:r>
      <w:r>
        <w:rPr>
          <w:rFonts w:ascii="Arial" w:eastAsia="Arial" w:hAnsi="Arial" w:cs="Arial"/>
          <w:i/>
          <w:iCs/>
        </w:rPr>
        <w:t xml:space="preserve">Conservatoires Explained </w:t>
      </w:r>
      <w:r>
        <w:rPr>
          <w:rFonts w:ascii="Arial" w:eastAsia="Arial" w:hAnsi="Arial" w:cs="Arial"/>
        </w:rPr>
        <w:t xml:space="preserve">Available at: </w:t>
      </w:r>
      <w:hyperlink r:id="rId18" w:history="1">
        <w:r w:rsidRPr="00A05659">
          <w:rPr>
            <w:rStyle w:val="Hyperlink"/>
            <w:rFonts w:ascii="Arial" w:eastAsia="Arial" w:hAnsi="Arial" w:cs="Arial"/>
          </w:rPr>
          <w:t>https://conservatoiresuk.ac.uk/conservatoires-explained/</w:t>
        </w:r>
      </w:hyperlink>
      <w:r>
        <w:rPr>
          <w:rFonts w:ascii="Arial" w:eastAsia="Arial" w:hAnsi="Arial" w:cs="Arial"/>
        </w:rPr>
        <w:t xml:space="preserve"> (Accessed: 17</w:t>
      </w:r>
      <w:r w:rsidRPr="007F107A">
        <w:rPr>
          <w:rFonts w:ascii="Arial" w:eastAsia="Arial" w:hAnsi="Arial" w:cs="Arial"/>
          <w:vertAlign w:val="superscript"/>
        </w:rPr>
        <w:t>th</w:t>
      </w:r>
      <w:r>
        <w:rPr>
          <w:rFonts w:ascii="Arial" w:eastAsia="Arial" w:hAnsi="Arial" w:cs="Arial"/>
        </w:rPr>
        <w:t xml:space="preserve"> November 2021)</w:t>
      </w:r>
    </w:p>
    <w:p w14:paraId="407C88D8" w14:textId="77777777" w:rsidR="009012DE" w:rsidRDefault="009012DE" w:rsidP="0091354B">
      <w:pPr>
        <w:spacing w:after="0" w:line="360" w:lineRule="auto"/>
        <w:rPr>
          <w:rFonts w:ascii="Arial" w:eastAsia="Arial" w:hAnsi="Arial" w:cs="Arial"/>
        </w:rPr>
      </w:pPr>
    </w:p>
    <w:p w14:paraId="39AEC33A" w14:textId="21D0DAF0" w:rsidR="009012DE" w:rsidRDefault="009012DE" w:rsidP="0091354B">
      <w:pPr>
        <w:spacing w:after="0" w:line="360" w:lineRule="auto"/>
        <w:rPr>
          <w:rFonts w:ascii="Arial" w:eastAsia="Arial" w:hAnsi="Arial" w:cs="Arial"/>
        </w:rPr>
      </w:pPr>
      <w:r>
        <w:rPr>
          <w:rFonts w:ascii="Arial" w:eastAsia="Arial" w:hAnsi="Arial" w:cs="Arial"/>
        </w:rPr>
        <w:t>Conservatoires UK (‘CUK’</w:t>
      </w:r>
      <w:r w:rsidR="00841164">
        <w:rPr>
          <w:rFonts w:ascii="Arial" w:eastAsia="Arial" w:hAnsi="Arial" w:cs="Arial"/>
        </w:rPr>
        <w:t>) (2021</w:t>
      </w:r>
      <w:r w:rsidR="00F63EB9">
        <w:rPr>
          <w:rFonts w:ascii="Arial" w:eastAsia="Arial" w:hAnsi="Arial" w:cs="Arial"/>
        </w:rPr>
        <w:t xml:space="preserve">c) </w:t>
      </w:r>
      <w:r w:rsidR="00F63EB9">
        <w:rPr>
          <w:rFonts w:ascii="Arial" w:eastAsia="Arial" w:hAnsi="Arial" w:cs="Arial"/>
          <w:i/>
          <w:iCs/>
        </w:rPr>
        <w:t>Meet Our Members</w:t>
      </w:r>
      <w:r w:rsidR="00F63EB9">
        <w:rPr>
          <w:rFonts w:ascii="Arial" w:eastAsia="Arial" w:hAnsi="Arial" w:cs="Arial"/>
        </w:rPr>
        <w:t xml:space="preserve"> Available at: </w:t>
      </w:r>
      <w:hyperlink r:id="rId19" w:history="1">
        <w:r w:rsidR="00F63EB9" w:rsidRPr="00EF6989">
          <w:rPr>
            <w:rStyle w:val="Hyperlink"/>
            <w:rFonts w:ascii="Arial" w:eastAsia="Arial" w:hAnsi="Arial" w:cs="Arial"/>
          </w:rPr>
          <w:t>https://conservatoiresuk.ac.uk/meet-our-members/</w:t>
        </w:r>
      </w:hyperlink>
      <w:r w:rsidR="00F63EB9">
        <w:rPr>
          <w:rFonts w:ascii="Arial" w:eastAsia="Arial" w:hAnsi="Arial" w:cs="Arial"/>
        </w:rPr>
        <w:t xml:space="preserve"> (Accessed: 4</w:t>
      </w:r>
      <w:r w:rsidR="00F63EB9" w:rsidRPr="00F63EB9">
        <w:rPr>
          <w:rFonts w:ascii="Arial" w:eastAsia="Arial" w:hAnsi="Arial" w:cs="Arial"/>
          <w:vertAlign w:val="superscript"/>
        </w:rPr>
        <w:t>th</w:t>
      </w:r>
      <w:r w:rsidR="00F63EB9">
        <w:rPr>
          <w:rFonts w:ascii="Arial" w:eastAsia="Arial" w:hAnsi="Arial" w:cs="Arial"/>
        </w:rPr>
        <w:t xml:space="preserve"> December 2021). </w:t>
      </w:r>
    </w:p>
    <w:p w14:paraId="42A657DC" w14:textId="77777777" w:rsidR="00783EA8" w:rsidRDefault="00783EA8" w:rsidP="0091354B">
      <w:pPr>
        <w:spacing w:after="0" w:line="360" w:lineRule="auto"/>
        <w:rPr>
          <w:rFonts w:ascii="Arial" w:eastAsia="Arial" w:hAnsi="Arial" w:cs="Arial"/>
        </w:rPr>
      </w:pPr>
    </w:p>
    <w:p w14:paraId="50BC0844" w14:textId="1C72CD0D" w:rsidR="00783EA8" w:rsidRDefault="00783EA8" w:rsidP="0091354B">
      <w:pPr>
        <w:spacing w:after="0" w:line="360" w:lineRule="auto"/>
        <w:rPr>
          <w:rFonts w:ascii="Arial" w:eastAsia="Arial" w:hAnsi="Arial" w:cs="Arial"/>
        </w:rPr>
      </w:pPr>
      <w:r>
        <w:rPr>
          <w:rFonts w:ascii="Arial" w:eastAsia="Arial" w:hAnsi="Arial" w:cs="Arial"/>
        </w:rPr>
        <w:t xml:space="preserve">Conservatoires UK (‘CUK’) (2021d) </w:t>
      </w:r>
      <w:r w:rsidR="00DF0F0A">
        <w:rPr>
          <w:rFonts w:ascii="Arial" w:eastAsia="Arial" w:hAnsi="Arial" w:cs="Arial"/>
          <w:i/>
          <w:iCs/>
        </w:rPr>
        <w:t xml:space="preserve">Principals of Best Practice in Conservatoire Teaching </w:t>
      </w:r>
      <w:r w:rsidR="00DF0F0A">
        <w:rPr>
          <w:rFonts w:ascii="Arial" w:eastAsia="Arial" w:hAnsi="Arial" w:cs="Arial"/>
        </w:rPr>
        <w:t xml:space="preserve">Available at: </w:t>
      </w:r>
      <w:hyperlink r:id="rId20" w:history="1">
        <w:r w:rsidR="00DF0F0A" w:rsidRPr="00EF6989">
          <w:rPr>
            <w:rStyle w:val="Hyperlink"/>
            <w:rFonts w:ascii="Arial" w:eastAsia="Arial" w:hAnsi="Arial" w:cs="Arial"/>
          </w:rPr>
          <w:t>https://conservatoiresuk.ac.uk/wp-content/uploads/2021/09/CUK-best-practice-FINAL-.pdf</w:t>
        </w:r>
      </w:hyperlink>
      <w:r w:rsidR="00DF0F0A">
        <w:rPr>
          <w:rFonts w:ascii="Arial" w:eastAsia="Arial" w:hAnsi="Arial" w:cs="Arial"/>
        </w:rPr>
        <w:t xml:space="preserve"> (Accessed: 4</w:t>
      </w:r>
      <w:r w:rsidR="00DF0F0A" w:rsidRPr="00DF0F0A">
        <w:rPr>
          <w:rFonts w:ascii="Arial" w:eastAsia="Arial" w:hAnsi="Arial" w:cs="Arial"/>
          <w:vertAlign w:val="superscript"/>
        </w:rPr>
        <w:t>th</w:t>
      </w:r>
      <w:r w:rsidR="00DF0F0A">
        <w:rPr>
          <w:rFonts w:ascii="Arial" w:eastAsia="Arial" w:hAnsi="Arial" w:cs="Arial"/>
        </w:rPr>
        <w:t xml:space="preserve"> December 2021). </w:t>
      </w:r>
    </w:p>
    <w:p w14:paraId="069C546E" w14:textId="77777777" w:rsidR="00EE07DF" w:rsidRDefault="00EE07DF" w:rsidP="0091354B">
      <w:pPr>
        <w:spacing w:after="0" w:line="360" w:lineRule="auto"/>
        <w:rPr>
          <w:rFonts w:ascii="Arial" w:eastAsia="Arial" w:hAnsi="Arial" w:cs="Arial"/>
        </w:rPr>
      </w:pPr>
    </w:p>
    <w:p w14:paraId="0F59EE09" w14:textId="2C4BE9E7" w:rsidR="00EE07DF" w:rsidRPr="00FC636A" w:rsidRDefault="00EE07DF" w:rsidP="0091354B">
      <w:pPr>
        <w:spacing w:after="0" w:line="360" w:lineRule="auto"/>
        <w:rPr>
          <w:rFonts w:ascii="Arial" w:eastAsia="Arial" w:hAnsi="Arial" w:cs="Arial"/>
        </w:rPr>
      </w:pPr>
      <w:r>
        <w:rPr>
          <w:rFonts w:ascii="Arial" w:eastAsia="Arial" w:hAnsi="Arial" w:cs="Arial"/>
        </w:rPr>
        <w:t xml:space="preserve">Conservatoires UK (‘CUK’) (2021e) </w:t>
      </w:r>
      <w:r w:rsidR="00FC636A">
        <w:rPr>
          <w:rFonts w:ascii="Arial" w:eastAsia="Arial" w:hAnsi="Arial" w:cs="Arial"/>
          <w:i/>
          <w:iCs/>
        </w:rPr>
        <w:t xml:space="preserve">Safeguarding Sector Proposals </w:t>
      </w:r>
      <w:r w:rsidR="00FC636A">
        <w:rPr>
          <w:rFonts w:ascii="Arial" w:eastAsia="Arial" w:hAnsi="Arial" w:cs="Arial"/>
        </w:rPr>
        <w:t xml:space="preserve">Available at: </w:t>
      </w:r>
      <w:hyperlink r:id="rId21" w:history="1">
        <w:r w:rsidR="00FC636A" w:rsidRPr="00603C1E">
          <w:rPr>
            <w:rStyle w:val="Hyperlink"/>
            <w:rFonts w:ascii="Arial" w:eastAsia="Arial" w:hAnsi="Arial" w:cs="Arial"/>
          </w:rPr>
          <w:t>https://conservatoiresuk.ac.uk/wp-content/uploads/2021/11/CONSERVATOIRES-UK-Safeguarding-Sector-Proposals.pdf</w:t>
        </w:r>
      </w:hyperlink>
      <w:r w:rsidR="00FC636A">
        <w:rPr>
          <w:rFonts w:ascii="Arial" w:eastAsia="Arial" w:hAnsi="Arial" w:cs="Arial"/>
        </w:rPr>
        <w:t xml:space="preserve"> (Accessed: 17</w:t>
      </w:r>
      <w:r w:rsidR="00FC636A" w:rsidRPr="00FC636A">
        <w:rPr>
          <w:rFonts w:ascii="Arial" w:eastAsia="Arial" w:hAnsi="Arial" w:cs="Arial"/>
          <w:vertAlign w:val="superscript"/>
        </w:rPr>
        <w:t>th</w:t>
      </w:r>
      <w:r w:rsidR="00FC636A">
        <w:rPr>
          <w:rFonts w:ascii="Arial" w:eastAsia="Arial" w:hAnsi="Arial" w:cs="Arial"/>
        </w:rPr>
        <w:t xml:space="preserve"> December 2021).</w:t>
      </w:r>
    </w:p>
    <w:p w14:paraId="3C0FB818" w14:textId="744E55BE" w:rsidR="00501A37" w:rsidRPr="003663AC" w:rsidRDefault="00501A37" w:rsidP="003663AC">
      <w:pPr>
        <w:spacing w:after="0" w:line="360" w:lineRule="auto"/>
        <w:rPr>
          <w:rFonts w:ascii="Arial" w:eastAsia="Arial" w:hAnsi="Arial" w:cs="Arial"/>
        </w:rPr>
      </w:pPr>
    </w:p>
    <w:p w14:paraId="7C3C5B59" w14:textId="61DF06E9" w:rsidR="007F1ADB" w:rsidRPr="003663AC" w:rsidRDefault="007F1ADB" w:rsidP="003663AC">
      <w:pPr>
        <w:pStyle w:val="NormalWeb"/>
        <w:shd w:val="clear" w:color="auto" w:fill="FFFFFF"/>
        <w:spacing w:before="0" w:beforeAutospacing="0" w:after="0" w:afterAutospacing="0" w:line="360" w:lineRule="auto"/>
        <w:rPr>
          <w:rFonts w:ascii="Arial" w:hAnsi="Arial" w:cs="Arial"/>
          <w:color w:val="333333"/>
          <w:sz w:val="22"/>
          <w:szCs w:val="22"/>
        </w:rPr>
      </w:pPr>
      <w:r w:rsidRPr="003663AC">
        <w:rPr>
          <w:rFonts w:ascii="Arial" w:eastAsia="Arial" w:hAnsi="Arial" w:cs="Arial"/>
          <w:sz w:val="22"/>
          <w:szCs w:val="22"/>
        </w:rPr>
        <w:t xml:space="preserve">Cooper, C., Booth, A., Varley-Campbell, J., Britten, N., Garside, R., (2018) </w:t>
      </w:r>
      <w:r w:rsidR="003663AC" w:rsidRPr="003663AC">
        <w:rPr>
          <w:rFonts w:ascii="Arial" w:eastAsia="Arial" w:hAnsi="Arial" w:cs="Arial"/>
          <w:sz w:val="22"/>
          <w:szCs w:val="22"/>
        </w:rPr>
        <w:t xml:space="preserve">‘Defining the processes in literature searching in systematic reviews: a literature review of guidance and supporting studies’. </w:t>
      </w:r>
      <w:r w:rsidR="003663AC" w:rsidRPr="003663AC">
        <w:rPr>
          <w:rFonts w:ascii="Arial" w:eastAsia="Arial" w:hAnsi="Arial" w:cs="Arial"/>
          <w:i/>
          <w:iCs/>
          <w:sz w:val="22"/>
          <w:szCs w:val="22"/>
        </w:rPr>
        <w:t xml:space="preserve">BMC Medical Research Methodology </w:t>
      </w:r>
      <w:r w:rsidR="003663AC" w:rsidRPr="003663AC">
        <w:rPr>
          <w:rFonts w:ascii="Arial" w:eastAsia="Arial" w:hAnsi="Arial" w:cs="Arial"/>
          <w:sz w:val="22"/>
          <w:szCs w:val="22"/>
        </w:rPr>
        <w:t xml:space="preserve">18(85) </w:t>
      </w:r>
      <w:r w:rsidR="003663AC" w:rsidRPr="003663AC">
        <w:rPr>
          <w:rFonts w:ascii="Arial" w:hAnsi="Arial" w:cs="Arial"/>
          <w:color w:val="333333"/>
          <w:sz w:val="22"/>
          <w:szCs w:val="22"/>
        </w:rPr>
        <w:t>DOI</w:t>
      </w:r>
      <w:r w:rsidR="003663AC">
        <w:rPr>
          <w:rFonts w:ascii="Arial" w:hAnsi="Arial" w:cs="Arial"/>
          <w:color w:val="333333"/>
          <w:sz w:val="22"/>
          <w:szCs w:val="22"/>
        </w:rPr>
        <w:t xml:space="preserve">: </w:t>
      </w:r>
      <w:hyperlink r:id="rId22" w:history="1">
        <w:r w:rsidR="00F84531" w:rsidRPr="00A94BCE">
          <w:rPr>
            <w:rStyle w:val="Hyperlink"/>
            <w:rFonts w:ascii="Arial" w:hAnsi="Arial" w:cs="Arial"/>
            <w:sz w:val="22"/>
            <w:szCs w:val="22"/>
          </w:rPr>
          <w:t>https://doi.org/10.1186/s12874-018-0545-3</w:t>
        </w:r>
      </w:hyperlink>
    </w:p>
    <w:p w14:paraId="59402A97" w14:textId="77777777" w:rsidR="007F1ADB" w:rsidRPr="003663AC" w:rsidRDefault="007F1ADB" w:rsidP="003663AC">
      <w:pPr>
        <w:spacing w:after="0" w:line="360" w:lineRule="auto"/>
        <w:rPr>
          <w:rFonts w:ascii="Arial" w:eastAsia="Arial" w:hAnsi="Arial" w:cs="Arial"/>
        </w:rPr>
      </w:pPr>
    </w:p>
    <w:p w14:paraId="7419030C" w14:textId="78973355" w:rsidR="009E4C34" w:rsidRDefault="009E4C34" w:rsidP="003663AC">
      <w:pPr>
        <w:spacing w:after="0" w:line="360" w:lineRule="auto"/>
        <w:rPr>
          <w:rFonts w:ascii="Arial" w:eastAsia="Arial" w:hAnsi="Arial" w:cs="Arial"/>
        </w:rPr>
      </w:pPr>
      <w:bookmarkStart w:id="1" w:name="_Hlk83656921"/>
      <w:r w:rsidRPr="003663AC">
        <w:rPr>
          <w:rFonts w:ascii="Arial" w:eastAsia="Arial" w:hAnsi="Arial" w:cs="Arial"/>
        </w:rPr>
        <w:t xml:space="preserve">Costley, C., Elliott, G., Gibbs, P. (2012) </w:t>
      </w:r>
      <w:r w:rsidRPr="003663AC">
        <w:rPr>
          <w:rFonts w:ascii="Arial" w:eastAsia="Arial" w:hAnsi="Arial" w:cs="Arial"/>
          <w:i/>
        </w:rPr>
        <w:t>Doing Work Based</w:t>
      </w:r>
      <w:r>
        <w:rPr>
          <w:rFonts w:ascii="Arial" w:eastAsia="Arial" w:hAnsi="Arial" w:cs="Arial"/>
          <w:i/>
        </w:rPr>
        <w:t xml:space="preserve"> Research, Approaches to Enquiry for Insider-Researchers, </w:t>
      </w:r>
      <w:r>
        <w:rPr>
          <w:rFonts w:ascii="Arial" w:eastAsia="Arial" w:hAnsi="Arial" w:cs="Arial"/>
        </w:rPr>
        <w:t>London: Sage.</w:t>
      </w:r>
    </w:p>
    <w:bookmarkEnd w:id="1"/>
    <w:p w14:paraId="41326CC0" w14:textId="048BEB9D" w:rsidR="00406A6C" w:rsidRDefault="00406A6C" w:rsidP="0091354B">
      <w:pPr>
        <w:spacing w:after="0" w:line="360" w:lineRule="auto"/>
        <w:rPr>
          <w:rFonts w:ascii="Arial" w:eastAsia="Arial" w:hAnsi="Arial" w:cs="Arial"/>
        </w:rPr>
      </w:pPr>
    </w:p>
    <w:p w14:paraId="71AB92CB" w14:textId="341B3DC2" w:rsidR="00501A37" w:rsidRPr="002D2B2F" w:rsidRDefault="00501A37" w:rsidP="0091354B">
      <w:pPr>
        <w:spacing w:after="0" w:line="360" w:lineRule="auto"/>
        <w:rPr>
          <w:rFonts w:ascii="Arial" w:eastAsia="Arial" w:hAnsi="Arial" w:cs="Arial"/>
        </w:rPr>
      </w:pPr>
      <w:r>
        <w:rPr>
          <w:rFonts w:ascii="Arial" w:eastAsia="Arial" w:hAnsi="Arial" w:cs="Arial"/>
        </w:rPr>
        <w:t xml:space="preserve">Crocco, L., McCabe, P., </w:t>
      </w:r>
      <w:r w:rsidR="002D2B2F">
        <w:rPr>
          <w:rFonts w:ascii="Arial" w:eastAsia="Arial" w:hAnsi="Arial" w:cs="Arial"/>
        </w:rPr>
        <w:t xml:space="preserve">Madill, C. (2018) ‘Principals of Motor Learning in Classical Singing Teaching’ </w:t>
      </w:r>
      <w:r w:rsidR="002D2B2F">
        <w:rPr>
          <w:rFonts w:ascii="Arial" w:eastAsia="Arial" w:hAnsi="Arial" w:cs="Arial"/>
          <w:i/>
          <w:iCs/>
        </w:rPr>
        <w:t xml:space="preserve">Journal of Voice </w:t>
      </w:r>
      <w:r w:rsidR="001E708A">
        <w:rPr>
          <w:rFonts w:ascii="Arial" w:eastAsia="Arial" w:hAnsi="Arial" w:cs="Arial"/>
        </w:rPr>
        <w:t xml:space="preserve">34(4) pp. 567 – 581. </w:t>
      </w:r>
    </w:p>
    <w:p w14:paraId="4FCA4351" w14:textId="77777777" w:rsidR="00501A37" w:rsidRDefault="00501A37" w:rsidP="0091354B">
      <w:pPr>
        <w:spacing w:after="0" w:line="360" w:lineRule="auto"/>
        <w:rPr>
          <w:rFonts w:ascii="Arial" w:eastAsia="Arial" w:hAnsi="Arial" w:cs="Arial"/>
        </w:rPr>
      </w:pPr>
    </w:p>
    <w:p w14:paraId="06DAA068" w14:textId="20415E0F" w:rsidR="00847E24" w:rsidRPr="00847E24" w:rsidRDefault="00847E24" w:rsidP="0091354B">
      <w:pPr>
        <w:spacing w:after="0" w:line="360" w:lineRule="auto"/>
        <w:rPr>
          <w:rFonts w:ascii="Arial" w:eastAsia="Arial" w:hAnsi="Arial" w:cs="Arial"/>
        </w:rPr>
      </w:pPr>
      <w:r>
        <w:rPr>
          <w:rFonts w:ascii="Arial" w:eastAsia="Arial" w:hAnsi="Arial" w:cs="Arial"/>
        </w:rPr>
        <w:t>Daniel, R., Park</w:t>
      </w:r>
      <w:r w:rsidR="001C542D">
        <w:rPr>
          <w:rFonts w:ascii="Arial" w:eastAsia="Arial" w:hAnsi="Arial" w:cs="Arial"/>
        </w:rPr>
        <w:t>e</w:t>
      </w:r>
      <w:r>
        <w:rPr>
          <w:rFonts w:ascii="Arial" w:eastAsia="Arial" w:hAnsi="Arial" w:cs="Arial"/>
        </w:rPr>
        <w:t xml:space="preserve">s, K. A (2017) ‘Music Instrument Teachers in Higher Education: An Investigation of the Key Influences on How They Teach in the Studio’ </w:t>
      </w:r>
      <w:r>
        <w:rPr>
          <w:rFonts w:ascii="Arial" w:eastAsia="Arial" w:hAnsi="Arial" w:cs="Arial"/>
          <w:i/>
          <w:iCs/>
        </w:rPr>
        <w:t xml:space="preserve">International Journal of Teaching and Learning in Higher Education </w:t>
      </w:r>
      <w:r>
        <w:rPr>
          <w:rFonts w:ascii="Arial" w:eastAsia="Arial" w:hAnsi="Arial" w:cs="Arial"/>
        </w:rPr>
        <w:t xml:space="preserve">29(1), pp. 33 – 46. </w:t>
      </w:r>
    </w:p>
    <w:p w14:paraId="53D7D9AB" w14:textId="77777777" w:rsidR="00847E24" w:rsidRDefault="00847E24" w:rsidP="0091354B">
      <w:pPr>
        <w:spacing w:after="0" w:line="360" w:lineRule="auto"/>
        <w:rPr>
          <w:rFonts w:ascii="Arial" w:eastAsia="Arial" w:hAnsi="Arial" w:cs="Arial"/>
        </w:rPr>
      </w:pPr>
    </w:p>
    <w:p w14:paraId="48F7A87E" w14:textId="0CD1BA9E" w:rsidR="009A3A8D" w:rsidRDefault="009A3A8D" w:rsidP="009A3A8D">
      <w:pPr>
        <w:spacing w:after="0" w:line="360" w:lineRule="auto"/>
        <w:rPr>
          <w:rFonts w:ascii="Arial" w:eastAsia="Arial" w:hAnsi="Arial" w:cs="Arial"/>
        </w:rPr>
      </w:pPr>
      <w:r>
        <w:rPr>
          <w:rFonts w:ascii="Arial" w:eastAsia="Arial" w:hAnsi="Arial" w:cs="Arial"/>
        </w:rPr>
        <w:lastRenderedPageBreak/>
        <w:t xml:space="preserve">Davies, C. (undated) </w:t>
      </w:r>
      <w:r>
        <w:rPr>
          <w:rFonts w:ascii="Arial" w:eastAsia="Arial" w:hAnsi="Arial" w:cs="Arial"/>
          <w:i/>
        </w:rPr>
        <w:t xml:space="preserve">A Quick Guide to Quantitative Research in the Social Sciences </w:t>
      </w:r>
      <w:r>
        <w:rPr>
          <w:rFonts w:ascii="Arial" w:eastAsia="Arial" w:hAnsi="Arial" w:cs="Arial"/>
        </w:rPr>
        <w:t>Wales, Academy of Professional Practice and Applied Research, Wales: UWTSD</w:t>
      </w:r>
    </w:p>
    <w:p w14:paraId="23728085" w14:textId="77777777" w:rsidR="009A3A8D" w:rsidRDefault="009A3A8D" w:rsidP="0091354B">
      <w:pPr>
        <w:spacing w:after="0" w:line="360" w:lineRule="auto"/>
        <w:rPr>
          <w:rFonts w:ascii="Arial" w:eastAsia="Arial" w:hAnsi="Arial" w:cs="Arial"/>
        </w:rPr>
      </w:pPr>
    </w:p>
    <w:p w14:paraId="136470CB" w14:textId="77777777" w:rsidR="002B606C" w:rsidRPr="00312B02" w:rsidRDefault="002B606C" w:rsidP="0091354B">
      <w:pPr>
        <w:spacing w:after="0" w:line="360" w:lineRule="auto"/>
        <w:rPr>
          <w:rFonts w:ascii="Arial" w:eastAsia="Arial" w:hAnsi="Arial" w:cs="Arial"/>
        </w:rPr>
      </w:pPr>
      <w:bookmarkStart w:id="2" w:name="_Hlk83656935"/>
      <w:r>
        <w:rPr>
          <w:rFonts w:ascii="Arial" w:eastAsia="Arial" w:hAnsi="Arial" w:cs="Arial"/>
        </w:rPr>
        <w:t xml:space="preserve">Denscombe, M. (2014) </w:t>
      </w:r>
      <w:r>
        <w:rPr>
          <w:rFonts w:ascii="Arial" w:eastAsia="Arial" w:hAnsi="Arial" w:cs="Arial"/>
          <w:i/>
          <w:iCs/>
        </w:rPr>
        <w:t>The Good Research Guide (5</w:t>
      </w:r>
      <w:r w:rsidRPr="00312B02">
        <w:rPr>
          <w:rFonts w:ascii="Arial" w:eastAsia="Arial" w:hAnsi="Arial" w:cs="Arial"/>
          <w:i/>
          <w:iCs/>
          <w:vertAlign w:val="superscript"/>
        </w:rPr>
        <w:t>th</w:t>
      </w:r>
      <w:r>
        <w:rPr>
          <w:rFonts w:ascii="Arial" w:eastAsia="Arial" w:hAnsi="Arial" w:cs="Arial"/>
          <w:i/>
          <w:iCs/>
        </w:rPr>
        <w:t xml:space="preserve"> Ed) </w:t>
      </w:r>
      <w:r>
        <w:rPr>
          <w:rFonts w:ascii="Arial" w:eastAsia="Arial" w:hAnsi="Arial" w:cs="Arial"/>
        </w:rPr>
        <w:t>Berkshire: Open University Press</w:t>
      </w:r>
    </w:p>
    <w:bookmarkEnd w:id="2"/>
    <w:p w14:paraId="0F47C99B" w14:textId="77777777" w:rsidR="002B606C" w:rsidRDefault="002B606C" w:rsidP="0091354B">
      <w:pPr>
        <w:spacing w:after="0" w:line="360" w:lineRule="auto"/>
        <w:rPr>
          <w:rFonts w:ascii="Arial" w:eastAsia="Arial" w:hAnsi="Arial" w:cs="Arial"/>
        </w:rPr>
      </w:pPr>
    </w:p>
    <w:p w14:paraId="226D485A" w14:textId="0D6318F4" w:rsidR="005A0948" w:rsidRPr="00C8665E" w:rsidRDefault="005A0948" w:rsidP="0091354B">
      <w:pPr>
        <w:spacing w:after="0" w:line="360" w:lineRule="auto"/>
        <w:rPr>
          <w:rFonts w:ascii="Arial" w:eastAsia="Arial" w:hAnsi="Arial" w:cs="Arial"/>
        </w:rPr>
      </w:pPr>
      <w:r>
        <w:rPr>
          <w:rFonts w:ascii="Arial" w:eastAsia="Arial" w:hAnsi="Arial" w:cs="Arial"/>
        </w:rPr>
        <w:t>Duffy, C. (2013) ‘Negotiating with tradition: C</w:t>
      </w:r>
      <w:r w:rsidR="00794179">
        <w:rPr>
          <w:rFonts w:ascii="Arial" w:eastAsia="Arial" w:hAnsi="Arial" w:cs="Arial"/>
        </w:rPr>
        <w:t xml:space="preserve">urriculum reform </w:t>
      </w:r>
      <w:r w:rsidR="009C3AC9">
        <w:rPr>
          <w:rFonts w:ascii="Arial" w:eastAsia="Arial" w:hAnsi="Arial" w:cs="Arial"/>
        </w:rPr>
        <w:t xml:space="preserve">and institutional transition in a conservatoire’ </w:t>
      </w:r>
      <w:r w:rsidR="009C3AC9">
        <w:rPr>
          <w:rFonts w:ascii="Arial" w:eastAsia="Arial" w:hAnsi="Arial" w:cs="Arial"/>
          <w:i/>
          <w:iCs/>
        </w:rPr>
        <w:t xml:space="preserve">Arts and Humanities in Higher Education </w:t>
      </w:r>
      <w:r w:rsidR="00C8665E">
        <w:rPr>
          <w:rFonts w:ascii="Arial" w:eastAsia="Arial" w:hAnsi="Arial" w:cs="Arial"/>
        </w:rPr>
        <w:t>12(2-3) pp. 169 – 180.</w:t>
      </w:r>
    </w:p>
    <w:p w14:paraId="47CB7DB4" w14:textId="77777777" w:rsidR="005A0948" w:rsidRDefault="005A0948" w:rsidP="0091354B">
      <w:pPr>
        <w:spacing w:after="0" w:line="360" w:lineRule="auto"/>
        <w:rPr>
          <w:rFonts w:ascii="Arial" w:eastAsia="Arial" w:hAnsi="Arial" w:cs="Arial"/>
        </w:rPr>
      </w:pPr>
    </w:p>
    <w:p w14:paraId="6A298DA9" w14:textId="02EA3AED" w:rsidR="00FA2FB3" w:rsidRPr="00C45D74" w:rsidRDefault="00C45D74" w:rsidP="0091354B">
      <w:pPr>
        <w:spacing w:after="0" w:line="360" w:lineRule="auto"/>
        <w:rPr>
          <w:rFonts w:ascii="Arial" w:eastAsia="Arial" w:hAnsi="Arial" w:cs="Arial"/>
        </w:rPr>
      </w:pPr>
      <w:r>
        <w:rPr>
          <w:rFonts w:ascii="Arial" w:eastAsia="Arial" w:hAnsi="Arial" w:cs="Arial"/>
        </w:rPr>
        <w:t xml:space="preserve">Duffy, C. (2016) ‘ICON: Radical professional development in the conservatoire’ </w:t>
      </w:r>
      <w:r>
        <w:rPr>
          <w:rFonts w:ascii="Arial" w:eastAsia="Arial" w:hAnsi="Arial" w:cs="Arial"/>
          <w:i/>
          <w:iCs/>
        </w:rPr>
        <w:t xml:space="preserve">Arts and Humanities in Higher Education </w:t>
      </w:r>
      <w:r w:rsidR="005A0948">
        <w:rPr>
          <w:rFonts w:ascii="Arial" w:eastAsia="Arial" w:hAnsi="Arial" w:cs="Arial"/>
        </w:rPr>
        <w:t>15(3-4) pp. 376 - 385</w:t>
      </w:r>
    </w:p>
    <w:p w14:paraId="5E40D31F" w14:textId="77777777" w:rsidR="00FA2FB3" w:rsidRPr="00A36D14" w:rsidRDefault="00FA2FB3" w:rsidP="0091354B">
      <w:pPr>
        <w:spacing w:after="0" w:line="360" w:lineRule="auto"/>
        <w:rPr>
          <w:rFonts w:ascii="Arial" w:eastAsia="Arial" w:hAnsi="Arial" w:cs="Arial"/>
        </w:rPr>
      </w:pPr>
    </w:p>
    <w:p w14:paraId="5D08DBD2" w14:textId="5B39E9AE" w:rsidR="00A36D14" w:rsidRPr="00A36D14" w:rsidRDefault="00A36D14" w:rsidP="0091354B">
      <w:pPr>
        <w:spacing w:after="0" w:line="360" w:lineRule="auto"/>
        <w:rPr>
          <w:rFonts w:ascii="Arial" w:eastAsia="Arial" w:hAnsi="Arial" w:cs="Arial"/>
        </w:rPr>
      </w:pPr>
      <w:r w:rsidRPr="00A36D14">
        <w:rPr>
          <w:rFonts w:ascii="Arial" w:hAnsi="Arial" w:cs="Arial"/>
          <w:color w:val="222222"/>
          <w:shd w:val="clear" w:color="auto" w:fill="FFFFFF"/>
        </w:rPr>
        <w:t xml:space="preserve">Dwyer, R. and O’Bryan, J., </w:t>
      </w:r>
      <w:r w:rsidR="00A47461">
        <w:rPr>
          <w:rFonts w:ascii="Arial" w:hAnsi="Arial" w:cs="Arial"/>
          <w:color w:val="222222"/>
          <w:shd w:val="clear" w:color="auto" w:fill="FFFFFF"/>
        </w:rPr>
        <w:t>(</w:t>
      </w:r>
      <w:r w:rsidRPr="00A36D14">
        <w:rPr>
          <w:rFonts w:ascii="Arial" w:hAnsi="Arial" w:cs="Arial"/>
          <w:color w:val="222222"/>
          <w:shd w:val="clear" w:color="auto" w:fill="FFFFFF"/>
        </w:rPr>
        <w:t>2014</w:t>
      </w:r>
      <w:r w:rsidR="00A47461">
        <w:rPr>
          <w:rFonts w:ascii="Arial" w:hAnsi="Arial" w:cs="Arial"/>
          <w:color w:val="222222"/>
          <w:shd w:val="clear" w:color="auto" w:fill="FFFFFF"/>
        </w:rPr>
        <w:t>)</w:t>
      </w:r>
      <w:r w:rsidRPr="00A36D14">
        <w:rPr>
          <w:rFonts w:ascii="Arial" w:hAnsi="Arial" w:cs="Arial"/>
          <w:color w:val="222222"/>
          <w:shd w:val="clear" w:color="auto" w:fill="FFFFFF"/>
        </w:rPr>
        <w:t xml:space="preserve">. </w:t>
      </w:r>
      <w:r w:rsidR="00A47461">
        <w:rPr>
          <w:rFonts w:ascii="Arial" w:hAnsi="Arial" w:cs="Arial"/>
          <w:color w:val="222222"/>
          <w:shd w:val="clear" w:color="auto" w:fill="FFFFFF"/>
        </w:rPr>
        <w:t>‘</w:t>
      </w:r>
      <w:r w:rsidRPr="00A36D14">
        <w:rPr>
          <w:rFonts w:ascii="Arial" w:hAnsi="Arial" w:cs="Arial"/>
          <w:color w:val="222222"/>
          <w:shd w:val="clear" w:color="auto" w:fill="FFFFFF"/>
        </w:rPr>
        <w:t>Technology enhanced one-to-one pedagogy: Bringing the music studio lesson into the 21st century</w:t>
      </w:r>
      <w:r w:rsidR="00A47461">
        <w:rPr>
          <w:rFonts w:ascii="Arial" w:hAnsi="Arial" w:cs="Arial"/>
          <w:color w:val="222222"/>
          <w:shd w:val="clear" w:color="auto" w:fill="FFFFFF"/>
        </w:rPr>
        <w:t>’</w:t>
      </w:r>
      <w:r w:rsidRPr="00A36D14">
        <w:rPr>
          <w:rFonts w:ascii="Arial" w:hAnsi="Arial" w:cs="Arial"/>
          <w:color w:val="222222"/>
          <w:shd w:val="clear" w:color="auto" w:fill="FFFFFF"/>
        </w:rPr>
        <w:t>. </w:t>
      </w:r>
      <w:r w:rsidRPr="00A36D14">
        <w:rPr>
          <w:rFonts w:ascii="Arial" w:hAnsi="Arial" w:cs="Arial"/>
          <w:i/>
          <w:iCs/>
          <w:color w:val="222222"/>
          <w:shd w:val="clear" w:color="auto" w:fill="FFFFFF"/>
        </w:rPr>
        <w:t>Proceedings of CreateWorld 2014</w:t>
      </w:r>
      <w:r w:rsidRPr="00A36D14">
        <w:rPr>
          <w:rFonts w:ascii="Arial" w:hAnsi="Arial" w:cs="Arial"/>
          <w:color w:val="222222"/>
          <w:shd w:val="clear" w:color="auto" w:fill="FFFFFF"/>
        </w:rPr>
        <w:t>, pp.19</w:t>
      </w:r>
      <w:r>
        <w:rPr>
          <w:rFonts w:ascii="Arial" w:hAnsi="Arial" w:cs="Arial"/>
          <w:color w:val="222222"/>
          <w:shd w:val="clear" w:color="auto" w:fill="FFFFFF"/>
        </w:rPr>
        <w:t xml:space="preserve"> - </w:t>
      </w:r>
      <w:r w:rsidRPr="00A36D14">
        <w:rPr>
          <w:rFonts w:ascii="Arial" w:hAnsi="Arial" w:cs="Arial"/>
          <w:color w:val="222222"/>
          <w:shd w:val="clear" w:color="auto" w:fill="FFFFFF"/>
        </w:rPr>
        <w:t>21.</w:t>
      </w:r>
    </w:p>
    <w:p w14:paraId="0AF18A08" w14:textId="77777777" w:rsidR="00A36D14" w:rsidRPr="00A36D14" w:rsidRDefault="00A36D14" w:rsidP="0091354B">
      <w:pPr>
        <w:spacing w:after="0" w:line="360" w:lineRule="auto"/>
        <w:rPr>
          <w:rFonts w:ascii="Arial" w:eastAsia="Arial" w:hAnsi="Arial" w:cs="Arial"/>
        </w:rPr>
      </w:pPr>
    </w:p>
    <w:p w14:paraId="213ADB60" w14:textId="07BD493B" w:rsidR="002B606C" w:rsidRDefault="002B606C" w:rsidP="0091354B">
      <w:pPr>
        <w:spacing w:after="0" w:line="360" w:lineRule="auto"/>
        <w:rPr>
          <w:rFonts w:ascii="Arial" w:eastAsia="Arial" w:hAnsi="Arial" w:cs="Arial"/>
        </w:rPr>
      </w:pPr>
      <w:bookmarkStart w:id="3" w:name="_Hlk83656947"/>
      <w:r>
        <w:rPr>
          <w:rFonts w:ascii="Arial" w:eastAsia="Arial" w:hAnsi="Arial" w:cs="Arial"/>
        </w:rPr>
        <w:t xml:space="preserve">Easterby-Smith, M., Thorpe, R., Jackson, P. (2012) </w:t>
      </w:r>
      <w:r>
        <w:rPr>
          <w:rFonts w:ascii="Arial" w:eastAsia="Arial" w:hAnsi="Arial" w:cs="Arial"/>
          <w:i/>
        </w:rPr>
        <w:t xml:space="preserve">Management Research (4th Ed) </w:t>
      </w:r>
      <w:r>
        <w:rPr>
          <w:rFonts w:ascii="Arial" w:eastAsia="Arial" w:hAnsi="Arial" w:cs="Arial"/>
        </w:rPr>
        <w:t>London: Sage</w:t>
      </w:r>
    </w:p>
    <w:bookmarkEnd w:id="3"/>
    <w:p w14:paraId="69483D4C" w14:textId="02105BFF" w:rsidR="002B606C" w:rsidRDefault="002B606C" w:rsidP="0091354B">
      <w:pPr>
        <w:spacing w:after="0" w:line="360" w:lineRule="auto"/>
        <w:rPr>
          <w:rFonts w:ascii="Arial" w:eastAsia="Arial" w:hAnsi="Arial" w:cs="Arial"/>
        </w:rPr>
      </w:pPr>
    </w:p>
    <w:p w14:paraId="16477352" w14:textId="4F37D6C5" w:rsidR="000A4638" w:rsidRPr="00206C88" w:rsidRDefault="000A4638" w:rsidP="0091354B">
      <w:pPr>
        <w:spacing w:after="0" w:line="360" w:lineRule="auto"/>
        <w:rPr>
          <w:rFonts w:ascii="Arial" w:eastAsia="Arial" w:hAnsi="Arial" w:cs="Arial"/>
        </w:rPr>
      </w:pPr>
      <w:r>
        <w:rPr>
          <w:rFonts w:ascii="Arial" w:eastAsia="Arial" w:hAnsi="Arial" w:cs="Arial"/>
        </w:rPr>
        <w:t xml:space="preserve">Feeny, A. (2020) </w:t>
      </w:r>
      <w:r>
        <w:rPr>
          <w:rFonts w:ascii="Arial" w:eastAsia="Arial" w:hAnsi="Arial" w:cs="Arial"/>
          <w:i/>
          <w:iCs/>
        </w:rPr>
        <w:t xml:space="preserve">The Cost of Singing </w:t>
      </w:r>
      <w:r w:rsidR="00206C88">
        <w:rPr>
          <w:rFonts w:ascii="Arial" w:eastAsia="Arial" w:hAnsi="Arial" w:cs="Arial"/>
        </w:rPr>
        <w:t xml:space="preserve">Available at: </w:t>
      </w:r>
      <w:hyperlink r:id="rId23" w:history="1">
        <w:r w:rsidR="00206C88" w:rsidRPr="006F04F4">
          <w:rPr>
            <w:rStyle w:val="Hyperlink"/>
            <w:rFonts w:ascii="Arial" w:eastAsia="Arial" w:hAnsi="Arial" w:cs="Arial"/>
          </w:rPr>
          <w:t>www.opera.co.uk/features/the-cost-of-singing/</w:t>
        </w:r>
      </w:hyperlink>
      <w:r w:rsidR="00206C88">
        <w:rPr>
          <w:rFonts w:ascii="Arial" w:eastAsia="Arial" w:hAnsi="Arial" w:cs="Arial"/>
        </w:rPr>
        <w:t xml:space="preserve"> (Accessed 19</w:t>
      </w:r>
      <w:r w:rsidR="00206C88" w:rsidRPr="00206C88">
        <w:rPr>
          <w:rFonts w:ascii="Arial" w:eastAsia="Arial" w:hAnsi="Arial" w:cs="Arial"/>
          <w:vertAlign w:val="superscript"/>
        </w:rPr>
        <w:t>th</w:t>
      </w:r>
      <w:r w:rsidR="00206C88">
        <w:rPr>
          <w:rFonts w:ascii="Arial" w:eastAsia="Arial" w:hAnsi="Arial" w:cs="Arial"/>
        </w:rPr>
        <w:t xml:space="preserve"> December 2021). </w:t>
      </w:r>
    </w:p>
    <w:p w14:paraId="3296E370" w14:textId="77777777" w:rsidR="000A4638" w:rsidRDefault="000A4638" w:rsidP="0091354B">
      <w:pPr>
        <w:spacing w:after="0" w:line="360" w:lineRule="auto"/>
        <w:rPr>
          <w:rFonts w:ascii="Arial" w:eastAsia="Arial" w:hAnsi="Arial" w:cs="Arial"/>
        </w:rPr>
      </w:pPr>
    </w:p>
    <w:p w14:paraId="2C22D3B8" w14:textId="21CC2220" w:rsidR="007D21D8" w:rsidRDefault="007D21D8" w:rsidP="009A3A8D">
      <w:pPr>
        <w:spacing w:after="0" w:line="360" w:lineRule="auto"/>
        <w:rPr>
          <w:rFonts w:ascii="Arial" w:eastAsia="Arial" w:hAnsi="Arial" w:cs="Arial"/>
        </w:rPr>
      </w:pPr>
      <w:r>
        <w:rPr>
          <w:rFonts w:ascii="Arial" w:eastAsia="Arial" w:hAnsi="Arial" w:cs="Arial"/>
        </w:rPr>
        <w:t xml:space="preserve">Feilzer, M. Y. (2010) ‘Doing Mixed Methods Research Pragmatically: Implications for Rediscovery of Pragmatism as a Research Paradigm’ </w:t>
      </w:r>
      <w:r>
        <w:rPr>
          <w:rFonts w:ascii="Arial" w:eastAsia="Arial" w:hAnsi="Arial" w:cs="Arial"/>
          <w:i/>
          <w:iCs/>
        </w:rPr>
        <w:t>Journal of Mixed Method Research</w:t>
      </w:r>
      <w:r>
        <w:rPr>
          <w:rFonts w:ascii="Arial" w:eastAsia="Arial" w:hAnsi="Arial" w:cs="Arial"/>
        </w:rPr>
        <w:t>, pp. 6 – 16</w:t>
      </w:r>
    </w:p>
    <w:p w14:paraId="41E05F0D" w14:textId="77777777" w:rsidR="007D21D8" w:rsidRDefault="007D21D8" w:rsidP="00B23BDC">
      <w:pPr>
        <w:spacing w:after="0" w:line="360" w:lineRule="auto"/>
        <w:rPr>
          <w:rFonts w:ascii="Arial" w:eastAsia="Arial" w:hAnsi="Arial" w:cs="Arial"/>
        </w:rPr>
      </w:pPr>
    </w:p>
    <w:p w14:paraId="5A96341D" w14:textId="30BEADBA" w:rsidR="005D4CD6" w:rsidRDefault="005D4CD6" w:rsidP="00B23BDC">
      <w:pPr>
        <w:spacing w:after="0" w:line="360" w:lineRule="auto"/>
        <w:rPr>
          <w:rFonts w:ascii="Arial" w:eastAsia="Arial" w:hAnsi="Arial" w:cs="Arial"/>
        </w:rPr>
      </w:pPr>
      <w:r>
        <w:rPr>
          <w:rFonts w:ascii="Arial" w:eastAsia="Arial" w:hAnsi="Arial" w:cs="Arial"/>
        </w:rPr>
        <w:t xml:space="preserve">Ford, B. (2010) </w:t>
      </w:r>
      <w:r w:rsidR="00023160">
        <w:rPr>
          <w:rFonts w:ascii="Arial" w:eastAsia="Arial" w:hAnsi="Arial" w:cs="Arial"/>
        </w:rPr>
        <w:t>‘What Are Conservatoires For? Discourses of Purpose in the Contemporary Conservatoire’</w:t>
      </w:r>
      <w:r w:rsidR="00A94FE2">
        <w:rPr>
          <w:rFonts w:ascii="Arial" w:eastAsia="Arial" w:hAnsi="Arial" w:cs="Arial"/>
        </w:rPr>
        <w:t xml:space="preserve">. PhD Thesis. Institute of Education: University of London. </w:t>
      </w:r>
    </w:p>
    <w:p w14:paraId="4E6F85AB" w14:textId="77777777" w:rsidR="005D4CD6" w:rsidRDefault="005D4CD6" w:rsidP="00B23BDC">
      <w:pPr>
        <w:spacing w:after="0" w:line="360" w:lineRule="auto"/>
        <w:rPr>
          <w:rFonts w:ascii="Arial" w:eastAsia="Arial" w:hAnsi="Arial" w:cs="Arial"/>
        </w:rPr>
      </w:pPr>
    </w:p>
    <w:p w14:paraId="5CBEC1E9" w14:textId="77777777" w:rsidR="00B23BDC" w:rsidRPr="00DF0A23" w:rsidRDefault="00B23BDC" w:rsidP="00B23BDC">
      <w:pPr>
        <w:spacing w:after="0" w:line="360" w:lineRule="auto"/>
        <w:rPr>
          <w:rFonts w:ascii="Arial" w:eastAsia="Arial" w:hAnsi="Arial" w:cs="Arial"/>
        </w:rPr>
      </w:pPr>
      <w:r>
        <w:rPr>
          <w:rFonts w:ascii="Arial" w:eastAsia="Arial" w:hAnsi="Arial" w:cs="Arial"/>
        </w:rPr>
        <w:t xml:space="preserve">Gates, L. (2016) </w:t>
      </w:r>
      <w:r>
        <w:rPr>
          <w:rFonts w:ascii="Arial" w:eastAsia="Arial" w:hAnsi="Arial" w:cs="Arial"/>
          <w:i/>
          <w:iCs/>
        </w:rPr>
        <w:t>‘</w:t>
      </w:r>
      <w:r w:rsidRPr="003B0E51">
        <w:rPr>
          <w:rFonts w:ascii="Arial" w:eastAsia="Arial" w:hAnsi="Arial" w:cs="Arial"/>
        </w:rPr>
        <w:t>Embracing Subjective Assessment Practices: Recommendations for Arts Educators’</w:t>
      </w:r>
      <w:r>
        <w:rPr>
          <w:rFonts w:ascii="Arial" w:eastAsia="Arial" w:hAnsi="Arial" w:cs="Arial"/>
          <w:i/>
          <w:iCs/>
        </w:rPr>
        <w:t xml:space="preserve"> </w:t>
      </w:r>
      <w:r w:rsidRPr="003B0E51">
        <w:rPr>
          <w:rFonts w:ascii="Arial" w:eastAsia="Arial" w:hAnsi="Arial" w:cs="Arial"/>
          <w:i/>
          <w:iCs/>
        </w:rPr>
        <w:t>Art Educ</w:t>
      </w:r>
      <w:r>
        <w:rPr>
          <w:rFonts w:ascii="Arial" w:eastAsia="Arial" w:hAnsi="Arial" w:cs="Arial"/>
          <w:i/>
          <w:iCs/>
        </w:rPr>
        <w:t>a</w:t>
      </w:r>
      <w:r w:rsidRPr="003B0E51">
        <w:rPr>
          <w:rFonts w:ascii="Arial" w:eastAsia="Arial" w:hAnsi="Arial" w:cs="Arial"/>
          <w:i/>
          <w:iCs/>
        </w:rPr>
        <w:t>tion</w:t>
      </w:r>
      <w:r>
        <w:rPr>
          <w:rFonts w:ascii="Arial" w:eastAsia="Arial" w:hAnsi="Arial" w:cs="Arial"/>
        </w:rPr>
        <w:t xml:space="preserve"> 70, pp. 23-28 </w:t>
      </w:r>
    </w:p>
    <w:p w14:paraId="0BA53A6B" w14:textId="77777777" w:rsidR="00B23BDC" w:rsidRDefault="00B23BDC" w:rsidP="0091354B">
      <w:pPr>
        <w:spacing w:after="0" w:line="360" w:lineRule="auto"/>
        <w:rPr>
          <w:rFonts w:ascii="Arial" w:eastAsia="Arial" w:hAnsi="Arial" w:cs="Arial"/>
        </w:rPr>
      </w:pPr>
    </w:p>
    <w:p w14:paraId="225D90E9" w14:textId="5BD839E6" w:rsidR="00A400D7" w:rsidRPr="004E42CC" w:rsidRDefault="00A400D7" w:rsidP="0091354B">
      <w:pPr>
        <w:spacing w:after="0" w:line="360" w:lineRule="auto"/>
        <w:rPr>
          <w:rFonts w:ascii="Arial" w:eastAsia="Arial" w:hAnsi="Arial" w:cs="Arial"/>
        </w:rPr>
      </w:pPr>
      <w:r>
        <w:rPr>
          <w:rFonts w:ascii="Arial" w:eastAsia="Arial" w:hAnsi="Arial" w:cs="Arial"/>
        </w:rPr>
        <w:t xml:space="preserve">Gaunt, H., (2008) </w:t>
      </w:r>
      <w:r w:rsidR="00683C05">
        <w:rPr>
          <w:rFonts w:ascii="Arial" w:eastAsia="Arial" w:hAnsi="Arial" w:cs="Arial"/>
        </w:rPr>
        <w:t xml:space="preserve">‘One-to-one tuition in a conservatoire: the perceptions of instrumental and vocal teachers’. </w:t>
      </w:r>
      <w:r w:rsidR="00683C05">
        <w:rPr>
          <w:rFonts w:ascii="Arial" w:eastAsia="Arial" w:hAnsi="Arial" w:cs="Arial"/>
          <w:i/>
          <w:iCs/>
        </w:rPr>
        <w:t>P</w:t>
      </w:r>
      <w:r w:rsidR="004E42CC">
        <w:rPr>
          <w:rFonts w:ascii="Arial" w:eastAsia="Arial" w:hAnsi="Arial" w:cs="Arial"/>
          <w:i/>
          <w:iCs/>
        </w:rPr>
        <w:t xml:space="preserve">sychology of Music </w:t>
      </w:r>
      <w:r w:rsidR="004E42CC">
        <w:rPr>
          <w:rFonts w:ascii="Arial" w:eastAsia="Arial" w:hAnsi="Arial" w:cs="Arial"/>
        </w:rPr>
        <w:t>36(2) pp. 215 - 245</w:t>
      </w:r>
    </w:p>
    <w:p w14:paraId="0E77CBD4" w14:textId="77777777" w:rsidR="00A400D7" w:rsidRDefault="00A400D7" w:rsidP="0087513D">
      <w:pPr>
        <w:spacing w:after="0" w:line="360" w:lineRule="auto"/>
        <w:rPr>
          <w:rFonts w:ascii="Arial" w:eastAsia="Arial" w:hAnsi="Arial" w:cs="Arial"/>
        </w:rPr>
      </w:pPr>
    </w:p>
    <w:p w14:paraId="176FA3EE" w14:textId="09CDCD6B" w:rsidR="0087513D" w:rsidRDefault="0087513D" w:rsidP="0087513D">
      <w:pPr>
        <w:spacing w:after="0" w:line="360" w:lineRule="auto"/>
        <w:rPr>
          <w:rFonts w:ascii="Arial" w:eastAsia="Arial" w:hAnsi="Arial" w:cs="Arial"/>
        </w:rPr>
      </w:pPr>
      <w:r>
        <w:rPr>
          <w:rFonts w:ascii="Arial" w:eastAsia="Arial" w:hAnsi="Arial" w:cs="Arial"/>
        </w:rPr>
        <w:t xml:space="preserve">Ghaye, T. (2011) </w:t>
      </w:r>
      <w:r>
        <w:rPr>
          <w:rFonts w:ascii="Arial" w:eastAsia="Arial" w:hAnsi="Arial" w:cs="Arial"/>
          <w:i/>
          <w:iCs/>
        </w:rPr>
        <w:t xml:space="preserve">Teaching and Learning Through Reflective Practice: A Practical Guide for Positive Action </w:t>
      </w:r>
      <w:r>
        <w:rPr>
          <w:rFonts w:ascii="Arial" w:eastAsia="Arial" w:hAnsi="Arial" w:cs="Arial"/>
        </w:rPr>
        <w:t>(2</w:t>
      </w:r>
      <w:r w:rsidRPr="00CB2600">
        <w:rPr>
          <w:rFonts w:ascii="Arial" w:eastAsia="Arial" w:hAnsi="Arial" w:cs="Arial"/>
          <w:vertAlign w:val="superscript"/>
        </w:rPr>
        <w:t>nd</w:t>
      </w:r>
      <w:r>
        <w:rPr>
          <w:rFonts w:ascii="Arial" w:eastAsia="Arial" w:hAnsi="Arial" w:cs="Arial"/>
        </w:rPr>
        <w:t xml:space="preserve"> Ed.) London: Routledge</w:t>
      </w:r>
    </w:p>
    <w:p w14:paraId="1CBEBCA0" w14:textId="77777777" w:rsidR="0087513D" w:rsidRDefault="0087513D" w:rsidP="0091354B">
      <w:pPr>
        <w:spacing w:after="0" w:line="360" w:lineRule="auto"/>
        <w:rPr>
          <w:rFonts w:ascii="Arial" w:eastAsia="Arial" w:hAnsi="Arial" w:cs="Arial"/>
        </w:rPr>
      </w:pPr>
    </w:p>
    <w:p w14:paraId="53AFB82F" w14:textId="2BF24AD0" w:rsidR="00CA39ED" w:rsidRPr="00913771" w:rsidRDefault="00CA39ED" w:rsidP="0091354B">
      <w:pPr>
        <w:spacing w:after="0" w:line="360" w:lineRule="auto"/>
        <w:rPr>
          <w:rFonts w:ascii="Arial" w:eastAsia="Arial" w:hAnsi="Arial" w:cs="Arial"/>
        </w:rPr>
      </w:pPr>
      <w:r>
        <w:rPr>
          <w:rFonts w:ascii="Arial" w:eastAsia="Arial" w:hAnsi="Arial" w:cs="Arial"/>
        </w:rPr>
        <w:t xml:space="preserve">Gray, D. E., (2018) </w:t>
      </w:r>
      <w:r w:rsidR="00913771">
        <w:rPr>
          <w:rFonts w:ascii="Arial" w:eastAsia="Arial" w:hAnsi="Arial" w:cs="Arial"/>
          <w:i/>
          <w:iCs/>
        </w:rPr>
        <w:t xml:space="preserve">Doing Research in the Real World </w:t>
      </w:r>
      <w:r w:rsidR="00913771">
        <w:rPr>
          <w:rFonts w:ascii="Arial" w:eastAsia="Arial" w:hAnsi="Arial" w:cs="Arial"/>
        </w:rPr>
        <w:t>4</w:t>
      </w:r>
      <w:r w:rsidR="00913771" w:rsidRPr="00913771">
        <w:rPr>
          <w:rFonts w:ascii="Arial" w:eastAsia="Arial" w:hAnsi="Arial" w:cs="Arial"/>
          <w:vertAlign w:val="superscript"/>
        </w:rPr>
        <w:t>th</w:t>
      </w:r>
      <w:r w:rsidR="00913771">
        <w:rPr>
          <w:rFonts w:ascii="Arial" w:eastAsia="Arial" w:hAnsi="Arial" w:cs="Arial"/>
        </w:rPr>
        <w:t xml:space="preserve"> Ed. </w:t>
      </w:r>
      <w:r w:rsidR="002A6895">
        <w:rPr>
          <w:rFonts w:ascii="Arial" w:eastAsia="Arial" w:hAnsi="Arial" w:cs="Arial"/>
        </w:rPr>
        <w:t>Sage: Los Angeles</w:t>
      </w:r>
    </w:p>
    <w:p w14:paraId="1C8CF4A2" w14:textId="77777777" w:rsidR="00CA39ED" w:rsidRDefault="00CA39ED" w:rsidP="0091354B">
      <w:pPr>
        <w:spacing w:after="0" w:line="360" w:lineRule="auto"/>
        <w:rPr>
          <w:rFonts w:ascii="Arial" w:eastAsia="Arial" w:hAnsi="Arial" w:cs="Arial"/>
        </w:rPr>
      </w:pPr>
    </w:p>
    <w:p w14:paraId="2AB3A72C" w14:textId="1D2AB95B" w:rsidR="00B02BE9" w:rsidRDefault="00B02BE9" w:rsidP="0091354B">
      <w:pPr>
        <w:spacing w:after="0" w:line="360" w:lineRule="auto"/>
        <w:rPr>
          <w:rFonts w:ascii="Arial" w:eastAsia="Arial" w:hAnsi="Arial" w:cs="Arial"/>
        </w:rPr>
      </w:pPr>
      <w:r>
        <w:rPr>
          <w:rFonts w:ascii="Arial" w:eastAsia="Arial" w:hAnsi="Arial" w:cs="Arial"/>
        </w:rPr>
        <w:t>Gov</w:t>
      </w:r>
      <w:r w:rsidR="009206A6">
        <w:rPr>
          <w:rFonts w:ascii="Arial" w:eastAsia="Arial" w:hAnsi="Arial" w:cs="Arial"/>
        </w:rPr>
        <w:t>.uk</w:t>
      </w:r>
      <w:r w:rsidR="002A7AB7">
        <w:rPr>
          <w:rFonts w:ascii="Arial" w:eastAsia="Arial" w:hAnsi="Arial" w:cs="Arial"/>
        </w:rPr>
        <w:t xml:space="preserve"> (2021) </w:t>
      </w:r>
      <w:r w:rsidR="002A7AB7">
        <w:rPr>
          <w:rFonts w:ascii="Arial" w:eastAsia="Arial" w:hAnsi="Arial" w:cs="Arial"/>
          <w:i/>
          <w:iCs/>
        </w:rPr>
        <w:t xml:space="preserve">Dismissing Staff </w:t>
      </w:r>
      <w:r w:rsidR="002A7AB7">
        <w:rPr>
          <w:rFonts w:ascii="Arial" w:eastAsia="Arial" w:hAnsi="Arial" w:cs="Arial"/>
        </w:rPr>
        <w:t>Available at:</w:t>
      </w:r>
      <w:r w:rsidR="002A7AB7">
        <w:rPr>
          <w:rFonts w:ascii="Arial" w:eastAsia="Arial" w:hAnsi="Arial" w:cs="Arial"/>
          <w:i/>
          <w:iCs/>
        </w:rPr>
        <w:t xml:space="preserve"> </w:t>
      </w:r>
      <w:hyperlink r:id="rId24" w:history="1">
        <w:r w:rsidR="002A7AB7" w:rsidRPr="00A74AAC">
          <w:rPr>
            <w:rStyle w:val="Hyperlink"/>
            <w:rFonts w:ascii="Arial" w:eastAsia="Arial" w:hAnsi="Arial" w:cs="Arial"/>
          </w:rPr>
          <w:t>https://www.gov.uk/dismiss-staff</w:t>
        </w:r>
      </w:hyperlink>
      <w:r w:rsidR="002A7AB7">
        <w:rPr>
          <w:rFonts w:ascii="Arial" w:eastAsia="Arial" w:hAnsi="Arial" w:cs="Arial"/>
        </w:rPr>
        <w:t xml:space="preserve"> (Accessed 28th December 2021).</w:t>
      </w:r>
    </w:p>
    <w:p w14:paraId="11AFD220" w14:textId="77777777" w:rsidR="00B02BE9" w:rsidRDefault="00B02BE9" w:rsidP="0091354B">
      <w:pPr>
        <w:spacing w:after="0" w:line="360" w:lineRule="auto"/>
        <w:rPr>
          <w:rFonts w:ascii="Arial" w:eastAsia="Arial" w:hAnsi="Arial" w:cs="Arial"/>
        </w:rPr>
      </w:pPr>
    </w:p>
    <w:p w14:paraId="66D07D82" w14:textId="29F89860" w:rsidR="00131279" w:rsidRPr="00CA7A80" w:rsidRDefault="00131279" w:rsidP="0091354B">
      <w:pPr>
        <w:spacing w:after="0" w:line="360" w:lineRule="auto"/>
        <w:rPr>
          <w:rFonts w:ascii="Arial" w:eastAsia="Arial" w:hAnsi="Arial" w:cs="Arial"/>
        </w:rPr>
      </w:pPr>
      <w:r>
        <w:rPr>
          <w:rFonts w:ascii="Arial" w:eastAsia="Arial" w:hAnsi="Arial" w:cs="Arial"/>
        </w:rPr>
        <w:t>Green</w:t>
      </w:r>
      <w:r w:rsidR="00CA7A80">
        <w:rPr>
          <w:rFonts w:ascii="Arial" w:eastAsia="Arial" w:hAnsi="Arial" w:cs="Arial"/>
        </w:rPr>
        <w:t>e</w:t>
      </w:r>
      <w:r>
        <w:rPr>
          <w:rFonts w:ascii="Arial" w:eastAsia="Arial" w:hAnsi="Arial" w:cs="Arial"/>
        </w:rPr>
        <w:t xml:space="preserve">, D., Savage, D. (2009) </w:t>
      </w:r>
      <w:r w:rsidR="00CA7A80">
        <w:rPr>
          <w:rFonts w:ascii="Arial" w:eastAsia="Arial" w:hAnsi="Arial" w:cs="Arial"/>
        </w:rPr>
        <w:t xml:space="preserve">‘An Answer to Performance Anxiety’ </w:t>
      </w:r>
      <w:r w:rsidR="00CA7A80">
        <w:rPr>
          <w:rFonts w:ascii="Arial" w:eastAsia="Arial" w:hAnsi="Arial" w:cs="Arial"/>
          <w:i/>
          <w:iCs/>
        </w:rPr>
        <w:t xml:space="preserve">American Music Teacher </w:t>
      </w:r>
      <w:r w:rsidR="00CA7A80">
        <w:rPr>
          <w:rFonts w:ascii="Arial" w:eastAsia="Arial" w:hAnsi="Arial" w:cs="Arial"/>
        </w:rPr>
        <w:t xml:space="preserve">58(4) </w:t>
      </w:r>
      <w:r w:rsidR="00666296">
        <w:rPr>
          <w:rFonts w:ascii="Arial" w:eastAsia="Arial" w:hAnsi="Arial" w:cs="Arial"/>
        </w:rPr>
        <w:t xml:space="preserve">pp. 26 – 29. </w:t>
      </w:r>
    </w:p>
    <w:p w14:paraId="2E9A9EFE" w14:textId="77777777" w:rsidR="00131279" w:rsidRDefault="00131279" w:rsidP="0091354B">
      <w:pPr>
        <w:spacing w:after="0" w:line="360" w:lineRule="auto"/>
        <w:rPr>
          <w:rFonts w:ascii="Arial" w:eastAsia="Arial" w:hAnsi="Arial" w:cs="Arial"/>
        </w:rPr>
      </w:pPr>
    </w:p>
    <w:p w14:paraId="48A5EC13" w14:textId="45C8623C" w:rsidR="0061572D" w:rsidRDefault="0061572D" w:rsidP="0091354B">
      <w:pPr>
        <w:spacing w:after="0" w:line="360" w:lineRule="auto"/>
        <w:rPr>
          <w:rFonts w:ascii="Arial" w:eastAsia="Arial" w:hAnsi="Arial" w:cs="Arial"/>
        </w:rPr>
      </w:pPr>
      <w:r>
        <w:rPr>
          <w:rFonts w:ascii="Arial" w:eastAsia="Arial" w:hAnsi="Arial" w:cs="Arial"/>
        </w:rPr>
        <w:t xml:space="preserve">Greene, M. J (2014) ‘On the Inside Looking In: Methodological Insights and Challenges in Conducting Qualitative Insider Research’ </w:t>
      </w:r>
      <w:r>
        <w:rPr>
          <w:rFonts w:ascii="Arial" w:eastAsia="Arial" w:hAnsi="Arial" w:cs="Arial"/>
          <w:i/>
          <w:iCs/>
        </w:rPr>
        <w:t xml:space="preserve">The Qualitative Report </w:t>
      </w:r>
      <w:r>
        <w:rPr>
          <w:rFonts w:ascii="Arial" w:eastAsia="Arial" w:hAnsi="Arial" w:cs="Arial"/>
        </w:rPr>
        <w:t>19(29) pp. 1 – 15.</w:t>
      </w:r>
    </w:p>
    <w:p w14:paraId="7538FB20" w14:textId="77777777" w:rsidR="005063C3" w:rsidRDefault="005063C3" w:rsidP="0091354B">
      <w:pPr>
        <w:spacing w:after="0" w:line="360" w:lineRule="auto"/>
        <w:rPr>
          <w:rFonts w:ascii="Arial" w:eastAsia="Arial" w:hAnsi="Arial" w:cs="Arial"/>
        </w:rPr>
      </w:pPr>
    </w:p>
    <w:p w14:paraId="74A36AD4" w14:textId="34F0ECA2" w:rsidR="005063C3" w:rsidRPr="002E1D58" w:rsidRDefault="005063C3" w:rsidP="0091354B">
      <w:pPr>
        <w:spacing w:after="0" w:line="360" w:lineRule="auto"/>
        <w:rPr>
          <w:rFonts w:ascii="Arial" w:eastAsia="Arial" w:hAnsi="Arial" w:cs="Arial"/>
        </w:rPr>
      </w:pPr>
      <w:r>
        <w:rPr>
          <w:rFonts w:ascii="Arial" w:eastAsia="Arial" w:hAnsi="Arial" w:cs="Arial"/>
        </w:rPr>
        <w:t>Gross, J., Lakey, B., Lucas, J.</w:t>
      </w:r>
      <w:r w:rsidR="009B1269">
        <w:rPr>
          <w:rFonts w:ascii="Arial" w:eastAsia="Arial" w:hAnsi="Arial" w:cs="Arial"/>
        </w:rPr>
        <w:t xml:space="preserve"> L.</w:t>
      </w:r>
      <w:r>
        <w:rPr>
          <w:rFonts w:ascii="Arial" w:eastAsia="Arial" w:hAnsi="Arial" w:cs="Arial"/>
        </w:rPr>
        <w:t>, LaCross</w:t>
      </w:r>
      <w:r w:rsidR="009B1269">
        <w:rPr>
          <w:rFonts w:ascii="Arial" w:eastAsia="Arial" w:hAnsi="Arial" w:cs="Arial"/>
        </w:rPr>
        <w:t xml:space="preserve">, R., Plotkowski, A. R., Winegard, B. (2015) </w:t>
      </w:r>
      <w:r w:rsidR="002E1D58">
        <w:rPr>
          <w:rFonts w:ascii="Arial" w:eastAsia="Arial" w:hAnsi="Arial" w:cs="Arial"/>
        </w:rPr>
        <w:t xml:space="preserve">‘Forecasting the student-professor matches that result in unusually effective teaching’ </w:t>
      </w:r>
      <w:r w:rsidR="002E1D58">
        <w:rPr>
          <w:rFonts w:ascii="Arial" w:eastAsia="Arial" w:hAnsi="Arial" w:cs="Arial"/>
          <w:i/>
          <w:iCs/>
        </w:rPr>
        <w:t xml:space="preserve">The British Journal of Educational Psychology </w:t>
      </w:r>
      <w:r w:rsidR="002E1D58">
        <w:rPr>
          <w:rFonts w:ascii="Arial" w:eastAsia="Arial" w:hAnsi="Arial" w:cs="Arial"/>
        </w:rPr>
        <w:t>85</w:t>
      </w:r>
      <w:r w:rsidR="00B106C2">
        <w:rPr>
          <w:rFonts w:ascii="Arial" w:eastAsia="Arial" w:hAnsi="Arial" w:cs="Arial"/>
        </w:rPr>
        <w:t xml:space="preserve"> pp. 19 – 32. </w:t>
      </w:r>
    </w:p>
    <w:p w14:paraId="62D6ABAB" w14:textId="77777777" w:rsidR="0061572D" w:rsidRDefault="0061572D" w:rsidP="0091354B">
      <w:pPr>
        <w:spacing w:after="0" w:line="360" w:lineRule="auto"/>
        <w:rPr>
          <w:rFonts w:ascii="Arial" w:eastAsia="Arial" w:hAnsi="Arial" w:cs="Arial"/>
        </w:rPr>
      </w:pPr>
    </w:p>
    <w:p w14:paraId="6970B7F9" w14:textId="47D78666" w:rsidR="00720A5A" w:rsidRPr="00B24A83" w:rsidRDefault="00720A5A" w:rsidP="0091354B">
      <w:pPr>
        <w:spacing w:after="0" w:line="360" w:lineRule="auto"/>
        <w:rPr>
          <w:rFonts w:ascii="Arial" w:eastAsia="Arial" w:hAnsi="Arial" w:cs="Arial"/>
        </w:rPr>
      </w:pPr>
      <w:r>
        <w:rPr>
          <w:rFonts w:ascii="Arial" w:eastAsia="Arial" w:hAnsi="Arial" w:cs="Arial"/>
        </w:rPr>
        <w:t>Harrison, S. D.</w:t>
      </w:r>
      <w:r w:rsidR="00B24A83">
        <w:rPr>
          <w:rFonts w:ascii="Arial" w:eastAsia="Arial" w:hAnsi="Arial" w:cs="Arial"/>
        </w:rPr>
        <w:t>,</w:t>
      </w:r>
      <w:r>
        <w:rPr>
          <w:rFonts w:ascii="Arial" w:eastAsia="Arial" w:hAnsi="Arial" w:cs="Arial"/>
        </w:rPr>
        <w:t xml:space="preserve"> (2003)</w:t>
      </w:r>
      <w:r w:rsidR="00B24A83">
        <w:rPr>
          <w:rFonts w:ascii="Arial" w:eastAsia="Arial" w:hAnsi="Arial" w:cs="Arial"/>
        </w:rPr>
        <w:t>.</w:t>
      </w:r>
      <w:r>
        <w:rPr>
          <w:rFonts w:ascii="Arial" w:eastAsia="Arial" w:hAnsi="Arial" w:cs="Arial"/>
        </w:rPr>
        <w:t xml:space="preserve"> ‘Who am I? Attributes of Singing Teachers’</w:t>
      </w:r>
      <w:r w:rsidR="00B24A83">
        <w:rPr>
          <w:rFonts w:ascii="Arial" w:eastAsia="Arial" w:hAnsi="Arial" w:cs="Arial"/>
        </w:rPr>
        <w:t>.</w:t>
      </w:r>
      <w:r>
        <w:rPr>
          <w:rFonts w:ascii="Arial" w:eastAsia="Arial" w:hAnsi="Arial" w:cs="Arial"/>
        </w:rPr>
        <w:t xml:space="preserve"> </w:t>
      </w:r>
      <w:r>
        <w:rPr>
          <w:rFonts w:ascii="Arial" w:eastAsia="Arial" w:hAnsi="Arial" w:cs="Arial"/>
          <w:i/>
          <w:iCs/>
        </w:rPr>
        <w:t>Australian Voice</w:t>
      </w:r>
      <w:r w:rsidR="00B24A83">
        <w:rPr>
          <w:rFonts w:ascii="Arial" w:eastAsia="Arial" w:hAnsi="Arial" w:cs="Arial"/>
          <w:i/>
          <w:iCs/>
        </w:rPr>
        <w:t xml:space="preserve">. </w:t>
      </w:r>
      <w:r w:rsidR="00B24A83">
        <w:rPr>
          <w:rFonts w:ascii="Arial" w:eastAsia="Arial" w:hAnsi="Arial" w:cs="Arial"/>
        </w:rPr>
        <w:t xml:space="preserve">9, pp. 7 – 11. </w:t>
      </w:r>
    </w:p>
    <w:p w14:paraId="7C9A7311" w14:textId="77777777" w:rsidR="00720A5A" w:rsidRDefault="00720A5A" w:rsidP="0091354B">
      <w:pPr>
        <w:spacing w:after="0" w:line="360" w:lineRule="auto"/>
        <w:rPr>
          <w:rFonts w:ascii="Arial" w:eastAsia="Arial" w:hAnsi="Arial" w:cs="Arial"/>
        </w:rPr>
      </w:pPr>
    </w:p>
    <w:p w14:paraId="1B4C30EA" w14:textId="7C507B06" w:rsidR="00950B1D" w:rsidRPr="0022558C" w:rsidRDefault="00950B1D" w:rsidP="0091354B">
      <w:pPr>
        <w:spacing w:after="0" w:line="360" w:lineRule="auto"/>
        <w:rPr>
          <w:rFonts w:ascii="Arial" w:eastAsia="Arial" w:hAnsi="Arial" w:cs="Arial"/>
        </w:rPr>
      </w:pPr>
      <w:r>
        <w:rPr>
          <w:rFonts w:ascii="Arial" w:eastAsia="Arial" w:hAnsi="Arial" w:cs="Arial"/>
        </w:rPr>
        <w:t>Harrison, S. D. (2004) ‘Lifelong learning in music education: A brief examination.</w:t>
      </w:r>
      <w:r w:rsidR="0022558C">
        <w:rPr>
          <w:rFonts w:ascii="Arial" w:eastAsia="Arial" w:hAnsi="Arial" w:cs="Arial"/>
        </w:rPr>
        <w:t xml:space="preserve">’ In D. Roebuck, J. Searle &amp; C. McKavanagh (Eds.), </w:t>
      </w:r>
      <w:r w:rsidR="0022558C">
        <w:rPr>
          <w:rFonts w:ascii="Arial" w:eastAsia="Arial" w:hAnsi="Arial" w:cs="Arial"/>
          <w:i/>
          <w:iCs/>
        </w:rPr>
        <w:t>Doing, Thinking, Activity =, Learning: Proceedings of the 12</w:t>
      </w:r>
      <w:r w:rsidR="0022558C" w:rsidRPr="0022558C">
        <w:rPr>
          <w:rFonts w:ascii="Arial" w:eastAsia="Arial" w:hAnsi="Arial" w:cs="Arial"/>
          <w:i/>
          <w:iCs/>
          <w:vertAlign w:val="superscript"/>
        </w:rPr>
        <w:t>th</w:t>
      </w:r>
      <w:r w:rsidR="0022558C">
        <w:rPr>
          <w:rFonts w:ascii="Arial" w:eastAsia="Arial" w:hAnsi="Arial" w:cs="Arial"/>
          <w:i/>
          <w:iCs/>
        </w:rPr>
        <w:t xml:space="preserve"> Annual International Conference on Post-compulsory Education and Training 1 </w:t>
      </w:r>
      <w:r w:rsidR="0022558C">
        <w:rPr>
          <w:rFonts w:ascii="Arial" w:eastAsia="Arial" w:hAnsi="Arial" w:cs="Arial"/>
        </w:rPr>
        <w:t>(pp. 204 – 208). Brisba</w:t>
      </w:r>
      <w:r w:rsidR="006E1966">
        <w:rPr>
          <w:rFonts w:ascii="Arial" w:eastAsia="Arial" w:hAnsi="Arial" w:cs="Arial"/>
        </w:rPr>
        <w:t xml:space="preserve">ne: Australian Academic Press. </w:t>
      </w:r>
    </w:p>
    <w:p w14:paraId="18BE9316" w14:textId="77777777" w:rsidR="00950B1D" w:rsidRDefault="00950B1D" w:rsidP="0091354B">
      <w:pPr>
        <w:spacing w:after="0" w:line="360" w:lineRule="auto"/>
        <w:rPr>
          <w:rFonts w:ascii="Arial" w:eastAsia="Arial" w:hAnsi="Arial" w:cs="Arial"/>
        </w:rPr>
      </w:pPr>
    </w:p>
    <w:p w14:paraId="6AC049F5" w14:textId="2CF386DF" w:rsidR="0029429D" w:rsidRPr="005952D7" w:rsidRDefault="0029429D" w:rsidP="0091354B">
      <w:pPr>
        <w:spacing w:after="0" w:line="360" w:lineRule="auto"/>
        <w:rPr>
          <w:rFonts w:ascii="Arial" w:eastAsia="Arial" w:hAnsi="Arial" w:cs="Arial"/>
        </w:rPr>
      </w:pPr>
      <w:r>
        <w:rPr>
          <w:rFonts w:ascii="Arial" w:eastAsia="Arial" w:hAnsi="Arial" w:cs="Arial"/>
        </w:rPr>
        <w:t xml:space="preserve">Harrison, S. D., O’Bryan, J., (2014) </w:t>
      </w:r>
      <w:r w:rsidR="005952D7">
        <w:rPr>
          <w:rFonts w:ascii="Arial" w:eastAsia="Arial" w:hAnsi="Arial" w:cs="Arial"/>
          <w:i/>
          <w:iCs/>
        </w:rPr>
        <w:t>Teaching Singing in the 21</w:t>
      </w:r>
      <w:r w:rsidR="005952D7" w:rsidRPr="005952D7">
        <w:rPr>
          <w:rFonts w:ascii="Arial" w:eastAsia="Arial" w:hAnsi="Arial" w:cs="Arial"/>
          <w:i/>
          <w:iCs/>
          <w:vertAlign w:val="superscript"/>
        </w:rPr>
        <w:t>st</w:t>
      </w:r>
      <w:r w:rsidR="005952D7">
        <w:rPr>
          <w:rFonts w:ascii="Arial" w:eastAsia="Arial" w:hAnsi="Arial" w:cs="Arial"/>
          <w:i/>
          <w:iCs/>
        </w:rPr>
        <w:t xml:space="preserve"> Century</w:t>
      </w:r>
      <w:r w:rsidR="005952D7">
        <w:rPr>
          <w:rFonts w:ascii="Arial" w:eastAsia="Arial" w:hAnsi="Arial" w:cs="Arial"/>
        </w:rPr>
        <w:t xml:space="preserve">. </w:t>
      </w:r>
      <w:r w:rsidR="00C149EC">
        <w:rPr>
          <w:rFonts w:ascii="Arial" w:eastAsia="Arial" w:hAnsi="Arial" w:cs="Arial"/>
        </w:rPr>
        <w:t xml:space="preserve">Dordrecht: </w:t>
      </w:r>
      <w:r w:rsidR="005952D7">
        <w:rPr>
          <w:rFonts w:ascii="Arial" w:eastAsia="Arial" w:hAnsi="Arial" w:cs="Arial"/>
        </w:rPr>
        <w:t xml:space="preserve">Springer </w:t>
      </w:r>
    </w:p>
    <w:p w14:paraId="1AF8D142" w14:textId="77777777" w:rsidR="0029429D" w:rsidRDefault="0029429D" w:rsidP="0091354B">
      <w:pPr>
        <w:spacing w:after="0" w:line="360" w:lineRule="auto"/>
        <w:rPr>
          <w:rFonts w:ascii="Arial" w:eastAsia="Arial" w:hAnsi="Arial" w:cs="Arial"/>
        </w:rPr>
      </w:pPr>
    </w:p>
    <w:p w14:paraId="496CC425" w14:textId="728579FC" w:rsidR="00361EAE" w:rsidRPr="00361EAE" w:rsidRDefault="00361EAE" w:rsidP="0091354B">
      <w:pPr>
        <w:spacing w:after="0" w:line="360" w:lineRule="auto"/>
        <w:rPr>
          <w:rFonts w:ascii="Arial" w:eastAsia="Arial" w:hAnsi="Arial" w:cs="Arial"/>
        </w:rPr>
      </w:pPr>
      <w:r>
        <w:rPr>
          <w:rFonts w:ascii="Arial" w:eastAsia="Arial" w:hAnsi="Arial" w:cs="Arial"/>
        </w:rPr>
        <w:t xml:space="preserve">Hoch, M. (2019) ‘Historical Landmarks in Singing Voice Pedagogy’ </w:t>
      </w:r>
      <w:r>
        <w:rPr>
          <w:rFonts w:ascii="Arial" w:eastAsia="Arial" w:hAnsi="Arial" w:cs="Arial"/>
          <w:i/>
          <w:iCs/>
        </w:rPr>
        <w:t xml:space="preserve">Voice and Speech Review </w:t>
      </w:r>
      <w:r>
        <w:rPr>
          <w:rFonts w:ascii="Arial" w:eastAsia="Arial" w:hAnsi="Arial" w:cs="Arial"/>
        </w:rPr>
        <w:t xml:space="preserve">13(1) </w:t>
      </w:r>
      <w:r w:rsidR="00146D60">
        <w:rPr>
          <w:rFonts w:ascii="Arial" w:eastAsia="Arial" w:hAnsi="Arial" w:cs="Arial"/>
        </w:rPr>
        <w:t xml:space="preserve">pp. 43 – 60. </w:t>
      </w:r>
    </w:p>
    <w:p w14:paraId="5AC451FE" w14:textId="77777777" w:rsidR="00361EAE" w:rsidRDefault="00361EAE" w:rsidP="0091354B">
      <w:pPr>
        <w:spacing w:after="0" w:line="360" w:lineRule="auto"/>
        <w:rPr>
          <w:rFonts w:ascii="Arial" w:eastAsia="Arial" w:hAnsi="Arial" w:cs="Arial"/>
        </w:rPr>
      </w:pPr>
    </w:p>
    <w:p w14:paraId="23D8F0EB" w14:textId="39ECCD11" w:rsidR="00406A6C" w:rsidRDefault="00406A6C" w:rsidP="0091354B">
      <w:pPr>
        <w:spacing w:after="0" w:line="360" w:lineRule="auto"/>
        <w:rPr>
          <w:rFonts w:ascii="Arial" w:eastAsia="Arial" w:hAnsi="Arial" w:cs="Arial"/>
        </w:rPr>
      </w:pPr>
      <w:bookmarkStart w:id="4" w:name="_Hlk83656959"/>
      <w:r>
        <w:rPr>
          <w:rFonts w:ascii="Arial" w:eastAsia="Arial" w:hAnsi="Arial" w:cs="Arial"/>
        </w:rPr>
        <w:t xml:space="preserve">Hogg, M. A., Vaughan, G. M., (2005) </w:t>
      </w:r>
      <w:r>
        <w:rPr>
          <w:rFonts w:ascii="Arial" w:eastAsia="Arial" w:hAnsi="Arial" w:cs="Arial"/>
          <w:i/>
          <w:iCs/>
        </w:rPr>
        <w:t>Social Psychology, 4</w:t>
      </w:r>
      <w:r w:rsidRPr="00406A6C">
        <w:rPr>
          <w:rFonts w:ascii="Arial" w:eastAsia="Arial" w:hAnsi="Arial" w:cs="Arial"/>
          <w:i/>
          <w:iCs/>
          <w:vertAlign w:val="superscript"/>
        </w:rPr>
        <w:t>th</w:t>
      </w:r>
      <w:r>
        <w:rPr>
          <w:rFonts w:ascii="Arial" w:eastAsia="Arial" w:hAnsi="Arial" w:cs="Arial"/>
          <w:i/>
          <w:iCs/>
        </w:rPr>
        <w:t xml:space="preserve"> Ed. </w:t>
      </w:r>
      <w:r>
        <w:rPr>
          <w:rFonts w:ascii="Arial" w:eastAsia="Arial" w:hAnsi="Arial" w:cs="Arial"/>
        </w:rPr>
        <w:t>Harlow: Pearson</w:t>
      </w:r>
    </w:p>
    <w:bookmarkEnd w:id="4"/>
    <w:p w14:paraId="37227A53" w14:textId="47DE549C" w:rsidR="0091354B" w:rsidRDefault="0091354B" w:rsidP="0091354B">
      <w:pPr>
        <w:spacing w:after="0" w:line="360" w:lineRule="auto"/>
        <w:rPr>
          <w:rFonts w:ascii="Arial" w:hAnsi="Arial" w:cs="Arial"/>
        </w:rPr>
      </w:pPr>
    </w:p>
    <w:p w14:paraId="14BB8A27" w14:textId="2443A381" w:rsidR="00CC6853" w:rsidRDefault="00847E24" w:rsidP="0091354B">
      <w:pPr>
        <w:spacing w:after="0" w:line="360" w:lineRule="auto"/>
        <w:rPr>
          <w:rFonts w:ascii="Arial" w:hAnsi="Arial" w:cs="Arial"/>
        </w:rPr>
      </w:pPr>
      <w:r>
        <w:rPr>
          <w:rFonts w:ascii="Arial" w:hAnsi="Arial" w:cs="Arial"/>
        </w:rPr>
        <w:t xml:space="preserve">Hyry-Beihammer, E. K., (2010) ‘Master-apprentice relation in music teaching: From a secret garden to a transparent modelling’ </w:t>
      </w:r>
      <w:r>
        <w:rPr>
          <w:rFonts w:ascii="Arial" w:hAnsi="Arial" w:cs="Arial"/>
          <w:i/>
          <w:iCs/>
        </w:rPr>
        <w:t xml:space="preserve">Nordisk Musikkpedagogisk Forskning </w:t>
      </w:r>
      <w:r>
        <w:rPr>
          <w:rFonts w:ascii="Arial" w:hAnsi="Arial" w:cs="Arial"/>
        </w:rPr>
        <w:t>12, pp. 161 – 178.</w:t>
      </w:r>
    </w:p>
    <w:p w14:paraId="622715D0" w14:textId="77777777" w:rsidR="00CC6853" w:rsidRDefault="00CC6853" w:rsidP="0091354B">
      <w:pPr>
        <w:spacing w:after="0" w:line="360" w:lineRule="auto"/>
        <w:rPr>
          <w:rFonts w:ascii="Arial" w:hAnsi="Arial" w:cs="Arial"/>
        </w:rPr>
      </w:pPr>
    </w:p>
    <w:p w14:paraId="2D47BCA7" w14:textId="1595F368" w:rsidR="008110BA" w:rsidRDefault="00F83B94" w:rsidP="008110BA">
      <w:pPr>
        <w:spacing w:after="0" w:line="360" w:lineRule="auto"/>
        <w:rPr>
          <w:rFonts w:ascii="Arial" w:hAnsi="Arial" w:cs="Arial"/>
        </w:rPr>
      </w:pPr>
      <w:bookmarkStart w:id="5" w:name="_Hlk83657007"/>
      <w:r>
        <w:rPr>
          <w:rFonts w:ascii="Arial" w:hAnsi="Arial" w:cs="Arial"/>
        </w:rPr>
        <w:t>Klickstein, G. (2013) ‘</w:t>
      </w:r>
      <w:r w:rsidRPr="00F83B94">
        <w:rPr>
          <w:rFonts w:ascii="Arial" w:hAnsi="Arial" w:cs="Arial"/>
        </w:rPr>
        <w:t>The Master-Apprentice Model is Dead</w:t>
      </w:r>
      <w:r>
        <w:rPr>
          <w:rFonts w:ascii="Arial" w:hAnsi="Arial" w:cs="Arial"/>
        </w:rPr>
        <w:t xml:space="preserve">’ </w:t>
      </w:r>
      <w:r w:rsidR="008110BA">
        <w:rPr>
          <w:rFonts w:ascii="Arial" w:hAnsi="Arial" w:cs="Arial"/>
        </w:rPr>
        <w:t xml:space="preserve">Gerald Klickstein blog ‘Musicians Way’ Available at: </w:t>
      </w:r>
      <w:hyperlink r:id="rId25" w:history="1">
        <w:r w:rsidR="008110BA" w:rsidRPr="00EE7D11">
          <w:rPr>
            <w:rStyle w:val="Hyperlink"/>
            <w:rFonts w:ascii="Arial" w:hAnsi="Arial" w:cs="Arial"/>
          </w:rPr>
          <w:t>https://www.musiciansway.com/blog/2013/04/the-master-apprentice-model-is-dead/</w:t>
        </w:r>
      </w:hyperlink>
      <w:r w:rsidR="008110BA">
        <w:rPr>
          <w:rFonts w:ascii="Arial" w:hAnsi="Arial" w:cs="Arial"/>
        </w:rPr>
        <w:t xml:space="preserve"> (Accessed: 27</w:t>
      </w:r>
      <w:r w:rsidR="008110BA" w:rsidRPr="008110BA">
        <w:rPr>
          <w:rFonts w:ascii="Arial" w:hAnsi="Arial" w:cs="Arial"/>
          <w:vertAlign w:val="superscript"/>
        </w:rPr>
        <w:t>th</w:t>
      </w:r>
      <w:r w:rsidR="008110BA">
        <w:rPr>
          <w:rFonts w:ascii="Arial" w:hAnsi="Arial" w:cs="Arial"/>
        </w:rPr>
        <w:t xml:space="preserve"> September 2021). </w:t>
      </w:r>
    </w:p>
    <w:bookmarkEnd w:id="5"/>
    <w:p w14:paraId="4DD00F33" w14:textId="77777777" w:rsidR="00F83B94" w:rsidRDefault="00F83B94" w:rsidP="0091354B">
      <w:pPr>
        <w:spacing w:after="0" w:line="360" w:lineRule="auto"/>
        <w:rPr>
          <w:rFonts w:ascii="Arial" w:hAnsi="Arial" w:cs="Arial"/>
        </w:rPr>
      </w:pPr>
    </w:p>
    <w:p w14:paraId="3FADD81A" w14:textId="795AF69A" w:rsidR="00BE6B38" w:rsidRDefault="0091354B" w:rsidP="0091354B">
      <w:pPr>
        <w:spacing w:after="0" w:line="360" w:lineRule="auto"/>
        <w:rPr>
          <w:rFonts w:ascii="Arial" w:hAnsi="Arial" w:cs="Arial"/>
        </w:rPr>
      </w:pPr>
      <w:r>
        <w:rPr>
          <w:rFonts w:ascii="Arial" w:hAnsi="Arial" w:cs="Arial"/>
        </w:rPr>
        <w:lastRenderedPageBreak/>
        <w:t>Koopman, C., Smit, N., de Vugt, A., Deneer, P., den Ouden, J. (2007) ‘</w:t>
      </w:r>
      <w:r w:rsidRPr="006523D9">
        <w:rPr>
          <w:rFonts w:ascii="Arial" w:hAnsi="Arial" w:cs="Arial"/>
        </w:rPr>
        <w:t>Focus on practice-relationships between lessons on the primary instrument and individual practice in conservatoire education</w:t>
      </w:r>
      <w:r>
        <w:rPr>
          <w:rFonts w:ascii="Arial" w:hAnsi="Arial" w:cs="Arial"/>
        </w:rPr>
        <w:t xml:space="preserve">’. </w:t>
      </w:r>
      <w:r>
        <w:rPr>
          <w:rFonts w:ascii="Arial" w:hAnsi="Arial" w:cs="Arial"/>
          <w:i/>
          <w:iCs/>
        </w:rPr>
        <w:t xml:space="preserve">Music Education Research </w:t>
      </w:r>
      <w:r>
        <w:rPr>
          <w:rFonts w:ascii="Arial" w:hAnsi="Arial" w:cs="Arial"/>
        </w:rPr>
        <w:t>9(3) pp. 373 – 397</w:t>
      </w:r>
    </w:p>
    <w:p w14:paraId="2BD3F5F6" w14:textId="76D8B694" w:rsidR="006836F0" w:rsidRDefault="006836F0" w:rsidP="0091354B">
      <w:pPr>
        <w:spacing w:after="0" w:line="360" w:lineRule="auto"/>
        <w:rPr>
          <w:rFonts w:ascii="Arial" w:hAnsi="Arial" w:cs="Arial"/>
        </w:rPr>
      </w:pPr>
    </w:p>
    <w:p w14:paraId="72E138C9" w14:textId="505E42AD" w:rsidR="00F84531" w:rsidRDefault="00F84531" w:rsidP="0091354B">
      <w:pPr>
        <w:spacing w:after="0" w:line="360" w:lineRule="auto"/>
        <w:rPr>
          <w:rFonts w:ascii="Arial" w:hAnsi="Arial" w:cs="Arial"/>
        </w:rPr>
      </w:pPr>
      <w:r>
        <w:rPr>
          <w:rFonts w:ascii="Arial" w:hAnsi="Arial" w:cs="Arial"/>
        </w:rPr>
        <w:t xml:space="preserve">Lawrence, A., Houghton, J., Thomas, J., Weldon, P. (2014) ‘Where is the evidence? </w:t>
      </w:r>
      <w:r w:rsidR="001C5D85">
        <w:rPr>
          <w:rFonts w:ascii="Arial" w:hAnsi="Arial" w:cs="Arial"/>
        </w:rPr>
        <w:t xml:space="preserve">Realising the value of grey literature for public policy and practice. A Discussion Paper.’ Swinburne Institute for Social Research, Melborne, Australia </w:t>
      </w:r>
      <w:hyperlink r:id="rId26" w:history="1">
        <w:r w:rsidR="001C5D85" w:rsidRPr="00A94BCE">
          <w:rPr>
            <w:rStyle w:val="Hyperlink"/>
            <w:rFonts w:ascii="Arial" w:hAnsi="Arial" w:cs="Arial"/>
          </w:rPr>
          <w:t>http://apo.org.au/reserach/where-evidence-realising-value-grey-literature-public-policy-and-practice</w:t>
        </w:r>
      </w:hyperlink>
      <w:r w:rsidR="001C5D85">
        <w:rPr>
          <w:rFonts w:ascii="Arial" w:hAnsi="Arial" w:cs="Arial"/>
        </w:rPr>
        <w:t xml:space="preserve"> </w:t>
      </w:r>
    </w:p>
    <w:p w14:paraId="1D704688" w14:textId="77777777" w:rsidR="00F84531" w:rsidRDefault="00F84531" w:rsidP="0091354B">
      <w:pPr>
        <w:spacing w:after="0" w:line="360" w:lineRule="auto"/>
        <w:rPr>
          <w:rFonts w:ascii="Arial" w:hAnsi="Arial" w:cs="Arial"/>
        </w:rPr>
      </w:pPr>
    </w:p>
    <w:p w14:paraId="427FA8F4" w14:textId="4BDD6D59" w:rsidR="003D5680" w:rsidRDefault="003D5680" w:rsidP="0091354B">
      <w:pPr>
        <w:spacing w:after="0" w:line="360" w:lineRule="auto"/>
        <w:rPr>
          <w:rFonts w:ascii="Arial" w:hAnsi="Arial" w:cs="Arial"/>
        </w:rPr>
      </w:pPr>
      <w:r>
        <w:rPr>
          <w:rFonts w:ascii="Arial" w:hAnsi="Arial" w:cs="Arial"/>
        </w:rPr>
        <w:t xml:space="preserve">Lebler, D., Harrison, S., Carey, G., Cain, M. (2013) ‘Assessment in Music: Consensus moderation of claims for learning outcomes in music courses’. </w:t>
      </w:r>
      <w:r>
        <w:rPr>
          <w:rFonts w:ascii="Arial" w:hAnsi="Arial" w:cs="Arial"/>
          <w:i/>
          <w:iCs/>
        </w:rPr>
        <w:t xml:space="preserve">Conference Paper, February 2013. </w:t>
      </w:r>
      <w:r>
        <w:rPr>
          <w:rFonts w:ascii="Arial" w:hAnsi="Arial" w:cs="Arial"/>
        </w:rPr>
        <w:t xml:space="preserve">Queensland Conservatorium Griffith University. </w:t>
      </w:r>
    </w:p>
    <w:p w14:paraId="1E345451" w14:textId="77777777" w:rsidR="003D5680" w:rsidRDefault="003D5680" w:rsidP="0091354B">
      <w:pPr>
        <w:spacing w:after="0" w:line="360" w:lineRule="auto"/>
        <w:rPr>
          <w:rFonts w:ascii="Arial" w:hAnsi="Arial" w:cs="Arial"/>
        </w:rPr>
      </w:pPr>
    </w:p>
    <w:p w14:paraId="0CF6C24D" w14:textId="4D3855FE" w:rsidR="006836F0" w:rsidRDefault="006836F0" w:rsidP="0091354B">
      <w:pPr>
        <w:spacing w:after="0" w:line="360" w:lineRule="auto"/>
        <w:rPr>
          <w:rFonts w:ascii="Arial" w:hAnsi="Arial" w:cs="Arial"/>
        </w:rPr>
      </w:pPr>
      <w:r>
        <w:rPr>
          <w:rFonts w:ascii="Arial" w:hAnsi="Arial" w:cs="Arial"/>
        </w:rPr>
        <w:t xml:space="preserve">Legislation </w:t>
      </w:r>
      <w:r w:rsidR="00043E52">
        <w:rPr>
          <w:rFonts w:ascii="Arial" w:hAnsi="Arial" w:cs="Arial"/>
        </w:rPr>
        <w:t xml:space="preserve">(2017a) </w:t>
      </w:r>
      <w:r w:rsidR="00FF2BA6" w:rsidRPr="00FF2BA6">
        <w:rPr>
          <w:rFonts w:ascii="Arial" w:hAnsi="Arial" w:cs="Arial"/>
          <w:i/>
          <w:iCs/>
        </w:rPr>
        <w:t>Higher Education Act</w:t>
      </w:r>
      <w:r w:rsidR="00FF2BA6">
        <w:rPr>
          <w:rFonts w:ascii="Arial" w:hAnsi="Arial" w:cs="Arial"/>
          <w:i/>
          <w:iCs/>
        </w:rPr>
        <w:t>:</w:t>
      </w:r>
      <w:r w:rsidR="00043E52" w:rsidRPr="00043E52">
        <w:rPr>
          <w:rFonts w:ascii="Arial" w:hAnsi="Arial" w:cs="Arial"/>
          <w:i/>
          <w:iCs/>
        </w:rPr>
        <w:t xml:space="preserve"> Content</w:t>
      </w:r>
      <w:r w:rsidR="00043E52">
        <w:rPr>
          <w:rFonts w:ascii="Arial" w:hAnsi="Arial" w:cs="Arial"/>
        </w:rPr>
        <w:t xml:space="preserve">. Available at:  </w:t>
      </w:r>
      <w:hyperlink r:id="rId27" w:history="1">
        <w:r w:rsidR="00043E52" w:rsidRPr="00AF07DF">
          <w:rPr>
            <w:rStyle w:val="Hyperlink"/>
            <w:rFonts w:ascii="Arial" w:hAnsi="Arial" w:cs="Arial"/>
          </w:rPr>
          <w:t>https://www.legislation.gov.uk/ukpga/2017/29/contents/enacted</w:t>
        </w:r>
      </w:hyperlink>
      <w:r w:rsidR="00482721">
        <w:rPr>
          <w:rFonts w:ascii="Arial" w:hAnsi="Arial" w:cs="Arial"/>
        </w:rPr>
        <w:t xml:space="preserve"> </w:t>
      </w:r>
      <w:r w:rsidR="00043E52">
        <w:rPr>
          <w:rFonts w:ascii="Arial" w:hAnsi="Arial" w:cs="Arial"/>
        </w:rPr>
        <w:t xml:space="preserve">(Accessed on 31st December 2021) </w:t>
      </w:r>
    </w:p>
    <w:p w14:paraId="3BB42327" w14:textId="77777777" w:rsidR="00C40EAF" w:rsidRDefault="00C40EAF" w:rsidP="0091354B">
      <w:pPr>
        <w:spacing w:after="0" w:line="360" w:lineRule="auto"/>
        <w:rPr>
          <w:rFonts w:ascii="Arial" w:hAnsi="Arial" w:cs="Arial"/>
        </w:rPr>
      </w:pPr>
    </w:p>
    <w:p w14:paraId="31E66AC5" w14:textId="55237B26" w:rsidR="00C40EAF" w:rsidRDefault="00C40EAF" w:rsidP="0091354B">
      <w:pPr>
        <w:spacing w:after="0" w:line="360" w:lineRule="auto"/>
        <w:rPr>
          <w:rFonts w:ascii="Arial" w:hAnsi="Arial" w:cs="Arial"/>
        </w:rPr>
      </w:pPr>
      <w:r>
        <w:rPr>
          <w:rFonts w:ascii="Arial" w:hAnsi="Arial" w:cs="Arial"/>
        </w:rPr>
        <w:t xml:space="preserve">Legislation </w:t>
      </w:r>
      <w:r w:rsidR="00043E52">
        <w:rPr>
          <w:rFonts w:ascii="Arial" w:hAnsi="Arial" w:cs="Arial"/>
        </w:rPr>
        <w:t>(2017</w:t>
      </w:r>
      <w:r>
        <w:rPr>
          <w:rFonts w:ascii="Arial" w:hAnsi="Arial" w:cs="Arial"/>
        </w:rPr>
        <w:t>b</w:t>
      </w:r>
      <w:r w:rsidR="00043E52">
        <w:rPr>
          <w:rFonts w:ascii="Arial" w:hAnsi="Arial" w:cs="Arial"/>
        </w:rPr>
        <w:t xml:space="preserve">) </w:t>
      </w:r>
      <w:r w:rsidR="00FF2BA6" w:rsidRPr="00FF2BA6">
        <w:rPr>
          <w:rFonts w:ascii="Arial" w:hAnsi="Arial" w:cs="Arial"/>
          <w:i/>
          <w:iCs/>
        </w:rPr>
        <w:t>Higher Education Act</w:t>
      </w:r>
      <w:r w:rsidR="00FF2BA6">
        <w:rPr>
          <w:rFonts w:ascii="Arial" w:hAnsi="Arial" w:cs="Arial"/>
          <w:i/>
          <w:iCs/>
        </w:rPr>
        <w:t>:</w:t>
      </w:r>
      <w:r w:rsidR="00FF2BA6" w:rsidRPr="00FF2BA6">
        <w:rPr>
          <w:rFonts w:ascii="Arial" w:hAnsi="Arial" w:cs="Arial"/>
          <w:i/>
          <w:iCs/>
        </w:rPr>
        <w:t xml:space="preserve"> </w:t>
      </w:r>
      <w:r w:rsidR="00043E52" w:rsidRPr="00FF2BA6">
        <w:rPr>
          <w:rFonts w:ascii="Arial" w:hAnsi="Arial" w:cs="Arial"/>
          <w:i/>
          <w:iCs/>
        </w:rPr>
        <w:t>Section</w:t>
      </w:r>
      <w:r w:rsidR="00043E52">
        <w:rPr>
          <w:rFonts w:ascii="Arial" w:hAnsi="Arial" w:cs="Arial"/>
          <w:i/>
          <w:iCs/>
        </w:rPr>
        <w:t xml:space="preserve"> 23</w:t>
      </w:r>
      <w:r w:rsidR="00FF2BA6">
        <w:rPr>
          <w:rFonts w:ascii="Arial" w:hAnsi="Arial" w:cs="Arial"/>
          <w:i/>
          <w:iCs/>
        </w:rPr>
        <w:t xml:space="preserve"> </w:t>
      </w:r>
      <w:r w:rsidR="00043E52">
        <w:rPr>
          <w:rFonts w:ascii="Arial" w:hAnsi="Arial" w:cs="Arial"/>
        </w:rPr>
        <w:t xml:space="preserve">Available at: </w:t>
      </w:r>
      <w:hyperlink r:id="rId28" w:history="1">
        <w:r w:rsidR="00043E52" w:rsidRPr="00AF07DF">
          <w:rPr>
            <w:rStyle w:val="Hyperlink"/>
            <w:rFonts w:ascii="Arial" w:hAnsi="Arial" w:cs="Arial"/>
          </w:rPr>
          <w:t>https://www.legislation.gov.uk/ukpga/2017/29/section/23/enacted</w:t>
        </w:r>
      </w:hyperlink>
      <w:r>
        <w:rPr>
          <w:rFonts w:ascii="Arial" w:hAnsi="Arial" w:cs="Arial"/>
        </w:rPr>
        <w:t xml:space="preserve"> </w:t>
      </w:r>
      <w:r w:rsidR="00043E52">
        <w:rPr>
          <w:rFonts w:ascii="Arial" w:hAnsi="Arial" w:cs="Arial"/>
        </w:rPr>
        <w:t>(Accessed on 31st December 2021)</w:t>
      </w:r>
    </w:p>
    <w:p w14:paraId="1E8C180F" w14:textId="36404AF8" w:rsidR="0091354B" w:rsidRDefault="0091354B" w:rsidP="0091354B">
      <w:pPr>
        <w:spacing w:after="0" w:line="360" w:lineRule="auto"/>
        <w:rPr>
          <w:rFonts w:ascii="Arial" w:hAnsi="Arial" w:cs="Arial"/>
        </w:rPr>
      </w:pPr>
    </w:p>
    <w:p w14:paraId="335F0590" w14:textId="763F9E11" w:rsidR="00F66484" w:rsidRDefault="00F66484" w:rsidP="0091354B">
      <w:pPr>
        <w:spacing w:after="0" w:line="360" w:lineRule="auto"/>
        <w:rPr>
          <w:rFonts w:ascii="Arial" w:hAnsi="Arial" w:cs="Arial"/>
        </w:rPr>
      </w:pPr>
      <w:r>
        <w:rPr>
          <w:rFonts w:ascii="Arial" w:hAnsi="Arial" w:cs="Arial"/>
        </w:rPr>
        <w:t xml:space="preserve">Long, M., Creech, A., Gaunt, H., Hallam, S., (2014) </w:t>
      </w:r>
      <w:r w:rsidR="002A34AB">
        <w:rPr>
          <w:rFonts w:ascii="Arial" w:hAnsi="Arial" w:cs="Arial"/>
        </w:rPr>
        <w:t>‘Conservatoire students’ experiences and perceptions of instrument-specific master</w:t>
      </w:r>
      <w:r w:rsidR="00426B33">
        <w:rPr>
          <w:rFonts w:ascii="Arial" w:hAnsi="Arial" w:cs="Arial"/>
        </w:rPr>
        <w:t>-</w:t>
      </w:r>
      <w:r w:rsidR="002A34AB">
        <w:rPr>
          <w:rFonts w:ascii="Arial" w:hAnsi="Arial" w:cs="Arial"/>
        </w:rPr>
        <w:t xml:space="preserve">classes’. </w:t>
      </w:r>
      <w:r w:rsidR="002A34AB">
        <w:rPr>
          <w:rFonts w:ascii="Arial" w:hAnsi="Arial" w:cs="Arial"/>
          <w:i/>
          <w:iCs/>
        </w:rPr>
        <w:t xml:space="preserve">Music Education Research </w:t>
      </w:r>
      <w:r w:rsidR="002A34AB">
        <w:rPr>
          <w:rFonts w:ascii="Arial" w:hAnsi="Arial" w:cs="Arial"/>
        </w:rPr>
        <w:t xml:space="preserve">12(1), pp. 33 – 45. </w:t>
      </w:r>
    </w:p>
    <w:p w14:paraId="1CC0A4E6" w14:textId="77777777" w:rsidR="00D82969" w:rsidRDefault="00D82969" w:rsidP="00735366">
      <w:pPr>
        <w:spacing w:after="0" w:line="360" w:lineRule="auto"/>
        <w:rPr>
          <w:rFonts w:ascii="Arial" w:hAnsi="Arial" w:cs="Arial"/>
        </w:rPr>
      </w:pPr>
    </w:p>
    <w:p w14:paraId="28CB9905" w14:textId="377D2FF5" w:rsidR="00E81DF2" w:rsidRDefault="00E81DF2" w:rsidP="00735366">
      <w:pPr>
        <w:spacing w:after="0" w:line="360" w:lineRule="auto"/>
        <w:rPr>
          <w:rFonts w:ascii="Arial" w:hAnsi="Arial" w:cs="Arial"/>
        </w:rPr>
      </w:pPr>
      <w:r>
        <w:rPr>
          <w:rFonts w:ascii="Arial" w:hAnsi="Arial" w:cs="Arial"/>
        </w:rPr>
        <w:t xml:space="preserve">LRAM, (2021) ‘Licentiate of the Royal Academy of Music: Why Study at the Acadamy?’ Available at:  </w:t>
      </w:r>
      <w:hyperlink r:id="rId29" w:history="1">
        <w:r w:rsidRPr="00957D2E">
          <w:rPr>
            <w:rStyle w:val="Hyperlink"/>
            <w:rFonts w:ascii="Arial" w:hAnsi="Arial" w:cs="Arial"/>
          </w:rPr>
          <w:t>https://www.ram.ac.uk/study/why-study-at-the-academy/lram</w:t>
        </w:r>
      </w:hyperlink>
      <w:r>
        <w:rPr>
          <w:rFonts w:ascii="Arial" w:hAnsi="Arial" w:cs="Arial"/>
        </w:rPr>
        <w:t xml:space="preserve"> (Accessed on: 17</w:t>
      </w:r>
      <w:r w:rsidRPr="00E81DF2">
        <w:rPr>
          <w:rFonts w:ascii="Arial" w:hAnsi="Arial" w:cs="Arial"/>
          <w:vertAlign w:val="superscript"/>
        </w:rPr>
        <w:t>th</w:t>
      </w:r>
      <w:r>
        <w:rPr>
          <w:rFonts w:ascii="Arial" w:hAnsi="Arial" w:cs="Arial"/>
        </w:rPr>
        <w:t xml:space="preserve"> December 2021). </w:t>
      </w:r>
    </w:p>
    <w:p w14:paraId="6ED6E027" w14:textId="77777777" w:rsidR="00E81DF2" w:rsidRDefault="00E81DF2" w:rsidP="00735366">
      <w:pPr>
        <w:spacing w:after="0" w:line="360" w:lineRule="auto"/>
        <w:rPr>
          <w:rFonts w:ascii="Arial" w:hAnsi="Arial" w:cs="Arial"/>
        </w:rPr>
      </w:pPr>
    </w:p>
    <w:p w14:paraId="7EBD5882" w14:textId="7B8E8341" w:rsidR="005911B4" w:rsidRPr="009D59C7" w:rsidRDefault="005911B4" w:rsidP="00735366">
      <w:pPr>
        <w:spacing w:after="0" w:line="360" w:lineRule="auto"/>
        <w:rPr>
          <w:rFonts w:ascii="Arial" w:hAnsi="Arial" w:cs="Arial"/>
        </w:rPr>
      </w:pPr>
      <w:r>
        <w:rPr>
          <w:rFonts w:ascii="Arial" w:hAnsi="Arial" w:cs="Arial"/>
        </w:rPr>
        <w:t xml:space="preserve">Lundgren, A. S. (2010) “’In the Good Old Days” Insidious Nostalgia </w:t>
      </w:r>
      <w:r w:rsidR="00465F32">
        <w:rPr>
          <w:rFonts w:ascii="Arial" w:hAnsi="Arial" w:cs="Arial"/>
        </w:rPr>
        <w:t xml:space="preserve">and the Constitution of Old Age Identity’ </w:t>
      </w:r>
      <w:r w:rsidR="00465F32">
        <w:rPr>
          <w:rFonts w:ascii="Arial" w:hAnsi="Arial" w:cs="Arial"/>
          <w:i/>
          <w:iCs/>
        </w:rPr>
        <w:t xml:space="preserve">Journal of Aging Studies </w:t>
      </w:r>
      <w:r w:rsidR="009D59C7">
        <w:rPr>
          <w:rFonts w:ascii="Arial" w:hAnsi="Arial" w:cs="Arial"/>
        </w:rPr>
        <w:t>24(4) p.248 – 256.</w:t>
      </w:r>
    </w:p>
    <w:p w14:paraId="3A4471F0" w14:textId="77777777" w:rsidR="005911B4" w:rsidRDefault="005911B4" w:rsidP="00735366">
      <w:pPr>
        <w:spacing w:after="0" w:line="360" w:lineRule="auto"/>
        <w:rPr>
          <w:rFonts w:ascii="Arial" w:hAnsi="Arial" w:cs="Arial"/>
        </w:rPr>
      </w:pPr>
    </w:p>
    <w:p w14:paraId="283A703A" w14:textId="532C6D95" w:rsidR="00735366" w:rsidRPr="00735366" w:rsidRDefault="00735366" w:rsidP="00735366">
      <w:pPr>
        <w:spacing w:after="0" w:line="360" w:lineRule="auto"/>
        <w:rPr>
          <w:rFonts w:ascii="Arial" w:eastAsia="Arial" w:hAnsi="Arial" w:cs="Arial"/>
        </w:rPr>
      </w:pPr>
      <w:r>
        <w:rPr>
          <w:rFonts w:ascii="Arial" w:eastAsia="Arial" w:hAnsi="Arial" w:cs="Arial"/>
        </w:rPr>
        <w:t xml:space="preserve">Mackenzie, N., Knipe, S., (2006) ‘Research Dilemmas: Paradigms, Methods and Methodology’, </w:t>
      </w:r>
      <w:r>
        <w:rPr>
          <w:rFonts w:ascii="Arial" w:eastAsia="Arial" w:hAnsi="Arial" w:cs="Arial"/>
          <w:i/>
          <w:iCs/>
        </w:rPr>
        <w:t xml:space="preserve">Issues in Educational Research </w:t>
      </w:r>
      <w:r>
        <w:rPr>
          <w:rFonts w:ascii="Arial" w:eastAsia="Arial" w:hAnsi="Arial" w:cs="Arial"/>
        </w:rPr>
        <w:t xml:space="preserve">16(2), pp. 1 </w:t>
      </w:r>
      <w:r w:rsidR="00190077">
        <w:rPr>
          <w:rFonts w:ascii="Arial" w:eastAsia="Arial" w:hAnsi="Arial" w:cs="Arial"/>
        </w:rPr>
        <w:t>–</w:t>
      </w:r>
      <w:r>
        <w:rPr>
          <w:rFonts w:ascii="Arial" w:eastAsia="Arial" w:hAnsi="Arial" w:cs="Arial"/>
        </w:rPr>
        <w:t xml:space="preserve"> 13</w:t>
      </w:r>
      <w:r w:rsidR="00190077">
        <w:rPr>
          <w:rFonts w:ascii="Arial" w:eastAsia="Arial" w:hAnsi="Arial" w:cs="Arial"/>
        </w:rPr>
        <w:t>.</w:t>
      </w:r>
    </w:p>
    <w:p w14:paraId="6B5C38FE" w14:textId="77777777" w:rsidR="00735366" w:rsidRDefault="00735366" w:rsidP="0091354B">
      <w:pPr>
        <w:spacing w:after="0" w:line="360" w:lineRule="auto"/>
        <w:rPr>
          <w:rFonts w:ascii="Arial" w:hAnsi="Arial" w:cs="Arial"/>
        </w:rPr>
      </w:pPr>
    </w:p>
    <w:p w14:paraId="2399CB12" w14:textId="2C4C52DB" w:rsidR="00D82969" w:rsidRPr="002A34AB" w:rsidRDefault="00D82969" w:rsidP="0091354B">
      <w:pPr>
        <w:spacing w:after="0" w:line="360" w:lineRule="auto"/>
        <w:rPr>
          <w:rFonts w:ascii="Arial" w:hAnsi="Arial" w:cs="Arial"/>
        </w:rPr>
      </w:pPr>
      <w:r>
        <w:rPr>
          <w:rFonts w:ascii="Arial" w:hAnsi="Arial" w:cs="Arial"/>
        </w:rPr>
        <w:lastRenderedPageBreak/>
        <w:t xml:space="preserve">Marafioti, P. M. (1922) </w:t>
      </w:r>
      <w:r>
        <w:rPr>
          <w:rFonts w:ascii="Arial" w:hAnsi="Arial" w:cs="Arial"/>
          <w:i/>
          <w:iCs/>
        </w:rPr>
        <w:t>Caruso’s Method of Voice Production: The Scientific Culture of the Voice</w:t>
      </w:r>
      <w:r>
        <w:rPr>
          <w:rFonts w:ascii="Arial" w:hAnsi="Arial" w:cs="Arial"/>
        </w:rPr>
        <w:t xml:space="preserve">. D. Appleton and Company: New York. </w:t>
      </w:r>
    </w:p>
    <w:p w14:paraId="49F82F8E" w14:textId="77777777" w:rsidR="00F66484" w:rsidRDefault="00F66484" w:rsidP="0091354B">
      <w:pPr>
        <w:spacing w:after="0" w:line="360" w:lineRule="auto"/>
        <w:rPr>
          <w:rFonts w:ascii="Arial" w:hAnsi="Arial" w:cs="Arial"/>
        </w:rPr>
      </w:pPr>
    </w:p>
    <w:p w14:paraId="0EAABE5B" w14:textId="4F82C848" w:rsidR="000723F6" w:rsidRDefault="0087216A" w:rsidP="0091354B">
      <w:pPr>
        <w:spacing w:after="0" w:line="360" w:lineRule="auto"/>
        <w:rPr>
          <w:rFonts w:ascii="Arial" w:hAnsi="Arial" w:cs="Arial"/>
        </w:rPr>
      </w:pPr>
      <w:r>
        <w:rPr>
          <w:rFonts w:ascii="Arial" w:hAnsi="Arial" w:cs="Arial"/>
        </w:rPr>
        <w:t xml:space="preserve">McCoy, S. </w:t>
      </w:r>
      <w:r w:rsidR="000723F6">
        <w:rPr>
          <w:rFonts w:ascii="Arial" w:hAnsi="Arial" w:cs="Arial"/>
        </w:rPr>
        <w:t>(2014</w:t>
      </w:r>
      <w:r w:rsidR="00C14A95">
        <w:rPr>
          <w:rFonts w:ascii="Arial" w:hAnsi="Arial" w:cs="Arial"/>
        </w:rPr>
        <w:t xml:space="preserve">) ‘A Look Towards the Future’. In Harrison, S. D. and O’Bryan, J. </w:t>
      </w:r>
      <w:r w:rsidR="00512FCF">
        <w:rPr>
          <w:rFonts w:ascii="Arial" w:hAnsi="Arial" w:cs="Arial"/>
          <w:i/>
          <w:iCs/>
        </w:rPr>
        <w:t>Teaching Singing in the 21</w:t>
      </w:r>
      <w:r w:rsidR="00512FCF" w:rsidRPr="00512FCF">
        <w:rPr>
          <w:rFonts w:ascii="Arial" w:hAnsi="Arial" w:cs="Arial"/>
          <w:i/>
          <w:iCs/>
          <w:vertAlign w:val="superscript"/>
        </w:rPr>
        <w:t>st</w:t>
      </w:r>
      <w:r w:rsidR="00512FCF">
        <w:rPr>
          <w:rFonts w:ascii="Arial" w:hAnsi="Arial" w:cs="Arial"/>
          <w:i/>
          <w:iCs/>
        </w:rPr>
        <w:t xml:space="preserve"> Century (Eds.) </w:t>
      </w:r>
      <w:r w:rsidR="00512FCF">
        <w:rPr>
          <w:rFonts w:ascii="Arial" w:hAnsi="Arial" w:cs="Arial"/>
        </w:rPr>
        <w:t xml:space="preserve">Dordrecht: Springer.  </w:t>
      </w:r>
    </w:p>
    <w:p w14:paraId="105D9DCD" w14:textId="77777777" w:rsidR="00D82969" w:rsidRDefault="00D82969" w:rsidP="0091354B">
      <w:pPr>
        <w:spacing w:after="0" w:line="360" w:lineRule="auto"/>
        <w:rPr>
          <w:rFonts w:ascii="Arial" w:hAnsi="Arial" w:cs="Arial"/>
        </w:rPr>
      </w:pPr>
    </w:p>
    <w:p w14:paraId="0393335A" w14:textId="4F6F55E0" w:rsidR="00D82969" w:rsidRPr="00A63191" w:rsidRDefault="00B9559C" w:rsidP="0091354B">
      <w:pPr>
        <w:spacing w:after="0" w:line="360" w:lineRule="auto"/>
        <w:rPr>
          <w:rFonts w:ascii="Arial" w:hAnsi="Arial" w:cs="Arial"/>
        </w:rPr>
      </w:pPr>
      <w:r>
        <w:rPr>
          <w:rFonts w:ascii="Arial" w:hAnsi="Arial" w:cs="Arial"/>
        </w:rPr>
        <w:t>Medelyan, A. (2021) ‘</w:t>
      </w:r>
      <w:r w:rsidR="00A63191">
        <w:rPr>
          <w:rFonts w:ascii="Arial" w:hAnsi="Arial" w:cs="Arial"/>
        </w:rPr>
        <w:t xml:space="preserve">Coding Qualitative </w:t>
      </w:r>
      <w:r w:rsidR="00A63191" w:rsidRPr="00A63191">
        <w:rPr>
          <w:rFonts w:ascii="Arial" w:hAnsi="Arial" w:cs="Arial"/>
        </w:rPr>
        <w:t xml:space="preserve">Data’ </w:t>
      </w:r>
      <w:r w:rsidR="00EB54EC" w:rsidRPr="00EB54EC">
        <w:rPr>
          <w:rFonts w:ascii="Arial" w:hAnsi="Arial" w:cs="Arial"/>
          <w:i/>
          <w:iCs/>
        </w:rPr>
        <w:t xml:space="preserve">Get </w:t>
      </w:r>
      <w:r w:rsidR="00A63191" w:rsidRPr="00EB54EC">
        <w:rPr>
          <w:rFonts w:ascii="Arial" w:hAnsi="Arial" w:cs="Arial"/>
          <w:i/>
          <w:iCs/>
        </w:rPr>
        <w:t xml:space="preserve">Thematic </w:t>
      </w:r>
      <w:r w:rsidR="00A94C31">
        <w:rPr>
          <w:rFonts w:ascii="Arial" w:hAnsi="Arial" w:cs="Arial"/>
        </w:rPr>
        <w:t xml:space="preserve">Available at: </w:t>
      </w:r>
      <w:hyperlink r:id="rId30" w:history="1">
        <w:r w:rsidR="00915E21" w:rsidRPr="009762F0">
          <w:rPr>
            <w:rStyle w:val="Hyperlink"/>
            <w:rFonts w:ascii="Arial" w:hAnsi="Arial" w:cs="Arial"/>
          </w:rPr>
          <w:t>www.getthematic.com/insights/coding-qualitative-data/</w:t>
        </w:r>
      </w:hyperlink>
      <w:r w:rsidR="00915E21">
        <w:rPr>
          <w:rFonts w:ascii="Arial" w:hAnsi="Arial" w:cs="Arial"/>
        </w:rPr>
        <w:t xml:space="preserve"> (Accessed on: </w:t>
      </w:r>
      <w:r w:rsidR="00EB54EC">
        <w:rPr>
          <w:rFonts w:ascii="Arial" w:hAnsi="Arial" w:cs="Arial"/>
        </w:rPr>
        <w:t>24</w:t>
      </w:r>
      <w:r w:rsidR="00EB54EC" w:rsidRPr="00EB54EC">
        <w:rPr>
          <w:rFonts w:ascii="Arial" w:hAnsi="Arial" w:cs="Arial"/>
          <w:vertAlign w:val="superscript"/>
        </w:rPr>
        <w:t>th</w:t>
      </w:r>
      <w:r w:rsidR="00EB54EC">
        <w:rPr>
          <w:rFonts w:ascii="Arial" w:hAnsi="Arial" w:cs="Arial"/>
        </w:rPr>
        <w:t xml:space="preserve"> November 2021) </w:t>
      </w:r>
    </w:p>
    <w:p w14:paraId="5C449CF7" w14:textId="77777777" w:rsidR="00F16E96" w:rsidRDefault="00F16E96" w:rsidP="00D53E27">
      <w:pPr>
        <w:spacing w:after="0" w:line="360" w:lineRule="auto"/>
        <w:rPr>
          <w:rFonts w:ascii="Arial" w:hAnsi="Arial" w:cs="Arial"/>
        </w:rPr>
      </w:pPr>
    </w:p>
    <w:p w14:paraId="2110503E" w14:textId="77777777" w:rsidR="00D53E27" w:rsidRDefault="00D53E27" w:rsidP="00D53E27">
      <w:pPr>
        <w:spacing w:after="0" w:line="360" w:lineRule="auto"/>
        <w:rPr>
          <w:rFonts w:ascii="Arial" w:eastAsia="Arial" w:hAnsi="Arial" w:cs="Arial"/>
        </w:rPr>
      </w:pPr>
      <w:r>
        <w:rPr>
          <w:rFonts w:ascii="Arial" w:eastAsia="Arial" w:hAnsi="Arial" w:cs="Arial"/>
        </w:rPr>
        <w:t xml:space="preserve">Morris, R., (2013) ‘The Effects of Accent Method Breathing on the Development of Young Classical Singers’ PhD Thesis: Queensland Conservatorium. DOI: </w:t>
      </w:r>
      <w:hyperlink r:id="rId31" w:history="1">
        <w:r w:rsidRPr="0012358A">
          <w:rPr>
            <w:rStyle w:val="Hyperlink"/>
            <w:rFonts w:ascii="Arial" w:eastAsia="Arial" w:hAnsi="Arial" w:cs="Arial"/>
          </w:rPr>
          <w:t>https://doi.org/10.25904/1912/799</w:t>
        </w:r>
      </w:hyperlink>
      <w:r>
        <w:rPr>
          <w:rFonts w:ascii="Arial" w:eastAsia="Arial" w:hAnsi="Arial" w:cs="Arial"/>
        </w:rPr>
        <w:t xml:space="preserve"> </w:t>
      </w:r>
    </w:p>
    <w:p w14:paraId="2A79E343" w14:textId="77777777" w:rsidR="00D53E27" w:rsidRPr="00A63191" w:rsidRDefault="00D53E27" w:rsidP="0091354B">
      <w:pPr>
        <w:spacing w:after="0" w:line="360" w:lineRule="auto"/>
        <w:rPr>
          <w:rFonts w:ascii="Arial" w:hAnsi="Arial" w:cs="Arial"/>
        </w:rPr>
      </w:pPr>
    </w:p>
    <w:p w14:paraId="5B88E94E" w14:textId="1CFA1C25" w:rsidR="00C54435" w:rsidRPr="00C54435" w:rsidRDefault="00C54435" w:rsidP="0091354B">
      <w:pPr>
        <w:spacing w:after="0" w:line="360" w:lineRule="auto"/>
        <w:rPr>
          <w:rFonts w:ascii="Arial" w:eastAsia="Arial" w:hAnsi="Arial" w:cs="Arial"/>
        </w:rPr>
      </w:pPr>
      <w:r>
        <w:rPr>
          <w:rFonts w:ascii="Arial" w:eastAsia="Arial" w:hAnsi="Arial" w:cs="Arial"/>
        </w:rPr>
        <w:t>National Student Survey (NSS) (2021), ‘</w:t>
      </w:r>
      <w:r>
        <w:rPr>
          <w:rFonts w:ascii="Arial" w:eastAsia="Arial" w:hAnsi="Arial" w:cs="Arial"/>
          <w:i/>
          <w:iCs/>
        </w:rPr>
        <w:t xml:space="preserve">Core Questionnaire’ </w:t>
      </w:r>
      <w:r>
        <w:rPr>
          <w:rFonts w:ascii="Arial" w:eastAsia="Arial" w:hAnsi="Arial" w:cs="Arial"/>
        </w:rPr>
        <w:t xml:space="preserve">Available at: </w:t>
      </w:r>
      <w:hyperlink r:id="rId32" w:history="1">
        <w:r w:rsidRPr="00EE7D11">
          <w:rPr>
            <w:rStyle w:val="Hyperlink"/>
            <w:rFonts w:ascii="Arial" w:eastAsia="Arial" w:hAnsi="Arial" w:cs="Arial"/>
          </w:rPr>
          <w:t>https://www.thestudentsurvey.com/wp-content/uploads/2020/10/NSS_Core_Questionnaire_English.pdf</w:t>
        </w:r>
      </w:hyperlink>
      <w:r>
        <w:rPr>
          <w:rFonts w:ascii="Arial" w:eastAsia="Arial" w:hAnsi="Arial" w:cs="Arial"/>
        </w:rPr>
        <w:t xml:space="preserve"> (Accessed: 27</w:t>
      </w:r>
      <w:r w:rsidRPr="0053401B">
        <w:rPr>
          <w:rFonts w:ascii="Arial" w:eastAsia="Arial" w:hAnsi="Arial" w:cs="Arial"/>
          <w:vertAlign w:val="superscript"/>
        </w:rPr>
        <w:t>th</w:t>
      </w:r>
      <w:r>
        <w:rPr>
          <w:rFonts w:ascii="Arial" w:eastAsia="Arial" w:hAnsi="Arial" w:cs="Arial"/>
        </w:rPr>
        <w:t xml:space="preserve"> September 2021) </w:t>
      </w:r>
    </w:p>
    <w:p w14:paraId="48F6A578" w14:textId="69372C90" w:rsidR="00226A66" w:rsidRDefault="00226A66" w:rsidP="0091354B">
      <w:pPr>
        <w:spacing w:after="0" w:line="360" w:lineRule="auto"/>
        <w:rPr>
          <w:rFonts w:ascii="Arial" w:hAnsi="Arial" w:cs="Arial"/>
        </w:rPr>
      </w:pPr>
    </w:p>
    <w:p w14:paraId="3FB32076" w14:textId="7C8D3544" w:rsidR="00226A66" w:rsidRPr="00F52999" w:rsidRDefault="00226A66" w:rsidP="0091354B">
      <w:pPr>
        <w:spacing w:after="0" w:line="360" w:lineRule="auto"/>
        <w:rPr>
          <w:rFonts w:ascii="Arial" w:hAnsi="Arial" w:cs="Arial"/>
        </w:rPr>
      </w:pPr>
      <w:r>
        <w:rPr>
          <w:rFonts w:ascii="Arial" w:hAnsi="Arial" w:cs="Arial"/>
        </w:rPr>
        <w:t xml:space="preserve">Neale, J. (2016) </w:t>
      </w:r>
      <w:r w:rsidR="00257940">
        <w:rPr>
          <w:rFonts w:ascii="Arial" w:hAnsi="Arial" w:cs="Arial"/>
        </w:rPr>
        <w:t xml:space="preserve">‘Iterative Categorisation (IC): </w:t>
      </w:r>
      <w:r w:rsidR="00B90A68">
        <w:rPr>
          <w:rFonts w:ascii="Arial" w:hAnsi="Arial" w:cs="Arial"/>
        </w:rPr>
        <w:t>A</w:t>
      </w:r>
      <w:r w:rsidR="00257940">
        <w:rPr>
          <w:rFonts w:ascii="Arial" w:hAnsi="Arial" w:cs="Arial"/>
        </w:rPr>
        <w:t xml:space="preserve"> </w:t>
      </w:r>
      <w:r w:rsidR="00B90A68">
        <w:rPr>
          <w:rFonts w:ascii="Arial" w:hAnsi="Arial" w:cs="Arial"/>
        </w:rPr>
        <w:t>S</w:t>
      </w:r>
      <w:r w:rsidR="00257940">
        <w:rPr>
          <w:rFonts w:ascii="Arial" w:hAnsi="Arial" w:cs="Arial"/>
        </w:rPr>
        <w:t xml:space="preserve">ystematic </w:t>
      </w:r>
      <w:r w:rsidR="00B90A68">
        <w:rPr>
          <w:rFonts w:ascii="Arial" w:hAnsi="Arial" w:cs="Arial"/>
        </w:rPr>
        <w:t>T</w:t>
      </w:r>
      <w:r w:rsidR="00257940">
        <w:rPr>
          <w:rFonts w:ascii="Arial" w:hAnsi="Arial" w:cs="Arial"/>
        </w:rPr>
        <w:t xml:space="preserve">echnique for </w:t>
      </w:r>
      <w:r w:rsidR="00B90A68">
        <w:rPr>
          <w:rFonts w:ascii="Arial" w:hAnsi="Arial" w:cs="Arial"/>
        </w:rPr>
        <w:t>A</w:t>
      </w:r>
      <w:r w:rsidR="00257940">
        <w:rPr>
          <w:rFonts w:ascii="Arial" w:hAnsi="Arial" w:cs="Arial"/>
        </w:rPr>
        <w:t xml:space="preserve">nalysing </w:t>
      </w:r>
      <w:r w:rsidR="00B90A68">
        <w:rPr>
          <w:rFonts w:ascii="Arial" w:hAnsi="Arial" w:cs="Arial"/>
        </w:rPr>
        <w:t>Q</w:t>
      </w:r>
      <w:r w:rsidR="00257940">
        <w:rPr>
          <w:rFonts w:ascii="Arial" w:hAnsi="Arial" w:cs="Arial"/>
        </w:rPr>
        <w:t xml:space="preserve">ualitative </w:t>
      </w:r>
      <w:r w:rsidR="00B90A68">
        <w:rPr>
          <w:rFonts w:ascii="Arial" w:hAnsi="Arial" w:cs="Arial"/>
        </w:rPr>
        <w:t>D</w:t>
      </w:r>
      <w:r w:rsidR="00257940">
        <w:rPr>
          <w:rFonts w:ascii="Arial" w:hAnsi="Arial" w:cs="Arial"/>
        </w:rPr>
        <w:t xml:space="preserve">ata’ </w:t>
      </w:r>
      <w:r w:rsidR="0094284A">
        <w:rPr>
          <w:rFonts w:ascii="Arial" w:hAnsi="Arial" w:cs="Arial"/>
          <w:i/>
          <w:iCs/>
        </w:rPr>
        <w:t>Society for the Study of Addiction</w:t>
      </w:r>
      <w:r w:rsidR="00F52999">
        <w:rPr>
          <w:rFonts w:ascii="Arial" w:hAnsi="Arial" w:cs="Arial"/>
          <w:i/>
          <w:iCs/>
        </w:rPr>
        <w:t xml:space="preserve">: Addiction </w:t>
      </w:r>
      <w:r w:rsidR="00F52999">
        <w:rPr>
          <w:rFonts w:ascii="Arial" w:hAnsi="Arial" w:cs="Arial"/>
        </w:rPr>
        <w:t xml:space="preserve">111 pp. 1096 – 1106. </w:t>
      </w:r>
    </w:p>
    <w:p w14:paraId="16FE5172" w14:textId="113F5BAD" w:rsidR="0029429D" w:rsidRDefault="00BE6B38" w:rsidP="0091354B">
      <w:pPr>
        <w:spacing w:after="0" w:line="360" w:lineRule="auto"/>
        <w:rPr>
          <w:rFonts w:ascii="Arial" w:eastAsia="Arial" w:hAnsi="Arial" w:cs="Arial"/>
        </w:rPr>
      </w:pPr>
      <w:bookmarkStart w:id="6" w:name="_Hlk83657028"/>
      <w:r>
        <w:rPr>
          <w:rFonts w:ascii="Arial" w:eastAsia="Arial" w:hAnsi="Arial" w:cs="Arial"/>
        </w:rPr>
        <w:t>Office for Students (‘OfS’) (2021</w:t>
      </w:r>
      <w:r w:rsidR="009E3826">
        <w:rPr>
          <w:rFonts w:ascii="Arial" w:eastAsia="Arial" w:hAnsi="Arial" w:cs="Arial"/>
        </w:rPr>
        <w:t>a</w:t>
      </w:r>
      <w:r>
        <w:rPr>
          <w:rFonts w:ascii="Arial" w:eastAsia="Arial" w:hAnsi="Arial" w:cs="Arial"/>
        </w:rPr>
        <w:t xml:space="preserve">) </w:t>
      </w:r>
      <w:r>
        <w:rPr>
          <w:rFonts w:ascii="Arial" w:eastAsia="Arial" w:hAnsi="Arial" w:cs="Arial"/>
          <w:i/>
          <w:iCs/>
        </w:rPr>
        <w:t xml:space="preserve">Review of the NSS.  </w:t>
      </w:r>
      <w:r>
        <w:rPr>
          <w:rFonts w:ascii="Arial" w:eastAsia="Arial" w:hAnsi="Arial" w:cs="Arial"/>
        </w:rPr>
        <w:t xml:space="preserve">Available at: </w:t>
      </w:r>
      <w:hyperlink r:id="rId33" w:history="1">
        <w:r w:rsidRPr="00EE7D11">
          <w:rPr>
            <w:rStyle w:val="Hyperlink"/>
            <w:rFonts w:ascii="Arial" w:eastAsia="Arial" w:hAnsi="Arial" w:cs="Arial"/>
          </w:rPr>
          <w:t>https://www.officeforstudents.org.uk/advice-and-guidance/student-information-and-data/national-student-survey-nss/review-of-the-nss/</w:t>
        </w:r>
      </w:hyperlink>
      <w:r>
        <w:rPr>
          <w:rFonts w:ascii="Arial" w:eastAsia="Arial" w:hAnsi="Arial" w:cs="Arial"/>
        </w:rPr>
        <w:t xml:space="preserve"> (Accessed: 27</w:t>
      </w:r>
      <w:r w:rsidRPr="00BE6B38">
        <w:rPr>
          <w:rFonts w:ascii="Arial" w:eastAsia="Arial" w:hAnsi="Arial" w:cs="Arial"/>
          <w:vertAlign w:val="superscript"/>
        </w:rPr>
        <w:t>th</w:t>
      </w:r>
      <w:r>
        <w:rPr>
          <w:rFonts w:ascii="Arial" w:eastAsia="Arial" w:hAnsi="Arial" w:cs="Arial"/>
        </w:rPr>
        <w:t xml:space="preserve"> September 2021).</w:t>
      </w:r>
    </w:p>
    <w:p w14:paraId="22F1120C" w14:textId="77777777" w:rsidR="0029429D" w:rsidRDefault="0029429D" w:rsidP="0091354B">
      <w:pPr>
        <w:spacing w:after="0" w:line="360" w:lineRule="auto"/>
        <w:rPr>
          <w:rFonts w:ascii="Arial" w:eastAsia="Arial" w:hAnsi="Arial" w:cs="Arial"/>
        </w:rPr>
      </w:pPr>
    </w:p>
    <w:p w14:paraId="0323E8B5" w14:textId="576572D0" w:rsidR="00B860A9" w:rsidRPr="00AF05EE" w:rsidRDefault="00B860A9" w:rsidP="0091354B">
      <w:pPr>
        <w:spacing w:after="0" w:line="360" w:lineRule="auto"/>
        <w:rPr>
          <w:rFonts w:ascii="Arial" w:eastAsia="Arial" w:hAnsi="Arial" w:cs="Arial"/>
        </w:rPr>
      </w:pPr>
      <w:r>
        <w:rPr>
          <w:rFonts w:ascii="Arial" w:eastAsia="Arial" w:hAnsi="Arial" w:cs="Arial"/>
        </w:rPr>
        <w:t xml:space="preserve">O’Bryan, J. (2014) </w:t>
      </w:r>
      <w:r w:rsidR="000A4C69">
        <w:rPr>
          <w:rFonts w:ascii="Arial" w:eastAsia="Arial" w:hAnsi="Arial" w:cs="Arial"/>
        </w:rPr>
        <w:t>‘Habits of the Mind, Heart and Heart: Approaches to Classical Singing Training</w:t>
      </w:r>
      <w:r w:rsidR="00086EC3">
        <w:rPr>
          <w:rFonts w:ascii="Arial" w:eastAsia="Arial" w:hAnsi="Arial" w:cs="Arial"/>
        </w:rPr>
        <w:t xml:space="preserve">’ in Harrison. S. D., and O’Bryan, J. (ed.) </w:t>
      </w:r>
      <w:r w:rsidR="00086EC3">
        <w:rPr>
          <w:rFonts w:ascii="Arial" w:eastAsia="Arial" w:hAnsi="Arial" w:cs="Arial"/>
          <w:i/>
          <w:iCs/>
        </w:rPr>
        <w:t>Teaching Singing in the 21</w:t>
      </w:r>
      <w:r w:rsidR="00086EC3" w:rsidRPr="00086EC3">
        <w:rPr>
          <w:rFonts w:ascii="Arial" w:eastAsia="Arial" w:hAnsi="Arial" w:cs="Arial"/>
          <w:i/>
          <w:iCs/>
          <w:vertAlign w:val="superscript"/>
        </w:rPr>
        <w:t>st</w:t>
      </w:r>
      <w:r w:rsidR="00086EC3">
        <w:rPr>
          <w:rFonts w:ascii="Arial" w:eastAsia="Arial" w:hAnsi="Arial" w:cs="Arial"/>
          <w:i/>
          <w:iCs/>
        </w:rPr>
        <w:t xml:space="preserve"> Century</w:t>
      </w:r>
      <w:r w:rsidR="00AF05EE">
        <w:rPr>
          <w:rFonts w:ascii="Arial" w:eastAsia="Arial" w:hAnsi="Arial" w:cs="Arial"/>
        </w:rPr>
        <w:t>. Dordrecht: Springer.</w:t>
      </w:r>
    </w:p>
    <w:p w14:paraId="706D19BB" w14:textId="77777777" w:rsidR="00B860A9" w:rsidRDefault="00B860A9" w:rsidP="0091354B">
      <w:pPr>
        <w:spacing w:after="0" w:line="360" w:lineRule="auto"/>
        <w:rPr>
          <w:rFonts w:ascii="Arial" w:eastAsia="Arial" w:hAnsi="Arial" w:cs="Arial"/>
        </w:rPr>
      </w:pPr>
    </w:p>
    <w:p w14:paraId="2166C786" w14:textId="071067EA" w:rsidR="00E065C3" w:rsidRPr="00B02878" w:rsidRDefault="00B02878" w:rsidP="0091354B">
      <w:pPr>
        <w:spacing w:after="0" w:line="360" w:lineRule="auto"/>
        <w:rPr>
          <w:rFonts w:ascii="Arial" w:eastAsia="Arial" w:hAnsi="Arial" w:cs="Arial"/>
        </w:rPr>
      </w:pPr>
      <w:r>
        <w:rPr>
          <w:rFonts w:ascii="Arial" w:eastAsia="Arial" w:hAnsi="Arial" w:cs="Arial"/>
        </w:rPr>
        <w:t xml:space="preserve">Office for Students (‘OfS’) (2021a) </w:t>
      </w:r>
      <w:r>
        <w:rPr>
          <w:rFonts w:ascii="Arial" w:eastAsia="Arial" w:hAnsi="Arial" w:cs="Arial"/>
          <w:i/>
          <w:iCs/>
        </w:rPr>
        <w:t xml:space="preserve">National Student Survey. </w:t>
      </w:r>
      <w:r>
        <w:rPr>
          <w:rFonts w:ascii="Arial" w:eastAsia="Arial" w:hAnsi="Arial" w:cs="Arial"/>
        </w:rPr>
        <w:t xml:space="preserve">Available at: </w:t>
      </w:r>
      <w:hyperlink r:id="rId34" w:history="1">
        <w:r w:rsidRPr="00A2393D">
          <w:rPr>
            <w:rStyle w:val="Hyperlink"/>
            <w:rFonts w:ascii="Arial" w:eastAsia="Arial" w:hAnsi="Arial" w:cs="Arial"/>
          </w:rPr>
          <w:t>https://www.officeforstudents.org.uk/advice-and-guidance/student-information-and-data/national-student-survey-nss/</w:t>
        </w:r>
      </w:hyperlink>
      <w:r>
        <w:rPr>
          <w:rFonts w:ascii="Arial" w:eastAsia="Arial" w:hAnsi="Arial" w:cs="Arial"/>
        </w:rPr>
        <w:t xml:space="preserve"> (Accessed: 3</w:t>
      </w:r>
      <w:r w:rsidRPr="00B02878">
        <w:rPr>
          <w:rFonts w:ascii="Arial" w:eastAsia="Arial" w:hAnsi="Arial" w:cs="Arial"/>
          <w:vertAlign w:val="superscript"/>
        </w:rPr>
        <w:t>rd</w:t>
      </w:r>
      <w:r>
        <w:rPr>
          <w:rFonts w:ascii="Arial" w:eastAsia="Arial" w:hAnsi="Arial" w:cs="Arial"/>
        </w:rPr>
        <w:t xml:space="preserve"> December 2021). </w:t>
      </w:r>
    </w:p>
    <w:p w14:paraId="6A289618" w14:textId="77777777" w:rsidR="00E065C3" w:rsidRDefault="00E065C3" w:rsidP="0091354B">
      <w:pPr>
        <w:spacing w:after="0" w:line="360" w:lineRule="auto"/>
        <w:rPr>
          <w:rFonts w:ascii="Arial" w:eastAsia="Arial" w:hAnsi="Arial" w:cs="Arial"/>
        </w:rPr>
      </w:pPr>
    </w:p>
    <w:p w14:paraId="2664FADE" w14:textId="10F78E36" w:rsidR="00EC04A4" w:rsidRDefault="00EC04A4" w:rsidP="0091354B">
      <w:pPr>
        <w:spacing w:after="0" w:line="360" w:lineRule="auto"/>
        <w:rPr>
          <w:rFonts w:ascii="Arial" w:eastAsia="Arial" w:hAnsi="Arial" w:cs="Arial"/>
        </w:rPr>
      </w:pPr>
      <w:r>
        <w:rPr>
          <w:rFonts w:ascii="Arial" w:eastAsia="Arial" w:hAnsi="Arial" w:cs="Arial"/>
        </w:rPr>
        <w:t>Office for Students (‘OfS’) (2021</w:t>
      </w:r>
      <w:r w:rsidR="009E3826">
        <w:rPr>
          <w:rFonts w:ascii="Arial" w:eastAsia="Arial" w:hAnsi="Arial" w:cs="Arial"/>
        </w:rPr>
        <w:t>b</w:t>
      </w:r>
      <w:r>
        <w:rPr>
          <w:rFonts w:ascii="Arial" w:eastAsia="Arial" w:hAnsi="Arial" w:cs="Arial"/>
        </w:rPr>
        <w:t xml:space="preserve">) </w:t>
      </w:r>
      <w:r>
        <w:rPr>
          <w:rFonts w:ascii="Arial" w:eastAsia="Arial" w:hAnsi="Arial" w:cs="Arial"/>
          <w:i/>
          <w:iCs/>
        </w:rPr>
        <w:t xml:space="preserve">Consultation on Recurrent Funding for 2021-22. </w:t>
      </w:r>
      <w:r>
        <w:rPr>
          <w:rFonts w:ascii="Arial" w:eastAsia="Arial" w:hAnsi="Arial" w:cs="Arial"/>
        </w:rPr>
        <w:t xml:space="preserve">Available at: </w:t>
      </w:r>
      <w:hyperlink r:id="rId35" w:history="1">
        <w:r w:rsidRPr="00807EDF">
          <w:rPr>
            <w:rStyle w:val="Hyperlink"/>
            <w:rFonts w:ascii="Arial" w:eastAsia="Arial" w:hAnsi="Arial" w:cs="Arial"/>
          </w:rPr>
          <w:t>https://www.officeforstudents.org.uk/publications/consultation-on-recurrent-funding-for-2021-22/</w:t>
        </w:r>
      </w:hyperlink>
      <w:r>
        <w:rPr>
          <w:rFonts w:ascii="Arial" w:eastAsia="Arial" w:hAnsi="Arial" w:cs="Arial"/>
        </w:rPr>
        <w:t xml:space="preserve"> (Accessed 6</w:t>
      </w:r>
      <w:r w:rsidRPr="00EC04A4">
        <w:rPr>
          <w:rFonts w:ascii="Arial" w:eastAsia="Arial" w:hAnsi="Arial" w:cs="Arial"/>
          <w:vertAlign w:val="superscript"/>
        </w:rPr>
        <w:t>th</w:t>
      </w:r>
      <w:r>
        <w:rPr>
          <w:rFonts w:ascii="Arial" w:eastAsia="Arial" w:hAnsi="Arial" w:cs="Arial"/>
        </w:rPr>
        <w:t xml:space="preserve"> October 2021). </w:t>
      </w:r>
    </w:p>
    <w:p w14:paraId="6651CD78" w14:textId="77777777" w:rsidR="00587E59" w:rsidRDefault="00587E59" w:rsidP="0091354B">
      <w:pPr>
        <w:spacing w:after="0" w:line="360" w:lineRule="auto"/>
        <w:rPr>
          <w:rFonts w:ascii="Arial" w:eastAsia="Arial" w:hAnsi="Arial" w:cs="Arial"/>
        </w:rPr>
      </w:pPr>
    </w:p>
    <w:p w14:paraId="38AC9109" w14:textId="7715F4EC" w:rsidR="00587E59" w:rsidRPr="00BE6B38" w:rsidRDefault="00587E59" w:rsidP="0091354B">
      <w:pPr>
        <w:spacing w:after="0" w:line="360" w:lineRule="auto"/>
        <w:rPr>
          <w:rFonts w:ascii="Arial" w:eastAsia="Arial" w:hAnsi="Arial" w:cs="Arial"/>
        </w:rPr>
      </w:pPr>
      <w:r>
        <w:rPr>
          <w:rFonts w:ascii="Arial" w:eastAsia="Arial" w:hAnsi="Arial" w:cs="Arial"/>
        </w:rPr>
        <w:lastRenderedPageBreak/>
        <w:t xml:space="preserve">Office for Students (‘OfS’) (2021c) </w:t>
      </w:r>
      <w:r>
        <w:rPr>
          <w:rFonts w:ascii="Arial" w:eastAsia="Arial" w:hAnsi="Arial" w:cs="Arial"/>
          <w:i/>
          <w:iCs/>
        </w:rPr>
        <w:t xml:space="preserve">Minister Donelan Letter: Additional Funding, August 2021 </w:t>
      </w:r>
      <w:r w:rsidR="000F5920">
        <w:rPr>
          <w:rFonts w:ascii="Arial" w:eastAsia="Arial" w:hAnsi="Arial" w:cs="Arial"/>
        </w:rPr>
        <w:t xml:space="preserve">Available at: </w:t>
      </w:r>
      <w:hyperlink r:id="rId36" w:history="1">
        <w:r w:rsidR="000F5920" w:rsidRPr="00A2393D">
          <w:rPr>
            <w:rStyle w:val="Hyperlink"/>
            <w:rFonts w:ascii="Arial" w:eastAsia="Arial" w:hAnsi="Arial" w:cs="Arial"/>
          </w:rPr>
          <w:t>https://www.officeforstudents.org.uk/media/73a9e938-83d6-44fa-8490-4a2ef649f0b8/minister-donelan-letter-additional-funding-2021-9aug21.pdf</w:t>
        </w:r>
      </w:hyperlink>
      <w:r w:rsidR="000F5920">
        <w:rPr>
          <w:rFonts w:ascii="Arial" w:eastAsia="Arial" w:hAnsi="Arial" w:cs="Arial"/>
        </w:rPr>
        <w:t xml:space="preserve"> (Accessed 3rd December 2021).</w:t>
      </w:r>
    </w:p>
    <w:p w14:paraId="634F4BBA" w14:textId="6FA5DC6F" w:rsidR="009E4C34" w:rsidRDefault="009E4C34" w:rsidP="0091354B">
      <w:pPr>
        <w:spacing w:after="0" w:line="360" w:lineRule="auto"/>
        <w:rPr>
          <w:rFonts w:ascii="Arial" w:hAnsi="Arial" w:cs="Arial"/>
        </w:rPr>
      </w:pPr>
    </w:p>
    <w:p w14:paraId="0CD5D1C2" w14:textId="5B5ABABF" w:rsidR="0084488D" w:rsidRDefault="0084488D" w:rsidP="0091354B">
      <w:pPr>
        <w:spacing w:after="0" w:line="360" w:lineRule="auto"/>
        <w:rPr>
          <w:rFonts w:ascii="Arial" w:hAnsi="Arial" w:cs="Arial"/>
        </w:rPr>
      </w:pPr>
      <w:r>
        <w:rPr>
          <w:rFonts w:ascii="Arial" w:hAnsi="Arial" w:cs="Arial"/>
        </w:rPr>
        <w:t>Parliament UK (2012)</w:t>
      </w:r>
      <w:r w:rsidR="00E647FB">
        <w:rPr>
          <w:rFonts w:ascii="Arial" w:hAnsi="Arial" w:cs="Arial"/>
        </w:rPr>
        <w:t xml:space="preserve"> </w:t>
      </w:r>
      <w:r w:rsidR="00E647FB">
        <w:rPr>
          <w:rFonts w:ascii="Arial" w:hAnsi="Arial" w:cs="Arial"/>
          <w:i/>
          <w:iCs/>
        </w:rPr>
        <w:t xml:space="preserve">House of Lords debate: Education – Conservatoires. </w:t>
      </w:r>
      <w:r w:rsidR="00E647FB">
        <w:rPr>
          <w:rFonts w:ascii="Arial" w:hAnsi="Arial" w:cs="Arial"/>
        </w:rPr>
        <w:t>Available at</w:t>
      </w:r>
      <w:r w:rsidR="00B969AE">
        <w:rPr>
          <w:rFonts w:ascii="Arial" w:hAnsi="Arial" w:cs="Arial"/>
        </w:rPr>
        <w:t xml:space="preserve">: </w:t>
      </w:r>
      <w:hyperlink r:id="rId37" w:history="1">
        <w:r w:rsidR="00B969AE" w:rsidRPr="00A2393D">
          <w:rPr>
            <w:rStyle w:val="Hyperlink"/>
            <w:rFonts w:ascii="Arial" w:hAnsi="Arial" w:cs="Arial"/>
          </w:rPr>
          <w:t>https://hansard.parliament.uk/Lords/2012-10-10/debates/12101021000126/EducationConservatoires</w:t>
        </w:r>
      </w:hyperlink>
      <w:r w:rsidR="00B969AE">
        <w:rPr>
          <w:rFonts w:ascii="Arial" w:hAnsi="Arial" w:cs="Arial"/>
        </w:rPr>
        <w:t xml:space="preserve"> (Accessed: 3</w:t>
      </w:r>
      <w:r w:rsidR="00B969AE" w:rsidRPr="00B969AE">
        <w:rPr>
          <w:rFonts w:ascii="Arial" w:hAnsi="Arial" w:cs="Arial"/>
          <w:vertAlign w:val="superscript"/>
        </w:rPr>
        <w:t>rd</w:t>
      </w:r>
      <w:r w:rsidR="00B969AE">
        <w:rPr>
          <w:rFonts w:ascii="Arial" w:hAnsi="Arial" w:cs="Arial"/>
        </w:rPr>
        <w:t xml:space="preserve"> December 2021). </w:t>
      </w:r>
    </w:p>
    <w:p w14:paraId="0A03B53D" w14:textId="77777777" w:rsidR="0084488D" w:rsidRDefault="0084488D" w:rsidP="0091354B">
      <w:pPr>
        <w:spacing w:after="0" w:line="360" w:lineRule="auto"/>
        <w:rPr>
          <w:rFonts w:ascii="Arial" w:hAnsi="Arial" w:cs="Arial"/>
        </w:rPr>
      </w:pPr>
    </w:p>
    <w:p w14:paraId="5EA059CB" w14:textId="16D4F70E" w:rsidR="00A670DF" w:rsidRDefault="00A670DF" w:rsidP="0091354B">
      <w:pPr>
        <w:spacing w:after="0" w:line="360" w:lineRule="auto"/>
        <w:rPr>
          <w:rFonts w:ascii="Arial" w:hAnsi="Arial" w:cs="Arial"/>
        </w:rPr>
      </w:pPr>
      <w:r>
        <w:rPr>
          <w:rFonts w:ascii="Arial" w:hAnsi="Arial" w:cs="Arial"/>
        </w:rPr>
        <w:t>Parkes, K. A., Wexler, M. (2012) ‘The nature of applied music teaching experience: Common elements observed in the lessons of three applied tea</w:t>
      </w:r>
      <w:r w:rsidR="004408CC">
        <w:rPr>
          <w:rFonts w:ascii="Arial" w:hAnsi="Arial" w:cs="Arial"/>
        </w:rPr>
        <w:t xml:space="preserve">chers’ </w:t>
      </w:r>
      <w:r w:rsidR="004408CC">
        <w:rPr>
          <w:rFonts w:ascii="Arial" w:hAnsi="Arial" w:cs="Arial"/>
          <w:i/>
          <w:iCs/>
        </w:rPr>
        <w:t xml:space="preserve">Bulletin for the Council of Research in Music Education, </w:t>
      </w:r>
      <w:r w:rsidR="004408CC">
        <w:rPr>
          <w:rFonts w:ascii="Arial" w:hAnsi="Arial" w:cs="Arial"/>
        </w:rPr>
        <w:t xml:space="preserve">193 pp. 45 – 62. </w:t>
      </w:r>
    </w:p>
    <w:p w14:paraId="03169B59" w14:textId="15524ED8" w:rsidR="00DD7F22" w:rsidRDefault="00DD7F22" w:rsidP="0091354B">
      <w:pPr>
        <w:spacing w:after="0" w:line="360" w:lineRule="auto"/>
        <w:rPr>
          <w:rFonts w:ascii="Arial" w:hAnsi="Arial" w:cs="Arial"/>
        </w:rPr>
      </w:pPr>
    </w:p>
    <w:p w14:paraId="11A78014" w14:textId="06241FE8" w:rsidR="00DD7F22" w:rsidRDefault="00DD7F22" w:rsidP="0091354B">
      <w:pPr>
        <w:spacing w:after="0" w:line="360" w:lineRule="auto"/>
        <w:rPr>
          <w:rFonts w:ascii="Arial" w:hAnsi="Arial" w:cs="Arial"/>
        </w:rPr>
      </w:pPr>
      <w:r>
        <w:rPr>
          <w:rFonts w:ascii="Arial" w:hAnsi="Arial" w:cs="Arial"/>
        </w:rPr>
        <w:t>Perkins, R. (2013</w:t>
      </w:r>
      <w:r w:rsidR="001443F7">
        <w:rPr>
          <w:rFonts w:ascii="Arial" w:hAnsi="Arial" w:cs="Arial"/>
        </w:rPr>
        <w:t>a</w:t>
      </w:r>
      <w:r>
        <w:rPr>
          <w:rFonts w:ascii="Arial" w:hAnsi="Arial" w:cs="Arial"/>
        </w:rPr>
        <w:t xml:space="preserve">) ‘Learning Cultures and the conservatoire: an ethnographically-informed case study’ </w:t>
      </w:r>
      <w:r>
        <w:rPr>
          <w:rFonts w:ascii="Arial" w:hAnsi="Arial" w:cs="Arial"/>
          <w:i/>
          <w:iCs/>
        </w:rPr>
        <w:t xml:space="preserve">Music Education Research </w:t>
      </w:r>
      <w:r>
        <w:rPr>
          <w:rFonts w:ascii="Arial" w:hAnsi="Arial" w:cs="Arial"/>
        </w:rPr>
        <w:t xml:space="preserve">15(2) pp. 196 – 213 </w:t>
      </w:r>
    </w:p>
    <w:p w14:paraId="26E6C3EA" w14:textId="77777777" w:rsidR="001443F7" w:rsidRDefault="001443F7" w:rsidP="0091354B">
      <w:pPr>
        <w:spacing w:after="0" w:line="360" w:lineRule="auto"/>
        <w:rPr>
          <w:rFonts w:ascii="Arial" w:hAnsi="Arial" w:cs="Arial"/>
        </w:rPr>
      </w:pPr>
    </w:p>
    <w:p w14:paraId="7D8E9DFA" w14:textId="45E7A158" w:rsidR="001443F7" w:rsidRPr="007A1888" w:rsidRDefault="001443F7" w:rsidP="0091354B">
      <w:pPr>
        <w:spacing w:after="0" w:line="360" w:lineRule="auto"/>
        <w:rPr>
          <w:rFonts w:ascii="Arial" w:hAnsi="Arial" w:cs="Arial"/>
        </w:rPr>
      </w:pPr>
      <w:r>
        <w:rPr>
          <w:rFonts w:ascii="Arial" w:hAnsi="Arial" w:cs="Arial"/>
        </w:rPr>
        <w:t>Perkins, R. (2013b) ‘</w:t>
      </w:r>
      <w:r w:rsidR="00237FA1">
        <w:rPr>
          <w:rFonts w:ascii="Arial" w:hAnsi="Arial" w:cs="Arial"/>
        </w:rPr>
        <w:t xml:space="preserve">Hierarchies and learning in the conservatoire: Exploring what students learn through the lens of Bordieu’ </w:t>
      </w:r>
      <w:r w:rsidR="007A1888">
        <w:rPr>
          <w:rFonts w:ascii="Arial" w:hAnsi="Arial" w:cs="Arial"/>
          <w:i/>
          <w:iCs/>
        </w:rPr>
        <w:t xml:space="preserve">Research Studies in Music Education </w:t>
      </w:r>
      <w:r w:rsidR="007A1888">
        <w:rPr>
          <w:rFonts w:ascii="Arial" w:hAnsi="Arial" w:cs="Arial"/>
        </w:rPr>
        <w:t xml:space="preserve">35(2) pp. </w:t>
      </w:r>
      <w:r w:rsidR="00260524">
        <w:rPr>
          <w:rFonts w:ascii="Arial" w:hAnsi="Arial" w:cs="Arial"/>
        </w:rPr>
        <w:t xml:space="preserve">197 – 212. </w:t>
      </w:r>
    </w:p>
    <w:p w14:paraId="7D719E9B" w14:textId="77777777" w:rsidR="00A670DF" w:rsidRDefault="00A670DF" w:rsidP="0091354B">
      <w:pPr>
        <w:spacing w:after="0" w:line="360" w:lineRule="auto"/>
        <w:rPr>
          <w:rFonts w:ascii="Arial" w:hAnsi="Arial" w:cs="Arial"/>
        </w:rPr>
      </w:pPr>
    </w:p>
    <w:p w14:paraId="28B38EEA" w14:textId="716C0324" w:rsidR="00AC1BDB" w:rsidRPr="00AC1BDB" w:rsidRDefault="00AC1BDB" w:rsidP="0091354B">
      <w:pPr>
        <w:spacing w:after="0" w:line="360" w:lineRule="auto"/>
        <w:rPr>
          <w:rFonts w:ascii="Arial" w:eastAsia="Arial" w:hAnsi="Arial" w:cs="Arial"/>
          <w:i/>
          <w:iCs/>
        </w:rPr>
      </w:pPr>
      <w:r>
        <w:rPr>
          <w:rFonts w:ascii="Arial" w:eastAsia="Arial" w:hAnsi="Arial" w:cs="Arial"/>
        </w:rPr>
        <w:t xml:space="preserve">Polifonia (2010) </w:t>
      </w:r>
      <w:r w:rsidRPr="006807C8">
        <w:rPr>
          <w:rFonts w:ascii="Arial" w:eastAsia="Arial" w:hAnsi="Arial" w:cs="Arial"/>
          <w:i/>
          <w:iCs/>
        </w:rPr>
        <w:t>‘Instrumental and Vocal Teacher Education: European Perspectives: Polifonia Working Group for Instrumental and Vocal Music Teacher Training’</w:t>
      </w:r>
      <w:r>
        <w:rPr>
          <w:rFonts w:ascii="Arial" w:eastAsia="Arial" w:hAnsi="Arial" w:cs="Arial"/>
        </w:rPr>
        <w:t xml:space="preserve"> . ABC Publications, 2010 – Handbook: Amsterdam</w:t>
      </w:r>
    </w:p>
    <w:p w14:paraId="0A9B6AA0" w14:textId="77777777" w:rsidR="00AC1BDB" w:rsidRDefault="00AC1BDB" w:rsidP="0091354B">
      <w:pPr>
        <w:spacing w:after="0" w:line="360" w:lineRule="auto"/>
        <w:rPr>
          <w:rFonts w:ascii="Arial" w:hAnsi="Arial" w:cs="Arial"/>
        </w:rPr>
      </w:pPr>
    </w:p>
    <w:p w14:paraId="109AA119" w14:textId="188B4CE6" w:rsidR="004A7539" w:rsidRDefault="004A7539" w:rsidP="0091354B">
      <w:pPr>
        <w:spacing w:after="0" w:line="360" w:lineRule="auto"/>
        <w:rPr>
          <w:rFonts w:ascii="Arial" w:hAnsi="Arial" w:cs="Arial"/>
        </w:rPr>
      </w:pPr>
      <w:r>
        <w:rPr>
          <w:rFonts w:ascii="Arial" w:hAnsi="Arial" w:cs="Arial"/>
        </w:rPr>
        <w:t xml:space="preserve">Potter, L. E., C., </w:t>
      </w:r>
      <w:r w:rsidR="00B82650">
        <w:rPr>
          <w:rFonts w:ascii="Arial" w:hAnsi="Arial" w:cs="Arial"/>
        </w:rPr>
        <w:t xml:space="preserve">Von Hellens, L. A., Nielsen, S. H. (2010) ‘The Practical Challenges of Case Study Research: Lessons from the field’ </w:t>
      </w:r>
      <w:r w:rsidR="005D358F">
        <w:rPr>
          <w:rFonts w:ascii="Arial" w:hAnsi="Arial" w:cs="Arial"/>
        </w:rPr>
        <w:t>(from the 5</w:t>
      </w:r>
      <w:r w:rsidR="005D358F" w:rsidRPr="005D358F">
        <w:rPr>
          <w:rFonts w:ascii="Arial" w:hAnsi="Arial" w:cs="Arial"/>
          <w:vertAlign w:val="superscript"/>
        </w:rPr>
        <w:t>th</w:t>
      </w:r>
      <w:r w:rsidR="005D358F">
        <w:rPr>
          <w:rFonts w:ascii="Arial" w:hAnsi="Arial" w:cs="Arial"/>
        </w:rPr>
        <w:t xml:space="preserve"> Conference on Qualitative Research in IT</w:t>
      </w:r>
      <w:r w:rsidR="007F461B">
        <w:rPr>
          <w:rFonts w:ascii="Arial" w:hAnsi="Arial" w:cs="Arial"/>
        </w:rPr>
        <w:t xml:space="preserve">, Brisbaine, 29 – 30 November 2010). </w:t>
      </w:r>
      <w:r w:rsidR="008F67A1">
        <w:rPr>
          <w:rFonts w:ascii="Arial" w:hAnsi="Arial" w:cs="Arial"/>
        </w:rPr>
        <w:t xml:space="preserve">Research Repository, Griffith University, pp. 1 – 7. </w:t>
      </w:r>
    </w:p>
    <w:p w14:paraId="33586698" w14:textId="77777777" w:rsidR="004A7539" w:rsidRDefault="004A7539" w:rsidP="0091354B">
      <w:pPr>
        <w:spacing w:after="0" w:line="360" w:lineRule="auto"/>
        <w:rPr>
          <w:rFonts w:ascii="Arial" w:hAnsi="Arial" w:cs="Arial"/>
        </w:rPr>
      </w:pPr>
    </w:p>
    <w:p w14:paraId="30D9D4CE" w14:textId="75ABB972" w:rsidR="004735CE" w:rsidRDefault="004735CE" w:rsidP="0091354B">
      <w:pPr>
        <w:spacing w:after="0" w:line="360" w:lineRule="auto"/>
        <w:rPr>
          <w:rFonts w:ascii="Arial" w:hAnsi="Arial" w:cs="Arial"/>
        </w:rPr>
      </w:pPr>
      <w:r>
        <w:rPr>
          <w:rFonts w:ascii="Arial" w:hAnsi="Arial" w:cs="Arial"/>
        </w:rPr>
        <w:t xml:space="preserve">Presland, C. (2005) ‘Conservatoire student and instrumental professor: the </w:t>
      </w:r>
      <w:r w:rsidR="00AF6337">
        <w:rPr>
          <w:rFonts w:ascii="Arial" w:hAnsi="Arial" w:cs="Arial"/>
        </w:rPr>
        <w:t xml:space="preserve">student perspective on a complex relationship’ </w:t>
      </w:r>
      <w:r w:rsidR="00AF6337">
        <w:rPr>
          <w:rFonts w:ascii="Arial" w:hAnsi="Arial" w:cs="Arial"/>
          <w:i/>
          <w:iCs/>
        </w:rPr>
        <w:t xml:space="preserve">British Journal of Music Education </w:t>
      </w:r>
      <w:r w:rsidR="00AF6337">
        <w:rPr>
          <w:rFonts w:ascii="Arial" w:hAnsi="Arial" w:cs="Arial"/>
        </w:rPr>
        <w:t xml:space="preserve">22(3) pp. 237 – 248. </w:t>
      </w:r>
    </w:p>
    <w:p w14:paraId="6797408D" w14:textId="77777777" w:rsidR="00794C48" w:rsidRDefault="00794C48" w:rsidP="0091354B">
      <w:pPr>
        <w:spacing w:after="0" w:line="360" w:lineRule="auto"/>
        <w:rPr>
          <w:rFonts w:ascii="Arial" w:hAnsi="Arial" w:cs="Arial"/>
        </w:rPr>
      </w:pPr>
    </w:p>
    <w:p w14:paraId="4622B303" w14:textId="1F5F863F" w:rsidR="00794C48" w:rsidRPr="00AF6337" w:rsidRDefault="00794C48" w:rsidP="0091354B">
      <w:pPr>
        <w:spacing w:after="0" w:line="360" w:lineRule="auto"/>
        <w:rPr>
          <w:rFonts w:ascii="Arial" w:hAnsi="Arial" w:cs="Arial"/>
        </w:rPr>
      </w:pPr>
      <w:r>
        <w:rPr>
          <w:rFonts w:ascii="Arial" w:hAnsi="Arial" w:cs="Arial"/>
        </w:rPr>
        <w:t xml:space="preserve">Prospects (2021) ‘What can I do with my Degree?: Music’ Available at: </w:t>
      </w:r>
      <w:hyperlink r:id="rId38" w:history="1">
        <w:r w:rsidRPr="00603C1E">
          <w:rPr>
            <w:rStyle w:val="Hyperlink"/>
            <w:rFonts w:ascii="Arial" w:hAnsi="Arial" w:cs="Arial"/>
          </w:rPr>
          <w:t>https://www.prospects.ac.uk/careers-advice/what-can-i-do-with-my-degree/music</w:t>
        </w:r>
      </w:hyperlink>
      <w:r>
        <w:rPr>
          <w:rFonts w:ascii="Arial" w:hAnsi="Arial" w:cs="Arial"/>
        </w:rPr>
        <w:t xml:space="preserve"> (Accessed on 17th December 2021). </w:t>
      </w:r>
    </w:p>
    <w:p w14:paraId="50BE80B1" w14:textId="77777777" w:rsidR="004735CE" w:rsidRDefault="004735CE" w:rsidP="0091354B">
      <w:pPr>
        <w:spacing w:after="0" w:line="360" w:lineRule="auto"/>
        <w:rPr>
          <w:rFonts w:ascii="Arial" w:hAnsi="Arial" w:cs="Arial"/>
        </w:rPr>
      </w:pPr>
    </w:p>
    <w:p w14:paraId="179750D5" w14:textId="77777777" w:rsidR="002B606C" w:rsidRPr="003301AE" w:rsidRDefault="002B606C" w:rsidP="0091354B">
      <w:pPr>
        <w:spacing w:after="0" w:line="360" w:lineRule="auto"/>
        <w:rPr>
          <w:rFonts w:ascii="Arial" w:eastAsia="Arial" w:hAnsi="Arial" w:cs="Arial"/>
        </w:rPr>
      </w:pPr>
      <w:r>
        <w:rPr>
          <w:rFonts w:ascii="Arial" w:eastAsia="Arial" w:hAnsi="Arial" w:cs="Arial"/>
        </w:rPr>
        <w:t xml:space="preserve">Reid, A-M., Brown, J. M., Smith, J. M., Cope, A. C., Jamieson, S. (2018) ‘Ethical dilemmas and reflexivity in qualitative research’ </w:t>
      </w:r>
      <w:r>
        <w:rPr>
          <w:rFonts w:ascii="Arial" w:eastAsia="Arial" w:hAnsi="Arial" w:cs="Arial"/>
          <w:i/>
          <w:iCs/>
        </w:rPr>
        <w:t xml:space="preserve">Perspectives on Medical Education </w:t>
      </w:r>
      <w:r>
        <w:rPr>
          <w:rFonts w:ascii="Arial" w:eastAsia="Arial" w:hAnsi="Arial" w:cs="Arial"/>
        </w:rPr>
        <w:t>7, pp. 69 – 75.</w:t>
      </w:r>
    </w:p>
    <w:p w14:paraId="490673DA" w14:textId="7D581FC2" w:rsidR="002B606C" w:rsidRDefault="002B606C" w:rsidP="0091354B">
      <w:pPr>
        <w:spacing w:after="0" w:line="360" w:lineRule="auto"/>
        <w:rPr>
          <w:rFonts w:ascii="Arial" w:hAnsi="Arial" w:cs="Arial"/>
        </w:rPr>
      </w:pPr>
    </w:p>
    <w:p w14:paraId="2FBEFA6F" w14:textId="4C9B10B6" w:rsidR="008D3ED5" w:rsidRPr="008D006C" w:rsidRDefault="008D3ED5" w:rsidP="0091354B">
      <w:pPr>
        <w:spacing w:after="0" w:line="360" w:lineRule="auto"/>
        <w:rPr>
          <w:rFonts w:ascii="Arial" w:hAnsi="Arial" w:cs="Arial"/>
        </w:rPr>
      </w:pPr>
      <w:r>
        <w:rPr>
          <w:rFonts w:ascii="Arial" w:hAnsi="Arial" w:cs="Arial"/>
        </w:rPr>
        <w:t>Sch</w:t>
      </w:r>
      <w:r w:rsidR="00CC6951">
        <w:rPr>
          <w:rFonts w:ascii="Arial" w:hAnsi="Arial" w:cs="Arial"/>
        </w:rPr>
        <w:t>ö</w:t>
      </w:r>
      <w:r>
        <w:rPr>
          <w:rFonts w:ascii="Arial" w:hAnsi="Arial" w:cs="Arial"/>
        </w:rPr>
        <w:t xml:space="preserve">n, D. A. (1982) </w:t>
      </w:r>
      <w:r w:rsidR="008D006C">
        <w:rPr>
          <w:rFonts w:ascii="Arial" w:hAnsi="Arial" w:cs="Arial"/>
          <w:i/>
          <w:iCs/>
        </w:rPr>
        <w:t xml:space="preserve">The Reflective Practitioner: How Professionals Think in Action </w:t>
      </w:r>
      <w:r w:rsidR="002E568E">
        <w:rPr>
          <w:rFonts w:ascii="Arial" w:hAnsi="Arial" w:cs="Arial"/>
        </w:rPr>
        <w:t>USA: Basic Books</w:t>
      </w:r>
    </w:p>
    <w:p w14:paraId="54F5071B" w14:textId="77777777" w:rsidR="008D3ED5" w:rsidRDefault="008D3ED5" w:rsidP="0091354B">
      <w:pPr>
        <w:spacing w:after="0" w:line="360" w:lineRule="auto"/>
        <w:rPr>
          <w:rFonts w:ascii="Arial" w:hAnsi="Arial" w:cs="Arial"/>
        </w:rPr>
      </w:pPr>
    </w:p>
    <w:p w14:paraId="5D5648C9" w14:textId="73D76782" w:rsidR="00FF265F" w:rsidRPr="004B19FE" w:rsidRDefault="005A7F48" w:rsidP="0091354B">
      <w:pPr>
        <w:spacing w:after="0" w:line="360" w:lineRule="auto"/>
        <w:rPr>
          <w:rFonts w:ascii="Arial" w:hAnsi="Arial" w:cs="Arial"/>
        </w:rPr>
      </w:pPr>
      <w:r>
        <w:rPr>
          <w:rFonts w:ascii="Arial" w:hAnsi="Arial" w:cs="Arial"/>
        </w:rPr>
        <w:t>Serra-Dawa, S., (2014) ‘The Teacher-Student Relationship in One-to-One Singing Lessons: An Investigation of Personality and Adult Attachment’</w:t>
      </w:r>
      <w:r w:rsidR="00C77774">
        <w:rPr>
          <w:rFonts w:ascii="Arial" w:hAnsi="Arial" w:cs="Arial"/>
        </w:rPr>
        <w:t xml:space="preserve">. In. </w:t>
      </w:r>
      <w:r w:rsidR="004B19FE">
        <w:rPr>
          <w:rFonts w:ascii="Arial" w:hAnsi="Arial" w:cs="Arial"/>
        </w:rPr>
        <w:t xml:space="preserve">Harrison, S. D. and O’Bryan, J. </w:t>
      </w:r>
      <w:r w:rsidR="004B19FE">
        <w:rPr>
          <w:rFonts w:ascii="Arial" w:hAnsi="Arial" w:cs="Arial"/>
          <w:i/>
          <w:iCs/>
        </w:rPr>
        <w:t>Teaching Singing in the 21</w:t>
      </w:r>
      <w:r w:rsidR="004B19FE" w:rsidRPr="004B19FE">
        <w:rPr>
          <w:rFonts w:ascii="Arial" w:hAnsi="Arial" w:cs="Arial"/>
          <w:i/>
          <w:iCs/>
          <w:vertAlign w:val="superscript"/>
        </w:rPr>
        <w:t>st</w:t>
      </w:r>
      <w:r w:rsidR="004B19FE">
        <w:rPr>
          <w:rFonts w:ascii="Arial" w:hAnsi="Arial" w:cs="Arial"/>
          <w:i/>
          <w:iCs/>
        </w:rPr>
        <w:t xml:space="preserve"> Century (Eds.) </w:t>
      </w:r>
      <w:r w:rsidR="004B19FE">
        <w:rPr>
          <w:rFonts w:ascii="Arial" w:hAnsi="Arial" w:cs="Arial"/>
        </w:rPr>
        <w:t>Dordrecht: Springer.</w:t>
      </w:r>
    </w:p>
    <w:p w14:paraId="110A0C5F" w14:textId="77777777" w:rsidR="00FF265F" w:rsidRDefault="00FF265F" w:rsidP="0091354B">
      <w:pPr>
        <w:spacing w:after="0" w:line="360" w:lineRule="auto"/>
        <w:rPr>
          <w:rFonts w:ascii="Arial" w:hAnsi="Arial" w:cs="Arial"/>
        </w:rPr>
      </w:pPr>
    </w:p>
    <w:p w14:paraId="4696BA9E" w14:textId="162A9DB2" w:rsidR="00C84330" w:rsidRPr="00606218" w:rsidRDefault="00C84330" w:rsidP="0091354B">
      <w:pPr>
        <w:spacing w:after="0" w:line="360" w:lineRule="auto"/>
        <w:rPr>
          <w:rFonts w:ascii="Arial" w:hAnsi="Arial" w:cs="Arial"/>
        </w:rPr>
      </w:pPr>
      <w:r>
        <w:rPr>
          <w:rFonts w:ascii="Arial" w:hAnsi="Arial" w:cs="Arial"/>
        </w:rPr>
        <w:t>Shaw, L. (2020) ‘</w:t>
      </w:r>
      <w:r w:rsidR="00D1674C">
        <w:rPr>
          <w:rFonts w:ascii="Arial" w:hAnsi="Arial" w:cs="Arial"/>
        </w:rPr>
        <w:t xml:space="preserve">From student to professional: recent conservatoire graduate’s experience of instrumental teaching’. </w:t>
      </w:r>
      <w:r w:rsidR="00606218">
        <w:rPr>
          <w:rFonts w:ascii="Arial" w:hAnsi="Arial" w:cs="Arial"/>
          <w:i/>
          <w:iCs/>
        </w:rPr>
        <w:t xml:space="preserve">British Journal of Music Education </w:t>
      </w:r>
      <w:r w:rsidR="00606218">
        <w:rPr>
          <w:rFonts w:ascii="Arial" w:hAnsi="Arial" w:cs="Arial"/>
        </w:rPr>
        <w:t xml:space="preserve">38(1) </w:t>
      </w:r>
      <w:r w:rsidR="000F1655">
        <w:rPr>
          <w:rFonts w:ascii="Arial" w:hAnsi="Arial" w:cs="Arial"/>
        </w:rPr>
        <w:t xml:space="preserve">pp. 13 – 30. </w:t>
      </w:r>
    </w:p>
    <w:p w14:paraId="5A90E78B" w14:textId="77777777" w:rsidR="00C84330" w:rsidRDefault="00C84330" w:rsidP="0091354B">
      <w:pPr>
        <w:spacing w:after="0" w:line="360" w:lineRule="auto"/>
        <w:rPr>
          <w:rFonts w:ascii="Arial" w:hAnsi="Arial" w:cs="Arial"/>
        </w:rPr>
      </w:pPr>
    </w:p>
    <w:p w14:paraId="37BE1D93" w14:textId="5DA38896" w:rsidR="0056525A" w:rsidRPr="009C324C" w:rsidRDefault="0056525A" w:rsidP="0091354B">
      <w:pPr>
        <w:spacing w:after="0" w:line="360" w:lineRule="auto"/>
        <w:rPr>
          <w:rFonts w:ascii="Arial" w:hAnsi="Arial" w:cs="Arial"/>
        </w:rPr>
      </w:pPr>
      <w:r>
        <w:rPr>
          <w:rFonts w:ascii="Arial" w:hAnsi="Arial" w:cs="Arial"/>
        </w:rPr>
        <w:t xml:space="preserve">Smith, S. (1981) </w:t>
      </w:r>
      <w:r w:rsidR="00C04A7E">
        <w:rPr>
          <w:rFonts w:ascii="Arial" w:hAnsi="Arial" w:cs="Arial"/>
        </w:rPr>
        <w:t>‘The Ideal and Reality: Master</w:t>
      </w:r>
      <w:r w:rsidR="00976EBB">
        <w:rPr>
          <w:rFonts w:ascii="Arial" w:hAnsi="Arial" w:cs="Arial"/>
        </w:rPr>
        <w:t>-</w:t>
      </w:r>
      <w:r w:rsidR="00C04A7E">
        <w:rPr>
          <w:rFonts w:ascii="Arial" w:hAnsi="Arial" w:cs="Arial"/>
        </w:rPr>
        <w:t>Apprentice Relations</w:t>
      </w:r>
      <w:r w:rsidR="00976EBB">
        <w:rPr>
          <w:rFonts w:ascii="Arial" w:hAnsi="Arial" w:cs="Arial"/>
        </w:rPr>
        <w:t xml:space="preserve">hips in Seventeenth Century London’ </w:t>
      </w:r>
      <w:r w:rsidR="00976EBB">
        <w:rPr>
          <w:rFonts w:ascii="Arial" w:hAnsi="Arial" w:cs="Arial"/>
          <w:i/>
          <w:iCs/>
        </w:rPr>
        <w:t xml:space="preserve">History of Education Quarterly </w:t>
      </w:r>
      <w:r w:rsidR="009C324C">
        <w:rPr>
          <w:rFonts w:ascii="Arial" w:hAnsi="Arial" w:cs="Arial"/>
        </w:rPr>
        <w:t>21(4) pp. 449 – 459.</w:t>
      </w:r>
    </w:p>
    <w:p w14:paraId="66516424" w14:textId="77777777" w:rsidR="0056525A" w:rsidRDefault="0056525A" w:rsidP="0091354B">
      <w:pPr>
        <w:spacing w:after="0" w:line="360" w:lineRule="auto"/>
        <w:rPr>
          <w:rFonts w:ascii="Arial" w:hAnsi="Arial" w:cs="Arial"/>
        </w:rPr>
      </w:pPr>
    </w:p>
    <w:p w14:paraId="1BC83E4C" w14:textId="2B927DD9" w:rsidR="006C4CFD" w:rsidRPr="006B7C2C" w:rsidRDefault="006C4CFD" w:rsidP="0091354B">
      <w:pPr>
        <w:spacing w:after="0" w:line="360" w:lineRule="auto"/>
        <w:rPr>
          <w:rFonts w:ascii="Arial" w:hAnsi="Arial" w:cs="Arial"/>
        </w:rPr>
      </w:pPr>
      <w:r>
        <w:rPr>
          <w:rFonts w:ascii="Arial" w:hAnsi="Arial" w:cs="Arial"/>
        </w:rPr>
        <w:t>Stark, J. (</w:t>
      </w:r>
      <w:r w:rsidR="000234A3">
        <w:rPr>
          <w:rFonts w:ascii="Arial" w:hAnsi="Arial" w:cs="Arial"/>
        </w:rPr>
        <w:t xml:space="preserve">1999) </w:t>
      </w:r>
      <w:r w:rsidR="000234A3">
        <w:rPr>
          <w:rFonts w:ascii="Arial" w:hAnsi="Arial" w:cs="Arial"/>
          <w:i/>
          <w:iCs/>
        </w:rPr>
        <w:t>Bel Canto: A History of Vocal Pedagogy</w:t>
      </w:r>
      <w:r w:rsidR="006B7C2C">
        <w:rPr>
          <w:rFonts w:ascii="Arial" w:hAnsi="Arial" w:cs="Arial"/>
          <w:i/>
          <w:iCs/>
        </w:rPr>
        <w:t>.</w:t>
      </w:r>
      <w:r w:rsidR="000234A3">
        <w:rPr>
          <w:rFonts w:ascii="Arial" w:hAnsi="Arial" w:cs="Arial"/>
          <w:i/>
          <w:iCs/>
        </w:rPr>
        <w:t xml:space="preserve"> </w:t>
      </w:r>
      <w:r w:rsidR="006B7C2C">
        <w:rPr>
          <w:rFonts w:ascii="Arial" w:hAnsi="Arial" w:cs="Arial"/>
        </w:rPr>
        <w:t>University of Toronto Press: Toronto</w:t>
      </w:r>
    </w:p>
    <w:p w14:paraId="6F1F1C51" w14:textId="1872EFBE" w:rsidR="006C4CFD" w:rsidRDefault="006C4CFD" w:rsidP="0091354B">
      <w:pPr>
        <w:spacing w:after="0" w:line="360" w:lineRule="auto"/>
        <w:rPr>
          <w:rFonts w:ascii="Arial" w:hAnsi="Arial" w:cs="Arial"/>
        </w:rPr>
      </w:pPr>
    </w:p>
    <w:p w14:paraId="3E0DEAE1" w14:textId="421E2B0E" w:rsidR="0047054D" w:rsidRPr="00BF4091" w:rsidRDefault="0047054D" w:rsidP="0091354B">
      <w:pPr>
        <w:spacing w:after="0" w:line="360" w:lineRule="auto"/>
        <w:rPr>
          <w:rFonts w:ascii="Arial" w:hAnsi="Arial" w:cs="Arial"/>
        </w:rPr>
      </w:pPr>
      <w:r>
        <w:rPr>
          <w:rFonts w:ascii="Arial" w:hAnsi="Arial" w:cs="Arial"/>
        </w:rPr>
        <w:t xml:space="preserve">Thompson, L. K. (2007) ‘Considering Beliefs in Learning to Teach Music’ </w:t>
      </w:r>
      <w:r w:rsidR="00A41D88">
        <w:rPr>
          <w:rFonts w:ascii="Arial" w:hAnsi="Arial" w:cs="Arial"/>
          <w:i/>
          <w:iCs/>
        </w:rPr>
        <w:t>Music Educators Journal</w:t>
      </w:r>
      <w:r w:rsidR="00BF4091">
        <w:rPr>
          <w:rFonts w:ascii="Arial" w:hAnsi="Arial" w:cs="Arial"/>
          <w:i/>
          <w:iCs/>
        </w:rPr>
        <w:t xml:space="preserve"> </w:t>
      </w:r>
      <w:r w:rsidR="00BF4091">
        <w:rPr>
          <w:rFonts w:ascii="Arial" w:hAnsi="Arial" w:cs="Arial"/>
        </w:rPr>
        <w:t xml:space="preserve">93(3) pp. 30 – 35. </w:t>
      </w:r>
    </w:p>
    <w:p w14:paraId="788A6EB6" w14:textId="77777777" w:rsidR="0047054D" w:rsidRDefault="0047054D" w:rsidP="0091354B">
      <w:pPr>
        <w:spacing w:after="0" w:line="360" w:lineRule="auto"/>
        <w:rPr>
          <w:rFonts w:ascii="Arial" w:hAnsi="Arial" w:cs="Arial"/>
        </w:rPr>
      </w:pPr>
    </w:p>
    <w:p w14:paraId="0C641382" w14:textId="0484C60F" w:rsidR="003441BE" w:rsidRDefault="003441BE" w:rsidP="0091354B">
      <w:pPr>
        <w:spacing w:after="0" w:line="360" w:lineRule="auto"/>
        <w:rPr>
          <w:rFonts w:ascii="Arial" w:hAnsi="Arial" w:cs="Arial"/>
        </w:rPr>
      </w:pPr>
      <w:r>
        <w:rPr>
          <w:rFonts w:ascii="Arial" w:hAnsi="Arial" w:cs="Arial"/>
        </w:rPr>
        <w:t xml:space="preserve">UCAS (2021) </w:t>
      </w:r>
      <w:r>
        <w:rPr>
          <w:rFonts w:ascii="Arial" w:hAnsi="Arial" w:cs="Arial"/>
          <w:i/>
          <w:iCs/>
        </w:rPr>
        <w:t xml:space="preserve">How Much Are Tuition Fees </w:t>
      </w:r>
      <w:r>
        <w:rPr>
          <w:rFonts w:ascii="Arial" w:hAnsi="Arial" w:cs="Arial"/>
        </w:rPr>
        <w:t xml:space="preserve">Available at:  </w:t>
      </w:r>
      <w:hyperlink r:id="rId39" w:anchor="how-much-are-tuition-fees" w:history="1">
        <w:r w:rsidRPr="00A94BCE">
          <w:rPr>
            <w:rStyle w:val="Hyperlink"/>
            <w:rFonts w:ascii="Arial" w:hAnsi="Arial" w:cs="Arial"/>
          </w:rPr>
          <w:t>https://www.ucas.com/finance/undergraduate-tuition-fees-and-student-loans#how-much-are-tuition-fees</w:t>
        </w:r>
      </w:hyperlink>
      <w:r>
        <w:rPr>
          <w:rFonts w:ascii="Arial" w:hAnsi="Arial" w:cs="Arial"/>
        </w:rPr>
        <w:t xml:space="preserve"> (Accessed 23</w:t>
      </w:r>
      <w:r w:rsidRPr="003441BE">
        <w:rPr>
          <w:rFonts w:ascii="Arial" w:hAnsi="Arial" w:cs="Arial"/>
          <w:vertAlign w:val="superscript"/>
        </w:rPr>
        <w:t>rd</w:t>
      </w:r>
      <w:r>
        <w:rPr>
          <w:rFonts w:ascii="Arial" w:hAnsi="Arial" w:cs="Arial"/>
        </w:rPr>
        <w:t xml:space="preserve"> December 2021). </w:t>
      </w:r>
    </w:p>
    <w:p w14:paraId="07EA192F" w14:textId="77777777" w:rsidR="003441BE" w:rsidRDefault="003441BE" w:rsidP="0091354B">
      <w:pPr>
        <w:spacing w:after="0" w:line="360" w:lineRule="auto"/>
        <w:rPr>
          <w:rFonts w:ascii="Arial" w:hAnsi="Arial" w:cs="Arial"/>
        </w:rPr>
      </w:pPr>
    </w:p>
    <w:p w14:paraId="69F6568D" w14:textId="347E03C8" w:rsidR="00F4477C" w:rsidRPr="00CB60C1" w:rsidRDefault="00F4477C" w:rsidP="0091354B">
      <w:pPr>
        <w:spacing w:after="0" w:line="360" w:lineRule="auto"/>
        <w:rPr>
          <w:rFonts w:ascii="Arial" w:hAnsi="Arial" w:cs="Arial"/>
        </w:rPr>
      </w:pPr>
      <w:r>
        <w:rPr>
          <w:rFonts w:ascii="Arial" w:hAnsi="Arial" w:cs="Arial"/>
        </w:rPr>
        <w:t xml:space="preserve">Universities UK (‘UUK’) (2021) </w:t>
      </w:r>
      <w:r w:rsidR="00CB60C1">
        <w:rPr>
          <w:rFonts w:ascii="Arial" w:hAnsi="Arial" w:cs="Arial"/>
          <w:i/>
          <w:iCs/>
        </w:rPr>
        <w:t xml:space="preserve">Universities UK. </w:t>
      </w:r>
      <w:r w:rsidR="00CB60C1">
        <w:rPr>
          <w:rFonts w:ascii="Arial" w:hAnsi="Arial" w:cs="Arial"/>
        </w:rPr>
        <w:t xml:space="preserve">Available at: </w:t>
      </w:r>
      <w:hyperlink r:id="rId40" w:history="1">
        <w:r w:rsidR="00CB60C1" w:rsidRPr="00EF6989">
          <w:rPr>
            <w:rStyle w:val="Hyperlink"/>
            <w:rFonts w:ascii="Arial" w:hAnsi="Arial" w:cs="Arial"/>
          </w:rPr>
          <w:t>https://www.universitiesuk.ac.uk/</w:t>
        </w:r>
      </w:hyperlink>
      <w:r w:rsidR="00CB60C1">
        <w:rPr>
          <w:rFonts w:ascii="Arial" w:hAnsi="Arial" w:cs="Arial"/>
        </w:rPr>
        <w:t xml:space="preserve"> (Accessed: 4</w:t>
      </w:r>
      <w:r w:rsidR="00CB60C1" w:rsidRPr="00CB60C1">
        <w:rPr>
          <w:rFonts w:ascii="Arial" w:hAnsi="Arial" w:cs="Arial"/>
          <w:vertAlign w:val="superscript"/>
        </w:rPr>
        <w:t>th</w:t>
      </w:r>
      <w:r w:rsidR="00CB60C1">
        <w:rPr>
          <w:rFonts w:ascii="Arial" w:hAnsi="Arial" w:cs="Arial"/>
        </w:rPr>
        <w:t xml:space="preserve"> December 2021).</w:t>
      </w:r>
    </w:p>
    <w:p w14:paraId="54BB9A5F" w14:textId="77777777" w:rsidR="00F4477C" w:rsidRDefault="00F4477C" w:rsidP="0091354B">
      <w:pPr>
        <w:spacing w:after="0" w:line="360" w:lineRule="auto"/>
        <w:rPr>
          <w:rFonts w:ascii="Arial" w:hAnsi="Arial" w:cs="Arial"/>
        </w:rPr>
      </w:pPr>
    </w:p>
    <w:p w14:paraId="38C7444C" w14:textId="042C4F34" w:rsidR="00F83B94" w:rsidRDefault="00F83B94" w:rsidP="0091354B">
      <w:pPr>
        <w:spacing w:after="0" w:line="360" w:lineRule="auto"/>
        <w:rPr>
          <w:rFonts w:ascii="Arial" w:hAnsi="Arial" w:cs="Arial"/>
        </w:rPr>
      </w:pPr>
      <w:r>
        <w:rPr>
          <w:rFonts w:ascii="Arial" w:hAnsi="Arial" w:cs="Arial"/>
        </w:rPr>
        <w:t xml:space="preserve">Vocal Process (2018) </w:t>
      </w:r>
      <w:r>
        <w:rPr>
          <w:rFonts w:ascii="Arial" w:hAnsi="Arial" w:cs="Arial"/>
          <w:i/>
          <w:iCs/>
        </w:rPr>
        <w:t>CPD 2019 – What Will You Choose?</w:t>
      </w:r>
      <w:r>
        <w:rPr>
          <w:rFonts w:ascii="Arial" w:hAnsi="Arial" w:cs="Arial"/>
        </w:rPr>
        <w:t xml:space="preserve"> Available at:  </w:t>
      </w:r>
      <w:hyperlink r:id="rId41" w:history="1">
        <w:r w:rsidRPr="00EE7D11">
          <w:rPr>
            <w:rStyle w:val="Hyperlink"/>
            <w:rFonts w:ascii="Arial" w:hAnsi="Arial" w:cs="Arial"/>
          </w:rPr>
          <w:t>https://vocalprocess.co.uk/cpd-2019-what-will-you-choose/</w:t>
        </w:r>
      </w:hyperlink>
      <w:r>
        <w:rPr>
          <w:rFonts w:ascii="Arial" w:hAnsi="Arial" w:cs="Arial"/>
        </w:rPr>
        <w:t xml:space="preserve"> (Accessed: 27</w:t>
      </w:r>
      <w:r w:rsidRPr="0091354B">
        <w:rPr>
          <w:rFonts w:ascii="Arial" w:hAnsi="Arial" w:cs="Arial"/>
          <w:vertAlign w:val="superscript"/>
        </w:rPr>
        <w:t>th</w:t>
      </w:r>
      <w:r>
        <w:rPr>
          <w:rFonts w:ascii="Arial" w:hAnsi="Arial" w:cs="Arial"/>
        </w:rPr>
        <w:t xml:space="preserve"> September 2021). </w:t>
      </w:r>
    </w:p>
    <w:p w14:paraId="779D31BA" w14:textId="77777777" w:rsidR="00F83B94" w:rsidRDefault="00F83B94" w:rsidP="0091354B">
      <w:pPr>
        <w:spacing w:after="0" w:line="360" w:lineRule="auto"/>
        <w:rPr>
          <w:rFonts w:ascii="Arial" w:hAnsi="Arial" w:cs="Arial"/>
        </w:rPr>
      </w:pPr>
    </w:p>
    <w:p w14:paraId="5AC4CE09" w14:textId="5ECB2C9D" w:rsidR="00EF763A" w:rsidRDefault="00D70C44" w:rsidP="0091354B">
      <w:pPr>
        <w:spacing w:after="0" w:line="360" w:lineRule="auto"/>
        <w:rPr>
          <w:rFonts w:ascii="Arial" w:eastAsia="Arial" w:hAnsi="Arial" w:cs="Arial"/>
        </w:rPr>
      </w:pPr>
      <w:r>
        <w:rPr>
          <w:rFonts w:ascii="Arial" w:eastAsia="Arial" w:hAnsi="Arial" w:cs="Arial"/>
        </w:rPr>
        <w:t xml:space="preserve">Winter, D., (2020) </w:t>
      </w:r>
      <w:r w:rsidR="009E4C34">
        <w:rPr>
          <w:rFonts w:ascii="Arial" w:eastAsia="Arial" w:hAnsi="Arial" w:cs="Arial"/>
        </w:rPr>
        <w:t>Understanding Research Methods: From Singing Teacher to Practitioner Researcher, July 2020. DOI: 10.13140/RG.2.2.16046.13122</w:t>
      </w:r>
      <w:bookmarkEnd w:id="6"/>
    </w:p>
    <w:p w14:paraId="6FEED38E" w14:textId="77777777" w:rsidR="008A47AF" w:rsidRDefault="008A47AF" w:rsidP="0091354B">
      <w:pPr>
        <w:spacing w:after="0" w:line="360" w:lineRule="auto"/>
        <w:rPr>
          <w:rFonts w:ascii="Arial" w:eastAsia="Arial" w:hAnsi="Arial" w:cs="Arial"/>
        </w:rPr>
      </w:pPr>
    </w:p>
    <w:p w14:paraId="2E98EB60" w14:textId="7E5BD20A" w:rsidR="008A47AF" w:rsidRPr="00B45514" w:rsidRDefault="008A47AF" w:rsidP="0091354B">
      <w:pPr>
        <w:spacing w:after="0" w:line="360" w:lineRule="auto"/>
        <w:rPr>
          <w:rFonts w:ascii="Arial" w:eastAsia="Arial" w:hAnsi="Arial" w:cs="Arial"/>
        </w:rPr>
      </w:pPr>
      <w:r>
        <w:rPr>
          <w:rFonts w:ascii="Arial" w:eastAsia="Arial" w:hAnsi="Arial" w:cs="Arial"/>
        </w:rPr>
        <w:t>Yee, J. L., Niemeier, D. (1996) ‘</w:t>
      </w:r>
      <w:r w:rsidR="00874F87">
        <w:rPr>
          <w:rFonts w:ascii="Arial" w:eastAsia="Arial" w:hAnsi="Arial" w:cs="Arial"/>
        </w:rPr>
        <w:t xml:space="preserve">Longitudinal versus repeat cross-section surveys’ </w:t>
      </w:r>
      <w:r w:rsidR="00C441A8" w:rsidRPr="00C441A8">
        <w:rPr>
          <w:rFonts w:ascii="Arial" w:eastAsia="Arial" w:hAnsi="Arial" w:cs="Arial"/>
          <w:i/>
          <w:iCs/>
        </w:rPr>
        <w:t xml:space="preserve">Research Paper Project Batelle 94-16 </w:t>
      </w:r>
      <w:r w:rsidR="00B45514">
        <w:rPr>
          <w:rFonts w:ascii="Arial" w:eastAsia="Arial" w:hAnsi="Arial" w:cs="Arial"/>
        </w:rPr>
        <w:t xml:space="preserve">Available at: </w:t>
      </w:r>
      <w:hyperlink r:id="rId42" w:history="1">
        <w:r w:rsidR="00B45514" w:rsidRPr="0090131F">
          <w:rPr>
            <w:rStyle w:val="Hyperlink"/>
            <w:rFonts w:ascii="Arial" w:eastAsia="Arial" w:hAnsi="Arial" w:cs="Arial"/>
          </w:rPr>
          <w:t>https://rosap.ntl.bts.gov/view/dot/13793</w:t>
        </w:r>
      </w:hyperlink>
      <w:r w:rsidR="00B45514">
        <w:rPr>
          <w:rFonts w:ascii="Arial" w:eastAsia="Arial" w:hAnsi="Arial" w:cs="Arial"/>
        </w:rPr>
        <w:t xml:space="preserve"> (Accessed: 10</w:t>
      </w:r>
      <w:r w:rsidR="00B45514" w:rsidRPr="00B45514">
        <w:rPr>
          <w:rFonts w:ascii="Arial" w:eastAsia="Arial" w:hAnsi="Arial" w:cs="Arial"/>
          <w:vertAlign w:val="superscript"/>
        </w:rPr>
        <w:t>th</w:t>
      </w:r>
      <w:r w:rsidR="00B45514">
        <w:rPr>
          <w:rFonts w:ascii="Arial" w:eastAsia="Arial" w:hAnsi="Arial" w:cs="Arial"/>
        </w:rPr>
        <w:t xml:space="preserve"> January 2022).</w:t>
      </w:r>
    </w:p>
    <w:p w14:paraId="349FE738" w14:textId="71B9689D" w:rsidR="00DE44F2" w:rsidRPr="00EF763A" w:rsidRDefault="00EF763A" w:rsidP="000E13B9">
      <w:pPr>
        <w:rPr>
          <w:rFonts w:ascii="Arial" w:eastAsia="Arial" w:hAnsi="Arial" w:cs="Arial"/>
        </w:rPr>
      </w:pPr>
      <w:r>
        <w:rPr>
          <w:rFonts w:ascii="Arial" w:eastAsia="Arial" w:hAnsi="Arial" w:cs="Arial"/>
        </w:rPr>
        <w:br w:type="page"/>
      </w:r>
      <w:r w:rsidR="00DE44F2">
        <w:rPr>
          <w:rFonts w:ascii="Arial" w:hAnsi="Arial" w:cs="Arial"/>
          <w:b/>
          <w:bCs/>
        </w:rPr>
        <w:lastRenderedPageBreak/>
        <w:t xml:space="preserve">APPENDICES </w:t>
      </w:r>
    </w:p>
    <w:p w14:paraId="1F77FB23" w14:textId="77777777" w:rsidR="00B0377A" w:rsidRDefault="00B0377A" w:rsidP="0091354B">
      <w:pPr>
        <w:spacing w:after="0" w:line="360" w:lineRule="auto"/>
        <w:rPr>
          <w:rFonts w:ascii="Arial" w:hAnsi="Arial" w:cs="Arial"/>
          <w:b/>
          <w:bCs/>
        </w:rPr>
      </w:pPr>
    </w:p>
    <w:p w14:paraId="2A0ADAD6" w14:textId="4CA38468" w:rsidR="00B0377A" w:rsidRDefault="00B0377A" w:rsidP="0091354B">
      <w:pPr>
        <w:spacing w:after="0" w:line="360" w:lineRule="auto"/>
        <w:rPr>
          <w:rFonts w:ascii="Arial" w:hAnsi="Arial" w:cs="Arial"/>
          <w:b/>
          <w:bCs/>
        </w:rPr>
      </w:pPr>
      <w:r>
        <w:rPr>
          <w:rFonts w:ascii="Arial" w:hAnsi="Arial" w:cs="Arial"/>
          <w:b/>
          <w:bCs/>
        </w:rPr>
        <w:t>Appendix 1</w:t>
      </w:r>
    </w:p>
    <w:p w14:paraId="10561F14" w14:textId="25089689" w:rsidR="00B0377A" w:rsidRDefault="00B0377A" w:rsidP="00B0377A">
      <w:pPr>
        <w:spacing w:after="0" w:line="360" w:lineRule="auto"/>
        <w:rPr>
          <w:rFonts w:ascii="Arial" w:hAnsi="Arial" w:cs="Arial"/>
          <w:b/>
          <w:bCs/>
        </w:rPr>
      </w:pPr>
      <w:r>
        <w:rPr>
          <w:rFonts w:ascii="Arial" w:hAnsi="Arial" w:cs="Arial"/>
          <w:b/>
          <w:bCs/>
        </w:rPr>
        <w:t>(CUK, 2021</w:t>
      </w:r>
      <w:r w:rsidR="00EF436E">
        <w:rPr>
          <w:rFonts w:ascii="Arial" w:hAnsi="Arial" w:cs="Arial"/>
          <w:b/>
          <w:bCs/>
        </w:rPr>
        <w:t>d</w:t>
      </w:r>
      <w:r w:rsidR="007E2757">
        <w:rPr>
          <w:rFonts w:ascii="Arial" w:hAnsi="Arial" w:cs="Arial"/>
          <w:b/>
          <w:bCs/>
        </w:rPr>
        <w:t>&amp;e</w:t>
      </w:r>
      <w:r w:rsidR="00EF436E">
        <w:rPr>
          <w:rFonts w:ascii="Arial" w:hAnsi="Arial" w:cs="Arial"/>
          <w:b/>
          <w:bCs/>
        </w:rPr>
        <w:t>)</w:t>
      </w:r>
    </w:p>
    <w:p w14:paraId="6C789026" w14:textId="77777777" w:rsidR="00B0377A" w:rsidRPr="007E2757" w:rsidRDefault="00B0377A" w:rsidP="00B0377A">
      <w:pPr>
        <w:spacing w:after="0" w:line="360" w:lineRule="auto"/>
        <w:rPr>
          <w:rFonts w:ascii="Arial" w:hAnsi="Arial" w:cs="Arial"/>
          <w:b/>
          <w:bCs/>
        </w:rPr>
      </w:pPr>
    </w:p>
    <w:p w14:paraId="75332D92" w14:textId="77777777" w:rsidR="00B0377A" w:rsidRPr="007E2757" w:rsidRDefault="00B0377A" w:rsidP="00B0377A">
      <w:pPr>
        <w:spacing w:after="0" w:line="360" w:lineRule="auto"/>
        <w:rPr>
          <w:rFonts w:ascii="Arial" w:hAnsi="Arial" w:cs="Arial"/>
          <w:b/>
          <w:bCs/>
        </w:rPr>
      </w:pPr>
      <w:r w:rsidRPr="007E2757">
        <w:rPr>
          <w:rFonts w:ascii="Arial" w:hAnsi="Arial" w:cs="Arial"/>
          <w:b/>
          <w:bCs/>
        </w:rPr>
        <w:t xml:space="preserve">CONSERVATOIRES UK </w:t>
      </w:r>
    </w:p>
    <w:p w14:paraId="02504824" w14:textId="77777777" w:rsidR="00B0377A" w:rsidRPr="007E2757" w:rsidRDefault="00B0377A" w:rsidP="00B0377A">
      <w:pPr>
        <w:spacing w:after="0" w:line="360" w:lineRule="auto"/>
        <w:rPr>
          <w:rFonts w:ascii="Arial" w:hAnsi="Arial" w:cs="Arial"/>
          <w:b/>
          <w:bCs/>
        </w:rPr>
      </w:pPr>
    </w:p>
    <w:p w14:paraId="646FF23A" w14:textId="77777777" w:rsidR="00EF436E" w:rsidRPr="007E2757" w:rsidRDefault="00B0377A" w:rsidP="00B0377A">
      <w:pPr>
        <w:spacing w:after="0" w:line="360" w:lineRule="auto"/>
        <w:rPr>
          <w:rFonts w:ascii="Arial" w:hAnsi="Arial" w:cs="Arial"/>
          <w:b/>
          <w:bCs/>
        </w:rPr>
      </w:pPr>
      <w:r w:rsidRPr="007E2757">
        <w:rPr>
          <w:rFonts w:ascii="Arial" w:hAnsi="Arial" w:cs="Arial"/>
          <w:b/>
          <w:bCs/>
        </w:rPr>
        <w:t>Principles of Best Practice in Conservatoire Teaching</w:t>
      </w:r>
    </w:p>
    <w:p w14:paraId="668E8C22" w14:textId="77777777" w:rsidR="00EF436E" w:rsidRDefault="00EF436E" w:rsidP="00B0377A">
      <w:pPr>
        <w:spacing w:after="0" w:line="360" w:lineRule="auto"/>
        <w:rPr>
          <w:rFonts w:ascii="Arial" w:hAnsi="Arial" w:cs="Arial"/>
        </w:rPr>
      </w:pPr>
    </w:p>
    <w:p w14:paraId="2909D829" w14:textId="79B66D5D" w:rsidR="00EF436E" w:rsidRDefault="00B0377A" w:rsidP="00B0377A">
      <w:pPr>
        <w:spacing w:after="0" w:line="360" w:lineRule="auto"/>
        <w:rPr>
          <w:rFonts w:ascii="Arial" w:hAnsi="Arial" w:cs="Arial"/>
          <w:u w:val="single"/>
        </w:rPr>
      </w:pPr>
      <w:r w:rsidRPr="00EF436E">
        <w:rPr>
          <w:rFonts w:ascii="Arial" w:hAnsi="Arial" w:cs="Arial"/>
          <w:u w:val="single"/>
        </w:rPr>
        <w:t xml:space="preserve">Introduction </w:t>
      </w:r>
    </w:p>
    <w:p w14:paraId="30D53AC6" w14:textId="77777777" w:rsidR="007E2757" w:rsidRPr="00EF436E" w:rsidRDefault="007E2757" w:rsidP="00B0377A">
      <w:pPr>
        <w:spacing w:after="0" w:line="360" w:lineRule="auto"/>
        <w:rPr>
          <w:rFonts w:ascii="Arial" w:hAnsi="Arial" w:cs="Arial"/>
          <w:u w:val="single"/>
        </w:rPr>
      </w:pPr>
    </w:p>
    <w:p w14:paraId="0060A609" w14:textId="77777777" w:rsidR="00525E85" w:rsidRDefault="00B0377A" w:rsidP="00B0377A">
      <w:pPr>
        <w:spacing w:after="0" w:line="360" w:lineRule="auto"/>
        <w:rPr>
          <w:rFonts w:ascii="Arial" w:hAnsi="Arial" w:cs="Arial"/>
        </w:rPr>
      </w:pPr>
      <w:r w:rsidRPr="00B0377A">
        <w:rPr>
          <w:rFonts w:ascii="Arial" w:hAnsi="Arial" w:cs="Arial"/>
        </w:rPr>
        <w:t xml:space="preserve">Each CUK member institution is committed to providing its students with an excellent learning experience, underpinned by the highest possible professional standards in all aspects of its activities. The following principles of best practice, which apply to teaching settings involving students who are 18 years of age or over, are reflected in each member institution’s own policies, procedures and practices. </w:t>
      </w:r>
    </w:p>
    <w:p w14:paraId="0581E2CE" w14:textId="77777777" w:rsidR="00525E85" w:rsidRDefault="00525E85" w:rsidP="00B0377A">
      <w:pPr>
        <w:spacing w:after="0" w:line="360" w:lineRule="auto"/>
        <w:rPr>
          <w:rFonts w:ascii="Arial" w:hAnsi="Arial" w:cs="Arial"/>
        </w:rPr>
      </w:pPr>
    </w:p>
    <w:p w14:paraId="474708F0" w14:textId="77777777" w:rsidR="00525E85" w:rsidRDefault="00B0377A" w:rsidP="00B0377A">
      <w:pPr>
        <w:spacing w:after="0" w:line="360" w:lineRule="auto"/>
        <w:rPr>
          <w:rFonts w:ascii="Arial" w:hAnsi="Arial" w:cs="Arial"/>
        </w:rPr>
      </w:pPr>
      <w:r w:rsidRPr="00B0377A">
        <w:rPr>
          <w:rFonts w:ascii="Arial" w:hAnsi="Arial" w:cs="Arial"/>
        </w:rPr>
        <w:t xml:space="preserve">All CUK member institutions conduct regular and systematic reviews of their own policies, procedures and practices and the CUK will also keep these principles of best practice under review. </w:t>
      </w:r>
    </w:p>
    <w:p w14:paraId="1B128C7E" w14:textId="77777777" w:rsidR="00525E85" w:rsidRDefault="00525E85" w:rsidP="00B0377A">
      <w:pPr>
        <w:spacing w:after="0" w:line="360" w:lineRule="auto"/>
        <w:rPr>
          <w:rFonts w:ascii="Arial" w:hAnsi="Arial" w:cs="Arial"/>
        </w:rPr>
      </w:pPr>
    </w:p>
    <w:p w14:paraId="0EE99B49" w14:textId="77777777" w:rsidR="00525E85" w:rsidRDefault="00B0377A" w:rsidP="00B0377A">
      <w:pPr>
        <w:spacing w:after="0" w:line="360" w:lineRule="auto"/>
        <w:rPr>
          <w:rFonts w:ascii="Arial" w:hAnsi="Arial" w:cs="Arial"/>
          <w:u w:val="single"/>
        </w:rPr>
      </w:pPr>
      <w:r w:rsidRPr="00525E85">
        <w:rPr>
          <w:rFonts w:ascii="Arial" w:hAnsi="Arial" w:cs="Arial"/>
          <w:u w:val="single"/>
        </w:rPr>
        <w:t xml:space="preserve">Principles </w:t>
      </w:r>
    </w:p>
    <w:p w14:paraId="4DD39153" w14:textId="77777777" w:rsidR="007E2757" w:rsidRPr="00525E85" w:rsidRDefault="007E2757" w:rsidP="00B0377A">
      <w:pPr>
        <w:spacing w:after="0" w:line="360" w:lineRule="auto"/>
        <w:rPr>
          <w:rFonts w:ascii="Arial" w:hAnsi="Arial" w:cs="Arial"/>
          <w:u w:val="single"/>
        </w:rPr>
      </w:pPr>
    </w:p>
    <w:p w14:paraId="71FD5DD0" w14:textId="541852C7" w:rsidR="00525E85" w:rsidRDefault="00B0377A" w:rsidP="00525E85">
      <w:pPr>
        <w:pStyle w:val="ListParagraph"/>
        <w:numPr>
          <w:ilvl w:val="0"/>
          <w:numId w:val="6"/>
        </w:numPr>
        <w:spacing w:after="0" w:line="360" w:lineRule="auto"/>
        <w:ind w:left="426" w:hanging="426"/>
        <w:rPr>
          <w:rFonts w:ascii="Arial" w:hAnsi="Arial" w:cs="Arial"/>
        </w:rPr>
      </w:pPr>
      <w:r w:rsidRPr="00525E85">
        <w:rPr>
          <w:rFonts w:ascii="Arial" w:hAnsi="Arial" w:cs="Arial"/>
        </w:rPr>
        <w:t xml:space="preserve">The student/teacher relationship is based on mutual respect. Teachers have a particular responsibility to create an empowering learning environment for their students, in which professional boundaries are explicit, understood and maintained at all times. </w:t>
      </w:r>
      <w:r w:rsidR="00525E85">
        <w:rPr>
          <w:rFonts w:ascii="Arial" w:hAnsi="Arial" w:cs="Arial"/>
        </w:rPr>
        <w:t xml:space="preserve"> </w:t>
      </w:r>
    </w:p>
    <w:p w14:paraId="7943E1F1" w14:textId="77777777" w:rsidR="00525E85" w:rsidRPr="00525E85" w:rsidRDefault="00525E85" w:rsidP="00525E85">
      <w:pPr>
        <w:pStyle w:val="ListParagraph"/>
        <w:spacing w:after="0" w:line="360" w:lineRule="auto"/>
        <w:ind w:left="426"/>
        <w:rPr>
          <w:rFonts w:ascii="Arial" w:hAnsi="Arial" w:cs="Arial"/>
        </w:rPr>
      </w:pPr>
    </w:p>
    <w:p w14:paraId="48F8D645" w14:textId="77777777" w:rsidR="00525E85" w:rsidRDefault="00B0377A" w:rsidP="00B0377A">
      <w:pPr>
        <w:pStyle w:val="ListParagraph"/>
        <w:numPr>
          <w:ilvl w:val="0"/>
          <w:numId w:val="6"/>
        </w:numPr>
        <w:spacing w:after="0" w:line="360" w:lineRule="auto"/>
        <w:ind w:left="426" w:hanging="426"/>
        <w:rPr>
          <w:rFonts w:ascii="Arial" w:hAnsi="Arial" w:cs="Arial"/>
        </w:rPr>
      </w:pPr>
      <w:r w:rsidRPr="00525E85">
        <w:rPr>
          <w:rFonts w:ascii="Arial" w:hAnsi="Arial" w:cs="Arial"/>
        </w:rPr>
        <w:t xml:space="preserve">A student’s well-being is always a teacher’s first concern. </w:t>
      </w:r>
    </w:p>
    <w:p w14:paraId="0D40F115" w14:textId="77777777" w:rsidR="00525E85" w:rsidRPr="00525E85" w:rsidRDefault="00525E85" w:rsidP="00525E85">
      <w:pPr>
        <w:pStyle w:val="ListParagraph"/>
        <w:rPr>
          <w:rFonts w:ascii="Arial" w:hAnsi="Arial" w:cs="Arial"/>
        </w:rPr>
      </w:pPr>
    </w:p>
    <w:p w14:paraId="2D920005" w14:textId="77777777" w:rsidR="00525E85" w:rsidRDefault="00B0377A" w:rsidP="00B0377A">
      <w:pPr>
        <w:pStyle w:val="ListParagraph"/>
        <w:numPr>
          <w:ilvl w:val="0"/>
          <w:numId w:val="6"/>
        </w:numPr>
        <w:spacing w:after="0" w:line="360" w:lineRule="auto"/>
        <w:ind w:left="426" w:hanging="426"/>
        <w:rPr>
          <w:rFonts w:ascii="Arial" w:hAnsi="Arial" w:cs="Arial"/>
        </w:rPr>
      </w:pPr>
      <w:r w:rsidRPr="00525E85">
        <w:rPr>
          <w:rFonts w:ascii="Arial" w:hAnsi="Arial" w:cs="Arial"/>
        </w:rPr>
        <w:t xml:space="preserve">The role of teachers is to: </w:t>
      </w:r>
    </w:p>
    <w:p w14:paraId="5517983B" w14:textId="77777777" w:rsidR="00525E85" w:rsidRPr="00525E85" w:rsidRDefault="00525E85" w:rsidP="00525E85">
      <w:pPr>
        <w:pStyle w:val="ListParagraph"/>
        <w:rPr>
          <w:rFonts w:ascii="Arial" w:hAnsi="Arial" w:cs="Arial"/>
        </w:rPr>
      </w:pPr>
    </w:p>
    <w:p w14:paraId="6FF6A689" w14:textId="77777777" w:rsidR="00782D33" w:rsidRPr="00782D33" w:rsidRDefault="00B0377A" w:rsidP="00782D33">
      <w:pPr>
        <w:pStyle w:val="ListParagraph"/>
        <w:numPr>
          <w:ilvl w:val="0"/>
          <w:numId w:val="2"/>
        </w:numPr>
        <w:spacing w:after="0" w:line="360" w:lineRule="auto"/>
        <w:rPr>
          <w:rFonts w:ascii="Arial" w:hAnsi="Arial" w:cs="Arial"/>
        </w:rPr>
      </w:pPr>
      <w:r w:rsidRPr="00525E85">
        <w:rPr>
          <w:rFonts w:ascii="Arial" w:hAnsi="Arial" w:cs="Arial"/>
        </w:rPr>
        <w:t xml:space="preserve">listen and respond to their students’ concerns and individual learning needs; </w:t>
      </w:r>
    </w:p>
    <w:p w14:paraId="5C3A826C" w14:textId="77777777" w:rsidR="00782D33" w:rsidRPr="00782D33" w:rsidRDefault="00B0377A" w:rsidP="00782D33">
      <w:pPr>
        <w:pStyle w:val="ListParagraph"/>
        <w:numPr>
          <w:ilvl w:val="0"/>
          <w:numId w:val="2"/>
        </w:numPr>
        <w:spacing w:after="0" w:line="360" w:lineRule="auto"/>
        <w:rPr>
          <w:rFonts w:ascii="Arial" w:hAnsi="Arial" w:cs="Arial"/>
        </w:rPr>
      </w:pPr>
      <w:r w:rsidRPr="00525E85">
        <w:rPr>
          <w:rFonts w:ascii="Arial" w:hAnsi="Arial" w:cs="Arial"/>
        </w:rPr>
        <w:t xml:space="preserve">provide inspiration and guidance through example and practice; </w:t>
      </w:r>
    </w:p>
    <w:p w14:paraId="70729A0C" w14:textId="77777777" w:rsidR="00782D33" w:rsidRPr="00782D33" w:rsidRDefault="00B0377A" w:rsidP="00782D33">
      <w:pPr>
        <w:pStyle w:val="ListParagraph"/>
        <w:numPr>
          <w:ilvl w:val="0"/>
          <w:numId w:val="2"/>
        </w:numPr>
        <w:spacing w:after="0" w:line="360" w:lineRule="auto"/>
        <w:rPr>
          <w:rFonts w:ascii="Arial" w:hAnsi="Arial" w:cs="Arial"/>
        </w:rPr>
      </w:pPr>
      <w:r w:rsidRPr="00525E85">
        <w:rPr>
          <w:rFonts w:ascii="Arial" w:hAnsi="Arial" w:cs="Arial"/>
        </w:rPr>
        <w:t xml:space="preserve">provide honest and constructive feedback in a supportive way; </w:t>
      </w:r>
    </w:p>
    <w:p w14:paraId="35B21C2F" w14:textId="77777777" w:rsidR="00782D33" w:rsidRPr="00782D33" w:rsidRDefault="00B0377A" w:rsidP="00782D33">
      <w:pPr>
        <w:pStyle w:val="ListParagraph"/>
        <w:numPr>
          <w:ilvl w:val="0"/>
          <w:numId w:val="2"/>
        </w:numPr>
        <w:spacing w:after="0" w:line="360" w:lineRule="auto"/>
        <w:rPr>
          <w:rFonts w:ascii="Arial" w:hAnsi="Arial" w:cs="Arial"/>
        </w:rPr>
      </w:pPr>
      <w:r w:rsidRPr="00525E85">
        <w:rPr>
          <w:rFonts w:ascii="Arial" w:hAnsi="Arial" w:cs="Arial"/>
        </w:rPr>
        <w:t xml:space="preserve">provide their students with the information and guidance that they need in a way that they can understand; </w:t>
      </w:r>
    </w:p>
    <w:p w14:paraId="771C9E90" w14:textId="41376697" w:rsidR="00782D33" w:rsidRDefault="00B0377A" w:rsidP="00782D33">
      <w:pPr>
        <w:pStyle w:val="ListParagraph"/>
        <w:numPr>
          <w:ilvl w:val="0"/>
          <w:numId w:val="2"/>
        </w:numPr>
        <w:spacing w:after="0" w:line="360" w:lineRule="auto"/>
        <w:rPr>
          <w:rFonts w:ascii="Arial" w:hAnsi="Arial" w:cs="Arial"/>
        </w:rPr>
      </w:pPr>
      <w:r w:rsidRPr="00525E85">
        <w:rPr>
          <w:rFonts w:ascii="Arial" w:hAnsi="Arial" w:cs="Arial"/>
        </w:rPr>
        <w:lastRenderedPageBreak/>
        <w:t xml:space="preserve">encourage and support their students’ development as independent and autonomous practitioners. </w:t>
      </w:r>
    </w:p>
    <w:p w14:paraId="70E83B57" w14:textId="77777777" w:rsidR="00782D33" w:rsidRPr="00782D33" w:rsidRDefault="00782D33" w:rsidP="00782D33">
      <w:pPr>
        <w:spacing w:after="0" w:line="360" w:lineRule="auto"/>
        <w:ind w:left="360"/>
        <w:rPr>
          <w:rFonts w:ascii="Arial" w:hAnsi="Arial" w:cs="Arial"/>
        </w:rPr>
      </w:pPr>
    </w:p>
    <w:p w14:paraId="5E834107" w14:textId="77777777" w:rsidR="00782D33" w:rsidRDefault="00B0377A" w:rsidP="00782D33">
      <w:pPr>
        <w:pStyle w:val="ListParagraph"/>
        <w:numPr>
          <w:ilvl w:val="0"/>
          <w:numId w:val="6"/>
        </w:numPr>
        <w:spacing w:after="0" w:line="360" w:lineRule="auto"/>
        <w:ind w:left="426" w:hanging="426"/>
        <w:rPr>
          <w:rFonts w:ascii="Arial" w:hAnsi="Arial" w:cs="Arial"/>
        </w:rPr>
      </w:pPr>
      <w:r w:rsidRPr="00782D33">
        <w:rPr>
          <w:rFonts w:ascii="Arial" w:hAnsi="Arial" w:cs="Arial"/>
        </w:rPr>
        <w:t xml:space="preserve">Decisions made in respect of a student’s learning are discussed and agreed between student and teacher. </w:t>
      </w:r>
    </w:p>
    <w:p w14:paraId="1ACFD2D8" w14:textId="77777777" w:rsidR="00782D33" w:rsidRDefault="00782D33" w:rsidP="00782D33">
      <w:pPr>
        <w:pStyle w:val="ListParagraph"/>
        <w:spacing w:after="0" w:line="360" w:lineRule="auto"/>
        <w:ind w:left="426"/>
        <w:rPr>
          <w:rFonts w:ascii="Arial" w:hAnsi="Arial" w:cs="Arial"/>
        </w:rPr>
      </w:pPr>
    </w:p>
    <w:p w14:paraId="5783034D" w14:textId="77777777" w:rsidR="00782D33" w:rsidRDefault="00B0377A" w:rsidP="00782D33">
      <w:pPr>
        <w:pStyle w:val="ListParagraph"/>
        <w:numPr>
          <w:ilvl w:val="0"/>
          <w:numId w:val="6"/>
        </w:numPr>
        <w:spacing w:after="0" w:line="360" w:lineRule="auto"/>
        <w:ind w:left="426" w:hanging="426"/>
        <w:rPr>
          <w:rFonts w:ascii="Arial" w:hAnsi="Arial" w:cs="Arial"/>
        </w:rPr>
      </w:pPr>
      <w:r w:rsidRPr="00782D33">
        <w:rPr>
          <w:rFonts w:ascii="Arial" w:hAnsi="Arial" w:cs="Arial"/>
        </w:rPr>
        <w:t xml:space="preserve">In the case of any disagreement between student and teacher, the relevant Head of Department will, in the first instance, attempt to provide an appropriate resolution which, in cases of significant and irreconcilable disagreement, may involve a change of teacher. </w:t>
      </w:r>
    </w:p>
    <w:p w14:paraId="58229137" w14:textId="77777777" w:rsidR="00782D33" w:rsidRPr="00782D33" w:rsidRDefault="00782D33" w:rsidP="00782D33">
      <w:pPr>
        <w:pStyle w:val="ListParagraph"/>
        <w:rPr>
          <w:rFonts w:ascii="Arial" w:hAnsi="Arial" w:cs="Arial"/>
        </w:rPr>
      </w:pPr>
    </w:p>
    <w:p w14:paraId="2A2A7DE1" w14:textId="77777777" w:rsidR="00782D33" w:rsidRDefault="00B0377A" w:rsidP="00782D33">
      <w:pPr>
        <w:pStyle w:val="ListParagraph"/>
        <w:numPr>
          <w:ilvl w:val="0"/>
          <w:numId w:val="6"/>
        </w:numPr>
        <w:spacing w:after="0" w:line="360" w:lineRule="auto"/>
        <w:ind w:left="426" w:hanging="426"/>
        <w:rPr>
          <w:rFonts w:ascii="Arial" w:hAnsi="Arial" w:cs="Arial"/>
        </w:rPr>
      </w:pPr>
      <w:r w:rsidRPr="00782D33">
        <w:rPr>
          <w:rFonts w:ascii="Arial" w:hAnsi="Arial" w:cs="Arial"/>
        </w:rPr>
        <w:t xml:space="preserve">Designated one-to-one teachers will not normally be involved in the summative assessment of their students. </w:t>
      </w:r>
    </w:p>
    <w:p w14:paraId="3B2BF003" w14:textId="77777777" w:rsidR="00782D33" w:rsidRPr="00782D33" w:rsidRDefault="00782D33" w:rsidP="00782D33">
      <w:pPr>
        <w:pStyle w:val="ListParagraph"/>
        <w:rPr>
          <w:rFonts w:ascii="Arial" w:hAnsi="Arial" w:cs="Arial"/>
        </w:rPr>
      </w:pPr>
    </w:p>
    <w:p w14:paraId="6743963D" w14:textId="77777777" w:rsidR="00782D33" w:rsidRDefault="00B0377A" w:rsidP="00782D33">
      <w:pPr>
        <w:pStyle w:val="ListParagraph"/>
        <w:numPr>
          <w:ilvl w:val="0"/>
          <w:numId w:val="6"/>
        </w:numPr>
        <w:spacing w:after="0" w:line="360" w:lineRule="auto"/>
        <w:ind w:left="426" w:hanging="426"/>
        <w:rPr>
          <w:rFonts w:ascii="Arial" w:hAnsi="Arial" w:cs="Arial"/>
        </w:rPr>
      </w:pPr>
      <w:r w:rsidRPr="00782D33">
        <w:rPr>
          <w:rFonts w:ascii="Arial" w:hAnsi="Arial" w:cs="Arial"/>
        </w:rPr>
        <w:t xml:space="preserve">Physical contact between teacher and student is sometimes necessary for the student’s learning (e.g. to correct poor posture or to adjust bow hold). Its purpose and form should be explained to the student by the teacher and the student’s consent obtained in advance of physical contact taking place. In this context, as in all others, teachers will be sensitive to feedback from their students and will respond accordingly. </w:t>
      </w:r>
    </w:p>
    <w:p w14:paraId="26E77D33" w14:textId="77777777" w:rsidR="00782D33" w:rsidRPr="00782D33" w:rsidRDefault="00782D33" w:rsidP="00782D33">
      <w:pPr>
        <w:pStyle w:val="ListParagraph"/>
        <w:rPr>
          <w:rFonts w:ascii="Arial" w:hAnsi="Arial" w:cs="Arial"/>
        </w:rPr>
      </w:pPr>
    </w:p>
    <w:p w14:paraId="2CC065AD" w14:textId="77777777" w:rsidR="00782D33" w:rsidRDefault="00B0377A" w:rsidP="00782D33">
      <w:pPr>
        <w:pStyle w:val="ListParagraph"/>
        <w:numPr>
          <w:ilvl w:val="0"/>
          <w:numId w:val="6"/>
        </w:numPr>
        <w:spacing w:after="0" w:line="360" w:lineRule="auto"/>
        <w:ind w:left="426" w:hanging="426"/>
        <w:rPr>
          <w:rFonts w:ascii="Arial" w:hAnsi="Arial" w:cs="Arial"/>
        </w:rPr>
      </w:pPr>
      <w:r w:rsidRPr="00782D33">
        <w:rPr>
          <w:rFonts w:ascii="Arial" w:hAnsi="Arial" w:cs="Arial"/>
        </w:rPr>
        <w:t xml:space="preserve">Teaching will take place in a safe and comfortable environment and the physical construction of teaching spaces will incorporate a proportionate degree of external visibility. </w:t>
      </w:r>
    </w:p>
    <w:p w14:paraId="6C095A3D" w14:textId="77777777" w:rsidR="00782D33" w:rsidRPr="00782D33" w:rsidRDefault="00782D33" w:rsidP="00782D33">
      <w:pPr>
        <w:pStyle w:val="ListParagraph"/>
        <w:rPr>
          <w:rFonts w:ascii="Arial" w:hAnsi="Arial" w:cs="Arial"/>
        </w:rPr>
      </w:pPr>
    </w:p>
    <w:p w14:paraId="742AB468" w14:textId="77777777" w:rsidR="00782D33" w:rsidRDefault="00B0377A" w:rsidP="00782D33">
      <w:pPr>
        <w:pStyle w:val="ListParagraph"/>
        <w:numPr>
          <w:ilvl w:val="0"/>
          <w:numId w:val="6"/>
        </w:numPr>
        <w:spacing w:after="0" w:line="360" w:lineRule="auto"/>
        <w:ind w:left="426" w:hanging="426"/>
        <w:rPr>
          <w:rFonts w:ascii="Arial" w:hAnsi="Arial" w:cs="Arial"/>
        </w:rPr>
      </w:pPr>
      <w:r w:rsidRPr="00782D33">
        <w:rPr>
          <w:rFonts w:ascii="Arial" w:hAnsi="Arial" w:cs="Arial"/>
        </w:rPr>
        <w:t xml:space="preserve">Teaching will normally take place in teaching spaces either provided, or previously approved, by the institution. Any off-site teaching will be subject to prior approval by the institution. </w:t>
      </w:r>
    </w:p>
    <w:p w14:paraId="2557E694" w14:textId="77777777" w:rsidR="00782D33" w:rsidRPr="00782D33" w:rsidRDefault="00782D33" w:rsidP="00782D33">
      <w:pPr>
        <w:pStyle w:val="ListParagraph"/>
        <w:rPr>
          <w:rFonts w:ascii="Arial" w:hAnsi="Arial" w:cs="Arial"/>
        </w:rPr>
      </w:pPr>
    </w:p>
    <w:p w14:paraId="13C79AB5" w14:textId="77777777" w:rsidR="00782D33" w:rsidRDefault="00B0377A" w:rsidP="00782D33">
      <w:pPr>
        <w:pStyle w:val="ListParagraph"/>
        <w:numPr>
          <w:ilvl w:val="0"/>
          <w:numId w:val="6"/>
        </w:numPr>
        <w:spacing w:after="0" w:line="360" w:lineRule="auto"/>
        <w:ind w:left="426" w:hanging="426"/>
        <w:rPr>
          <w:rFonts w:ascii="Arial" w:hAnsi="Arial" w:cs="Arial"/>
        </w:rPr>
      </w:pPr>
      <w:r w:rsidRPr="00782D33">
        <w:rPr>
          <w:rFonts w:ascii="Arial" w:hAnsi="Arial" w:cs="Arial"/>
        </w:rPr>
        <w:t xml:space="preserve">Teachers are strongly discouraged from establishing or seeking a sexual relationship with students. Each institution will have its own policies and procedures to deal with any such occurrence. </w:t>
      </w:r>
    </w:p>
    <w:p w14:paraId="6B86DA5B" w14:textId="77777777" w:rsidR="00782D33" w:rsidRPr="00782D33" w:rsidRDefault="00782D33" w:rsidP="00782D33">
      <w:pPr>
        <w:pStyle w:val="ListParagraph"/>
        <w:rPr>
          <w:rFonts w:ascii="Arial" w:hAnsi="Arial" w:cs="Arial"/>
        </w:rPr>
      </w:pPr>
    </w:p>
    <w:p w14:paraId="5AB953C5" w14:textId="77777777" w:rsidR="00782D33" w:rsidRDefault="00B0377A" w:rsidP="00782D33">
      <w:pPr>
        <w:pStyle w:val="ListParagraph"/>
        <w:numPr>
          <w:ilvl w:val="0"/>
          <w:numId w:val="6"/>
        </w:numPr>
        <w:spacing w:after="0" w:line="360" w:lineRule="auto"/>
        <w:ind w:left="426" w:hanging="426"/>
        <w:rPr>
          <w:rFonts w:ascii="Arial" w:hAnsi="Arial" w:cs="Arial"/>
        </w:rPr>
      </w:pPr>
      <w:r w:rsidRPr="00782D33">
        <w:rPr>
          <w:rFonts w:ascii="Arial" w:hAnsi="Arial" w:cs="Arial"/>
        </w:rPr>
        <w:t xml:space="preserve">If a teacher is uncomfortable with a student’s behaviour towards her/himself, the teacher should report those concerns to the relevant Head of Department or other designated person so that appropriate steps can be taken in accordance with the institution’s own policies and procedures. </w:t>
      </w:r>
    </w:p>
    <w:p w14:paraId="12CF91A6" w14:textId="77777777" w:rsidR="00782D33" w:rsidRPr="00782D33" w:rsidRDefault="00782D33" w:rsidP="00782D33">
      <w:pPr>
        <w:pStyle w:val="ListParagraph"/>
        <w:rPr>
          <w:rFonts w:ascii="Arial" w:hAnsi="Arial" w:cs="Arial"/>
        </w:rPr>
      </w:pPr>
    </w:p>
    <w:p w14:paraId="19E36591" w14:textId="77777777" w:rsidR="00782D33" w:rsidRDefault="00B0377A" w:rsidP="00782D33">
      <w:pPr>
        <w:pStyle w:val="ListParagraph"/>
        <w:numPr>
          <w:ilvl w:val="0"/>
          <w:numId w:val="6"/>
        </w:numPr>
        <w:spacing w:after="0" w:line="360" w:lineRule="auto"/>
        <w:ind w:left="426" w:hanging="426"/>
        <w:rPr>
          <w:rFonts w:ascii="Arial" w:hAnsi="Arial" w:cs="Arial"/>
        </w:rPr>
      </w:pPr>
      <w:r w:rsidRPr="00782D33">
        <w:rPr>
          <w:rFonts w:ascii="Arial" w:hAnsi="Arial" w:cs="Arial"/>
        </w:rPr>
        <w:lastRenderedPageBreak/>
        <w:t xml:space="preserve">Teaching practice should promote equality and respect diversity. A teacher’s personal political, religious or moral views must not impinge on her or his professional relationship with students. </w:t>
      </w:r>
    </w:p>
    <w:p w14:paraId="43BC2525" w14:textId="77777777" w:rsidR="00782D33" w:rsidRPr="00782D33" w:rsidRDefault="00782D33" w:rsidP="00782D33">
      <w:pPr>
        <w:pStyle w:val="ListParagraph"/>
        <w:rPr>
          <w:rFonts w:ascii="Arial" w:hAnsi="Arial" w:cs="Arial"/>
        </w:rPr>
      </w:pPr>
    </w:p>
    <w:p w14:paraId="514283BC" w14:textId="58824D7C" w:rsidR="00B0377A" w:rsidRDefault="00B0377A" w:rsidP="00782D33">
      <w:pPr>
        <w:pStyle w:val="ListParagraph"/>
        <w:numPr>
          <w:ilvl w:val="0"/>
          <w:numId w:val="6"/>
        </w:numPr>
        <w:spacing w:after="0" w:line="360" w:lineRule="auto"/>
        <w:ind w:left="426" w:hanging="426"/>
        <w:rPr>
          <w:rFonts w:ascii="Arial" w:hAnsi="Arial" w:cs="Arial"/>
        </w:rPr>
      </w:pPr>
      <w:r w:rsidRPr="00782D33">
        <w:rPr>
          <w:rFonts w:ascii="Arial" w:hAnsi="Arial" w:cs="Arial"/>
        </w:rPr>
        <w:t>Students and staff will be informed of procedures to be followed and of how to seek advice and support should they believe that institutional policies, procedures and practices in respect of the student/staff relationship are not being followed.</w:t>
      </w:r>
    </w:p>
    <w:p w14:paraId="117D0CF9" w14:textId="78D13495" w:rsidR="00CC7637" w:rsidRDefault="00CC7637" w:rsidP="00CC7637">
      <w:pPr>
        <w:rPr>
          <w:rFonts w:ascii="Arial" w:hAnsi="Arial" w:cs="Arial"/>
        </w:rPr>
      </w:pPr>
    </w:p>
    <w:p w14:paraId="05D68216" w14:textId="77777777" w:rsidR="00015C89" w:rsidRDefault="00015C89">
      <w:pPr>
        <w:rPr>
          <w:rFonts w:ascii="Arial" w:hAnsi="Arial" w:cs="Arial"/>
          <w:b/>
          <w:bCs/>
        </w:rPr>
      </w:pPr>
      <w:r>
        <w:rPr>
          <w:rFonts w:ascii="Arial" w:hAnsi="Arial" w:cs="Arial"/>
          <w:b/>
          <w:bCs/>
        </w:rPr>
        <w:br w:type="page"/>
      </w:r>
    </w:p>
    <w:p w14:paraId="45725EE4" w14:textId="4F8D9694" w:rsidR="00015C89" w:rsidRDefault="00015C89" w:rsidP="00CB49D7">
      <w:pPr>
        <w:spacing w:after="0" w:line="360" w:lineRule="auto"/>
        <w:rPr>
          <w:rFonts w:ascii="Arial" w:hAnsi="Arial" w:cs="Arial"/>
          <w:b/>
          <w:bCs/>
        </w:rPr>
      </w:pPr>
      <w:r>
        <w:rPr>
          <w:rFonts w:ascii="Arial" w:hAnsi="Arial" w:cs="Arial"/>
          <w:b/>
          <w:bCs/>
        </w:rPr>
        <w:lastRenderedPageBreak/>
        <w:t xml:space="preserve">APPENDIX 2 </w:t>
      </w:r>
    </w:p>
    <w:p w14:paraId="0F6923C3" w14:textId="77777777" w:rsidR="00015C89" w:rsidRDefault="00015C89" w:rsidP="00CB49D7">
      <w:pPr>
        <w:spacing w:after="0" w:line="360" w:lineRule="auto"/>
        <w:rPr>
          <w:rFonts w:ascii="Arial" w:hAnsi="Arial" w:cs="Arial"/>
          <w:b/>
          <w:bCs/>
        </w:rPr>
      </w:pPr>
    </w:p>
    <w:p w14:paraId="53455E01" w14:textId="4FAF33F5" w:rsidR="00CB49D7" w:rsidRDefault="00CB49D7" w:rsidP="00CB49D7">
      <w:pPr>
        <w:spacing w:after="0" w:line="360" w:lineRule="auto"/>
        <w:rPr>
          <w:rFonts w:ascii="Arial" w:hAnsi="Arial" w:cs="Arial"/>
        </w:rPr>
      </w:pPr>
      <w:r w:rsidRPr="00CB49D7">
        <w:rPr>
          <w:rFonts w:ascii="Arial" w:hAnsi="Arial" w:cs="Arial"/>
          <w:b/>
          <w:bCs/>
        </w:rPr>
        <w:t>CONSERVATOIRES UK (CUK) HR FORUM</w:t>
      </w:r>
      <w:r w:rsidRPr="00CB49D7">
        <w:rPr>
          <w:rFonts w:ascii="Arial" w:hAnsi="Arial" w:cs="Arial"/>
        </w:rPr>
        <w:t xml:space="preserve"> </w:t>
      </w:r>
    </w:p>
    <w:p w14:paraId="19A9E809" w14:textId="77777777" w:rsidR="00CB49D7" w:rsidRDefault="00CB49D7" w:rsidP="00CB49D7">
      <w:pPr>
        <w:spacing w:after="0" w:line="360" w:lineRule="auto"/>
        <w:rPr>
          <w:rFonts w:ascii="Arial" w:hAnsi="Arial" w:cs="Arial"/>
        </w:rPr>
      </w:pPr>
      <w:r w:rsidRPr="00CB49D7">
        <w:rPr>
          <w:rFonts w:ascii="Arial" w:hAnsi="Arial" w:cs="Arial"/>
          <w:b/>
          <w:bCs/>
        </w:rPr>
        <w:t>A COMMITMENT TO SAFEGUARDING WITHIN THE CONSERVATOIRE SECTOR</w:t>
      </w:r>
      <w:r w:rsidRPr="00CB49D7">
        <w:rPr>
          <w:rFonts w:ascii="Arial" w:hAnsi="Arial" w:cs="Arial"/>
        </w:rPr>
        <w:t xml:space="preserve"> </w:t>
      </w:r>
    </w:p>
    <w:p w14:paraId="357E40C1" w14:textId="77777777" w:rsidR="00CB49D7" w:rsidRDefault="00CB49D7" w:rsidP="00CB49D7">
      <w:pPr>
        <w:spacing w:after="0" w:line="360" w:lineRule="auto"/>
        <w:rPr>
          <w:rFonts w:ascii="Arial" w:hAnsi="Arial" w:cs="Arial"/>
        </w:rPr>
      </w:pPr>
    </w:p>
    <w:p w14:paraId="7282A437" w14:textId="77777777" w:rsidR="00FD0DCC" w:rsidRDefault="00CB49D7" w:rsidP="00CB49D7">
      <w:pPr>
        <w:spacing w:after="0" w:line="360" w:lineRule="auto"/>
        <w:rPr>
          <w:rFonts w:ascii="Arial" w:hAnsi="Arial" w:cs="Arial"/>
        </w:rPr>
      </w:pPr>
      <w:r w:rsidRPr="00CB49D7">
        <w:rPr>
          <w:rFonts w:ascii="Arial" w:hAnsi="Arial" w:cs="Arial"/>
        </w:rPr>
        <w:t xml:space="preserve">The conservatoire sector is fully committed to promoting a culture of safeguarding for its students, staff and visitors. Member institutions of Conservatoires UK will aim to deliver the highest safeguarding standards at every opportunity, within the individual contexts and policies of its respective institutions. </w:t>
      </w:r>
    </w:p>
    <w:p w14:paraId="4C3999C6" w14:textId="77777777" w:rsidR="00FD0DCC" w:rsidRDefault="00FD0DCC" w:rsidP="00CB49D7">
      <w:pPr>
        <w:spacing w:after="0" w:line="360" w:lineRule="auto"/>
        <w:rPr>
          <w:rFonts w:ascii="Arial" w:hAnsi="Arial" w:cs="Arial"/>
        </w:rPr>
      </w:pPr>
    </w:p>
    <w:p w14:paraId="5DE2ECBF" w14:textId="77777777" w:rsidR="00FD0DCC" w:rsidRDefault="00CB49D7" w:rsidP="00CB49D7">
      <w:pPr>
        <w:spacing w:after="0" w:line="360" w:lineRule="auto"/>
        <w:rPr>
          <w:rFonts w:ascii="Arial" w:hAnsi="Arial" w:cs="Arial"/>
        </w:rPr>
      </w:pPr>
      <w:r w:rsidRPr="00CB49D7">
        <w:rPr>
          <w:rFonts w:ascii="Arial" w:hAnsi="Arial" w:cs="Arial"/>
        </w:rPr>
        <w:t xml:space="preserve">The CUK Principals Group has agreed the following safeguarding commitments: </w:t>
      </w:r>
    </w:p>
    <w:p w14:paraId="76DC88B6" w14:textId="77777777" w:rsidR="00FD0DCC" w:rsidRDefault="00FD0DCC" w:rsidP="00CB49D7">
      <w:pPr>
        <w:spacing w:after="0" w:line="360" w:lineRule="auto"/>
        <w:rPr>
          <w:rFonts w:ascii="Arial" w:hAnsi="Arial" w:cs="Arial"/>
        </w:rPr>
      </w:pPr>
    </w:p>
    <w:p w14:paraId="26D89C0B" w14:textId="3C25DF6B" w:rsidR="007E2757" w:rsidRPr="007E2757" w:rsidRDefault="00CB49D7" w:rsidP="007E2757">
      <w:pPr>
        <w:pStyle w:val="ListParagraph"/>
        <w:numPr>
          <w:ilvl w:val="0"/>
          <w:numId w:val="2"/>
        </w:numPr>
        <w:spacing w:after="0" w:line="360" w:lineRule="auto"/>
        <w:ind w:left="426" w:hanging="426"/>
        <w:rPr>
          <w:rFonts w:ascii="Arial" w:hAnsi="Arial" w:cs="Arial"/>
        </w:rPr>
      </w:pPr>
      <w:r w:rsidRPr="00FD0DCC">
        <w:rPr>
          <w:rFonts w:ascii="Arial" w:hAnsi="Arial" w:cs="Arial"/>
        </w:rPr>
        <w:t xml:space="preserve">Institutions are to adopt the Office for Students (OfS) terminology defining safeguarding as ‘harassment, sexual misconduct, physical or mental harm to students and staff’, and are to be aware of the wider interpretation of safeguarding by the Charity Commission. </w:t>
      </w:r>
    </w:p>
    <w:p w14:paraId="45B862F3" w14:textId="77777777" w:rsidR="00FD0DCC" w:rsidRDefault="00CB49D7" w:rsidP="00FD0DCC">
      <w:pPr>
        <w:pStyle w:val="ListParagraph"/>
        <w:numPr>
          <w:ilvl w:val="0"/>
          <w:numId w:val="2"/>
        </w:numPr>
        <w:spacing w:after="0" w:line="360" w:lineRule="auto"/>
        <w:ind w:left="426" w:hanging="426"/>
        <w:rPr>
          <w:rFonts w:ascii="Arial" w:hAnsi="Arial" w:cs="Arial"/>
        </w:rPr>
      </w:pPr>
      <w:r w:rsidRPr="00FD0DCC">
        <w:rPr>
          <w:rFonts w:ascii="Arial" w:hAnsi="Arial" w:cs="Arial"/>
        </w:rPr>
        <w:t xml:space="preserve">Institutions are to strive for a safeguarding culture of ‘zero tolerance’. </w:t>
      </w:r>
    </w:p>
    <w:p w14:paraId="793BADE8" w14:textId="77777777" w:rsidR="00FD0DCC" w:rsidRDefault="00CB49D7" w:rsidP="00FD0DCC">
      <w:pPr>
        <w:pStyle w:val="ListParagraph"/>
        <w:numPr>
          <w:ilvl w:val="0"/>
          <w:numId w:val="2"/>
        </w:numPr>
        <w:spacing w:after="0" w:line="360" w:lineRule="auto"/>
        <w:ind w:left="426" w:hanging="426"/>
        <w:rPr>
          <w:rFonts w:ascii="Arial" w:hAnsi="Arial" w:cs="Arial"/>
        </w:rPr>
      </w:pPr>
      <w:r w:rsidRPr="00FD0DCC">
        <w:rPr>
          <w:rFonts w:ascii="Arial" w:hAnsi="Arial" w:cs="Arial"/>
        </w:rPr>
        <w:t xml:space="preserve">There is a sector-wide commitment to implement an appropriate ‘report and support’ system, facilitating the reporting of concerns by students and staff, anonymous or otherwise. </w:t>
      </w:r>
    </w:p>
    <w:p w14:paraId="3FCC90E9" w14:textId="77777777" w:rsidR="00FD0DCC" w:rsidRDefault="00CB49D7" w:rsidP="00FD0DCC">
      <w:pPr>
        <w:pStyle w:val="ListParagraph"/>
        <w:numPr>
          <w:ilvl w:val="0"/>
          <w:numId w:val="2"/>
        </w:numPr>
        <w:spacing w:after="0" w:line="360" w:lineRule="auto"/>
        <w:ind w:left="426" w:hanging="426"/>
        <w:rPr>
          <w:rFonts w:ascii="Arial" w:hAnsi="Arial" w:cs="Arial"/>
        </w:rPr>
      </w:pPr>
      <w:r w:rsidRPr="00FD0DCC">
        <w:rPr>
          <w:rFonts w:ascii="Arial" w:hAnsi="Arial" w:cs="Arial"/>
        </w:rPr>
        <w:t xml:space="preserve">Institutions will facilitate the training of Governing Body members in safeguarding, recognising governance duties in relation to young persons under 18, vulnerable adults and for those over 18. As a minimum, there will be at least one trained safeguarding representative on each respective Governing Body. </w:t>
      </w:r>
    </w:p>
    <w:p w14:paraId="7551FB91" w14:textId="77777777" w:rsidR="00FD0DCC" w:rsidRDefault="00CB49D7" w:rsidP="00FD0DCC">
      <w:pPr>
        <w:pStyle w:val="ListParagraph"/>
        <w:numPr>
          <w:ilvl w:val="0"/>
          <w:numId w:val="2"/>
        </w:numPr>
        <w:spacing w:after="0" w:line="360" w:lineRule="auto"/>
        <w:ind w:left="426" w:hanging="426"/>
        <w:rPr>
          <w:rFonts w:ascii="Arial" w:hAnsi="Arial" w:cs="Arial"/>
        </w:rPr>
      </w:pPr>
      <w:r w:rsidRPr="00FD0DCC">
        <w:rPr>
          <w:rFonts w:ascii="Arial" w:hAnsi="Arial" w:cs="Arial"/>
        </w:rPr>
        <w:t xml:space="preserve">Continued mandatory safeguarding training for all staff, regardless of role or status. </w:t>
      </w:r>
    </w:p>
    <w:p w14:paraId="1C3A4630" w14:textId="77777777" w:rsidR="00FD0DCC" w:rsidRDefault="00CB49D7" w:rsidP="00FD0DCC">
      <w:pPr>
        <w:pStyle w:val="ListParagraph"/>
        <w:numPr>
          <w:ilvl w:val="0"/>
          <w:numId w:val="2"/>
        </w:numPr>
        <w:spacing w:after="0" w:line="360" w:lineRule="auto"/>
        <w:ind w:left="426" w:hanging="426"/>
        <w:rPr>
          <w:rFonts w:ascii="Arial" w:hAnsi="Arial" w:cs="Arial"/>
        </w:rPr>
      </w:pPr>
      <w:r w:rsidRPr="00FD0DCC">
        <w:rPr>
          <w:rFonts w:ascii="Arial" w:hAnsi="Arial" w:cs="Arial"/>
        </w:rPr>
        <w:t xml:space="preserve">In addition to the above sector commitments, each institution will maintain their own code of conduct and keep them under review, as appropriate for individual organisations. </w:t>
      </w:r>
    </w:p>
    <w:p w14:paraId="0594F442" w14:textId="77777777" w:rsidR="00FD0DCC" w:rsidRDefault="00CB49D7" w:rsidP="00FD0DCC">
      <w:pPr>
        <w:pStyle w:val="ListParagraph"/>
        <w:numPr>
          <w:ilvl w:val="0"/>
          <w:numId w:val="2"/>
        </w:numPr>
        <w:spacing w:after="0" w:line="360" w:lineRule="auto"/>
        <w:ind w:left="426" w:hanging="426"/>
        <w:rPr>
          <w:rFonts w:ascii="Arial" w:hAnsi="Arial" w:cs="Arial"/>
        </w:rPr>
      </w:pPr>
      <w:r w:rsidRPr="00FD0DCC">
        <w:rPr>
          <w:rFonts w:ascii="Arial" w:hAnsi="Arial" w:cs="Arial"/>
        </w:rPr>
        <w:t xml:space="preserve">Institutions will individually determine the frequency of subsequent reviews of approaches to safeguarding in conjunction with relevant audit requirements. </w:t>
      </w:r>
    </w:p>
    <w:p w14:paraId="13665295" w14:textId="77777777" w:rsidR="00FD0DCC" w:rsidRDefault="00CB49D7" w:rsidP="00FD0DCC">
      <w:pPr>
        <w:pStyle w:val="ListParagraph"/>
        <w:numPr>
          <w:ilvl w:val="0"/>
          <w:numId w:val="2"/>
        </w:numPr>
        <w:spacing w:after="0" w:line="360" w:lineRule="auto"/>
        <w:ind w:left="426" w:hanging="426"/>
        <w:rPr>
          <w:rFonts w:ascii="Arial" w:hAnsi="Arial" w:cs="Arial"/>
        </w:rPr>
      </w:pPr>
      <w:r w:rsidRPr="00FD0DCC">
        <w:rPr>
          <w:rFonts w:ascii="Arial" w:hAnsi="Arial" w:cs="Arial"/>
        </w:rPr>
        <w:t xml:space="preserve">Individual institutions are asked to consider the adoption of the ‘1752 Group and McAllister Olivarius Guidance to Address Staff Sexual Misconduct in UK Higher Education’. </w:t>
      </w:r>
    </w:p>
    <w:p w14:paraId="4A2CEF4F" w14:textId="3B686E79" w:rsidR="00EF763A" w:rsidRDefault="00CB49D7" w:rsidP="00FD0DCC">
      <w:pPr>
        <w:pStyle w:val="ListParagraph"/>
        <w:numPr>
          <w:ilvl w:val="0"/>
          <w:numId w:val="2"/>
        </w:numPr>
        <w:spacing w:after="0" w:line="360" w:lineRule="auto"/>
        <w:ind w:left="426" w:hanging="426"/>
        <w:rPr>
          <w:rFonts w:ascii="Arial" w:hAnsi="Arial" w:cs="Arial"/>
        </w:rPr>
      </w:pPr>
      <w:r w:rsidRPr="00FD0DCC">
        <w:rPr>
          <w:rFonts w:ascii="Arial" w:hAnsi="Arial" w:cs="Arial"/>
        </w:rPr>
        <w:t>The importance of easy-to-find, well-signposted safeguarding policies, support mechanisms and reporting methods is acknowledged by all.</w:t>
      </w:r>
    </w:p>
    <w:p w14:paraId="78139BBE" w14:textId="537D3619" w:rsidR="00FF45F7" w:rsidRDefault="00EF763A" w:rsidP="00EF763A">
      <w:pPr>
        <w:rPr>
          <w:rFonts w:ascii="Arial" w:hAnsi="Arial" w:cs="Arial"/>
        </w:rPr>
      </w:pPr>
      <w:r>
        <w:rPr>
          <w:rFonts w:ascii="Arial" w:hAnsi="Arial" w:cs="Arial"/>
        </w:rPr>
        <w:br w:type="page"/>
      </w:r>
      <w:r w:rsidR="00FF45F7">
        <w:rPr>
          <w:rFonts w:ascii="Arial" w:hAnsi="Arial" w:cs="Arial"/>
          <w:b/>
          <w:bCs/>
        </w:rPr>
        <w:lastRenderedPageBreak/>
        <w:t xml:space="preserve">Appendix </w:t>
      </w:r>
      <w:r w:rsidR="00015C89">
        <w:rPr>
          <w:rFonts w:ascii="Arial" w:hAnsi="Arial" w:cs="Arial"/>
          <w:b/>
          <w:bCs/>
        </w:rPr>
        <w:t>3</w:t>
      </w:r>
    </w:p>
    <w:p w14:paraId="4EA1CB31" w14:textId="444B6C19" w:rsidR="00FF45F7" w:rsidRDefault="00DB2021" w:rsidP="00FF45F7">
      <w:pPr>
        <w:spacing w:after="0" w:line="360" w:lineRule="auto"/>
        <w:rPr>
          <w:rFonts w:ascii="Arial" w:hAnsi="Arial" w:cs="Arial"/>
        </w:rPr>
      </w:pPr>
      <w:r>
        <w:rPr>
          <w:rFonts w:ascii="Arial" w:hAnsi="Arial" w:cs="Arial"/>
        </w:rPr>
        <w:t>NSS (2021)</w:t>
      </w:r>
    </w:p>
    <w:p w14:paraId="48DDB1DB" w14:textId="77777777" w:rsidR="00DB2021" w:rsidRDefault="00DB2021" w:rsidP="00FF45F7">
      <w:pPr>
        <w:spacing w:after="0" w:line="360" w:lineRule="auto"/>
        <w:rPr>
          <w:rFonts w:ascii="Arial" w:hAnsi="Arial" w:cs="Arial"/>
        </w:rPr>
      </w:pPr>
    </w:p>
    <w:p w14:paraId="311786A5" w14:textId="02343437" w:rsidR="00DB2021" w:rsidRDefault="00DB2021" w:rsidP="00FF45F7">
      <w:pPr>
        <w:spacing w:after="0" w:line="360" w:lineRule="auto"/>
        <w:rPr>
          <w:rFonts w:ascii="Arial" w:hAnsi="Arial" w:cs="Arial"/>
        </w:rPr>
      </w:pPr>
      <w:r>
        <w:rPr>
          <w:rFonts w:ascii="Arial" w:hAnsi="Arial" w:cs="Arial"/>
        </w:rPr>
        <w:t xml:space="preserve">NSS 2021 Core Questionnaire </w:t>
      </w:r>
    </w:p>
    <w:p w14:paraId="5A26DE95" w14:textId="77777777" w:rsidR="00AC5E70" w:rsidRDefault="00AC5E70" w:rsidP="00FF45F7">
      <w:pPr>
        <w:spacing w:after="0" w:line="360" w:lineRule="auto"/>
        <w:rPr>
          <w:rFonts w:ascii="Arial" w:hAnsi="Arial" w:cs="Arial"/>
        </w:rPr>
      </w:pPr>
    </w:p>
    <w:p w14:paraId="4EBDC3FC" w14:textId="245EA8DD" w:rsidR="00AC5E70" w:rsidRDefault="00AC5E70" w:rsidP="00FF45F7">
      <w:pPr>
        <w:spacing w:after="0" w:line="360" w:lineRule="auto"/>
        <w:rPr>
          <w:rFonts w:ascii="Arial" w:hAnsi="Arial" w:cs="Arial"/>
        </w:rPr>
      </w:pPr>
      <w:r>
        <w:rPr>
          <w:rFonts w:ascii="Arial" w:hAnsi="Arial" w:cs="Arial"/>
        </w:rPr>
        <w:t xml:space="preserve">Response scale: Definitely agree; Mostly Agree; Neither agree nor disagree; Mostly disagree; </w:t>
      </w:r>
      <w:r w:rsidR="005B64F4">
        <w:rPr>
          <w:rFonts w:ascii="Arial" w:hAnsi="Arial" w:cs="Arial"/>
        </w:rPr>
        <w:t xml:space="preserve">Definitely Disagree; Not applicable. </w:t>
      </w:r>
    </w:p>
    <w:p w14:paraId="13E094F7" w14:textId="77777777" w:rsidR="005B64F4" w:rsidRDefault="005B64F4" w:rsidP="00FF45F7">
      <w:pPr>
        <w:spacing w:after="0" w:line="360" w:lineRule="auto"/>
        <w:rPr>
          <w:rFonts w:ascii="Arial" w:hAnsi="Arial" w:cs="Arial"/>
        </w:rPr>
      </w:pPr>
    </w:p>
    <w:p w14:paraId="359DE71F" w14:textId="41B67B5E" w:rsidR="005B64F4" w:rsidRDefault="005B64F4" w:rsidP="00FF45F7">
      <w:pPr>
        <w:spacing w:after="0" w:line="360" w:lineRule="auto"/>
        <w:rPr>
          <w:rFonts w:ascii="Arial" w:hAnsi="Arial" w:cs="Arial"/>
        </w:rPr>
      </w:pPr>
      <w:r>
        <w:rPr>
          <w:rFonts w:ascii="Arial" w:hAnsi="Arial" w:cs="Arial"/>
          <w:u w:val="single"/>
        </w:rPr>
        <w:t>The teaching on my course</w:t>
      </w:r>
    </w:p>
    <w:p w14:paraId="07F2F3F3" w14:textId="58AA0C15" w:rsidR="005B64F4" w:rsidRDefault="005B64F4" w:rsidP="005B64F4">
      <w:pPr>
        <w:pStyle w:val="ListParagraph"/>
        <w:numPr>
          <w:ilvl w:val="0"/>
          <w:numId w:val="7"/>
        </w:numPr>
        <w:spacing w:after="0" w:line="360" w:lineRule="auto"/>
        <w:rPr>
          <w:rFonts w:ascii="Arial" w:hAnsi="Arial" w:cs="Arial"/>
        </w:rPr>
      </w:pPr>
      <w:r>
        <w:rPr>
          <w:rFonts w:ascii="Arial" w:hAnsi="Arial" w:cs="Arial"/>
        </w:rPr>
        <w:t xml:space="preserve">Staff are good at explaining things. </w:t>
      </w:r>
    </w:p>
    <w:p w14:paraId="6F1BDA40" w14:textId="10FED9F9" w:rsidR="005B64F4" w:rsidRDefault="005B64F4" w:rsidP="005B64F4">
      <w:pPr>
        <w:pStyle w:val="ListParagraph"/>
        <w:numPr>
          <w:ilvl w:val="0"/>
          <w:numId w:val="7"/>
        </w:numPr>
        <w:spacing w:after="0" w:line="360" w:lineRule="auto"/>
        <w:rPr>
          <w:rFonts w:ascii="Arial" w:hAnsi="Arial" w:cs="Arial"/>
        </w:rPr>
      </w:pPr>
      <w:r>
        <w:rPr>
          <w:rFonts w:ascii="Arial" w:hAnsi="Arial" w:cs="Arial"/>
        </w:rPr>
        <w:t xml:space="preserve">Staff have made the subject interesting. </w:t>
      </w:r>
    </w:p>
    <w:p w14:paraId="4E49186D" w14:textId="361AD9E0" w:rsidR="005B64F4" w:rsidRDefault="005B64F4" w:rsidP="005B64F4">
      <w:pPr>
        <w:pStyle w:val="ListParagraph"/>
        <w:numPr>
          <w:ilvl w:val="0"/>
          <w:numId w:val="7"/>
        </w:numPr>
        <w:spacing w:after="0" w:line="360" w:lineRule="auto"/>
        <w:rPr>
          <w:rFonts w:ascii="Arial" w:hAnsi="Arial" w:cs="Arial"/>
        </w:rPr>
      </w:pPr>
      <w:r>
        <w:rPr>
          <w:rFonts w:ascii="Arial" w:hAnsi="Arial" w:cs="Arial"/>
        </w:rPr>
        <w:t xml:space="preserve">The course is intellectually stimulating. </w:t>
      </w:r>
    </w:p>
    <w:p w14:paraId="0F7CD96E" w14:textId="0803F67D" w:rsidR="005B64F4" w:rsidRDefault="005B64F4" w:rsidP="005B64F4">
      <w:pPr>
        <w:pStyle w:val="ListParagraph"/>
        <w:numPr>
          <w:ilvl w:val="0"/>
          <w:numId w:val="7"/>
        </w:numPr>
        <w:spacing w:after="0" w:line="360" w:lineRule="auto"/>
        <w:rPr>
          <w:rFonts w:ascii="Arial" w:hAnsi="Arial" w:cs="Arial"/>
        </w:rPr>
      </w:pPr>
      <w:r>
        <w:rPr>
          <w:rFonts w:ascii="Arial" w:hAnsi="Arial" w:cs="Arial"/>
        </w:rPr>
        <w:t xml:space="preserve">My course has challenged me to achieve my best work. </w:t>
      </w:r>
    </w:p>
    <w:p w14:paraId="615A55A0" w14:textId="77777777" w:rsidR="005B64F4" w:rsidRDefault="005B64F4" w:rsidP="005B64F4">
      <w:pPr>
        <w:spacing w:after="0" w:line="360" w:lineRule="auto"/>
        <w:rPr>
          <w:rFonts w:ascii="Arial" w:hAnsi="Arial" w:cs="Arial"/>
        </w:rPr>
      </w:pPr>
    </w:p>
    <w:p w14:paraId="46EA2AF1" w14:textId="7BB36910" w:rsidR="005B64F4" w:rsidRDefault="005B64F4" w:rsidP="005B64F4">
      <w:pPr>
        <w:spacing w:after="0" w:line="360" w:lineRule="auto"/>
        <w:rPr>
          <w:rFonts w:ascii="Arial" w:hAnsi="Arial" w:cs="Arial"/>
        </w:rPr>
      </w:pPr>
      <w:r>
        <w:rPr>
          <w:rFonts w:ascii="Arial" w:hAnsi="Arial" w:cs="Arial"/>
          <w:u w:val="single"/>
        </w:rPr>
        <w:t>Learning opportunities</w:t>
      </w:r>
    </w:p>
    <w:p w14:paraId="20F00F73" w14:textId="4C4B27E0" w:rsidR="005B64F4" w:rsidRDefault="005B64F4" w:rsidP="005B64F4">
      <w:pPr>
        <w:pStyle w:val="ListParagraph"/>
        <w:numPr>
          <w:ilvl w:val="0"/>
          <w:numId w:val="7"/>
        </w:numPr>
        <w:spacing w:after="0" w:line="360" w:lineRule="auto"/>
        <w:rPr>
          <w:rFonts w:ascii="Arial" w:hAnsi="Arial" w:cs="Arial"/>
        </w:rPr>
      </w:pPr>
      <w:r>
        <w:rPr>
          <w:rFonts w:ascii="Arial" w:hAnsi="Arial" w:cs="Arial"/>
        </w:rPr>
        <w:t xml:space="preserve">My course has provided me with opportunities to explore ideas or concepts in depth. </w:t>
      </w:r>
    </w:p>
    <w:p w14:paraId="58D4A258" w14:textId="572B983F" w:rsidR="005B64F4" w:rsidRDefault="005B64F4" w:rsidP="005B64F4">
      <w:pPr>
        <w:pStyle w:val="ListParagraph"/>
        <w:numPr>
          <w:ilvl w:val="0"/>
          <w:numId w:val="7"/>
        </w:numPr>
        <w:spacing w:after="0" w:line="360" w:lineRule="auto"/>
        <w:rPr>
          <w:rFonts w:ascii="Arial" w:hAnsi="Arial" w:cs="Arial"/>
        </w:rPr>
      </w:pPr>
      <w:r>
        <w:rPr>
          <w:rFonts w:ascii="Arial" w:hAnsi="Arial" w:cs="Arial"/>
        </w:rPr>
        <w:t xml:space="preserve">My course has provided me with opportunities to bring information and ideas together from different topics. </w:t>
      </w:r>
    </w:p>
    <w:p w14:paraId="4B7336F0" w14:textId="5A8F9521" w:rsidR="005B64F4" w:rsidRDefault="005B64F4" w:rsidP="005B64F4">
      <w:pPr>
        <w:pStyle w:val="ListParagraph"/>
        <w:numPr>
          <w:ilvl w:val="0"/>
          <w:numId w:val="7"/>
        </w:numPr>
        <w:spacing w:after="0" w:line="360" w:lineRule="auto"/>
        <w:rPr>
          <w:rFonts w:ascii="Arial" w:hAnsi="Arial" w:cs="Arial"/>
        </w:rPr>
      </w:pPr>
      <w:r>
        <w:rPr>
          <w:rFonts w:ascii="Arial" w:hAnsi="Arial" w:cs="Arial"/>
        </w:rPr>
        <w:t xml:space="preserve">My course has provided me with opportunities to apply what I have learnt. </w:t>
      </w:r>
    </w:p>
    <w:p w14:paraId="5E81D028" w14:textId="77777777" w:rsidR="005B64F4" w:rsidRDefault="005B64F4" w:rsidP="005B64F4">
      <w:pPr>
        <w:spacing w:after="0" w:line="360" w:lineRule="auto"/>
        <w:rPr>
          <w:rFonts w:ascii="Arial" w:hAnsi="Arial" w:cs="Arial"/>
        </w:rPr>
      </w:pPr>
    </w:p>
    <w:p w14:paraId="2AF8369D" w14:textId="66C275A3" w:rsidR="005B64F4" w:rsidRDefault="00D86DCA" w:rsidP="005B64F4">
      <w:pPr>
        <w:spacing w:after="0" w:line="360" w:lineRule="auto"/>
        <w:rPr>
          <w:rFonts w:ascii="Arial" w:hAnsi="Arial" w:cs="Arial"/>
        </w:rPr>
      </w:pPr>
      <w:r>
        <w:rPr>
          <w:rFonts w:ascii="Arial" w:hAnsi="Arial" w:cs="Arial"/>
          <w:u w:val="single"/>
        </w:rPr>
        <w:t>Assessment and feedback</w:t>
      </w:r>
    </w:p>
    <w:p w14:paraId="0B6BE4AA" w14:textId="09C4577D" w:rsidR="00D86DCA" w:rsidRDefault="00D86DCA" w:rsidP="00D86DCA">
      <w:pPr>
        <w:pStyle w:val="ListParagraph"/>
        <w:numPr>
          <w:ilvl w:val="0"/>
          <w:numId w:val="7"/>
        </w:numPr>
        <w:spacing w:after="0" w:line="360" w:lineRule="auto"/>
        <w:rPr>
          <w:rFonts w:ascii="Arial" w:hAnsi="Arial" w:cs="Arial"/>
        </w:rPr>
      </w:pPr>
      <w:r>
        <w:rPr>
          <w:rFonts w:ascii="Arial" w:hAnsi="Arial" w:cs="Arial"/>
        </w:rPr>
        <w:t xml:space="preserve">The criteria used in marking have been clear in advance. </w:t>
      </w:r>
    </w:p>
    <w:p w14:paraId="2842BBC9" w14:textId="276FEE9C" w:rsidR="00D86DCA" w:rsidRDefault="00D86DCA" w:rsidP="00D86DCA">
      <w:pPr>
        <w:pStyle w:val="ListParagraph"/>
        <w:numPr>
          <w:ilvl w:val="0"/>
          <w:numId w:val="7"/>
        </w:numPr>
        <w:spacing w:after="0" w:line="360" w:lineRule="auto"/>
        <w:rPr>
          <w:rFonts w:ascii="Arial" w:hAnsi="Arial" w:cs="Arial"/>
        </w:rPr>
      </w:pPr>
      <w:r>
        <w:rPr>
          <w:rFonts w:ascii="Arial" w:hAnsi="Arial" w:cs="Arial"/>
        </w:rPr>
        <w:t xml:space="preserve">Marking and assessment has been fair. </w:t>
      </w:r>
    </w:p>
    <w:p w14:paraId="7F5E72B9" w14:textId="6F660055" w:rsidR="00D86DCA" w:rsidRDefault="00D86DCA" w:rsidP="00D86DCA">
      <w:pPr>
        <w:pStyle w:val="ListParagraph"/>
        <w:numPr>
          <w:ilvl w:val="0"/>
          <w:numId w:val="7"/>
        </w:numPr>
        <w:spacing w:after="0" w:line="360" w:lineRule="auto"/>
        <w:rPr>
          <w:rFonts w:ascii="Arial" w:hAnsi="Arial" w:cs="Arial"/>
        </w:rPr>
      </w:pPr>
      <w:r>
        <w:rPr>
          <w:rFonts w:ascii="Arial" w:hAnsi="Arial" w:cs="Arial"/>
        </w:rPr>
        <w:t xml:space="preserve">Feedback on my work has been timely. </w:t>
      </w:r>
    </w:p>
    <w:p w14:paraId="0640B1D6" w14:textId="3FDEE9F4" w:rsidR="00D86DCA" w:rsidRDefault="00D86DCA" w:rsidP="00D86DCA">
      <w:pPr>
        <w:pStyle w:val="ListParagraph"/>
        <w:numPr>
          <w:ilvl w:val="0"/>
          <w:numId w:val="7"/>
        </w:numPr>
        <w:spacing w:after="0" w:line="360" w:lineRule="auto"/>
        <w:rPr>
          <w:rFonts w:ascii="Arial" w:hAnsi="Arial" w:cs="Arial"/>
        </w:rPr>
      </w:pPr>
      <w:r>
        <w:rPr>
          <w:rFonts w:ascii="Arial" w:hAnsi="Arial" w:cs="Arial"/>
        </w:rPr>
        <w:t xml:space="preserve">I have received helpful comments on my work. </w:t>
      </w:r>
    </w:p>
    <w:p w14:paraId="654B27B3" w14:textId="6FD0850C" w:rsidR="00357099" w:rsidRDefault="00357099" w:rsidP="00357099">
      <w:pPr>
        <w:spacing w:after="0" w:line="360" w:lineRule="auto"/>
        <w:rPr>
          <w:rFonts w:ascii="Arial" w:hAnsi="Arial" w:cs="Arial"/>
        </w:rPr>
      </w:pPr>
      <w:r>
        <w:rPr>
          <w:rFonts w:ascii="Arial" w:hAnsi="Arial" w:cs="Arial"/>
          <w:u w:val="single"/>
        </w:rPr>
        <w:t xml:space="preserve">Academic Support </w:t>
      </w:r>
    </w:p>
    <w:p w14:paraId="1A018BA5" w14:textId="174B5AB3" w:rsidR="00357099" w:rsidRDefault="00357099" w:rsidP="00357099">
      <w:pPr>
        <w:pStyle w:val="ListParagraph"/>
        <w:numPr>
          <w:ilvl w:val="0"/>
          <w:numId w:val="7"/>
        </w:numPr>
        <w:spacing w:after="0" w:line="360" w:lineRule="auto"/>
        <w:rPr>
          <w:rFonts w:ascii="Arial" w:hAnsi="Arial" w:cs="Arial"/>
        </w:rPr>
      </w:pPr>
      <w:r>
        <w:rPr>
          <w:rFonts w:ascii="Arial" w:hAnsi="Arial" w:cs="Arial"/>
        </w:rPr>
        <w:t xml:space="preserve">I have been able to contact staff when I needed to. </w:t>
      </w:r>
    </w:p>
    <w:p w14:paraId="66C50C80" w14:textId="0C53DFC7" w:rsidR="00357099" w:rsidRDefault="00357099" w:rsidP="00357099">
      <w:pPr>
        <w:pStyle w:val="ListParagraph"/>
        <w:numPr>
          <w:ilvl w:val="0"/>
          <w:numId w:val="7"/>
        </w:numPr>
        <w:spacing w:after="0" w:line="360" w:lineRule="auto"/>
        <w:rPr>
          <w:rFonts w:ascii="Arial" w:hAnsi="Arial" w:cs="Arial"/>
        </w:rPr>
      </w:pPr>
      <w:r>
        <w:rPr>
          <w:rFonts w:ascii="Arial" w:hAnsi="Arial" w:cs="Arial"/>
        </w:rPr>
        <w:t xml:space="preserve">I have received sufficient advice and guidance in relation to my course. </w:t>
      </w:r>
    </w:p>
    <w:p w14:paraId="46BD5DDF" w14:textId="19777F15" w:rsidR="00357099" w:rsidRDefault="00357099" w:rsidP="00357099">
      <w:pPr>
        <w:pStyle w:val="ListParagraph"/>
        <w:numPr>
          <w:ilvl w:val="0"/>
          <w:numId w:val="7"/>
        </w:numPr>
        <w:spacing w:after="0" w:line="360" w:lineRule="auto"/>
        <w:rPr>
          <w:rFonts w:ascii="Arial" w:hAnsi="Arial" w:cs="Arial"/>
        </w:rPr>
      </w:pPr>
      <w:r>
        <w:rPr>
          <w:rFonts w:ascii="Arial" w:hAnsi="Arial" w:cs="Arial"/>
        </w:rPr>
        <w:t xml:space="preserve">Good advice was available when I needed to make study choices on my course. </w:t>
      </w:r>
    </w:p>
    <w:p w14:paraId="43F770F7" w14:textId="77777777" w:rsidR="00357099" w:rsidRDefault="00357099" w:rsidP="00357099">
      <w:pPr>
        <w:spacing w:after="0" w:line="360" w:lineRule="auto"/>
        <w:rPr>
          <w:rFonts w:ascii="Arial" w:hAnsi="Arial" w:cs="Arial"/>
        </w:rPr>
      </w:pPr>
    </w:p>
    <w:p w14:paraId="30C74997" w14:textId="4CBA57A9" w:rsidR="00357099" w:rsidRDefault="00357099" w:rsidP="00357099">
      <w:pPr>
        <w:spacing w:after="0" w:line="360" w:lineRule="auto"/>
        <w:rPr>
          <w:rFonts w:ascii="Arial" w:hAnsi="Arial" w:cs="Arial"/>
        </w:rPr>
      </w:pPr>
      <w:r>
        <w:rPr>
          <w:rFonts w:ascii="Arial" w:hAnsi="Arial" w:cs="Arial"/>
          <w:u w:val="single"/>
        </w:rPr>
        <w:t>Organisation and management</w:t>
      </w:r>
    </w:p>
    <w:p w14:paraId="5A2EAE5C" w14:textId="7F31C4F8" w:rsidR="00357099" w:rsidRDefault="00357099" w:rsidP="00357099">
      <w:pPr>
        <w:pStyle w:val="ListParagraph"/>
        <w:numPr>
          <w:ilvl w:val="0"/>
          <w:numId w:val="7"/>
        </w:numPr>
        <w:spacing w:after="0" w:line="360" w:lineRule="auto"/>
        <w:rPr>
          <w:rFonts w:ascii="Arial" w:hAnsi="Arial" w:cs="Arial"/>
        </w:rPr>
      </w:pPr>
      <w:r>
        <w:rPr>
          <w:rFonts w:ascii="Arial" w:hAnsi="Arial" w:cs="Arial"/>
        </w:rPr>
        <w:t>The course is well organi</w:t>
      </w:r>
      <w:r w:rsidR="00A2410C">
        <w:rPr>
          <w:rFonts w:ascii="Arial" w:hAnsi="Arial" w:cs="Arial"/>
        </w:rPr>
        <w:t xml:space="preserve">sed and is running smoothly. </w:t>
      </w:r>
    </w:p>
    <w:p w14:paraId="487C4286" w14:textId="749C1627" w:rsidR="00A2410C" w:rsidRDefault="00A2410C" w:rsidP="00357099">
      <w:pPr>
        <w:pStyle w:val="ListParagraph"/>
        <w:numPr>
          <w:ilvl w:val="0"/>
          <w:numId w:val="7"/>
        </w:numPr>
        <w:spacing w:after="0" w:line="360" w:lineRule="auto"/>
        <w:rPr>
          <w:rFonts w:ascii="Arial" w:hAnsi="Arial" w:cs="Arial"/>
        </w:rPr>
      </w:pPr>
      <w:r>
        <w:rPr>
          <w:rFonts w:ascii="Arial" w:hAnsi="Arial" w:cs="Arial"/>
        </w:rPr>
        <w:t xml:space="preserve">The timetable works efficiently for me. </w:t>
      </w:r>
    </w:p>
    <w:p w14:paraId="71CECC41" w14:textId="521151FF" w:rsidR="00A2410C" w:rsidRDefault="00A2410C" w:rsidP="00357099">
      <w:pPr>
        <w:pStyle w:val="ListParagraph"/>
        <w:numPr>
          <w:ilvl w:val="0"/>
          <w:numId w:val="7"/>
        </w:numPr>
        <w:spacing w:after="0" w:line="360" w:lineRule="auto"/>
        <w:rPr>
          <w:rFonts w:ascii="Arial" w:hAnsi="Arial" w:cs="Arial"/>
        </w:rPr>
      </w:pPr>
      <w:r>
        <w:rPr>
          <w:rFonts w:ascii="Arial" w:hAnsi="Arial" w:cs="Arial"/>
        </w:rPr>
        <w:t xml:space="preserve">Any changes in the course or teaching have been communicated effectively. </w:t>
      </w:r>
    </w:p>
    <w:p w14:paraId="3B7F5FD1" w14:textId="77777777" w:rsidR="00A2410C" w:rsidRDefault="00A2410C" w:rsidP="00A2410C">
      <w:pPr>
        <w:spacing w:after="0" w:line="360" w:lineRule="auto"/>
        <w:rPr>
          <w:rFonts w:ascii="Arial" w:hAnsi="Arial" w:cs="Arial"/>
        </w:rPr>
      </w:pPr>
    </w:p>
    <w:p w14:paraId="772F5F40" w14:textId="09664443" w:rsidR="00A2410C" w:rsidRDefault="00A2410C" w:rsidP="00A2410C">
      <w:pPr>
        <w:spacing w:after="0" w:line="360" w:lineRule="auto"/>
        <w:rPr>
          <w:rFonts w:ascii="Arial" w:hAnsi="Arial" w:cs="Arial"/>
        </w:rPr>
      </w:pPr>
      <w:r>
        <w:rPr>
          <w:rFonts w:ascii="Arial" w:hAnsi="Arial" w:cs="Arial"/>
          <w:u w:val="single"/>
        </w:rPr>
        <w:t xml:space="preserve">Learning resources </w:t>
      </w:r>
    </w:p>
    <w:p w14:paraId="6ED13E0C" w14:textId="10A4E841" w:rsidR="00A2410C" w:rsidRDefault="00A2410C" w:rsidP="00A2410C">
      <w:pPr>
        <w:pStyle w:val="ListParagraph"/>
        <w:numPr>
          <w:ilvl w:val="0"/>
          <w:numId w:val="7"/>
        </w:numPr>
        <w:spacing w:after="0" w:line="360" w:lineRule="auto"/>
        <w:rPr>
          <w:rFonts w:ascii="Arial" w:hAnsi="Arial" w:cs="Arial"/>
        </w:rPr>
      </w:pPr>
      <w:r>
        <w:rPr>
          <w:rFonts w:ascii="Arial" w:hAnsi="Arial" w:cs="Arial"/>
        </w:rPr>
        <w:lastRenderedPageBreak/>
        <w:t xml:space="preserve">The IT resources and facilities provided have supported my learning well. </w:t>
      </w:r>
    </w:p>
    <w:p w14:paraId="2F1020EB" w14:textId="0683F51E" w:rsidR="00A2410C" w:rsidRDefault="00A2410C" w:rsidP="00A2410C">
      <w:pPr>
        <w:pStyle w:val="ListParagraph"/>
        <w:numPr>
          <w:ilvl w:val="0"/>
          <w:numId w:val="7"/>
        </w:numPr>
        <w:spacing w:after="0" w:line="360" w:lineRule="auto"/>
        <w:rPr>
          <w:rFonts w:ascii="Arial" w:hAnsi="Arial" w:cs="Arial"/>
        </w:rPr>
      </w:pPr>
      <w:r>
        <w:rPr>
          <w:rFonts w:ascii="Arial" w:hAnsi="Arial" w:cs="Arial"/>
        </w:rPr>
        <w:t xml:space="preserve">The library resources (e.g. books, online services and learning spaces) have supported my learning well. </w:t>
      </w:r>
    </w:p>
    <w:p w14:paraId="538D4CAC" w14:textId="1FA230EC" w:rsidR="00A2410C" w:rsidRDefault="00A2410C" w:rsidP="00A2410C">
      <w:pPr>
        <w:pStyle w:val="ListParagraph"/>
        <w:numPr>
          <w:ilvl w:val="0"/>
          <w:numId w:val="7"/>
        </w:numPr>
        <w:spacing w:after="0" w:line="360" w:lineRule="auto"/>
        <w:rPr>
          <w:rFonts w:ascii="Arial" w:hAnsi="Arial" w:cs="Arial"/>
        </w:rPr>
      </w:pPr>
      <w:r>
        <w:rPr>
          <w:rFonts w:ascii="Arial" w:hAnsi="Arial" w:cs="Arial"/>
        </w:rPr>
        <w:t xml:space="preserve">I have been able to access course-specific resources (e.g. equipment, facilities, software, collections) when I needed to. </w:t>
      </w:r>
    </w:p>
    <w:p w14:paraId="041A8C4C" w14:textId="77777777" w:rsidR="00A2410C" w:rsidRDefault="00A2410C" w:rsidP="00A2410C">
      <w:pPr>
        <w:spacing w:after="0" w:line="360" w:lineRule="auto"/>
        <w:rPr>
          <w:rFonts w:ascii="Arial" w:hAnsi="Arial" w:cs="Arial"/>
        </w:rPr>
      </w:pPr>
    </w:p>
    <w:p w14:paraId="1BB0751C" w14:textId="65869FBE" w:rsidR="00A2410C" w:rsidRDefault="00A2410C" w:rsidP="00A2410C">
      <w:pPr>
        <w:spacing w:after="0" w:line="360" w:lineRule="auto"/>
        <w:rPr>
          <w:rFonts w:ascii="Arial" w:hAnsi="Arial" w:cs="Arial"/>
        </w:rPr>
      </w:pPr>
      <w:r>
        <w:rPr>
          <w:rFonts w:ascii="Arial" w:hAnsi="Arial" w:cs="Arial"/>
          <w:u w:val="single"/>
        </w:rPr>
        <w:t>Learning community</w:t>
      </w:r>
    </w:p>
    <w:p w14:paraId="5BBC740B" w14:textId="35F72965" w:rsidR="00A2410C" w:rsidRDefault="002A7E3F" w:rsidP="002A7E3F">
      <w:pPr>
        <w:pStyle w:val="ListParagraph"/>
        <w:numPr>
          <w:ilvl w:val="0"/>
          <w:numId w:val="7"/>
        </w:numPr>
        <w:spacing w:after="0" w:line="360" w:lineRule="auto"/>
        <w:rPr>
          <w:rFonts w:ascii="Arial" w:hAnsi="Arial" w:cs="Arial"/>
        </w:rPr>
      </w:pPr>
      <w:r>
        <w:rPr>
          <w:rFonts w:ascii="Arial" w:hAnsi="Arial" w:cs="Arial"/>
        </w:rPr>
        <w:t xml:space="preserve">I feel part of a community of staff and students. </w:t>
      </w:r>
    </w:p>
    <w:p w14:paraId="0C1EC389" w14:textId="18656878" w:rsidR="002A7E3F" w:rsidRDefault="002A7E3F" w:rsidP="002A7E3F">
      <w:pPr>
        <w:pStyle w:val="ListParagraph"/>
        <w:numPr>
          <w:ilvl w:val="0"/>
          <w:numId w:val="7"/>
        </w:numPr>
        <w:spacing w:after="0" w:line="360" w:lineRule="auto"/>
        <w:rPr>
          <w:rFonts w:ascii="Arial" w:hAnsi="Arial" w:cs="Arial"/>
        </w:rPr>
      </w:pPr>
      <w:r>
        <w:rPr>
          <w:rFonts w:ascii="Arial" w:hAnsi="Arial" w:cs="Arial"/>
        </w:rPr>
        <w:t xml:space="preserve">I have had the right opportunities to work with other students as part of my course. </w:t>
      </w:r>
    </w:p>
    <w:p w14:paraId="23A95BC7" w14:textId="77777777" w:rsidR="002A7E3F" w:rsidRDefault="002A7E3F" w:rsidP="002A7E3F">
      <w:pPr>
        <w:spacing w:after="0" w:line="360" w:lineRule="auto"/>
        <w:rPr>
          <w:rFonts w:ascii="Arial" w:hAnsi="Arial" w:cs="Arial"/>
        </w:rPr>
      </w:pPr>
    </w:p>
    <w:p w14:paraId="04880C63" w14:textId="74C9BD34" w:rsidR="002A7E3F" w:rsidRDefault="002A7E3F" w:rsidP="002A7E3F">
      <w:pPr>
        <w:spacing w:after="0" w:line="360" w:lineRule="auto"/>
        <w:rPr>
          <w:rFonts w:ascii="Arial" w:hAnsi="Arial" w:cs="Arial"/>
        </w:rPr>
      </w:pPr>
      <w:r>
        <w:rPr>
          <w:rFonts w:ascii="Arial" w:hAnsi="Arial" w:cs="Arial"/>
          <w:u w:val="single"/>
        </w:rPr>
        <w:t xml:space="preserve">Student voice </w:t>
      </w:r>
    </w:p>
    <w:p w14:paraId="2A3C1618" w14:textId="7106815F" w:rsidR="002A7E3F" w:rsidRDefault="002A7E3F" w:rsidP="002A7E3F">
      <w:pPr>
        <w:pStyle w:val="ListParagraph"/>
        <w:numPr>
          <w:ilvl w:val="0"/>
          <w:numId w:val="7"/>
        </w:numPr>
        <w:spacing w:after="0" w:line="360" w:lineRule="auto"/>
        <w:rPr>
          <w:rFonts w:ascii="Arial" w:hAnsi="Arial" w:cs="Arial"/>
        </w:rPr>
      </w:pPr>
      <w:r>
        <w:rPr>
          <w:rFonts w:ascii="Arial" w:hAnsi="Arial" w:cs="Arial"/>
        </w:rPr>
        <w:t xml:space="preserve">I have had the right opportunities to provide feedback on my course. </w:t>
      </w:r>
    </w:p>
    <w:p w14:paraId="49CBCD89" w14:textId="6E323FF9" w:rsidR="002A7E3F" w:rsidRDefault="002A7E3F" w:rsidP="002A7E3F">
      <w:pPr>
        <w:pStyle w:val="ListParagraph"/>
        <w:numPr>
          <w:ilvl w:val="0"/>
          <w:numId w:val="7"/>
        </w:numPr>
        <w:spacing w:after="0" w:line="360" w:lineRule="auto"/>
        <w:rPr>
          <w:rFonts w:ascii="Arial" w:hAnsi="Arial" w:cs="Arial"/>
        </w:rPr>
      </w:pPr>
      <w:r>
        <w:rPr>
          <w:rFonts w:ascii="Arial" w:hAnsi="Arial" w:cs="Arial"/>
        </w:rPr>
        <w:t xml:space="preserve">Staff value students’ views and opinions about the course. </w:t>
      </w:r>
    </w:p>
    <w:p w14:paraId="0F24BB88" w14:textId="5235C642" w:rsidR="002A7E3F" w:rsidRDefault="002A7E3F" w:rsidP="002A7E3F">
      <w:pPr>
        <w:pStyle w:val="ListParagraph"/>
        <w:numPr>
          <w:ilvl w:val="0"/>
          <w:numId w:val="7"/>
        </w:numPr>
        <w:spacing w:after="0" w:line="360" w:lineRule="auto"/>
        <w:rPr>
          <w:rFonts w:ascii="Arial" w:hAnsi="Arial" w:cs="Arial"/>
        </w:rPr>
      </w:pPr>
      <w:r>
        <w:rPr>
          <w:rFonts w:ascii="Arial" w:hAnsi="Arial" w:cs="Arial"/>
        </w:rPr>
        <w:t xml:space="preserve">It is clear how students’ feedback on the course has been acted on. </w:t>
      </w:r>
    </w:p>
    <w:p w14:paraId="4D89CF96" w14:textId="1881D9ED" w:rsidR="002A7E3F" w:rsidRDefault="002A7E3F" w:rsidP="002A7E3F">
      <w:pPr>
        <w:pStyle w:val="ListParagraph"/>
        <w:numPr>
          <w:ilvl w:val="0"/>
          <w:numId w:val="7"/>
        </w:numPr>
        <w:spacing w:after="0" w:line="360" w:lineRule="auto"/>
        <w:rPr>
          <w:rFonts w:ascii="Arial" w:hAnsi="Arial" w:cs="Arial"/>
        </w:rPr>
      </w:pPr>
      <w:r>
        <w:rPr>
          <w:rFonts w:ascii="Arial" w:hAnsi="Arial" w:cs="Arial"/>
        </w:rPr>
        <w:t xml:space="preserve">The students’ union (association or guild) effectively represents students’ academic interests. </w:t>
      </w:r>
    </w:p>
    <w:p w14:paraId="288E5755" w14:textId="334BFA0A" w:rsidR="002A7E3F" w:rsidRDefault="002A7E3F" w:rsidP="002A7E3F">
      <w:pPr>
        <w:pStyle w:val="ListParagraph"/>
        <w:numPr>
          <w:ilvl w:val="0"/>
          <w:numId w:val="7"/>
        </w:numPr>
        <w:spacing w:after="0" w:line="360" w:lineRule="auto"/>
        <w:rPr>
          <w:rFonts w:ascii="Arial" w:hAnsi="Arial" w:cs="Arial"/>
        </w:rPr>
      </w:pPr>
      <w:r>
        <w:rPr>
          <w:rFonts w:ascii="Arial" w:hAnsi="Arial" w:cs="Arial"/>
        </w:rPr>
        <w:t xml:space="preserve">Overall, I am satisfied with the quality of the course. </w:t>
      </w:r>
    </w:p>
    <w:p w14:paraId="7531CDB6" w14:textId="5B0E2656" w:rsidR="002A7E3F" w:rsidRDefault="002A7E3F" w:rsidP="002A7E3F">
      <w:pPr>
        <w:pStyle w:val="ListParagraph"/>
        <w:numPr>
          <w:ilvl w:val="0"/>
          <w:numId w:val="7"/>
        </w:numPr>
        <w:spacing w:after="0" w:line="360" w:lineRule="auto"/>
        <w:rPr>
          <w:rFonts w:ascii="Arial" w:hAnsi="Arial" w:cs="Arial"/>
        </w:rPr>
      </w:pPr>
      <w:r>
        <w:rPr>
          <w:rFonts w:ascii="Arial" w:hAnsi="Arial" w:cs="Arial"/>
        </w:rPr>
        <w:t xml:space="preserve">Looking back on the experience, are there any particularly positive or negative aspects you would like to highlight? </w:t>
      </w:r>
    </w:p>
    <w:p w14:paraId="2593EF06" w14:textId="77777777" w:rsidR="00896512" w:rsidRDefault="00896512" w:rsidP="00896512">
      <w:pPr>
        <w:spacing w:after="0" w:line="360" w:lineRule="auto"/>
        <w:rPr>
          <w:rFonts w:ascii="Arial" w:hAnsi="Arial" w:cs="Arial"/>
        </w:rPr>
      </w:pPr>
    </w:p>
    <w:p w14:paraId="3F4EF788" w14:textId="77777777" w:rsidR="00896512" w:rsidRDefault="00896512" w:rsidP="00896512">
      <w:pPr>
        <w:spacing w:after="0" w:line="360" w:lineRule="auto"/>
        <w:rPr>
          <w:rFonts w:ascii="Arial" w:hAnsi="Arial" w:cs="Arial"/>
        </w:rPr>
      </w:pPr>
    </w:p>
    <w:p w14:paraId="67F1E5DC" w14:textId="5F0BBD1F" w:rsidR="00896512" w:rsidRPr="00EF763A" w:rsidRDefault="00EF763A" w:rsidP="00EF763A">
      <w:pPr>
        <w:rPr>
          <w:rFonts w:ascii="Arial" w:hAnsi="Arial" w:cs="Arial"/>
          <w:b/>
          <w:bCs/>
        </w:rPr>
      </w:pPr>
      <w:r>
        <w:rPr>
          <w:rFonts w:ascii="Arial" w:hAnsi="Arial" w:cs="Arial"/>
          <w:b/>
          <w:bCs/>
        </w:rPr>
        <w:br w:type="page"/>
      </w:r>
      <w:r w:rsidR="00896512">
        <w:rPr>
          <w:rFonts w:ascii="Arial" w:hAnsi="Arial" w:cs="Arial"/>
          <w:b/>
          <w:bCs/>
        </w:rPr>
        <w:lastRenderedPageBreak/>
        <w:t xml:space="preserve">Appendix </w:t>
      </w:r>
      <w:r w:rsidR="00015C89">
        <w:rPr>
          <w:rFonts w:ascii="Arial" w:hAnsi="Arial" w:cs="Arial"/>
          <w:b/>
          <w:bCs/>
        </w:rPr>
        <w:t>4</w:t>
      </w:r>
    </w:p>
    <w:p w14:paraId="181D9B21" w14:textId="77777777" w:rsidR="00EF763A" w:rsidRDefault="00EF763A" w:rsidP="00896512">
      <w:pPr>
        <w:spacing w:after="0" w:line="360" w:lineRule="auto"/>
        <w:rPr>
          <w:rFonts w:ascii="Arial" w:hAnsi="Arial" w:cs="Arial"/>
          <w:b/>
          <w:bCs/>
        </w:rPr>
      </w:pPr>
    </w:p>
    <w:p w14:paraId="1727E8B4" w14:textId="099A0C3D" w:rsidR="00896512" w:rsidRDefault="00896512" w:rsidP="00896512">
      <w:pPr>
        <w:spacing w:after="0" w:line="360" w:lineRule="auto"/>
        <w:rPr>
          <w:rFonts w:ascii="Arial" w:hAnsi="Arial" w:cs="Arial"/>
          <w:b/>
          <w:bCs/>
        </w:rPr>
      </w:pPr>
      <w:r w:rsidRPr="008A152E">
        <w:rPr>
          <w:rFonts w:ascii="Arial" w:hAnsi="Arial" w:cs="Arial"/>
          <w:b/>
          <w:bCs/>
        </w:rPr>
        <w:t>Information Sheet Provided to Interviewees</w:t>
      </w:r>
      <w:r w:rsidR="008A152E">
        <w:rPr>
          <w:rFonts w:ascii="Arial" w:hAnsi="Arial" w:cs="Arial"/>
          <w:b/>
          <w:bCs/>
        </w:rPr>
        <w:t>:</w:t>
      </w:r>
    </w:p>
    <w:p w14:paraId="7694BC8C" w14:textId="77777777" w:rsidR="0087744D" w:rsidRDefault="0087744D" w:rsidP="00896512">
      <w:pPr>
        <w:spacing w:after="0" w:line="360" w:lineRule="auto"/>
        <w:rPr>
          <w:rFonts w:ascii="Arial" w:hAnsi="Arial" w:cs="Arial"/>
          <w:b/>
          <w:bCs/>
        </w:rPr>
      </w:pPr>
    </w:p>
    <w:p w14:paraId="2CFB3CA1" w14:textId="77777777" w:rsidR="0087744D" w:rsidRPr="008A152E" w:rsidRDefault="0087744D" w:rsidP="00896512">
      <w:pPr>
        <w:spacing w:after="0" w:line="360" w:lineRule="auto"/>
        <w:rPr>
          <w:rFonts w:ascii="Arial" w:hAnsi="Arial" w:cs="Arial"/>
          <w:b/>
          <w:bCs/>
        </w:rPr>
      </w:pPr>
    </w:p>
    <w:p w14:paraId="3CB5CB84" w14:textId="77777777" w:rsidR="009B207A" w:rsidRDefault="009B207A" w:rsidP="00896512">
      <w:pPr>
        <w:spacing w:after="0" w:line="360" w:lineRule="auto"/>
        <w:rPr>
          <w:rFonts w:ascii="Arial" w:hAnsi="Arial" w:cs="Arial"/>
        </w:rPr>
      </w:pPr>
    </w:p>
    <w:p w14:paraId="27B92FEF" w14:textId="77777777" w:rsidR="009B207A" w:rsidRDefault="009B207A" w:rsidP="009B207A">
      <w:pPr>
        <w:spacing w:after="0" w:line="360" w:lineRule="auto"/>
        <w:jc w:val="right"/>
        <w:rPr>
          <w:rFonts w:ascii="Arial" w:hAnsi="Arial" w:cs="Arial"/>
          <w:b/>
          <w:bCs/>
        </w:rPr>
      </w:pPr>
      <w:r>
        <w:rPr>
          <w:noProof/>
        </w:rPr>
        <w:drawing>
          <wp:inline distT="0" distB="0" distL="0" distR="0" wp14:anchorId="3230F281" wp14:editId="1AD41A6E">
            <wp:extent cx="2314135" cy="709724"/>
            <wp:effectExtent l="0" t="0" r="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2449307" cy="751180"/>
                    </a:xfrm>
                    <a:prstGeom prst="rect">
                      <a:avLst/>
                    </a:prstGeom>
                  </pic:spPr>
                </pic:pic>
              </a:graphicData>
            </a:graphic>
          </wp:inline>
        </w:drawing>
      </w:r>
    </w:p>
    <w:p w14:paraId="06709B33" w14:textId="77777777" w:rsidR="009B207A" w:rsidRDefault="009B207A" w:rsidP="009B207A">
      <w:pPr>
        <w:spacing w:after="0" w:line="360" w:lineRule="auto"/>
        <w:jc w:val="right"/>
        <w:rPr>
          <w:rFonts w:ascii="Arial" w:hAnsi="Arial" w:cs="Arial"/>
          <w:b/>
          <w:bCs/>
        </w:rPr>
      </w:pPr>
    </w:p>
    <w:p w14:paraId="28FEAFEC" w14:textId="77777777" w:rsidR="009B207A" w:rsidRDefault="009B207A" w:rsidP="009B207A">
      <w:pPr>
        <w:spacing w:after="0" w:line="360" w:lineRule="auto"/>
        <w:jc w:val="center"/>
        <w:rPr>
          <w:rFonts w:ascii="Arial" w:hAnsi="Arial" w:cs="Arial"/>
          <w:b/>
          <w:bCs/>
        </w:rPr>
      </w:pPr>
      <w:r>
        <w:rPr>
          <w:noProof/>
        </w:rPr>
        <w:drawing>
          <wp:inline distT="0" distB="0" distL="0" distR="0" wp14:anchorId="5606A016" wp14:editId="573859B0">
            <wp:extent cx="1087582" cy="906320"/>
            <wp:effectExtent l="0" t="0" r="0" b="8255"/>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149847" cy="958208"/>
                    </a:xfrm>
                    <a:prstGeom prst="rect">
                      <a:avLst/>
                    </a:prstGeom>
                  </pic:spPr>
                </pic:pic>
              </a:graphicData>
            </a:graphic>
          </wp:inline>
        </w:drawing>
      </w:r>
    </w:p>
    <w:p w14:paraId="4DAFB3A5" w14:textId="77777777" w:rsidR="009B207A" w:rsidRDefault="009B207A" w:rsidP="009B207A">
      <w:pPr>
        <w:spacing w:after="0" w:line="360" w:lineRule="auto"/>
        <w:jc w:val="center"/>
        <w:rPr>
          <w:rFonts w:ascii="Arial" w:hAnsi="Arial" w:cs="Arial"/>
          <w:b/>
          <w:bCs/>
        </w:rPr>
      </w:pPr>
      <w:r>
        <w:rPr>
          <w:rFonts w:ascii="Arial" w:hAnsi="Arial" w:cs="Arial"/>
          <w:b/>
          <w:bCs/>
        </w:rPr>
        <w:t>RESEARCH INFORMATION SHEET</w:t>
      </w:r>
    </w:p>
    <w:p w14:paraId="688BA2A5" w14:textId="77777777" w:rsidR="009B207A" w:rsidRPr="00977D49" w:rsidRDefault="009B207A" w:rsidP="009B207A">
      <w:pPr>
        <w:spacing w:after="0" w:line="360" w:lineRule="auto"/>
        <w:jc w:val="center"/>
        <w:rPr>
          <w:rFonts w:ascii="Arial" w:hAnsi="Arial" w:cs="Arial"/>
        </w:rPr>
      </w:pPr>
      <w:r>
        <w:rPr>
          <w:rFonts w:ascii="Arial" w:hAnsi="Arial" w:cs="Arial"/>
        </w:rPr>
        <w:t>Participating in a Research Interview</w:t>
      </w:r>
    </w:p>
    <w:p w14:paraId="4FEB8EC0" w14:textId="77777777" w:rsidR="009B207A" w:rsidRDefault="009B207A" w:rsidP="009B207A">
      <w:pPr>
        <w:spacing w:after="0" w:line="360" w:lineRule="auto"/>
        <w:jc w:val="center"/>
        <w:rPr>
          <w:rFonts w:ascii="Arial" w:hAnsi="Arial" w:cs="Arial"/>
          <w:b/>
          <w:bCs/>
        </w:rPr>
      </w:pPr>
    </w:p>
    <w:p w14:paraId="1AD02A6D" w14:textId="77777777" w:rsidR="009B207A" w:rsidRDefault="009B207A" w:rsidP="009B207A">
      <w:pPr>
        <w:spacing w:after="0" w:line="360" w:lineRule="auto"/>
        <w:jc w:val="center"/>
        <w:rPr>
          <w:rFonts w:ascii="Arial" w:hAnsi="Arial" w:cs="Arial"/>
          <w:b/>
          <w:bCs/>
        </w:rPr>
      </w:pPr>
      <w:r>
        <w:rPr>
          <w:rFonts w:ascii="Arial" w:hAnsi="Arial" w:cs="Arial"/>
          <w:b/>
          <w:bCs/>
        </w:rPr>
        <w:t>Research Title: ‘</w:t>
      </w:r>
      <w:r w:rsidRPr="009E21CA">
        <w:rPr>
          <w:rFonts w:ascii="Arial" w:hAnsi="Arial" w:cs="Arial"/>
          <w:b/>
          <w:bCs/>
        </w:rPr>
        <w:t xml:space="preserve">Establishing the need for regular training for those </w:t>
      </w:r>
    </w:p>
    <w:p w14:paraId="3EF866CC" w14:textId="77777777" w:rsidR="009B207A" w:rsidRDefault="009B207A" w:rsidP="009B207A">
      <w:pPr>
        <w:spacing w:after="0" w:line="360" w:lineRule="auto"/>
        <w:jc w:val="center"/>
        <w:rPr>
          <w:rFonts w:ascii="Arial" w:hAnsi="Arial" w:cs="Arial"/>
          <w:b/>
          <w:bCs/>
        </w:rPr>
      </w:pPr>
      <w:r w:rsidRPr="009E21CA">
        <w:rPr>
          <w:rFonts w:ascii="Arial" w:hAnsi="Arial" w:cs="Arial"/>
          <w:b/>
          <w:bCs/>
        </w:rPr>
        <w:t>teaching singing at UK conservatoires.</w:t>
      </w:r>
      <w:r>
        <w:rPr>
          <w:rFonts w:ascii="Arial" w:hAnsi="Arial" w:cs="Arial"/>
          <w:b/>
          <w:bCs/>
        </w:rPr>
        <w:t>’</w:t>
      </w:r>
    </w:p>
    <w:p w14:paraId="5A8C79B9" w14:textId="77777777" w:rsidR="009B207A" w:rsidRDefault="009B207A" w:rsidP="009B207A">
      <w:pPr>
        <w:spacing w:after="0" w:line="360" w:lineRule="auto"/>
        <w:rPr>
          <w:rFonts w:ascii="Arial" w:hAnsi="Arial" w:cs="Arial"/>
        </w:rPr>
      </w:pPr>
    </w:p>
    <w:p w14:paraId="5A269156" w14:textId="77777777" w:rsidR="009B207A" w:rsidRDefault="009B207A" w:rsidP="009B207A">
      <w:pPr>
        <w:autoSpaceDE w:val="0"/>
        <w:autoSpaceDN w:val="0"/>
        <w:adjustRightInd w:val="0"/>
        <w:spacing w:after="0" w:line="360" w:lineRule="auto"/>
        <w:jc w:val="center"/>
        <w:rPr>
          <w:rFonts w:ascii="Arial" w:hAnsi="Arial" w:cs="Arial"/>
          <w:sz w:val="23"/>
          <w:szCs w:val="23"/>
        </w:rPr>
      </w:pPr>
      <w:r w:rsidRPr="00780AA1">
        <w:rPr>
          <w:rFonts w:ascii="Arial" w:hAnsi="Arial" w:cs="Arial"/>
          <w:sz w:val="23"/>
          <w:szCs w:val="23"/>
        </w:rPr>
        <w:t xml:space="preserve">This project has </w:t>
      </w:r>
      <w:r>
        <w:rPr>
          <w:rFonts w:ascii="Arial" w:hAnsi="Arial" w:cs="Arial"/>
          <w:sz w:val="23"/>
          <w:szCs w:val="23"/>
        </w:rPr>
        <w:t xml:space="preserve">received ethics approval from both the </w:t>
      </w:r>
      <w:r w:rsidRPr="00780AA1">
        <w:rPr>
          <w:rFonts w:ascii="Arial" w:hAnsi="Arial" w:cs="Arial"/>
          <w:sz w:val="23"/>
          <w:szCs w:val="23"/>
        </w:rPr>
        <w:t xml:space="preserve">Voice Study </w:t>
      </w:r>
      <w:r>
        <w:rPr>
          <w:rFonts w:ascii="Arial" w:hAnsi="Arial" w:cs="Arial"/>
          <w:sz w:val="23"/>
          <w:szCs w:val="23"/>
        </w:rPr>
        <w:t xml:space="preserve">Centre </w:t>
      </w:r>
      <w:r w:rsidRPr="00780AA1">
        <w:rPr>
          <w:rFonts w:ascii="Arial" w:hAnsi="Arial" w:cs="Arial"/>
          <w:sz w:val="23"/>
          <w:szCs w:val="23"/>
        </w:rPr>
        <w:t xml:space="preserve">and </w:t>
      </w:r>
      <w:r>
        <w:rPr>
          <w:rFonts w:ascii="Arial" w:hAnsi="Arial" w:cs="Arial"/>
          <w:sz w:val="23"/>
          <w:szCs w:val="23"/>
        </w:rPr>
        <w:t>t</w:t>
      </w:r>
      <w:r w:rsidRPr="00780AA1">
        <w:rPr>
          <w:rFonts w:ascii="Arial" w:hAnsi="Arial" w:cs="Arial"/>
          <w:sz w:val="23"/>
          <w:szCs w:val="23"/>
        </w:rPr>
        <w:t>he University of Wales Trinity St David’s Research Ethics Committee</w:t>
      </w:r>
      <w:r>
        <w:rPr>
          <w:rFonts w:ascii="Arial" w:hAnsi="Arial" w:cs="Arial"/>
          <w:sz w:val="23"/>
          <w:szCs w:val="23"/>
        </w:rPr>
        <w:t>.</w:t>
      </w:r>
      <w:r w:rsidRPr="00780AA1">
        <w:rPr>
          <w:rFonts w:ascii="Arial" w:hAnsi="Arial" w:cs="Arial"/>
          <w:sz w:val="23"/>
          <w:szCs w:val="23"/>
        </w:rPr>
        <w:t xml:space="preserve"> </w:t>
      </w:r>
    </w:p>
    <w:p w14:paraId="14A275FF" w14:textId="77777777" w:rsidR="009B207A" w:rsidRDefault="009B207A" w:rsidP="009B207A">
      <w:pPr>
        <w:spacing w:after="0" w:line="360" w:lineRule="auto"/>
        <w:rPr>
          <w:rFonts w:ascii="Arial" w:hAnsi="Arial" w:cs="Arial"/>
          <w:b/>
          <w:bCs/>
        </w:rPr>
      </w:pPr>
    </w:p>
    <w:p w14:paraId="379584BD" w14:textId="77777777" w:rsidR="009B207A" w:rsidRPr="000932C7" w:rsidRDefault="009B207A" w:rsidP="009B207A">
      <w:pPr>
        <w:spacing w:after="0" w:line="360" w:lineRule="auto"/>
        <w:rPr>
          <w:rFonts w:ascii="Arial" w:hAnsi="Arial" w:cs="Arial"/>
        </w:rPr>
      </w:pPr>
      <w:r>
        <w:rPr>
          <w:rFonts w:ascii="Arial" w:hAnsi="Arial" w:cs="Arial"/>
        </w:rPr>
        <w:t xml:space="preserve">You are invited to participate in this research study.  Please read this information sheet in full.  If anything is unclear or you have further questions, please contact Emily Gray at </w:t>
      </w:r>
      <w:hyperlink r:id="rId45" w:history="1">
        <w:r w:rsidRPr="009A5855">
          <w:rPr>
            <w:rStyle w:val="Hyperlink"/>
            <w:rFonts w:ascii="Arial" w:hAnsi="Arial" w:cs="Arial"/>
          </w:rPr>
          <w:t>emilyjanegray@gmail.com</w:t>
        </w:r>
      </w:hyperlink>
      <w:r>
        <w:rPr>
          <w:rFonts w:ascii="Arial" w:hAnsi="Arial" w:cs="Arial"/>
        </w:rPr>
        <w:t xml:space="preserve">.  </w:t>
      </w:r>
    </w:p>
    <w:p w14:paraId="7E121CF9" w14:textId="77777777" w:rsidR="009B207A" w:rsidRDefault="009B207A" w:rsidP="009B207A">
      <w:pPr>
        <w:spacing w:after="0" w:line="360" w:lineRule="auto"/>
        <w:rPr>
          <w:rFonts w:ascii="Arial" w:hAnsi="Arial" w:cs="Arial"/>
          <w:b/>
          <w:bCs/>
        </w:rPr>
      </w:pPr>
    </w:p>
    <w:p w14:paraId="17EE8641" w14:textId="77777777" w:rsidR="009B207A" w:rsidRDefault="009B207A" w:rsidP="009B207A">
      <w:pPr>
        <w:spacing w:after="0" w:line="360" w:lineRule="auto"/>
        <w:rPr>
          <w:rFonts w:ascii="Arial" w:hAnsi="Arial" w:cs="Arial"/>
          <w:b/>
          <w:bCs/>
        </w:rPr>
      </w:pPr>
      <w:r>
        <w:rPr>
          <w:rFonts w:ascii="Arial" w:hAnsi="Arial" w:cs="Arial"/>
          <w:b/>
          <w:bCs/>
        </w:rPr>
        <w:t xml:space="preserve">Researcher information and aims of the study: </w:t>
      </w:r>
    </w:p>
    <w:p w14:paraId="34A12097" w14:textId="77777777" w:rsidR="009B207A" w:rsidRDefault="009B207A" w:rsidP="009B207A">
      <w:pPr>
        <w:spacing w:after="0" w:line="360" w:lineRule="auto"/>
        <w:rPr>
          <w:rFonts w:ascii="Arial" w:hAnsi="Arial" w:cs="Arial"/>
        </w:rPr>
      </w:pPr>
      <w:r>
        <w:rPr>
          <w:rFonts w:ascii="Arial" w:hAnsi="Arial" w:cs="Arial"/>
        </w:rPr>
        <w:t>The sole researcher is Emily Gray (</w:t>
      </w:r>
      <w:hyperlink r:id="rId46" w:history="1">
        <w:r w:rsidRPr="005F288F">
          <w:rPr>
            <w:rStyle w:val="Hyperlink"/>
            <w:rFonts w:ascii="Arial" w:hAnsi="Arial" w:cs="Arial"/>
          </w:rPr>
          <w:t>emilyjanegray@gmail.com</w:t>
        </w:r>
      </w:hyperlink>
      <w:r>
        <w:rPr>
          <w:rFonts w:ascii="Arial" w:hAnsi="Arial" w:cs="Arial"/>
        </w:rPr>
        <w:t xml:space="preserve">), and this research forms a part of an MA in Vocal Pedagogy with the Voice Study Centre, specialising in tertiary-level singing education. </w:t>
      </w:r>
    </w:p>
    <w:p w14:paraId="246C0471" w14:textId="77777777" w:rsidR="009B207A" w:rsidRDefault="009B207A" w:rsidP="009B207A">
      <w:pPr>
        <w:spacing w:after="0" w:line="360" w:lineRule="auto"/>
        <w:rPr>
          <w:rFonts w:ascii="Arial" w:hAnsi="Arial" w:cs="Arial"/>
        </w:rPr>
      </w:pPr>
    </w:p>
    <w:p w14:paraId="5EF336BE" w14:textId="77777777" w:rsidR="009B207A" w:rsidRDefault="009B207A" w:rsidP="009B207A">
      <w:pPr>
        <w:spacing w:after="0" w:line="360" w:lineRule="auto"/>
        <w:rPr>
          <w:rFonts w:ascii="Arial" w:hAnsi="Arial" w:cs="Arial"/>
        </w:rPr>
      </w:pPr>
      <w:r>
        <w:rPr>
          <w:rFonts w:ascii="Arial" w:hAnsi="Arial" w:cs="Arial"/>
        </w:rPr>
        <w:t xml:space="preserve">The aim of this study is to establish the need for regular teacher training for those teaching singing at all UK conservatoires.  Justification for this project is largely anecdotal and varied: the nature and timing of the questioning by National Student Survey (NSS) may not provide conservatoires with full information, as conversations with singing graduate peers suggests </w:t>
      </w:r>
      <w:r>
        <w:rPr>
          <w:rFonts w:ascii="Arial" w:hAnsi="Arial" w:cs="Arial"/>
        </w:rPr>
        <w:lastRenderedPageBreak/>
        <w:t>that they perceived their education more negatively having left their conservatoires; agents’ anecdotes imply they carry bias when auditioning singers if a particular teacher is on the auditionee’s curriculum vitae, and; UK specific research into music education standards at a tertiary level is profoundly limited and in its infancy.</w:t>
      </w:r>
    </w:p>
    <w:p w14:paraId="3388131B" w14:textId="77777777" w:rsidR="009B207A" w:rsidRDefault="009B207A" w:rsidP="009B207A">
      <w:pPr>
        <w:spacing w:after="0" w:line="360" w:lineRule="auto"/>
        <w:rPr>
          <w:rFonts w:ascii="Arial" w:hAnsi="Arial" w:cs="Arial"/>
        </w:rPr>
      </w:pPr>
    </w:p>
    <w:p w14:paraId="0651C4DC" w14:textId="77777777" w:rsidR="009B207A" w:rsidRDefault="009B207A" w:rsidP="009B207A">
      <w:pPr>
        <w:spacing w:after="0" w:line="360" w:lineRule="auto"/>
        <w:rPr>
          <w:rFonts w:ascii="Arial" w:hAnsi="Arial" w:cs="Arial"/>
        </w:rPr>
      </w:pPr>
      <w:r>
        <w:rPr>
          <w:rFonts w:ascii="Arial" w:hAnsi="Arial" w:cs="Arial"/>
        </w:rPr>
        <w:t xml:space="preserve">At this stage, the research hopes to gauge an understanding of the environment the head of a vocal department operates within, their respective hiring practices, their current or desired method of teacher training (if any), and any limitations or constraints inherent within their roles.  </w:t>
      </w:r>
    </w:p>
    <w:p w14:paraId="09F9DB6E" w14:textId="77777777" w:rsidR="009B207A" w:rsidRDefault="009B207A" w:rsidP="009B207A">
      <w:pPr>
        <w:spacing w:after="0" w:line="360" w:lineRule="auto"/>
        <w:rPr>
          <w:rFonts w:ascii="Arial" w:hAnsi="Arial" w:cs="Arial"/>
        </w:rPr>
      </w:pPr>
    </w:p>
    <w:p w14:paraId="5163C494" w14:textId="77777777" w:rsidR="009B207A" w:rsidRDefault="009B207A" w:rsidP="009B207A">
      <w:pPr>
        <w:spacing w:after="0" w:line="360" w:lineRule="auto"/>
        <w:rPr>
          <w:rFonts w:ascii="Arial" w:hAnsi="Arial" w:cs="Arial"/>
        </w:rPr>
      </w:pPr>
      <w:r>
        <w:rPr>
          <w:rFonts w:ascii="Arial" w:hAnsi="Arial" w:cs="Arial"/>
        </w:rPr>
        <w:t xml:space="preserve">In conjunction with these interviews, graduates’ opinions of their conservatoire experience will be gleaned via a short questionnaire in order to gain slightly more insight than the NSS can offer, specifically into their work with their one-to-one singing teachers. </w:t>
      </w:r>
    </w:p>
    <w:p w14:paraId="7B7955C0" w14:textId="77777777" w:rsidR="009B207A" w:rsidRDefault="009B207A" w:rsidP="009B207A">
      <w:pPr>
        <w:spacing w:after="0" w:line="360" w:lineRule="auto"/>
        <w:rPr>
          <w:rFonts w:ascii="Arial" w:hAnsi="Arial" w:cs="Arial"/>
        </w:rPr>
      </w:pPr>
    </w:p>
    <w:p w14:paraId="78DBADD8" w14:textId="77777777" w:rsidR="009B207A" w:rsidRDefault="009B207A" w:rsidP="009B207A">
      <w:pPr>
        <w:spacing w:after="0" w:line="360" w:lineRule="auto"/>
        <w:rPr>
          <w:rFonts w:ascii="Arial" w:hAnsi="Arial" w:cs="Arial"/>
        </w:rPr>
      </w:pPr>
      <w:r>
        <w:rPr>
          <w:rFonts w:ascii="Arial" w:hAnsi="Arial" w:cs="Arial"/>
          <w:b/>
          <w:bCs/>
        </w:rPr>
        <w:t xml:space="preserve">Participant role: </w:t>
      </w:r>
    </w:p>
    <w:p w14:paraId="1EA9247E" w14:textId="77777777" w:rsidR="009B207A" w:rsidRDefault="009B207A" w:rsidP="009B207A">
      <w:pPr>
        <w:spacing w:after="0" w:line="360" w:lineRule="auto"/>
        <w:rPr>
          <w:rFonts w:ascii="Arial" w:hAnsi="Arial" w:cs="Arial"/>
        </w:rPr>
      </w:pPr>
      <w:r>
        <w:rPr>
          <w:rFonts w:ascii="Arial" w:hAnsi="Arial" w:cs="Arial"/>
        </w:rPr>
        <w:t xml:space="preserve">You are invited as the head of a vocal department to participate in an interview conducted via Zoom.  The interview consists of 5 main questions and is expected to last between 30 – 40 minutes. You are not obliged to answer all the questions if you are uncomfortable or unable to do so.  Your interview will be transcribed by Otter.ai software. </w:t>
      </w:r>
    </w:p>
    <w:p w14:paraId="59E9B456" w14:textId="77777777" w:rsidR="009B207A" w:rsidRDefault="009B207A" w:rsidP="009B207A">
      <w:pPr>
        <w:spacing w:after="0" w:line="360" w:lineRule="auto"/>
        <w:rPr>
          <w:rFonts w:ascii="Arial" w:hAnsi="Arial" w:cs="Arial"/>
        </w:rPr>
      </w:pPr>
    </w:p>
    <w:p w14:paraId="75B83AC7" w14:textId="77777777" w:rsidR="009B207A" w:rsidRDefault="009B207A" w:rsidP="009B207A">
      <w:pPr>
        <w:spacing w:after="0" w:line="360" w:lineRule="auto"/>
        <w:rPr>
          <w:rFonts w:ascii="Arial" w:hAnsi="Arial" w:cs="Arial"/>
          <w:b/>
          <w:bCs/>
        </w:rPr>
      </w:pPr>
      <w:r>
        <w:rPr>
          <w:rFonts w:ascii="Arial" w:hAnsi="Arial" w:cs="Arial"/>
          <w:b/>
          <w:bCs/>
        </w:rPr>
        <w:t>Withdrawing consent:</w:t>
      </w:r>
    </w:p>
    <w:p w14:paraId="37B3E7F1" w14:textId="77777777" w:rsidR="009B207A" w:rsidRDefault="009B207A" w:rsidP="009B207A">
      <w:pPr>
        <w:spacing w:after="0" w:line="360" w:lineRule="auto"/>
        <w:rPr>
          <w:rFonts w:ascii="Arial" w:hAnsi="Arial" w:cs="Arial"/>
        </w:rPr>
      </w:pPr>
      <w:r>
        <w:rPr>
          <w:rFonts w:ascii="Arial" w:hAnsi="Arial" w:cs="Arial"/>
        </w:rPr>
        <w:t xml:space="preserve">You are free to withdraw your consent at any stage prior to or during the interview process. If consent is withdrawn all your interview data will be deleted and will not form a part of the research report. If you decide post-interview that you no longer wish to participate, you have two weeks from the date of your interview to withdraw consent and prevent your data from being used in the report. </w:t>
      </w:r>
    </w:p>
    <w:p w14:paraId="0BD5E7F0" w14:textId="77777777" w:rsidR="009B207A" w:rsidRDefault="009B207A" w:rsidP="009B207A">
      <w:pPr>
        <w:spacing w:after="0" w:line="360" w:lineRule="auto"/>
        <w:rPr>
          <w:rFonts w:ascii="Arial" w:hAnsi="Arial" w:cs="Arial"/>
        </w:rPr>
      </w:pPr>
    </w:p>
    <w:p w14:paraId="282F9E6E" w14:textId="77777777" w:rsidR="009B207A" w:rsidRDefault="009B207A" w:rsidP="009B207A">
      <w:pPr>
        <w:spacing w:after="0" w:line="360" w:lineRule="auto"/>
        <w:rPr>
          <w:rFonts w:ascii="Arial" w:hAnsi="Arial" w:cs="Arial"/>
        </w:rPr>
      </w:pPr>
      <w:r>
        <w:rPr>
          <w:rFonts w:ascii="Arial" w:hAnsi="Arial" w:cs="Arial"/>
          <w:b/>
          <w:bCs/>
        </w:rPr>
        <w:t xml:space="preserve">Confidentiality and data storage: </w:t>
      </w:r>
    </w:p>
    <w:p w14:paraId="45DDBD4C" w14:textId="77777777" w:rsidR="009B207A" w:rsidRDefault="009B207A" w:rsidP="009B207A">
      <w:pPr>
        <w:spacing w:after="0" w:line="360" w:lineRule="auto"/>
        <w:rPr>
          <w:rFonts w:ascii="Arial" w:hAnsi="Arial" w:cs="Arial"/>
        </w:rPr>
      </w:pPr>
      <w:r>
        <w:rPr>
          <w:rFonts w:ascii="Arial" w:hAnsi="Arial" w:cs="Arial"/>
        </w:rPr>
        <w:t xml:space="preserve">Your name and the name of your institution will not appear in the write-up of your interview.  All identifying information will be redacted and will only be known to the researcher. You are welcome to request a copy of the completed report after the submission date in late January 2022.  The recorded audio and transcription of your interview will be stored on an external password-protected hard drive accessible only to the researcher.  These files will be deleted in January 2024. </w:t>
      </w:r>
    </w:p>
    <w:p w14:paraId="66B3F68E" w14:textId="77777777" w:rsidR="009B207A" w:rsidRDefault="009B207A" w:rsidP="009B207A">
      <w:pPr>
        <w:spacing w:after="0" w:line="360" w:lineRule="auto"/>
        <w:rPr>
          <w:rFonts w:ascii="Arial" w:hAnsi="Arial" w:cs="Arial"/>
        </w:rPr>
      </w:pPr>
    </w:p>
    <w:p w14:paraId="21069FA5" w14:textId="77777777" w:rsidR="009B207A" w:rsidRDefault="009B207A" w:rsidP="009B207A">
      <w:pPr>
        <w:spacing w:after="0" w:line="360" w:lineRule="auto"/>
        <w:rPr>
          <w:rFonts w:ascii="Arial" w:hAnsi="Arial" w:cs="Arial"/>
        </w:rPr>
      </w:pPr>
      <w:r>
        <w:rPr>
          <w:rFonts w:ascii="Arial" w:hAnsi="Arial" w:cs="Arial"/>
        </w:rPr>
        <w:t xml:space="preserve">If you have any further questions about the nature of this research, please contact Emily Gray directly at </w:t>
      </w:r>
      <w:hyperlink r:id="rId47" w:history="1">
        <w:r w:rsidRPr="009A5855">
          <w:rPr>
            <w:rStyle w:val="Hyperlink"/>
            <w:rFonts w:ascii="Arial" w:hAnsi="Arial" w:cs="Arial"/>
          </w:rPr>
          <w:t>emilyjanegray@gmail.com</w:t>
        </w:r>
      </w:hyperlink>
      <w:r>
        <w:rPr>
          <w:rFonts w:ascii="Arial" w:hAnsi="Arial" w:cs="Arial"/>
        </w:rPr>
        <w:t xml:space="preserve">. If you are concerned about the nature of this </w:t>
      </w:r>
      <w:r>
        <w:rPr>
          <w:rFonts w:ascii="Arial" w:hAnsi="Arial" w:cs="Arial"/>
        </w:rPr>
        <w:lastRenderedPageBreak/>
        <w:t xml:space="preserve">research, either contact Emily Gray directly or her Voice Study Centre tutor, Teresa Shaw: </w:t>
      </w:r>
      <w:hyperlink r:id="rId48" w:history="1">
        <w:r w:rsidRPr="009A5855">
          <w:rPr>
            <w:rStyle w:val="Hyperlink"/>
            <w:rFonts w:ascii="Arial" w:hAnsi="Arial" w:cs="Arial"/>
          </w:rPr>
          <w:t>teresa@voicestudycentre.com</w:t>
        </w:r>
      </w:hyperlink>
      <w:r>
        <w:rPr>
          <w:rFonts w:ascii="Arial" w:hAnsi="Arial" w:cs="Arial"/>
        </w:rPr>
        <w:t xml:space="preserve">. </w:t>
      </w:r>
    </w:p>
    <w:p w14:paraId="162752AA" w14:textId="77777777" w:rsidR="009B207A" w:rsidRDefault="009B207A" w:rsidP="009B207A">
      <w:pPr>
        <w:spacing w:after="0" w:line="360" w:lineRule="auto"/>
        <w:rPr>
          <w:rFonts w:ascii="Arial" w:hAnsi="Arial" w:cs="Arial"/>
        </w:rPr>
      </w:pPr>
    </w:p>
    <w:p w14:paraId="7D9AEF70" w14:textId="77777777" w:rsidR="009B207A" w:rsidRPr="00F57812" w:rsidRDefault="009B207A" w:rsidP="009B207A">
      <w:pPr>
        <w:spacing w:after="0" w:line="360" w:lineRule="auto"/>
        <w:rPr>
          <w:rFonts w:ascii="Arial" w:hAnsi="Arial" w:cs="Arial"/>
          <w:b/>
          <w:bCs/>
        </w:rPr>
      </w:pPr>
      <w:r>
        <w:rPr>
          <w:rFonts w:ascii="Arial" w:hAnsi="Arial" w:cs="Arial"/>
          <w:b/>
          <w:bCs/>
        </w:rPr>
        <w:t>END OF INFORMATION SHEET</w:t>
      </w:r>
    </w:p>
    <w:p w14:paraId="3BE097EB" w14:textId="77777777" w:rsidR="009B207A" w:rsidRPr="006B0EF5" w:rsidRDefault="009B207A" w:rsidP="009B207A">
      <w:pPr>
        <w:spacing w:after="0" w:line="360" w:lineRule="auto"/>
        <w:rPr>
          <w:rFonts w:ascii="Arial" w:hAnsi="Arial" w:cs="Arial"/>
        </w:rPr>
      </w:pPr>
    </w:p>
    <w:p w14:paraId="23D7C54F" w14:textId="77777777" w:rsidR="009B207A" w:rsidRDefault="009B207A" w:rsidP="00896512">
      <w:pPr>
        <w:spacing w:after="0" w:line="360" w:lineRule="auto"/>
        <w:rPr>
          <w:rFonts w:ascii="Arial" w:hAnsi="Arial" w:cs="Arial"/>
        </w:rPr>
      </w:pPr>
    </w:p>
    <w:p w14:paraId="696D6D8A" w14:textId="77777777" w:rsidR="009B207A" w:rsidRDefault="009B207A" w:rsidP="00896512">
      <w:pPr>
        <w:spacing w:after="0" w:line="360" w:lineRule="auto"/>
        <w:rPr>
          <w:rFonts w:ascii="Arial" w:hAnsi="Arial" w:cs="Arial"/>
        </w:rPr>
      </w:pPr>
    </w:p>
    <w:p w14:paraId="15560576" w14:textId="77777777" w:rsidR="00EF763A" w:rsidRDefault="00EF763A">
      <w:pPr>
        <w:rPr>
          <w:rFonts w:ascii="Arial" w:hAnsi="Arial" w:cs="Arial"/>
          <w:b/>
          <w:bCs/>
        </w:rPr>
      </w:pPr>
      <w:r>
        <w:rPr>
          <w:rFonts w:ascii="Arial" w:hAnsi="Arial" w:cs="Arial"/>
          <w:b/>
          <w:bCs/>
        </w:rPr>
        <w:br w:type="page"/>
      </w:r>
    </w:p>
    <w:p w14:paraId="572EFB33" w14:textId="46C00F04" w:rsidR="009B207A" w:rsidRDefault="009B207A" w:rsidP="00896512">
      <w:pPr>
        <w:spacing w:after="0" w:line="360" w:lineRule="auto"/>
        <w:rPr>
          <w:rFonts w:ascii="Arial" w:hAnsi="Arial" w:cs="Arial"/>
          <w:b/>
          <w:bCs/>
        </w:rPr>
      </w:pPr>
      <w:r>
        <w:rPr>
          <w:rFonts w:ascii="Arial" w:hAnsi="Arial" w:cs="Arial"/>
          <w:b/>
          <w:bCs/>
        </w:rPr>
        <w:lastRenderedPageBreak/>
        <w:t xml:space="preserve">Appendix </w:t>
      </w:r>
      <w:r w:rsidR="00015C89">
        <w:rPr>
          <w:rFonts w:ascii="Arial" w:hAnsi="Arial" w:cs="Arial"/>
          <w:b/>
          <w:bCs/>
        </w:rPr>
        <w:t>5</w:t>
      </w:r>
    </w:p>
    <w:p w14:paraId="49A683F6" w14:textId="77777777" w:rsidR="009B207A" w:rsidRDefault="009B207A" w:rsidP="00896512">
      <w:pPr>
        <w:spacing w:after="0" w:line="360" w:lineRule="auto"/>
        <w:rPr>
          <w:rFonts w:ascii="Arial" w:hAnsi="Arial" w:cs="Arial"/>
          <w:b/>
          <w:bCs/>
        </w:rPr>
      </w:pPr>
    </w:p>
    <w:p w14:paraId="5CADF9D4" w14:textId="03621AA9" w:rsidR="009B207A" w:rsidRPr="00E91BDA" w:rsidRDefault="009B207A" w:rsidP="00896512">
      <w:pPr>
        <w:spacing w:after="0" w:line="360" w:lineRule="auto"/>
        <w:rPr>
          <w:rFonts w:ascii="Arial" w:hAnsi="Arial" w:cs="Arial"/>
          <w:b/>
          <w:bCs/>
        </w:rPr>
      </w:pPr>
      <w:r w:rsidRPr="00E91BDA">
        <w:rPr>
          <w:rFonts w:ascii="Arial" w:hAnsi="Arial" w:cs="Arial"/>
          <w:b/>
          <w:bCs/>
        </w:rPr>
        <w:t xml:space="preserve">Information Sheet </w:t>
      </w:r>
      <w:r w:rsidR="007929C2" w:rsidRPr="00E91BDA">
        <w:rPr>
          <w:rFonts w:ascii="Arial" w:hAnsi="Arial" w:cs="Arial"/>
          <w:b/>
          <w:bCs/>
        </w:rPr>
        <w:t xml:space="preserve">provided to Questionnaire Respondents </w:t>
      </w:r>
    </w:p>
    <w:p w14:paraId="19DB4083" w14:textId="1BE8A0A7" w:rsidR="007929C2" w:rsidRPr="008A152E" w:rsidRDefault="00E91BDA" w:rsidP="00896512">
      <w:pPr>
        <w:spacing w:after="0" w:line="360" w:lineRule="auto"/>
        <w:rPr>
          <w:rFonts w:ascii="Arial" w:hAnsi="Arial" w:cs="Arial"/>
          <w:u w:val="single"/>
        </w:rPr>
      </w:pPr>
      <w:r w:rsidRPr="008A152E">
        <w:rPr>
          <w:rFonts w:ascii="Arial" w:hAnsi="Arial" w:cs="Arial"/>
          <w:u w:val="single"/>
        </w:rPr>
        <w:t>(Page 1 of the Questionnaire as it appears on Survey Monkey)</w:t>
      </w:r>
    </w:p>
    <w:p w14:paraId="61E1431A" w14:textId="77777777" w:rsidR="00D417B7" w:rsidRPr="00E91BDA" w:rsidRDefault="00D417B7" w:rsidP="00896512">
      <w:pPr>
        <w:spacing w:after="0" w:line="360" w:lineRule="auto"/>
        <w:rPr>
          <w:rFonts w:ascii="Arial" w:hAnsi="Arial" w:cs="Arial"/>
        </w:rPr>
      </w:pPr>
    </w:p>
    <w:p w14:paraId="56B99EF3" w14:textId="0316F6DB" w:rsidR="00D417B7" w:rsidRDefault="00E91BDA" w:rsidP="00896512">
      <w:pPr>
        <w:spacing w:after="0" w:line="360" w:lineRule="auto"/>
        <w:rPr>
          <w:rFonts w:ascii="Arial" w:hAnsi="Arial" w:cs="Arial"/>
        </w:rPr>
      </w:pPr>
      <w:r>
        <w:rPr>
          <w:rFonts w:ascii="Arial" w:hAnsi="Arial" w:cs="Arial"/>
        </w:rPr>
        <w:t>“</w:t>
      </w:r>
      <w:r w:rsidR="00D417B7" w:rsidRPr="00E91BDA">
        <w:rPr>
          <w:rFonts w:ascii="Arial" w:hAnsi="Arial" w:cs="Arial"/>
        </w:rPr>
        <w:t xml:space="preserve">What is the purpose of this questionnaire? </w:t>
      </w:r>
    </w:p>
    <w:p w14:paraId="73DB7B4C" w14:textId="77777777" w:rsidR="00E91BDA" w:rsidRPr="00E91BDA" w:rsidRDefault="00E91BDA" w:rsidP="00896512">
      <w:pPr>
        <w:spacing w:after="0" w:line="360" w:lineRule="auto"/>
        <w:rPr>
          <w:rFonts w:ascii="Arial" w:hAnsi="Arial" w:cs="Arial"/>
        </w:rPr>
      </w:pPr>
    </w:p>
    <w:p w14:paraId="134A1798" w14:textId="77777777" w:rsidR="00E91BDA" w:rsidRDefault="00D417B7" w:rsidP="00896512">
      <w:pPr>
        <w:spacing w:after="0" w:line="360" w:lineRule="auto"/>
        <w:rPr>
          <w:rFonts w:ascii="Arial" w:hAnsi="Arial" w:cs="Arial"/>
        </w:rPr>
      </w:pPr>
      <w:r w:rsidRPr="00E91BDA">
        <w:rPr>
          <w:rFonts w:ascii="Arial" w:hAnsi="Arial" w:cs="Arial"/>
        </w:rPr>
        <w:t xml:space="preserve">This questionnaire hopes to gauge graduate students' opinions of the quality of classical singing teaching that they received at a UK conservatoire. </w:t>
      </w:r>
    </w:p>
    <w:p w14:paraId="3B22ECC9" w14:textId="77777777" w:rsidR="00E91BDA" w:rsidRDefault="00E91BDA" w:rsidP="00896512">
      <w:pPr>
        <w:spacing w:after="0" w:line="360" w:lineRule="auto"/>
        <w:rPr>
          <w:rFonts w:ascii="Arial" w:hAnsi="Arial" w:cs="Arial"/>
        </w:rPr>
      </w:pPr>
    </w:p>
    <w:p w14:paraId="262CE2FE" w14:textId="77777777" w:rsidR="00E91BDA" w:rsidRDefault="00D417B7" w:rsidP="00896512">
      <w:pPr>
        <w:spacing w:after="0" w:line="360" w:lineRule="auto"/>
        <w:rPr>
          <w:rFonts w:ascii="Arial" w:hAnsi="Arial" w:cs="Arial"/>
        </w:rPr>
      </w:pPr>
      <w:r w:rsidRPr="00E91BDA">
        <w:rPr>
          <w:rFonts w:ascii="Arial" w:hAnsi="Arial" w:cs="Arial"/>
        </w:rPr>
        <w:t xml:space="preserve">It is part of a larger study that hopes to establish the need for regular teacher training for those teaching classical singing at these institutions. </w:t>
      </w:r>
    </w:p>
    <w:p w14:paraId="40AC5486" w14:textId="77777777" w:rsidR="00E91BDA" w:rsidRDefault="00E91BDA" w:rsidP="00896512">
      <w:pPr>
        <w:spacing w:after="0" w:line="360" w:lineRule="auto"/>
        <w:rPr>
          <w:rFonts w:ascii="Arial" w:hAnsi="Arial" w:cs="Arial"/>
        </w:rPr>
      </w:pPr>
    </w:p>
    <w:p w14:paraId="07586302" w14:textId="77777777" w:rsidR="00E91BDA" w:rsidRDefault="00D417B7" w:rsidP="00896512">
      <w:pPr>
        <w:spacing w:after="0" w:line="360" w:lineRule="auto"/>
        <w:rPr>
          <w:rFonts w:ascii="Arial" w:hAnsi="Arial" w:cs="Arial"/>
        </w:rPr>
      </w:pPr>
      <w:r w:rsidRPr="00E91BDA">
        <w:rPr>
          <w:rFonts w:ascii="Arial" w:hAnsi="Arial" w:cs="Arial"/>
        </w:rPr>
        <w:t xml:space="preserve">You are being invited to participate by Emily Gray as part of her Masters in Vocal Pedagogy at Voice Study Centre. </w:t>
      </w:r>
    </w:p>
    <w:p w14:paraId="405E4B26" w14:textId="77777777" w:rsidR="00E91BDA" w:rsidRDefault="00E91BDA" w:rsidP="00896512">
      <w:pPr>
        <w:spacing w:after="0" w:line="360" w:lineRule="auto"/>
        <w:rPr>
          <w:rFonts w:ascii="Arial" w:hAnsi="Arial" w:cs="Arial"/>
        </w:rPr>
      </w:pPr>
    </w:p>
    <w:p w14:paraId="15231A6E" w14:textId="1565968C" w:rsidR="00D417B7" w:rsidRDefault="00D417B7" w:rsidP="00896512">
      <w:pPr>
        <w:spacing w:after="0" w:line="360" w:lineRule="auto"/>
        <w:rPr>
          <w:rFonts w:ascii="Arial" w:hAnsi="Arial" w:cs="Arial"/>
        </w:rPr>
      </w:pPr>
      <w:r w:rsidRPr="00E91BDA">
        <w:rPr>
          <w:rFonts w:ascii="Arial" w:hAnsi="Arial" w:cs="Arial"/>
        </w:rPr>
        <w:t>In order to complete this questionnaire with valid responses, you must have graduated from a UK conservatoire as a classical singer</w:t>
      </w:r>
      <w:r w:rsidR="00E91BDA">
        <w:rPr>
          <w:rFonts w:ascii="Arial" w:hAnsi="Arial" w:cs="Arial"/>
        </w:rPr>
        <w:t>.</w:t>
      </w:r>
      <w:r w:rsidRPr="00E91BDA">
        <w:rPr>
          <w:rFonts w:ascii="Arial" w:hAnsi="Arial" w:cs="Arial"/>
        </w:rPr>
        <w:t xml:space="preserve"> If you are not a graduate of classical singing at a UK conservatoire then, whilst your willingness to participate is deeply appreciated, please do not fill out this questionnaire as it could invalidate the results. If you are not sure whether you should complete this questionnaire, or if you would simply like more information, please email the researcher, Emily Gray at emilyjanegray@gmail.com for clarification.</w:t>
      </w:r>
      <w:r w:rsidR="00E91BDA">
        <w:rPr>
          <w:rFonts w:ascii="Arial" w:hAnsi="Arial" w:cs="Arial"/>
        </w:rPr>
        <w:t>”</w:t>
      </w:r>
    </w:p>
    <w:p w14:paraId="0DCB3E6D" w14:textId="77777777" w:rsidR="00E91BDA" w:rsidRDefault="00E91BDA" w:rsidP="00896512">
      <w:pPr>
        <w:spacing w:after="0" w:line="360" w:lineRule="auto"/>
        <w:rPr>
          <w:rFonts w:ascii="Arial" w:hAnsi="Arial" w:cs="Arial"/>
        </w:rPr>
      </w:pPr>
    </w:p>
    <w:p w14:paraId="1C252CB7" w14:textId="77777777" w:rsidR="00E91BDA" w:rsidRDefault="00E91BDA" w:rsidP="00896512">
      <w:pPr>
        <w:spacing w:after="0" w:line="360" w:lineRule="auto"/>
        <w:rPr>
          <w:rFonts w:ascii="Arial" w:hAnsi="Arial" w:cs="Arial"/>
        </w:rPr>
      </w:pPr>
    </w:p>
    <w:p w14:paraId="4E6BBC42" w14:textId="77777777" w:rsidR="00E91BDA" w:rsidRDefault="00E91BDA" w:rsidP="00896512">
      <w:pPr>
        <w:spacing w:after="0" w:line="360" w:lineRule="auto"/>
        <w:rPr>
          <w:rFonts w:ascii="Arial" w:hAnsi="Arial" w:cs="Arial"/>
        </w:rPr>
      </w:pPr>
    </w:p>
    <w:p w14:paraId="341B9A5F" w14:textId="77777777" w:rsidR="00E91BDA" w:rsidRDefault="00E91BDA" w:rsidP="00896512">
      <w:pPr>
        <w:spacing w:after="0" w:line="360" w:lineRule="auto"/>
        <w:rPr>
          <w:rFonts w:ascii="Arial" w:hAnsi="Arial" w:cs="Arial"/>
        </w:rPr>
      </w:pPr>
    </w:p>
    <w:p w14:paraId="2A902AFD" w14:textId="77777777" w:rsidR="00E91BDA" w:rsidRDefault="00E91BDA" w:rsidP="00896512">
      <w:pPr>
        <w:spacing w:after="0" w:line="360" w:lineRule="auto"/>
        <w:rPr>
          <w:rFonts w:ascii="Arial" w:hAnsi="Arial" w:cs="Arial"/>
        </w:rPr>
      </w:pPr>
    </w:p>
    <w:p w14:paraId="04DEF9F1" w14:textId="77777777" w:rsidR="0087744D" w:rsidRDefault="0087744D">
      <w:pPr>
        <w:rPr>
          <w:rFonts w:ascii="Arial" w:hAnsi="Arial" w:cs="Arial"/>
          <w:b/>
          <w:bCs/>
        </w:rPr>
      </w:pPr>
      <w:r>
        <w:rPr>
          <w:rFonts w:ascii="Arial" w:hAnsi="Arial" w:cs="Arial"/>
          <w:b/>
          <w:bCs/>
        </w:rPr>
        <w:br w:type="page"/>
      </w:r>
    </w:p>
    <w:p w14:paraId="33134734" w14:textId="762545D7" w:rsidR="00E91BDA" w:rsidRPr="00E91BDA" w:rsidRDefault="00E91BDA" w:rsidP="00896512">
      <w:pPr>
        <w:spacing w:after="0" w:line="360" w:lineRule="auto"/>
        <w:rPr>
          <w:rFonts w:ascii="Arial" w:hAnsi="Arial" w:cs="Arial"/>
        </w:rPr>
      </w:pPr>
      <w:r>
        <w:rPr>
          <w:rFonts w:ascii="Arial" w:hAnsi="Arial" w:cs="Arial"/>
          <w:b/>
          <w:bCs/>
        </w:rPr>
        <w:lastRenderedPageBreak/>
        <w:t xml:space="preserve">Appendix </w:t>
      </w:r>
      <w:r w:rsidR="00015C89">
        <w:rPr>
          <w:rFonts w:ascii="Arial" w:hAnsi="Arial" w:cs="Arial"/>
          <w:b/>
          <w:bCs/>
        </w:rPr>
        <w:t>6</w:t>
      </w:r>
    </w:p>
    <w:p w14:paraId="2F24AF97" w14:textId="77777777" w:rsidR="007929C2" w:rsidRDefault="007929C2" w:rsidP="00896512">
      <w:pPr>
        <w:spacing w:after="0" w:line="360" w:lineRule="auto"/>
        <w:rPr>
          <w:rFonts w:ascii="Arial" w:hAnsi="Arial" w:cs="Arial"/>
        </w:rPr>
      </w:pPr>
    </w:p>
    <w:p w14:paraId="6914A902" w14:textId="065FDA81" w:rsidR="00E91BDA" w:rsidRPr="008A152E" w:rsidRDefault="00E91BDA" w:rsidP="00896512">
      <w:pPr>
        <w:spacing w:after="0" w:line="360" w:lineRule="auto"/>
        <w:rPr>
          <w:rFonts w:ascii="Arial" w:hAnsi="Arial" w:cs="Arial"/>
          <w:b/>
          <w:bCs/>
        </w:rPr>
      </w:pPr>
      <w:r w:rsidRPr="008A152E">
        <w:rPr>
          <w:rFonts w:ascii="Arial" w:hAnsi="Arial" w:cs="Arial"/>
          <w:b/>
          <w:bCs/>
        </w:rPr>
        <w:t xml:space="preserve">Consent Form provided to </w:t>
      </w:r>
      <w:r w:rsidR="00E41B32" w:rsidRPr="008A152E">
        <w:rPr>
          <w:rFonts w:ascii="Arial" w:hAnsi="Arial" w:cs="Arial"/>
          <w:b/>
          <w:bCs/>
        </w:rPr>
        <w:t>Interviewees</w:t>
      </w:r>
      <w:r w:rsidR="008A152E">
        <w:rPr>
          <w:rFonts w:ascii="Arial" w:hAnsi="Arial" w:cs="Arial"/>
          <w:b/>
          <w:bCs/>
        </w:rPr>
        <w:t>:</w:t>
      </w:r>
      <w:r w:rsidR="00E41B32" w:rsidRPr="008A152E">
        <w:rPr>
          <w:rFonts w:ascii="Arial" w:hAnsi="Arial" w:cs="Arial"/>
          <w:b/>
          <w:bCs/>
        </w:rPr>
        <w:t xml:space="preserve"> </w:t>
      </w:r>
    </w:p>
    <w:p w14:paraId="2962445A" w14:textId="77777777" w:rsidR="00E41B32" w:rsidRDefault="00E41B32" w:rsidP="00896512">
      <w:pPr>
        <w:spacing w:after="0" w:line="360" w:lineRule="auto"/>
        <w:rPr>
          <w:rFonts w:ascii="Arial" w:hAnsi="Arial" w:cs="Arial"/>
        </w:rPr>
      </w:pPr>
    </w:p>
    <w:p w14:paraId="7697A348" w14:textId="77777777" w:rsidR="006B3008" w:rsidRDefault="006B3008" w:rsidP="006B3008">
      <w:pPr>
        <w:spacing w:after="0" w:line="360" w:lineRule="auto"/>
        <w:jc w:val="right"/>
        <w:rPr>
          <w:rFonts w:ascii="Arial" w:hAnsi="Arial" w:cs="Arial"/>
          <w:b/>
          <w:bCs/>
        </w:rPr>
      </w:pPr>
      <w:r>
        <w:rPr>
          <w:noProof/>
        </w:rPr>
        <w:drawing>
          <wp:inline distT="0" distB="0" distL="0" distR="0" wp14:anchorId="04B1DB31" wp14:editId="36329E66">
            <wp:extent cx="2314135" cy="709724"/>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2449307" cy="751180"/>
                    </a:xfrm>
                    <a:prstGeom prst="rect">
                      <a:avLst/>
                    </a:prstGeom>
                  </pic:spPr>
                </pic:pic>
              </a:graphicData>
            </a:graphic>
          </wp:inline>
        </w:drawing>
      </w:r>
    </w:p>
    <w:p w14:paraId="326005C8" w14:textId="77777777" w:rsidR="006B3008" w:rsidRDefault="006B3008" w:rsidP="006B3008">
      <w:pPr>
        <w:spacing w:after="0" w:line="360" w:lineRule="auto"/>
        <w:jc w:val="right"/>
        <w:rPr>
          <w:rFonts w:ascii="Arial" w:hAnsi="Arial" w:cs="Arial"/>
          <w:b/>
          <w:bCs/>
        </w:rPr>
      </w:pPr>
    </w:p>
    <w:p w14:paraId="28CAA78B" w14:textId="77777777" w:rsidR="006B3008" w:rsidRDefault="006B3008" w:rsidP="006B3008">
      <w:pPr>
        <w:spacing w:after="0" w:line="360" w:lineRule="auto"/>
        <w:jc w:val="center"/>
        <w:rPr>
          <w:rFonts w:ascii="Arial" w:hAnsi="Arial" w:cs="Arial"/>
          <w:b/>
          <w:bCs/>
        </w:rPr>
      </w:pPr>
      <w:r>
        <w:rPr>
          <w:noProof/>
        </w:rPr>
        <w:drawing>
          <wp:inline distT="0" distB="0" distL="0" distR="0" wp14:anchorId="4EF3805A" wp14:editId="6E8FD99B">
            <wp:extent cx="1087582" cy="906320"/>
            <wp:effectExtent l="0" t="0" r="0" b="8255"/>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149847" cy="958208"/>
                    </a:xfrm>
                    <a:prstGeom prst="rect">
                      <a:avLst/>
                    </a:prstGeom>
                  </pic:spPr>
                </pic:pic>
              </a:graphicData>
            </a:graphic>
          </wp:inline>
        </w:drawing>
      </w:r>
    </w:p>
    <w:p w14:paraId="018A49D4" w14:textId="77777777" w:rsidR="006B3008" w:rsidRDefault="006B3008" w:rsidP="006B3008">
      <w:pPr>
        <w:spacing w:after="0" w:line="360" w:lineRule="auto"/>
        <w:jc w:val="center"/>
        <w:rPr>
          <w:rFonts w:ascii="Arial" w:hAnsi="Arial" w:cs="Arial"/>
          <w:b/>
          <w:bCs/>
        </w:rPr>
      </w:pPr>
      <w:r>
        <w:rPr>
          <w:rFonts w:ascii="Arial" w:hAnsi="Arial" w:cs="Arial"/>
          <w:b/>
          <w:bCs/>
        </w:rPr>
        <w:t>CONSENT FORM</w:t>
      </w:r>
    </w:p>
    <w:p w14:paraId="313F04B0" w14:textId="77777777" w:rsidR="006B3008" w:rsidRPr="00977D49" w:rsidRDefault="006B3008" w:rsidP="006B3008">
      <w:pPr>
        <w:spacing w:after="0" w:line="360" w:lineRule="auto"/>
        <w:jc w:val="center"/>
        <w:rPr>
          <w:rFonts w:ascii="Arial" w:hAnsi="Arial" w:cs="Arial"/>
        </w:rPr>
      </w:pPr>
      <w:r>
        <w:rPr>
          <w:rFonts w:ascii="Arial" w:hAnsi="Arial" w:cs="Arial"/>
        </w:rPr>
        <w:t>Participating in a Research Interview</w:t>
      </w:r>
    </w:p>
    <w:p w14:paraId="59A39008" w14:textId="77777777" w:rsidR="006B3008" w:rsidRDefault="006B3008" w:rsidP="006B3008">
      <w:pPr>
        <w:spacing w:after="0" w:line="360" w:lineRule="auto"/>
        <w:jc w:val="center"/>
        <w:rPr>
          <w:rFonts w:ascii="Arial" w:hAnsi="Arial" w:cs="Arial"/>
          <w:b/>
          <w:bCs/>
        </w:rPr>
      </w:pPr>
    </w:p>
    <w:p w14:paraId="72D95BCE" w14:textId="77777777" w:rsidR="006B3008" w:rsidRDefault="006B3008" w:rsidP="006B3008">
      <w:pPr>
        <w:spacing w:after="0" w:line="360" w:lineRule="auto"/>
        <w:jc w:val="center"/>
        <w:rPr>
          <w:rFonts w:ascii="Arial" w:hAnsi="Arial" w:cs="Arial"/>
          <w:b/>
          <w:bCs/>
        </w:rPr>
      </w:pPr>
      <w:r>
        <w:rPr>
          <w:rFonts w:ascii="Arial" w:hAnsi="Arial" w:cs="Arial"/>
          <w:b/>
          <w:bCs/>
        </w:rPr>
        <w:t>Research Title: ‘</w:t>
      </w:r>
      <w:r w:rsidRPr="009E21CA">
        <w:rPr>
          <w:rFonts w:ascii="Arial" w:hAnsi="Arial" w:cs="Arial"/>
          <w:b/>
          <w:bCs/>
        </w:rPr>
        <w:t xml:space="preserve">Establishing the need for regular training for those </w:t>
      </w:r>
    </w:p>
    <w:p w14:paraId="17A3EEB7" w14:textId="77777777" w:rsidR="006B3008" w:rsidRDefault="006B3008" w:rsidP="006B3008">
      <w:pPr>
        <w:spacing w:after="0" w:line="360" w:lineRule="auto"/>
        <w:jc w:val="center"/>
        <w:rPr>
          <w:rFonts w:ascii="Arial" w:hAnsi="Arial" w:cs="Arial"/>
          <w:b/>
          <w:bCs/>
        </w:rPr>
      </w:pPr>
      <w:r w:rsidRPr="009E21CA">
        <w:rPr>
          <w:rFonts w:ascii="Arial" w:hAnsi="Arial" w:cs="Arial"/>
          <w:b/>
          <w:bCs/>
        </w:rPr>
        <w:t>teaching singing at UK conservatoires.</w:t>
      </w:r>
      <w:r>
        <w:rPr>
          <w:rFonts w:ascii="Arial" w:hAnsi="Arial" w:cs="Arial"/>
          <w:b/>
          <w:bCs/>
        </w:rPr>
        <w:t>’</w:t>
      </w:r>
    </w:p>
    <w:p w14:paraId="0709A625" w14:textId="77777777" w:rsidR="006B3008" w:rsidRDefault="006B3008" w:rsidP="006B3008">
      <w:pPr>
        <w:spacing w:after="0" w:line="360" w:lineRule="auto"/>
        <w:jc w:val="center"/>
        <w:rPr>
          <w:rFonts w:ascii="Arial" w:hAnsi="Arial" w:cs="Arial"/>
          <w:b/>
          <w:bCs/>
        </w:rPr>
      </w:pPr>
    </w:p>
    <w:p w14:paraId="18378DBE" w14:textId="77777777" w:rsidR="006B3008" w:rsidRDefault="006B3008" w:rsidP="006B3008">
      <w:pPr>
        <w:spacing w:after="0" w:line="360" w:lineRule="auto"/>
        <w:rPr>
          <w:rFonts w:ascii="Arial" w:hAnsi="Arial" w:cs="Arial"/>
        </w:rPr>
      </w:pPr>
      <w:r>
        <w:rPr>
          <w:rFonts w:ascii="Arial" w:hAnsi="Arial" w:cs="Arial"/>
        </w:rPr>
        <w:t xml:space="preserve">I, [ XXXXXX ] voluntarily agree to participate in this research study. </w:t>
      </w:r>
    </w:p>
    <w:p w14:paraId="2645839F" w14:textId="77777777" w:rsidR="006B3008" w:rsidRDefault="006B3008" w:rsidP="006B3008">
      <w:pPr>
        <w:spacing w:after="0" w:line="360" w:lineRule="auto"/>
        <w:rPr>
          <w:rFonts w:ascii="Arial" w:hAnsi="Arial" w:cs="Arial"/>
        </w:rPr>
      </w:pPr>
    </w:p>
    <w:p w14:paraId="53D73D2F" w14:textId="77777777" w:rsidR="006B3008" w:rsidRDefault="006B3008" w:rsidP="006B3008">
      <w:pPr>
        <w:spacing w:after="0" w:line="360" w:lineRule="auto"/>
        <w:rPr>
          <w:rFonts w:ascii="Arial" w:hAnsi="Arial" w:cs="Arial"/>
        </w:rPr>
      </w:pPr>
      <w:r>
        <w:rPr>
          <w:rFonts w:ascii="Arial" w:hAnsi="Arial" w:cs="Arial"/>
        </w:rPr>
        <w:t xml:space="preserve">I understand that, even if I agree to participate now, I can withdraw my consent or refuse to answer questions at any point before or during the interview process. I am able to withdraw my permission to use the data from my interview within two weeks after the interview. </w:t>
      </w:r>
    </w:p>
    <w:p w14:paraId="0353066D" w14:textId="77777777" w:rsidR="006B3008" w:rsidRDefault="006B3008" w:rsidP="006B3008">
      <w:pPr>
        <w:spacing w:after="0" w:line="360" w:lineRule="auto"/>
        <w:rPr>
          <w:rFonts w:ascii="Arial" w:hAnsi="Arial" w:cs="Arial"/>
        </w:rPr>
      </w:pPr>
    </w:p>
    <w:p w14:paraId="232A289D" w14:textId="77777777" w:rsidR="006B3008" w:rsidRDefault="006B3008" w:rsidP="006B3008">
      <w:pPr>
        <w:spacing w:after="0" w:line="360" w:lineRule="auto"/>
        <w:rPr>
          <w:rFonts w:ascii="Arial" w:hAnsi="Arial" w:cs="Arial"/>
        </w:rPr>
      </w:pPr>
      <w:r>
        <w:rPr>
          <w:rFonts w:ascii="Arial" w:hAnsi="Arial" w:cs="Arial"/>
        </w:rPr>
        <w:t xml:space="preserve">I have had the purpose and nature of this study explained to me in writing and have had the opportunity to ask questions about the study.  I understand that participation will involve an interview via Zoom with the sole researcher, Emily Gray, and that this interview will be recorded and transcribed. </w:t>
      </w:r>
    </w:p>
    <w:p w14:paraId="2364DE8A" w14:textId="77777777" w:rsidR="006B3008" w:rsidRDefault="006B3008" w:rsidP="006B3008">
      <w:pPr>
        <w:spacing w:after="0" w:line="360" w:lineRule="auto"/>
        <w:rPr>
          <w:rFonts w:ascii="Arial" w:hAnsi="Arial" w:cs="Arial"/>
        </w:rPr>
      </w:pPr>
    </w:p>
    <w:p w14:paraId="6FBA13E5" w14:textId="77777777" w:rsidR="006B3008" w:rsidRDefault="006B3008" w:rsidP="006B3008">
      <w:pPr>
        <w:spacing w:after="0" w:line="360" w:lineRule="auto"/>
        <w:rPr>
          <w:rFonts w:ascii="Arial" w:hAnsi="Arial" w:cs="Arial"/>
        </w:rPr>
      </w:pPr>
      <w:r>
        <w:rPr>
          <w:rFonts w:ascii="Arial" w:hAnsi="Arial" w:cs="Arial"/>
        </w:rPr>
        <w:t xml:space="preserve">I understand that the audio recordings, consent forms and transcriptions will be retained on a password protected external hard drive accessible only to the researcher, and that this information will be stored until January 2024. I understand that I can request access to the information I have provided whilst it remains in storage. </w:t>
      </w:r>
    </w:p>
    <w:p w14:paraId="509A2822" w14:textId="77777777" w:rsidR="006B3008" w:rsidRDefault="006B3008" w:rsidP="006B3008">
      <w:pPr>
        <w:spacing w:after="0" w:line="360" w:lineRule="auto"/>
        <w:rPr>
          <w:rFonts w:ascii="Arial" w:hAnsi="Arial" w:cs="Arial"/>
        </w:rPr>
      </w:pPr>
    </w:p>
    <w:p w14:paraId="45028894" w14:textId="77777777" w:rsidR="006B3008" w:rsidRDefault="006B3008" w:rsidP="006B3008">
      <w:pPr>
        <w:spacing w:after="0" w:line="360" w:lineRule="auto"/>
        <w:rPr>
          <w:rFonts w:ascii="Arial" w:hAnsi="Arial" w:cs="Arial"/>
        </w:rPr>
      </w:pPr>
      <w:r>
        <w:rPr>
          <w:rFonts w:ascii="Arial" w:hAnsi="Arial" w:cs="Arial"/>
        </w:rPr>
        <w:lastRenderedPageBreak/>
        <w:t xml:space="preserve">I understand that: I will remain anonymous in the report; all identifying information will be redacted from the final paper, and; disguised extracts from my interview may be quoted in the research paper. </w:t>
      </w:r>
    </w:p>
    <w:p w14:paraId="0D3E62A5" w14:textId="77777777" w:rsidR="006B3008" w:rsidRDefault="006B3008" w:rsidP="006B3008">
      <w:pPr>
        <w:spacing w:after="0" w:line="360" w:lineRule="auto"/>
        <w:rPr>
          <w:rFonts w:ascii="Arial" w:hAnsi="Arial" w:cs="Arial"/>
        </w:rPr>
      </w:pPr>
    </w:p>
    <w:p w14:paraId="2D5B155B" w14:textId="77777777" w:rsidR="006B3008" w:rsidRDefault="006B3008" w:rsidP="006B3008">
      <w:pPr>
        <w:spacing w:after="0" w:line="360" w:lineRule="auto"/>
        <w:rPr>
          <w:rFonts w:ascii="Arial" w:hAnsi="Arial" w:cs="Arial"/>
        </w:rPr>
      </w:pPr>
      <w:r>
        <w:rPr>
          <w:rFonts w:ascii="Arial" w:hAnsi="Arial" w:cs="Arial"/>
        </w:rPr>
        <w:t xml:space="preserve">I understand that I am free to contact the researcher, Emily Gray, in order to seek further clarification and information at any point prior to, during or after my interview via her primary email address: </w:t>
      </w:r>
      <w:hyperlink r:id="rId49" w:history="1">
        <w:r w:rsidRPr="005F288F">
          <w:rPr>
            <w:rStyle w:val="Hyperlink"/>
            <w:rFonts w:ascii="Arial" w:hAnsi="Arial" w:cs="Arial"/>
          </w:rPr>
          <w:t>emilyjanegray@gmail.com</w:t>
        </w:r>
      </w:hyperlink>
      <w:r>
        <w:rPr>
          <w:rFonts w:ascii="Arial" w:hAnsi="Arial" w:cs="Arial"/>
        </w:rPr>
        <w:t xml:space="preserve"> </w:t>
      </w:r>
    </w:p>
    <w:p w14:paraId="1A4F0D7E" w14:textId="77777777" w:rsidR="006B3008" w:rsidRDefault="006B3008" w:rsidP="006B3008">
      <w:pPr>
        <w:spacing w:after="0" w:line="360" w:lineRule="auto"/>
        <w:rPr>
          <w:rFonts w:ascii="Arial" w:hAnsi="Arial" w:cs="Arial"/>
        </w:rPr>
      </w:pPr>
    </w:p>
    <w:p w14:paraId="65C54E8C" w14:textId="77777777" w:rsidR="006B3008" w:rsidRDefault="006B3008" w:rsidP="006B3008">
      <w:pPr>
        <w:spacing w:after="0" w:line="360" w:lineRule="auto"/>
        <w:rPr>
          <w:rFonts w:ascii="Arial" w:hAnsi="Arial" w:cs="Arial"/>
        </w:rPr>
      </w:pPr>
    </w:p>
    <w:p w14:paraId="5D633E67" w14:textId="77777777" w:rsidR="006B3008" w:rsidRPr="00F62EC7" w:rsidRDefault="006B3008" w:rsidP="006B3008">
      <w:pPr>
        <w:spacing w:after="0" w:line="360" w:lineRule="auto"/>
        <w:rPr>
          <w:rFonts w:ascii="Arial" w:hAnsi="Arial" w:cs="Arial"/>
          <w:b/>
          <w:bCs/>
          <w:i/>
          <w:iCs/>
          <w:sz w:val="18"/>
          <w:szCs w:val="18"/>
        </w:rPr>
      </w:pPr>
      <w:r w:rsidRPr="00F62EC7">
        <w:rPr>
          <w:rFonts w:ascii="Arial" w:hAnsi="Arial" w:cs="Arial"/>
          <w:b/>
          <w:bCs/>
          <w:i/>
          <w:iCs/>
          <w:sz w:val="18"/>
          <w:szCs w:val="18"/>
        </w:rPr>
        <w:t xml:space="preserve">Signature of research participant </w:t>
      </w:r>
    </w:p>
    <w:p w14:paraId="435DE4B0" w14:textId="77777777" w:rsidR="006B3008" w:rsidRDefault="006B3008" w:rsidP="006B3008">
      <w:pPr>
        <w:spacing w:after="0" w:line="360" w:lineRule="auto"/>
        <w:rPr>
          <w:rFonts w:ascii="Arial" w:hAnsi="Arial" w:cs="Arial"/>
          <w:i/>
          <w:iCs/>
        </w:rPr>
      </w:pPr>
    </w:p>
    <w:p w14:paraId="041B03AA" w14:textId="77777777" w:rsidR="006B3008" w:rsidRDefault="006B3008" w:rsidP="006B3008">
      <w:pPr>
        <w:spacing w:after="0" w:line="360" w:lineRule="auto"/>
        <w:rPr>
          <w:rFonts w:ascii="Arial" w:hAnsi="Arial" w:cs="Arial"/>
          <w:i/>
          <w:iCs/>
        </w:rPr>
      </w:pPr>
    </w:p>
    <w:p w14:paraId="1B684E6D" w14:textId="77777777" w:rsidR="006B3008" w:rsidRDefault="006B3008" w:rsidP="006B3008">
      <w:pPr>
        <w:spacing w:after="0" w:line="360" w:lineRule="auto"/>
        <w:rPr>
          <w:rFonts w:ascii="Arial" w:hAnsi="Arial" w:cs="Arial"/>
          <w:i/>
          <w:iCs/>
        </w:rPr>
      </w:pPr>
    </w:p>
    <w:p w14:paraId="0B9571E2" w14:textId="77777777" w:rsidR="006B3008" w:rsidRDefault="006B3008" w:rsidP="006B3008">
      <w:pPr>
        <w:spacing w:after="0" w:line="360" w:lineRule="auto"/>
        <w:rPr>
          <w:rFonts w:ascii="Arial" w:hAnsi="Arial" w:cs="Arial"/>
        </w:rPr>
      </w:pPr>
      <w:r>
        <w:rPr>
          <w:rFonts w:ascii="Arial" w:hAnsi="Arial" w:cs="Arial"/>
        </w:rPr>
        <w:t>Signed: ………………………………………</w:t>
      </w:r>
    </w:p>
    <w:p w14:paraId="7F3EAD1C" w14:textId="77777777" w:rsidR="006B3008" w:rsidRDefault="006B3008" w:rsidP="006B3008">
      <w:pPr>
        <w:spacing w:after="0" w:line="360" w:lineRule="auto"/>
        <w:rPr>
          <w:rFonts w:ascii="Arial" w:hAnsi="Arial" w:cs="Arial"/>
        </w:rPr>
      </w:pPr>
      <w:r>
        <w:rPr>
          <w:rFonts w:ascii="Arial" w:hAnsi="Arial" w:cs="Arial"/>
        </w:rPr>
        <w:t>Dated: …………….</w:t>
      </w:r>
    </w:p>
    <w:p w14:paraId="22840C5A" w14:textId="77777777" w:rsidR="006B3008" w:rsidRDefault="006B3008" w:rsidP="006B3008">
      <w:pPr>
        <w:spacing w:after="0" w:line="360" w:lineRule="auto"/>
        <w:rPr>
          <w:rFonts w:ascii="Arial" w:hAnsi="Arial" w:cs="Arial"/>
        </w:rPr>
      </w:pPr>
    </w:p>
    <w:p w14:paraId="3EDA91DE" w14:textId="77777777" w:rsidR="006B3008" w:rsidRDefault="006B3008" w:rsidP="006B3008">
      <w:pPr>
        <w:spacing w:after="0" w:line="360" w:lineRule="auto"/>
        <w:rPr>
          <w:rFonts w:ascii="Arial" w:hAnsi="Arial" w:cs="Arial"/>
        </w:rPr>
      </w:pPr>
    </w:p>
    <w:p w14:paraId="621ABBD3" w14:textId="77777777" w:rsidR="006B3008" w:rsidRDefault="006B3008" w:rsidP="006B3008">
      <w:pPr>
        <w:spacing w:after="0" w:line="360" w:lineRule="auto"/>
        <w:rPr>
          <w:rFonts w:ascii="Arial" w:hAnsi="Arial" w:cs="Arial"/>
          <w:i/>
          <w:iCs/>
        </w:rPr>
      </w:pPr>
    </w:p>
    <w:p w14:paraId="36A4871D" w14:textId="77777777" w:rsidR="006B3008" w:rsidRDefault="006B3008" w:rsidP="006B3008">
      <w:pPr>
        <w:spacing w:after="0" w:line="360" w:lineRule="auto"/>
        <w:rPr>
          <w:rFonts w:ascii="Arial" w:hAnsi="Arial" w:cs="Arial"/>
          <w:i/>
          <w:iCs/>
          <w:sz w:val="18"/>
          <w:szCs w:val="18"/>
        </w:rPr>
      </w:pPr>
    </w:p>
    <w:p w14:paraId="60E027DE" w14:textId="77777777" w:rsidR="006B3008" w:rsidRDefault="006B3008" w:rsidP="006B3008">
      <w:pPr>
        <w:spacing w:after="0" w:line="360" w:lineRule="auto"/>
        <w:rPr>
          <w:rFonts w:ascii="Arial" w:hAnsi="Arial" w:cs="Arial"/>
          <w:i/>
          <w:iCs/>
          <w:sz w:val="18"/>
          <w:szCs w:val="18"/>
        </w:rPr>
      </w:pPr>
    </w:p>
    <w:p w14:paraId="126662AB" w14:textId="77777777" w:rsidR="006B3008" w:rsidRPr="00F62EC7" w:rsidRDefault="006B3008" w:rsidP="006B3008">
      <w:pPr>
        <w:spacing w:after="0" w:line="360" w:lineRule="auto"/>
        <w:rPr>
          <w:rFonts w:ascii="Arial" w:hAnsi="Arial" w:cs="Arial"/>
          <w:b/>
          <w:bCs/>
          <w:i/>
          <w:iCs/>
          <w:sz w:val="18"/>
          <w:szCs w:val="18"/>
        </w:rPr>
      </w:pPr>
      <w:r w:rsidRPr="00F62EC7">
        <w:rPr>
          <w:rFonts w:ascii="Arial" w:hAnsi="Arial" w:cs="Arial"/>
          <w:b/>
          <w:bCs/>
          <w:i/>
          <w:iCs/>
          <w:sz w:val="18"/>
          <w:szCs w:val="18"/>
        </w:rPr>
        <w:t>Signature of researcher</w:t>
      </w:r>
    </w:p>
    <w:p w14:paraId="7CE3E6A0" w14:textId="77777777" w:rsidR="006B3008" w:rsidRPr="00F62EC7" w:rsidRDefault="006B3008" w:rsidP="006B3008">
      <w:pPr>
        <w:spacing w:after="0" w:line="360" w:lineRule="auto"/>
        <w:rPr>
          <w:rFonts w:ascii="Arial" w:hAnsi="Arial" w:cs="Arial"/>
        </w:rPr>
      </w:pPr>
      <w:r w:rsidRPr="00F62EC7">
        <w:rPr>
          <w:rFonts w:ascii="Arial" w:hAnsi="Arial" w:cs="Arial"/>
        </w:rPr>
        <w:t>I believe that the participant is giving informed consent to participate in this study</w:t>
      </w:r>
    </w:p>
    <w:p w14:paraId="4E138448" w14:textId="77777777" w:rsidR="006B3008" w:rsidRPr="00F62EC7" w:rsidRDefault="006B3008" w:rsidP="006B3008">
      <w:pPr>
        <w:spacing w:after="0" w:line="360" w:lineRule="auto"/>
        <w:rPr>
          <w:rFonts w:ascii="Arial" w:hAnsi="Arial" w:cs="Arial"/>
        </w:rPr>
      </w:pPr>
    </w:p>
    <w:p w14:paraId="5DC6973F" w14:textId="77777777" w:rsidR="006B3008" w:rsidRPr="00F62EC7" w:rsidRDefault="006B3008" w:rsidP="006B3008">
      <w:pPr>
        <w:spacing w:after="0" w:line="360" w:lineRule="auto"/>
        <w:rPr>
          <w:rFonts w:ascii="Arial" w:hAnsi="Arial" w:cs="Arial"/>
        </w:rPr>
      </w:pPr>
    </w:p>
    <w:p w14:paraId="26A5249B" w14:textId="77777777" w:rsidR="006B3008" w:rsidRPr="00F62EC7" w:rsidRDefault="006B3008" w:rsidP="006B3008">
      <w:pPr>
        <w:spacing w:after="0" w:line="360" w:lineRule="auto"/>
        <w:rPr>
          <w:rFonts w:ascii="Arial" w:hAnsi="Arial" w:cs="Arial"/>
        </w:rPr>
      </w:pPr>
    </w:p>
    <w:p w14:paraId="287A042F" w14:textId="77777777" w:rsidR="006B3008" w:rsidRPr="00F62EC7" w:rsidRDefault="006B3008" w:rsidP="006B3008">
      <w:pPr>
        <w:spacing w:after="0" w:line="360" w:lineRule="auto"/>
        <w:rPr>
          <w:rFonts w:ascii="Arial" w:hAnsi="Arial" w:cs="Arial"/>
        </w:rPr>
      </w:pPr>
      <w:r w:rsidRPr="00F62EC7">
        <w:rPr>
          <w:rFonts w:ascii="Arial" w:hAnsi="Arial" w:cs="Arial"/>
        </w:rPr>
        <w:t>Signed: ………………………………………</w:t>
      </w:r>
    </w:p>
    <w:p w14:paraId="6BFF498D" w14:textId="77777777" w:rsidR="006B3008" w:rsidRPr="00F62EC7" w:rsidRDefault="006B3008" w:rsidP="006B3008">
      <w:pPr>
        <w:spacing w:after="0" w:line="360" w:lineRule="auto"/>
        <w:rPr>
          <w:rFonts w:ascii="Arial" w:hAnsi="Arial" w:cs="Arial"/>
        </w:rPr>
      </w:pPr>
      <w:r w:rsidRPr="00F62EC7">
        <w:rPr>
          <w:rFonts w:ascii="Arial" w:hAnsi="Arial" w:cs="Arial"/>
        </w:rPr>
        <w:t>Dated: …………….</w:t>
      </w:r>
    </w:p>
    <w:p w14:paraId="3BB59531" w14:textId="77777777" w:rsidR="006B3008" w:rsidRDefault="006B3008" w:rsidP="006B3008">
      <w:pPr>
        <w:spacing w:after="0" w:line="360" w:lineRule="auto"/>
        <w:rPr>
          <w:rFonts w:ascii="Arial" w:hAnsi="Arial" w:cs="Arial"/>
        </w:rPr>
      </w:pPr>
    </w:p>
    <w:p w14:paraId="40295317" w14:textId="77777777" w:rsidR="006B3008" w:rsidRDefault="006B3008" w:rsidP="006B3008">
      <w:pPr>
        <w:spacing w:after="0" w:line="360" w:lineRule="auto"/>
        <w:rPr>
          <w:rFonts w:ascii="Arial" w:hAnsi="Arial" w:cs="Arial"/>
        </w:rPr>
      </w:pPr>
    </w:p>
    <w:p w14:paraId="0C656E7A" w14:textId="77777777" w:rsidR="006B3008" w:rsidRDefault="006B3008" w:rsidP="006B3008">
      <w:pPr>
        <w:spacing w:after="0" w:line="360" w:lineRule="auto"/>
        <w:rPr>
          <w:rFonts w:ascii="Arial" w:hAnsi="Arial" w:cs="Arial"/>
        </w:rPr>
      </w:pPr>
    </w:p>
    <w:p w14:paraId="2A4BFEFC" w14:textId="77777777" w:rsidR="006B3008" w:rsidRPr="00F62EC7" w:rsidRDefault="006B3008" w:rsidP="006B3008">
      <w:pPr>
        <w:spacing w:after="0" w:line="360" w:lineRule="auto"/>
        <w:rPr>
          <w:rFonts w:ascii="Arial" w:hAnsi="Arial" w:cs="Arial"/>
        </w:rPr>
      </w:pPr>
    </w:p>
    <w:p w14:paraId="4081DA05" w14:textId="77777777" w:rsidR="006B3008" w:rsidRPr="00930CF2" w:rsidRDefault="006B3008" w:rsidP="006B3008">
      <w:pPr>
        <w:spacing w:after="0" w:line="360" w:lineRule="auto"/>
        <w:rPr>
          <w:rFonts w:ascii="Arial" w:hAnsi="Arial" w:cs="Arial"/>
        </w:rPr>
      </w:pPr>
    </w:p>
    <w:p w14:paraId="5095CECD" w14:textId="77777777" w:rsidR="006B3008" w:rsidRPr="009E21CA" w:rsidRDefault="006B3008" w:rsidP="006B3008">
      <w:pPr>
        <w:spacing w:after="0" w:line="360" w:lineRule="auto"/>
        <w:jc w:val="center"/>
        <w:rPr>
          <w:rFonts w:ascii="Arial" w:hAnsi="Arial" w:cs="Arial"/>
        </w:rPr>
      </w:pPr>
    </w:p>
    <w:p w14:paraId="1E2B7846" w14:textId="77777777" w:rsidR="006B3008" w:rsidRPr="006B0EF5" w:rsidRDefault="006B3008" w:rsidP="006B3008">
      <w:pPr>
        <w:spacing w:after="0" w:line="360" w:lineRule="auto"/>
        <w:jc w:val="center"/>
        <w:rPr>
          <w:rFonts w:ascii="Arial" w:hAnsi="Arial" w:cs="Arial"/>
        </w:rPr>
      </w:pPr>
    </w:p>
    <w:p w14:paraId="734EA55C" w14:textId="77777777" w:rsidR="0087744D" w:rsidRDefault="0087744D">
      <w:pPr>
        <w:rPr>
          <w:rFonts w:ascii="Arial" w:hAnsi="Arial" w:cs="Arial"/>
          <w:b/>
          <w:bCs/>
        </w:rPr>
      </w:pPr>
      <w:r>
        <w:rPr>
          <w:rFonts w:ascii="Arial" w:hAnsi="Arial" w:cs="Arial"/>
          <w:b/>
          <w:bCs/>
        </w:rPr>
        <w:br w:type="page"/>
      </w:r>
    </w:p>
    <w:p w14:paraId="41DC894F" w14:textId="6F97B512" w:rsidR="006B3008" w:rsidRDefault="006B3008" w:rsidP="00896512">
      <w:pPr>
        <w:spacing w:after="0" w:line="360" w:lineRule="auto"/>
        <w:rPr>
          <w:rFonts w:ascii="Arial" w:hAnsi="Arial" w:cs="Arial"/>
        </w:rPr>
      </w:pPr>
      <w:r>
        <w:rPr>
          <w:rFonts w:ascii="Arial" w:hAnsi="Arial" w:cs="Arial"/>
          <w:b/>
          <w:bCs/>
        </w:rPr>
        <w:lastRenderedPageBreak/>
        <w:t xml:space="preserve">Appendix </w:t>
      </w:r>
      <w:r w:rsidR="00015C89">
        <w:rPr>
          <w:rFonts w:ascii="Arial" w:hAnsi="Arial" w:cs="Arial"/>
          <w:b/>
          <w:bCs/>
        </w:rPr>
        <w:t>7</w:t>
      </w:r>
      <w:r>
        <w:rPr>
          <w:rFonts w:ascii="Arial" w:hAnsi="Arial" w:cs="Arial"/>
          <w:b/>
          <w:bCs/>
        </w:rPr>
        <w:t xml:space="preserve"> </w:t>
      </w:r>
    </w:p>
    <w:p w14:paraId="2E38C09D" w14:textId="77777777" w:rsidR="006B3008" w:rsidRDefault="006B3008" w:rsidP="00896512">
      <w:pPr>
        <w:spacing w:after="0" w:line="360" w:lineRule="auto"/>
        <w:rPr>
          <w:rFonts w:ascii="Arial" w:hAnsi="Arial" w:cs="Arial"/>
        </w:rPr>
      </w:pPr>
    </w:p>
    <w:p w14:paraId="4E8C5C31" w14:textId="06AE210F" w:rsidR="006B3008" w:rsidRPr="008A152E" w:rsidRDefault="006B3008" w:rsidP="00896512">
      <w:pPr>
        <w:spacing w:after="0" w:line="360" w:lineRule="auto"/>
        <w:rPr>
          <w:rFonts w:ascii="Arial" w:hAnsi="Arial" w:cs="Arial"/>
          <w:b/>
          <w:bCs/>
        </w:rPr>
      </w:pPr>
      <w:r w:rsidRPr="008A152E">
        <w:rPr>
          <w:rFonts w:ascii="Arial" w:hAnsi="Arial" w:cs="Arial"/>
          <w:b/>
          <w:bCs/>
        </w:rPr>
        <w:t xml:space="preserve">Consent Form provided to questionnaire respondents. </w:t>
      </w:r>
    </w:p>
    <w:p w14:paraId="14BE9BD7" w14:textId="2E33BA5A" w:rsidR="006B3008" w:rsidRPr="008A152E" w:rsidRDefault="006B3008" w:rsidP="00896512">
      <w:pPr>
        <w:spacing w:after="0" w:line="360" w:lineRule="auto"/>
        <w:rPr>
          <w:rFonts w:ascii="Arial" w:hAnsi="Arial" w:cs="Arial"/>
          <w:u w:val="single"/>
        </w:rPr>
      </w:pPr>
      <w:r w:rsidRPr="008A152E">
        <w:rPr>
          <w:rFonts w:ascii="Arial" w:hAnsi="Arial" w:cs="Arial"/>
          <w:u w:val="single"/>
        </w:rPr>
        <w:t xml:space="preserve">Page 2 of the </w:t>
      </w:r>
      <w:r w:rsidR="00677686" w:rsidRPr="008A152E">
        <w:rPr>
          <w:rFonts w:ascii="Arial" w:hAnsi="Arial" w:cs="Arial"/>
          <w:u w:val="single"/>
        </w:rPr>
        <w:t xml:space="preserve">Survey Monkey Questionnaire. </w:t>
      </w:r>
    </w:p>
    <w:p w14:paraId="193A8362" w14:textId="3DD65E43" w:rsidR="00677686" w:rsidRPr="008A152E" w:rsidRDefault="00677686" w:rsidP="00896512">
      <w:pPr>
        <w:spacing w:after="0" w:line="360" w:lineRule="auto"/>
        <w:rPr>
          <w:rFonts w:ascii="Arial" w:hAnsi="Arial" w:cs="Arial"/>
          <w:u w:val="single"/>
        </w:rPr>
      </w:pPr>
      <w:r w:rsidRPr="008A152E">
        <w:rPr>
          <w:rFonts w:ascii="Arial" w:hAnsi="Arial" w:cs="Arial"/>
          <w:u w:val="single"/>
        </w:rPr>
        <w:t xml:space="preserve">Participants gave their names/alias’ to give consent. </w:t>
      </w:r>
    </w:p>
    <w:p w14:paraId="438DC6AB" w14:textId="77777777" w:rsidR="002807D4" w:rsidRPr="008A152E" w:rsidRDefault="002807D4" w:rsidP="00896512">
      <w:pPr>
        <w:spacing w:after="0" w:line="360" w:lineRule="auto"/>
        <w:rPr>
          <w:rFonts w:ascii="Arial" w:hAnsi="Arial" w:cs="Arial"/>
        </w:rPr>
      </w:pPr>
    </w:p>
    <w:p w14:paraId="03CDEBDC" w14:textId="77777777" w:rsidR="008A152E" w:rsidRPr="008A152E" w:rsidRDefault="002807D4" w:rsidP="00896512">
      <w:pPr>
        <w:spacing w:after="0" w:line="360" w:lineRule="auto"/>
        <w:rPr>
          <w:rFonts w:ascii="Arial" w:hAnsi="Arial" w:cs="Arial"/>
          <w:u w:val="single"/>
        </w:rPr>
      </w:pPr>
      <w:r w:rsidRPr="008A152E">
        <w:rPr>
          <w:rFonts w:ascii="Arial" w:hAnsi="Arial" w:cs="Arial"/>
          <w:u w:val="single"/>
        </w:rPr>
        <w:t xml:space="preserve">Consent </w:t>
      </w:r>
    </w:p>
    <w:p w14:paraId="1C33065B" w14:textId="77777777" w:rsidR="008A152E" w:rsidRDefault="008A152E" w:rsidP="00896512">
      <w:pPr>
        <w:spacing w:after="0" w:line="360" w:lineRule="auto"/>
        <w:rPr>
          <w:rFonts w:ascii="Arial" w:hAnsi="Arial" w:cs="Arial"/>
        </w:rPr>
      </w:pPr>
    </w:p>
    <w:p w14:paraId="284752AC" w14:textId="77777777" w:rsidR="008A152E" w:rsidRDefault="002807D4" w:rsidP="00896512">
      <w:pPr>
        <w:spacing w:after="0" w:line="360" w:lineRule="auto"/>
        <w:rPr>
          <w:rFonts w:ascii="Arial" w:hAnsi="Arial" w:cs="Arial"/>
        </w:rPr>
      </w:pPr>
      <w:r w:rsidRPr="008A152E">
        <w:rPr>
          <w:rFonts w:ascii="Arial" w:hAnsi="Arial" w:cs="Arial"/>
        </w:rPr>
        <w:t xml:space="preserve">By clicking on the 'next' button below, you are consenting to take part in the study and confirm that the following statements are true: </w:t>
      </w:r>
    </w:p>
    <w:p w14:paraId="2800941F" w14:textId="77777777" w:rsidR="008A152E" w:rsidRDefault="002807D4" w:rsidP="00896512">
      <w:pPr>
        <w:spacing w:after="0" w:line="360" w:lineRule="auto"/>
        <w:rPr>
          <w:rFonts w:ascii="Arial" w:hAnsi="Arial" w:cs="Arial"/>
        </w:rPr>
      </w:pPr>
      <w:r w:rsidRPr="008A152E">
        <w:rPr>
          <w:rFonts w:ascii="Arial" w:hAnsi="Arial" w:cs="Arial"/>
        </w:rPr>
        <w:t xml:space="preserve">I voluntarily agree to participate in this research study. </w:t>
      </w:r>
    </w:p>
    <w:p w14:paraId="4840ADAC" w14:textId="77777777" w:rsidR="008A152E" w:rsidRDefault="002807D4" w:rsidP="00896512">
      <w:pPr>
        <w:spacing w:after="0" w:line="360" w:lineRule="auto"/>
        <w:rPr>
          <w:rFonts w:ascii="Arial" w:hAnsi="Arial" w:cs="Arial"/>
        </w:rPr>
      </w:pPr>
      <w:r w:rsidRPr="008A152E">
        <w:rPr>
          <w:rFonts w:ascii="Arial" w:hAnsi="Arial" w:cs="Arial"/>
        </w:rPr>
        <w:t xml:space="preserve">I understand that even if I agree to participate now, I can withdraw at any time or refuse to answer any question without consequences of any kind. </w:t>
      </w:r>
    </w:p>
    <w:p w14:paraId="428769A2" w14:textId="77777777" w:rsidR="008A152E" w:rsidRDefault="002807D4" w:rsidP="00896512">
      <w:pPr>
        <w:spacing w:after="0" w:line="360" w:lineRule="auto"/>
        <w:rPr>
          <w:rFonts w:ascii="Arial" w:hAnsi="Arial" w:cs="Arial"/>
        </w:rPr>
      </w:pPr>
      <w:r w:rsidRPr="008A152E">
        <w:rPr>
          <w:rFonts w:ascii="Arial" w:hAnsi="Arial" w:cs="Arial"/>
        </w:rPr>
        <w:t xml:space="preserve">I understand that I can withdraw permission to use the data from my responses to this questionnaire within two weeks after completion, in which case the material will be deleted. </w:t>
      </w:r>
    </w:p>
    <w:p w14:paraId="066866E8" w14:textId="77777777" w:rsidR="008A152E" w:rsidRDefault="002807D4" w:rsidP="00896512">
      <w:pPr>
        <w:spacing w:after="0" w:line="360" w:lineRule="auto"/>
        <w:rPr>
          <w:rFonts w:ascii="Arial" w:hAnsi="Arial" w:cs="Arial"/>
        </w:rPr>
      </w:pPr>
      <w:r w:rsidRPr="008A152E">
        <w:rPr>
          <w:rFonts w:ascii="Arial" w:hAnsi="Arial" w:cs="Arial"/>
        </w:rPr>
        <w:t xml:space="preserve">I understand that I will therefore need to give either my name, alias or nickname in order for the researcher to identify my responses and remove this information. </w:t>
      </w:r>
    </w:p>
    <w:p w14:paraId="3DE4E34D" w14:textId="77777777" w:rsidR="008A152E" w:rsidRDefault="002807D4" w:rsidP="00896512">
      <w:pPr>
        <w:spacing w:after="0" w:line="360" w:lineRule="auto"/>
        <w:rPr>
          <w:rFonts w:ascii="Arial" w:hAnsi="Arial" w:cs="Arial"/>
        </w:rPr>
      </w:pPr>
      <w:r w:rsidRPr="008A152E">
        <w:rPr>
          <w:rFonts w:ascii="Arial" w:hAnsi="Arial" w:cs="Arial"/>
        </w:rPr>
        <w:t xml:space="preserve">I have had the purpose and nature of the study explained to me in writing and I have had the opportunity to ask questions about the study. </w:t>
      </w:r>
    </w:p>
    <w:p w14:paraId="03F8A460" w14:textId="77777777" w:rsidR="008A152E" w:rsidRDefault="002807D4" w:rsidP="00896512">
      <w:pPr>
        <w:spacing w:after="0" w:line="360" w:lineRule="auto"/>
        <w:rPr>
          <w:rFonts w:ascii="Arial" w:hAnsi="Arial" w:cs="Arial"/>
        </w:rPr>
      </w:pPr>
      <w:r w:rsidRPr="008A152E">
        <w:rPr>
          <w:rFonts w:ascii="Arial" w:hAnsi="Arial" w:cs="Arial"/>
        </w:rPr>
        <w:t xml:space="preserve">I understand that participation involves completing the questions in this questionnaire and I understand that I will not benefit directly from participating. </w:t>
      </w:r>
    </w:p>
    <w:p w14:paraId="044E52B3" w14:textId="77777777" w:rsidR="008A152E" w:rsidRDefault="002807D4" w:rsidP="00896512">
      <w:pPr>
        <w:spacing w:after="0" w:line="360" w:lineRule="auto"/>
        <w:rPr>
          <w:rFonts w:ascii="Arial" w:hAnsi="Arial" w:cs="Arial"/>
        </w:rPr>
      </w:pPr>
      <w:r w:rsidRPr="008A152E">
        <w:rPr>
          <w:rFonts w:ascii="Arial" w:hAnsi="Arial" w:cs="Arial"/>
        </w:rPr>
        <w:t xml:space="preserve">I understand that all information I provide for this study will be treated confidentially and that any reporting of the results of this questionnaire will not identify me, nor anyone else I choose to identify in this questionnaire, by name. </w:t>
      </w:r>
    </w:p>
    <w:p w14:paraId="37F53BB5" w14:textId="77777777" w:rsidR="008A152E" w:rsidRDefault="002807D4" w:rsidP="00896512">
      <w:pPr>
        <w:spacing w:after="0" w:line="360" w:lineRule="auto"/>
        <w:rPr>
          <w:rFonts w:ascii="Arial" w:hAnsi="Arial" w:cs="Arial"/>
        </w:rPr>
      </w:pPr>
      <w:r w:rsidRPr="008A152E">
        <w:rPr>
          <w:rFonts w:ascii="Arial" w:hAnsi="Arial" w:cs="Arial"/>
        </w:rPr>
        <w:t xml:space="preserve">I understand that if I inform the researcher that myself or someone else is at risk of harm they may have to report this to the relevant authorities - they will discuss this with me first but may be required to report with or without my permission. </w:t>
      </w:r>
    </w:p>
    <w:p w14:paraId="6A5D0E02" w14:textId="77777777" w:rsidR="008A152E" w:rsidRDefault="002807D4" w:rsidP="00896512">
      <w:pPr>
        <w:spacing w:after="0" w:line="360" w:lineRule="auto"/>
        <w:rPr>
          <w:rFonts w:ascii="Arial" w:hAnsi="Arial" w:cs="Arial"/>
        </w:rPr>
      </w:pPr>
      <w:r w:rsidRPr="008A152E">
        <w:rPr>
          <w:rFonts w:ascii="Arial" w:hAnsi="Arial" w:cs="Arial"/>
        </w:rPr>
        <w:t xml:space="preserve">I understand that the consent and responses I give in this questionnaire will be retained by the researcher on her private laptop which is password protected until 1st November 2023. </w:t>
      </w:r>
    </w:p>
    <w:p w14:paraId="0CB3C42D" w14:textId="77777777" w:rsidR="008A152E" w:rsidRDefault="002807D4" w:rsidP="00896512">
      <w:pPr>
        <w:spacing w:after="0" w:line="360" w:lineRule="auto"/>
        <w:rPr>
          <w:rFonts w:ascii="Arial" w:hAnsi="Arial" w:cs="Arial"/>
        </w:rPr>
      </w:pPr>
      <w:r w:rsidRPr="008A152E">
        <w:rPr>
          <w:rFonts w:ascii="Arial" w:hAnsi="Arial" w:cs="Arial"/>
        </w:rPr>
        <w:t xml:space="preserve">I understand that the results I am contributing to, with all identifying information removed, will be retained until 1st November 2025. </w:t>
      </w:r>
    </w:p>
    <w:p w14:paraId="422E9210" w14:textId="77777777" w:rsidR="008A152E" w:rsidRDefault="002807D4" w:rsidP="00896512">
      <w:pPr>
        <w:spacing w:after="0" w:line="360" w:lineRule="auto"/>
        <w:rPr>
          <w:rFonts w:ascii="Arial" w:hAnsi="Arial" w:cs="Arial"/>
        </w:rPr>
      </w:pPr>
      <w:r w:rsidRPr="008A152E">
        <w:rPr>
          <w:rFonts w:ascii="Arial" w:hAnsi="Arial" w:cs="Arial"/>
        </w:rPr>
        <w:t xml:space="preserve">I understand that under freedom of information legislation I am entitled to access the information I have provided at any time while it is in storage as specified above. </w:t>
      </w:r>
    </w:p>
    <w:p w14:paraId="7B3048A5" w14:textId="77777777" w:rsidR="008A152E" w:rsidRDefault="002807D4" w:rsidP="00896512">
      <w:pPr>
        <w:spacing w:after="0" w:line="360" w:lineRule="auto"/>
        <w:rPr>
          <w:rFonts w:ascii="Arial" w:hAnsi="Arial" w:cs="Arial"/>
        </w:rPr>
      </w:pPr>
      <w:r w:rsidRPr="008A152E">
        <w:rPr>
          <w:rFonts w:ascii="Arial" w:hAnsi="Arial" w:cs="Arial"/>
        </w:rPr>
        <w:t xml:space="preserve">I understand that I am free to contact any of the people involved in the research to seek further clarification and information. </w:t>
      </w:r>
    </w:p>
    <w:p w14:paraId="39F10856" w14:textId="0FA655A5" w:rsidR="008A152E" w:rsidRDefault="002807D4" w:rsidP="00896512">
      <w:pPr>
        <w:spacing w:after="0" w:line="360" w:lineRule="auto"/>
        <w:rPr>
          <w:rFonts w:ascii="Arial" w:hAnsi="Arial" w:cs="Arial"/>
        </w:rPr>
      </w:pPr>
      <w:r w:rsidRPr="008A152E">
        <w:rPr>
          <w:rFonts w:ascii="Arial" w:hAnsi="Arial" w:cs="Arial"/>
        </w:rPr>
        <w:t xml:space="preserve">My researcher's email address is emilyjanegray@gmail.com, and her supervisor is Teresa Shaw whom I can contact via email at teresa@voicestudycentre.com. </w:t>
      </w:r>
    </w:p>
    <w:p w14:paraId="2CDE7C7A" w14:textId="77777777" w:rsidR="008A152E" w:rsidRDefault="008A152E" w:rsidP="00896512">
      <w:pPr>
        <w:spacing w:after="0" w:line="360" w:lineRule="auto"/>
        <w:rPr>
          <w:rFonts w:ascii="Arial" w:hAnsi="Arial" w:cs="Arial"/>
        </w:rPr>
      </w:pPr>
    </w:p>
    <w:p w14:paraId="4840666A" w14:textId="7D4E9730" w:rsidR="008A152E" w:rsidRDefault="002807D4" w:rsidP="00896512">
      <w:pPr>
        <w:spacing w:after="0" w:line="360" w:lineRule="auto"/>
        <w:rPr>
          <w:rFonts w:ascii="Arial" w:hAnsi="Arial" w:cs="Arial"/>
        </w:rPr>
      </w:pPr>
      <w:r w:rsidRPr="008A152E">
        <w:rPr>
          <w:rFonts w:ascii="Arial" w:hAnsi="Arial" w:cs="Arial"/>
        </w:rPr>
        <w:t xml:space="preserve">I understand that by clicking 'next' I am providing consent and agreeing to the above statements. </w:t>
      </w:r>
    </w:p>
    <w:p w14:paraId="1833CB4D" w14:textId="77777777" w:rsidR="008A152E" w:rsidRDefault="008A152E" w:rsidP="00896512">
      <w:pPr>
        <w:spacing w:after="0" w:line="360" w:lineRule="auto"/>
        <w:rPr>
          <w:rFonts w:ascii="Arial" w:hAnsi="Arial" w:cs="Arial"/>
        </w:rPr>
      </w:pPr>
    </w:p>
    <w:p w14:paraId="1DF0966C" w14:textId="29191E36" w:rsidR="002807D4" w:rsidRPr="008A152E" w:rsidRDefault="002807D4" w:rsidP="008A152E">
      <w:pPr>
        <w:pStyle w:val="ListParagraph"/>
        <w:numPr>
          <w:ilvl w:val="0"/>
          <w:numId w:val="8"/>
        </w:numPr>
        <w:spacing w:after="0" w:line="360" w:lineRule="auto"/>
        <w:rPr>
          <w:rFonts w:ascii="Arial" w:hAnsi="Arial" w:cs="Arial"/>
        </w:rPr>
      </w:pPr>
      <w:r w:rsidRPr="008A152E">
        <w:rPr>
          <w:rFonts w:ascii="Arial" w:hAnsi="Arial" w:cs="Arial"/>
        </w:rPr>
        <w:t>Please provide your name, nickname or alias for identification purposes should you wish your answers to be deleted.</w:t>
      </w:r>
    </w:p>
    <w:p w14:paraId="1339BD20" w14:textId="77777777" w:rsidR="008A152E" w:rsidRDefault="008A152E" w:rsidP="008A152E">
      <w:pPr>
        <w:spacing w:after="0" w:line="360" w:lineRule="auto"/>
        <w:rPr>
          <w:rFonts w:ascii="Arial" w:hAnsi="Arial" w:cs="Arial"/>
        </w:rPr>
      </w:pPr>
    </w:p>
    <w:p w14:paraId="772E6CA7" w14:textId="6FD7760B" w:rsidR="008A152E" w:rsidRDefault="008A152E" w:rsidP="008A152E">
      <w:pPr>
        <w:spacing w:after="0" w:line="360" w:lineRule="auto"/>
        <w:ind w:left="720"/>
        <w:rPr>
          <w:rFonts w:ascii="Arial" w:hAnsi="Arial" w:cs="Arial"/>
        </w:rPr>
      </w:pPr>
      <w:r>
        <w:rPr>
          <w:rFonts w:ascii="Arial" w:hAnsi="Arial" w:cs="Arial"/>
        </w:rPr>
        <w:t>___________________________</w:t>
      </w:r>
    </w:p>
    <w:p w14:paraId="37D8736A" w14:textId="7A38E510" w:rsidR="0030762A" w:rsidRDefault="0030762A">
      <w:pPr>
        <w:rPr>
          <w:rFonts w:ascii="Arial" w:hAnsi="Arial" w:cs="Arial"/>
        </w:rPr>
      </w:pPr>
      <w:r>
        <w:rPr>
          <w:rFonts w:ascii="Arial" w:hAnsi="Arial" w:cs="Arial"/>
        </w:rPr>
        <w:br w:type="page"/>
      </w:r>
    </w:p>
    <w:p w14:paraId="73B89EE1" w14:textId="70F05645" w:rsidR="0030762A" w:rsidRDefault="0030762A" w:rsidP="0030762A">
      <w:pPr>
        <w:spacing w:after="0" w:line="360" w:lineRule="auto"/>
        <w:rPr>
          <w:rFonts w:ascii="Arial" w:hAnsi="Arial" w:cs="Arial"/>
        </w:rPr>
      </w:pPr>
      <w:r>
        <w:rPr>
          <w:rFonts w:ascii="Arial" w:hAnsi="Arial" w:cs="Arial"/>
          <w:b/>
          <w:bCs/>
        </w:rPr>
        <w:lastRenderedPageBreak/>
        <w:t>APPENDIX 8</w:t>
      </w:r>
    </w:p>
    <w:p w14:paraId="4F2A968B" w14:textId="2FDE278B" w:rsidR="0030762A" w:rsidRDefault="0030762A" w:rsidP="0030762A">
      <w:pPr>
        <w:spacing w:after="0" w:line="360" w:lineRule="auto"/>
        <w:rPr>
          <w:rFonts w:ascii="Arial" w:hAnsi="Arial" w:cs="Arial"/>
        </w:rPr>
      </w:pPr>
    </w:p>
    <w:p w14:paraId="5A453339" w14:textId="77777777" w:rsidR="0030762A" w:rsidRPr="004C3A0B" w:rsidRDefault="0030762A" w:rsidP="0030762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BCB0A58" w14:textId="77777777" w:rsidR="0030762A" w:rsidRPr="004C3A0B" w:rsidRDefault="0030762A" w:rsidP="0030762A">
      <w:pPr>
        <w:tabs>
          <w:tab w:val="left" w:pos="5103"/>
        </w:tabs>
        <w:ind w:right="282"/>
        <w:jc w:val="center"/>
        <w:rPr>
          <w:rFonts w:ascii="Arial" w:hAnsi="Arial" w:cs="Arial"/>
          <w:b/>
          <w:bCs/>
        </w:rPr>
      </w:pPr>
    </w:p>
    <w:p w14:paraId="27589661" w14:textId="77777777" w:rsidR="0030762A" w:rsidRPr="004C3A0B" w:rsidRDefault="0030762A" w:rsidP="0030762A">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C8DDADD" w14:textId="77777777" w:rsidR="0030762A" w:rsidRPr="004C3A0B" w:rsidRDefault="0030762A" w:rsidP="0030762A">
      <w:pPr>
        <w:tabs>
          <w:tab w:val="left" w:pos="5103"/>
        </w:tabs>
        <w:ind w:right="282"/>
        <w:jc w:val="center"/>
        <w:rPr>
          <w:rFonts w:ascii="Arial" w:hAnsi="Arial" w:cs="Arial"/>
          <w:b/>
          <w:bCs/>
          <w:sz w:val="16"/>
          <w:szCs w:val="16"/>
        </w:rPr>
      </w:pPr>
    </w:p>
    <w:p w14:paraId="3911F8AC" w14:textId="77777777" w:rsidR="0030762A" w:rsidRPr="004C3A0B" w:rsidRDefault="0030762A" w:rsidP="0030762A">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17DB4A8" w14:textId="77777777" w:rsidR="0030762A" w:rsidRPr="004C3A0B" w:rsidRDefault="0030762A" w:rsidP="0030762A">
      <w:pPr>
        <w:tabs>
          <w:tab w:val="left" w:pos="5103"/>
        </w:tabs>
        <w:ind w:right="282"/>
        <w:jc w:val="both"/>
        <w:rPr>
          <w:rFonts w:ascii="Arial" w:hAnsi="Arial" w:cs="Arial"/>
        </w:rPr>
      </w:pPr>
    </w:p>
    <w:p w14:paraId="4E884029" w14:textId="77777777" w:rsidR="0030762A" w:rsidRPr="004C3A0B" w:rsidRDefault="0030762A" w:rsidP="0030762A">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5C124866" w14:textId="77777777" w:rsidR="0030762A" w:rsidRPr="004C3A0B" w:rsidRDefault="0030762A" w:rsidP="0030762A">
      <w:pPr>
        <w:tabs>
          <w:tab w:val="left" w:pos="5103"/>
        </w:tabs>
        <w:ind w:right="282"/>
        <w:jc w:val="both"/>
        <w:rPr>
          <w:rFonts w:ascii="Arial" w:hAnsi="Arial" w:cs="Arial"/>
        </w:rPr>
      </w:pPr>
    </w:p>
    <w:p w14:paraId="44705EC0" w14:textId="77777777" w:rsidR="0030762A" w:rsidRPr="004C3A0B" w:rsidRDefault="0030762A" w:rsidP="0030762A">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5EFC298" w14:textId="77777777" w:rsidR="0030762A" w:rsidRPr="004C3A0B" w:rsidRDefault="0030762A" w:rsidP="0030762A">
      <w:pPr>
        <w:tabs>
          <w:tab w:val="left" w:pos="5103"/>
        </w:tabs>
        <w:ind w:right="282"/>
        <w:jc w:val="both"/>
        <w:rPr>
          <w:rFonts w:ascii="Arial" w:hAnsi="Arial" w:cs="Arial"/>
        </w:rPr>
      </w:pPr>
    </w:p>
    <w:p w14:paraId="7A0908B2" w14:textId="77777777" w:rsidR="0030762A" w:rsidRPr="004C3A0B" w:rsidRDefault="0030762A" w:rsidP="0030762A">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479F9FCE" w14:textId="77777777" w:rsidR="0030762A" w:rsidRPr="004C3A0B" w:rsidRDefault="0030762A" w:rsidP="0030762A">
      <w:pPr>
        <w:autoSpaceDE w:val="0"/>
        <w:autoSpaceDN w:val="0"/>
        <w:adjustRightInd w:val="0"/>
        <w:jc w:val="both"/>
        <w:rPr>
          <w:rFonts w:ascii="Arial" w:hAnsi="Arial" w:cs="Arial"/>
        </w:rPr>
      </w:pPr>
    </w:p>
    <w:p w14:paraId="51C28783" w14:textId="77777777" w:rsidR="0030762A" w:rsidRDefault="0030762A" w:rsidP="0030762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2ED59916" w14:textId="77777777" w:rsidR="0030762A" w:rsidRDefault="0030762A" w:rsidP="0030762A">
      <w:pPr>
        <w:autoSpaceDE w:val="0"/>
        <w:autoSpaceDN w:val="0"/>
        <w:adjustRightInd w:val="0"/>
        <w:jc w:val="both"/>
        <w:rPr>
          <w:rFonts w:ascii="Arial" w:hAnsi="Arial" w:cs="Arial"/>
        </w:rPr>
      </w:pPr>
    </w:p>
    <w:p w14:paraId="535EBB6E" w14:textId="77777777" w:rsidR="0030762A" w:rsidRPr="00D839CD" w:rsidRDefault="0030762A" w:rsidP="0030762A">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74494E03" w14:textId="77777777" w:rsidR="0030762A" w:rsidRPr="004C3A0B" w:rsidRDefault="0030762A" w:rsidP="0030762A">
      <w:pPr>
        <w:autoSpaceDE w:val="0"/>
        <w:autoSpaceDN w:val="0"/>
        <w:adjustRightInd w:val="0"/>
        <w:jc w:val="both"/>
        <w:rPr>
          <w:rFonts w:ascii="Arial" w:hAnsi="Arial" w:cs="Arial"/>
        </w:rPr>
      </w:pPr>
    </w:p>
    <w:p w14:paraId="3B42CE3D" w14:textId="77777777" w:rsidR="0030762A" w:rsidRPr="004C3A0B" w:rsidRDefault="0030762A" w:rsidP="0030762A">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55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127"/>
        <w:gridCol w:w="156"/>
        <w:gridCol w:w="80"/>
        <w:gridCol w:w="2471"/>
        <w:gridCol w:w="80"/>
        <w:gridCol w:w="629"/>
        <w:gridCol w:w="80"/>
        <w:gridCol w:w="2446"/>
        <w:gridCol w:w="80"/>
        <w:gridCol w:w="770"/>
        <w:gridCol w:w="80"/>
      </w:tblGrid>
      <w:tr w:rsidR="0030762A" w:rsidRPr="004C3A0B" w14:paraId="707BA87B" w14:textId="77777777" w:rsidTr="0030762A">
        <w:trPr>
          <w:gridAfter w:val="1"/>
          <w:wAfter w:w="80" w:type="dxa"/>
          <w:trHeight w:val="439"/>
        </w:trPr>
        <w:tc>
          <w:tcPr>
            <w:tcW w:w="559" w:type="dxa"/>
            <w:shd w:val="clear" w:color="auto" w:fill="F2F2F2" w:themeFill="background1" w:themeFillShade="F2"/>
          </w:tcPr>
          <w:p w14:paraId="0CEECB76" w14:textId="77777777" w:rsidR="0030762A" w:rsidRPr="004C3A0B" w:rsidRDefault="0030762A" w:rsidP="007906DD">
            <w:pPr>
              <w:rPr>
                <w:rFonts w:ascii="Arial" w:hAnsi="Arial" w:cs="Arial"/>
              </w:rPr>
            </w:pPr>
            <w:r>
              <w:rPr>
                <w:rFonts w:ascii="Arial" w:hAnsi="Arial" w:cs="Arial"/>
              </w:rPr>
              <w:t>1</w:t>
            </w:r>
          </w:p>
        </w:tc>
        <w:tc>
          <w:tcPr>
            <w:tcW w:w="2283" w:type="dxa"/>
            <w:gridSpan w:val="2"/>
            <w:shd w:val="clear" w:color="auto" w:fill="F2F2F2" w:themeFill="background1" w:themeFillShade="F2"/>
          </w:tcPr>
          <w:p w14:paraId="4000246A" w14:textId="77777777" w:rsidR="0030762A" w:rsidRPr="004C3A0B" w:rsidRDefault="0030762A" w:rsidP="007906DD">
            <w:pPr>
              <w:rPr>
                <w:rFonts w:ascii="Arial" w:hAnsi="Arial" w:cs="Arial"/>
              </w:rPr>
            </w:pPr>
            <w:r w:rsidRPr="004C3A0B">
              <w:rPr>
                <w:rFonts w:ascii="Arial" w:hAnsi="Arial" w:cs="Arial"/>
              </w:rPr>
              <w:t>Full Name:</w:t>
            </w:r>
          </w:p>
        </w:tc>
        <w:tc>
          <w:tcPr>
            <w:tcW w:w="6636" w:type="dxa"/>
            <w:gridSpan w:val="8"/>
          </w:tcPr>
          <w:p w14:paraId="6081D956" w14:textId="77777777" w:rsidR="0030762A" w:rsidRPr="004C3A0B" w:rsidRDefault="0030762A" w:rsidP="007906DD">
            <w:pPr>
              <w:rPr>
                <w:rFonts w:ascii="Arial" w:hAnsi="Arial" w:cs="Arial"/>
              </w:rPr>
            </w:pPr>
            <w:r>
              <w:rPr>
                <w:rFonts w:ascii="Arial" w:hAnsi="Arial" w:cs="Arial"/>
              </w:rPr>
              <w:t>Emily Jane Gray</w:t>
            </w:r>
          </w:p>
        </w:tc>
      </w:tr>
      <w:tr w:rsidR="0030762A" w:rsidRPr="004C3A0B" w14:paraId="32E86149" w14:textId="77777777" w:rsidTr="0030762A">
        <w:trPr>
          <w:gridAfter w:val="1"/>
          <w:wAfter w:w="80" w:type="dxa"/>
          <w:trHeight w:val="472"/>
        </w:trPr>
        <w:tc>
          <w:tcPr>
            <w:tcW w:w="559" w:type="dxa"/>
            <w:shd w:val="clear" w:color="auto" w:fill="BFBFBF" w:themeFill="background1" w:themeFillShade="BF"/>
          </w:tcPr>
          <w:p w14:paraId="52FB7AA2" w14:textId="77777777" w:rsidR="0030762A" w:rsidRPr="004C3A0B" w:rsidRDefault="0030762A" w:rsidP="007906DD">
            <w:pPr>
              <w:rPr>
                <w:rFonts w:ascii="Arial" w:hAnsi="Arial" w:cs="Arial"/>
              </w:rPr>
            </w:pPr>
            <w:r>
              <w:rPr>
                <w:rFonts w:ascii="Arial" w:hAnsi="Arial" w:cs="Arial"/>
              </w:rPr>
              <w:t>2</w:t>
            </w:r>
          </w:p>
        </w:tc>
        <w:tc>
          <w:tcPr>
            <w:tcW w:w="2283" w:type="dxa"/>
            <w:gridSpan w:val="2"/>
            <w:shd w:val="clear" w:color="auto" w:fill="BFBFBF" w:themeFill="background1" w:themeFillShade="BF"/>
            <w:vAlign w:val="center"/>
          </w:tcPr>
          <w:p w14:paraId="149C6DC0" w14:textId="77777777" w:rsidR="0030762A" w:rsidRPr="004C3A0B" w:rsidRDefault="0030762A" w:rsidP="007906DD">
            <w:pPr>
              <w:rPr>
                <w:rFonts w:ascii="Arial" w:hAnsi="Arial" w:cs="Arial"/>
              </w:rPr>
            </w:pPr>
            <w:r w:rsidRPr="004C3A0B">
              <w:rPr>
                <w:rFonts w:ascii="Arial" w:hAnsi="Arial" w:cs="Arial"/>
              </w:rPr>
              <w:t>Tick all boxes which apply:</w:t>
            </w:r>
          </w:p>
          <w:p w14:paraId="502B0A82" w14:textId="77777777" w:rsidR="0030762A" w:rsidRPr="004C3A0B" w:rsidRDefault="0030762A" w:rsidP="007906DD">
            <w:pPr>
              <w:rPr>
                <w:rFonts w:ascii="Arial" w:hAnsi="Arial" w:cs="Arial"/>
              </w:rPr>
            </w:pPr>
          </w:p>
        </w:tc>
        <w:tc>
          <w:tcPr>
            <w:tcW w:w="2551" w:type="dxa"/>
            <w:gridSpan w:val="2"/>
            <w:shd w:val="clear" w:color="auto" w:fill="F2F2F2" w:themeFill="background1" w:themeFillShade="F2"/>
            <w:vAlign w:val="center"/>
          </w:tcPr>
          <w:p w14:paraId="1E3EFA11" w14:textId="77777777" w:rsidR="0030762A" w:rsidRPr="004C3A0B" w:rsidRDefault="0030762A" w:rsidP="007906DD">
            <w:pPr>
              <w:rPr>
                <w:rFonts w:ascii="Arial" w:hAnsi="Arial" w:cs="Arial"/>
              </w:rPr>
            </w:pPr>
            <w:r w:rsidRPr="004C3A0B">
              <w:rPr>
                <w:rFonts w:ascii="Arial" w:hAnsi="Arial" w:cs="Arial"/>
              </w:rPr>
              <w:t>Member of staff:</w:t>
            </w:r>
          </w:p>
        </w:tc>
        <w:tc>
          <w:tcPr>
            <w:tcW w:w="709" w:type="dxa"/>
            <w:gridSpan w:val="2"/>
            <w:shd w:val="clear" w:color="auto" w:fill="BFBFBF" w:themeFill="background1" w:themeFillShade="BF"/>
            <w:vAlign w:val="center"/>
          </w:tcPr>
          <w:p w14:paraId="710C13AC" w14:textId="77777777" w:rsidR="0030762A" w:rsidRPr="004C3A0B" w:rsidRDefault="0030762A" w:rsidP="007906DD">
            <w:pPr>
              <w:jc w:val="center"/>
              <w:rPr>
                <w:rFonts w:ascii="Arial" w:hAnsi="Arial" w:cs="Arial"/>
              </w:rPr>
            </w:pPr>
            <w:r>
              <w:rPr>
                <w:rFonts w:ascii="MS Gothic" w:eastAsia="MS Gothic" w:hAnsi="MS Gothic" w:cs="Arial" w:hint="eastAsia"/>
              </w:rPr>
              <w:t>☐</w:t>
            </w:r>
          </w:p>
        </w:tc>
        <w:tc>
          <w:tcPr>
            <w:tcW w:w="2526" w:type="dxa"/>
            <w:gridSpan w:val="2"/>
            <w:shd w:val="clear" w:color="auto" w:fill="F2F2F2" w:themeFill="background1" w:themeFillShade="F2"/>
            <w:vAlign w:val="center"/>
          </w:tcPr>
          <w:p w14:paraId="775BA1D8" w14:textId="77777777" w:rsidR="0030762A" w:rsidRPr="004C3A0B" w:rsidRDefault="0030762A" w:rsidP="007906DD">
            <w:pPr>
              <w:rPr>
                <w:rFonts w:ascii="Arial" w:hAnsi="Arial" w:cs="Arial"/>
              </w:rPr>
            </w:pPr>
            <w:r w:rsidRPr="004C3A0B">
              <w:rPr>
                <w:rFonts w:ascii="Arial" w:hAnsi="Arial" w:cs="Arial"/>
              </w:rPr>
              <w:t>Honorary research fellow:</w:t>
            </w:r>
          </w:p>
        </w:tc>
        <w:tc>
          <w:tcPr>
            <w:tcW w:w="850" w:type="dxa"/>
            <w:gridSpan w:val="2"/>
            <w:shd w:val="clear" w:color="auto" w:fill="BFBFBF" w:themeFill="background1" w:themeFillShade="BF"/>
            <w:vAlign w:val="center"/>
          </w:tcPr>
          <w:p w14:paraId="115CDF1F" w14:textId="77777777" w:rsidR="0030762A" w:rsidRPr="004C3A0B" w:rsidRDefault="0030762A" w:rsidP="007906DD">
            <w:pPr>
              <w:jc w:val="center"/>
              <w:rPr>
                <w:rFonts w:ascii="Arial" w:hAnsi="Arial" w:cs="Arial"/>
              </w:rPr>
            </w:pPr>
            <w:r>
              <w:rPr>
                <w:rFonts w:ascii="MS Gothic" w:eastAsia="MS Gothic" w:hAnsi="MS Gothic" w:cs="Arial" w:hint="eastAsia"/>
              </w:rPr>
              <w:t>☐</w:t>
            </w:r>
          </w:p>
        </w:tc>
      </w:tr>
      <w:tr w:rsidR="0030762A" w:rsidRPr="004C3A0B" w14:paraId="52235B53" w14:textId="77777777" w:rsidTr="0030762A">
        <w:trPr>
          <w:trHeight w:val="472"/>
        </w:trPr>
        <w:tc>
          <w:tcPr>
            <w:tcW w:w="559" w:type="dxa"/>
            <w:shd w:val="clear" w:color="auto" w:fill="F2F2F2" w:themeFill="background1" w:themeFillShade="F2"/>
          </w:tcPr>
          <w:p w14:paraId="17E8E9C4" w14:textId="77777777" w:rsidR="0030762A" w:rsidRDefault="0030762A" w:rsidP="007906DD">
            <w:pPr>
              <w:rPr>
                <w:rFonts w:ascii="Arial" w:hAnsi="Arial" w:cs="Arial"/>
              </w:rPr>
            </w:pPr>
            <w:r>
              <w:rPr>
                <w:rFonts w:ascii="Arial" w:hAnsi="Arial" w:cs="Arial"/>
              </w:rPr>
              <w:t>3</w:t>
            </w:r>
          </w:p>
        </w:tc>
        <w:tc>
          <w:tcPr>
            <w:tcW w:w="2127" w:type="dxa"/>
            <w:shd w:val="clear" w:color="auto" w:fill="F2F2F2" w:themeFill="background1" w:themeFillShade="F2"/>
            <w:vAlign w:val="center"/>
          </w:tcPr>
          <w:p w14:paraId="5D5CB92D" w14:textId="77777777" w:rsidR="0030762A" w:rsidRPr="004C3A0B" w:rsidRDefault="0030762A" w:rsidP="007906DD">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236" w:type="dxa"/>
                <w:gridSpan w:val="2"/>
                <w:shd w:val="clear" w:color="auto" w:fill="BFBFBF" w:themeFill="background1" w:themeFillShade="BF"/>
                <w:vAlign w:val="center"/>
              </w:tcPr>
              <w:p w14:paraId="4938DD4C" w14:textId="77777777" w:rsidR="0030762A" w:rsidRDefault="0030762A" w:rsidP="007906DD">
                <w:pPr>
                  <w:jc w:val="center"/>
                  <w:rPr>
                    <w:rFonts w:ascii="Arial" w:hAnsi="Arial" w:cs="Arial"/>
                  </w:rPr>
                </w:pPr>
                <w:r>
                  <w:rPr>
                    <w:rFonts w:ascii="MS Gothic" w:eastAsia="MS Gothic" w:hAnsi="MS Gothic" w:cs="Arial" w:hint="eastAsia"/>
                  </w:rPr>
                  <w:t>☐</w:t>
                </w:r>
              </w:p>
            </w:tc>
          </w:sdtContent>
        </w:sdt>
        <w:tc>
          <w:tcPr>
            <w:tcW w:w="2551" w:type="dxa"/>
            <w:gridSpan w:val="2"/>
            <w:shd w:val="clear" w:color="auto" w:fill="F2F2F2" w:themeFill="background1" w:themeFillShade="F2"/>
            <w:vAlign w:val="center"/>
          </w:tcPr>
          <w:p w14:paraId="258E804E" w14:textId="77777777" w:rsidR="0030762A" w:rsidRPr="004C3A0B" w:rsidRDefault="0030762A" w:rsidP="007906DD">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gridSpan w:val="2"/>
                <w:shd w:val="clear" w:color="auto" w:fill="BFBFBF" w:themeFill="background1" w:themeFillShade="BF"/>
                <w:vAlign w:val="center"/>
              </w:tcPr>
              <w:p w14:paraId="66DD060D" w14:textId="77777777" w:rsidR="0030762A" w:rsidRDefault="0030762A" w:rsidP="007906DD">
                <w:pPr>
                  <w:jc w:val="center"/>
                  <w:rPr>
                    <w:rFonts w:ascii="Arial" w:hAnsi="Arial" w:cs="Arial"/>
                  </w:rPr>
                </w:pPr>
                <w:r>
                  <w:rPr>
                    <w:rFonts w:ascii="MS Gothic" w:eastAsia="MS Gothic" w:hAnsi="MS Gothic" w:cs="Arial" w:hint="eastAsia"/>
                  </w:rPr>
                  <w:t>☒</w:t>
                </w:r>
              </w:p>
            </w:tc>
          </w:sdtContent>
        </w:sdt>
        <w:tc>
          <w:tcPr>
            <w:tcW w:w="2526" w:type="dxa"/>
            <w:gridSpan w:val="2"/>
            <w:shd w:val="clear" w:color="auto" w:fill="F2F2F2" w:themeFill="background1" w:themeFillShade="F2"/>
            <w:vAlign w:val="center"/>
          </w:tcPr>
          <w:p w14:paraId="483E1922" w14:textId="77777777" w:rsidR="0030762A" w:rsidRPr="004C3A0B" w:rsidRDefault="0030762A" w:rsidP="007906DD">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gridSpan w:val="2"/>
                <w:shd w:val="clear" w:color="auto" w:fill="BFBFBF" w:themeFill="background1" w:themeFillShade="BF"/>
                <w:vAlign w:val="center"/>
              </w:tcPr>
              <w:p w14:paraId="11570339" w14:textId="77777777" w:rsidR="0030762A" w:rsidRDefault="0030762A" w:rsidP="007906DD">
                <w:pPr>
                  <w:jc w:val="center"/>
                  <w:rPr>
                    <w:rFonts w:ascii="Arial" w:hAnsi="Arial" w:cs="Arial"/>
                  </w:rPr>
                </w:pPr>
                <w:r>
                  <w:rPr>
                    <w:rFonts w:ascii="MS Gothic" w:eastAsia="MS Gothic" w:hAnsi="MS Gothic" w:cs="Arial" w:hint="eastAsia"/>
                  </w:rPr>
                  <w:t>☐</w:t>
                </w:r>
              </w:p>
            </w:tc>
          </w:sdtContent>
        </w:sdt>
      </w:tr>
    </w:tbl>
    <w:p w14:paraId="31737324" w14:textId="77777777" w:rsidR="0030762A" w:rsidRPr="004C3A0B" w:rsidRDefault="0030762A" w:rsidP="0030762A">
      <w:pPr>
        <w:rPr>
          <w:rFonts w:ascii="Arial" w:hAnsi="Arial" w:cs="Arial"/>
          <w:bCs/>
          <w:iCs/>
          <w:sz w:val="16"/>
          <w:szCs w:val="16"/>
        </w:rPr>
      </w:pPr>
    </w:p>
    <w:tbl>
      <w:tblPr>
        <w:tblW w:w="96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819"/>
      </w:tblGrid>
      <w:tr w:rsidR="0030762A" w:rsidRPr="004C3A0B" w14:paraId="088D1681" w14:textId="77777777" w:rsidTr="0030762A">
        <w:trPr>
          <w:cantSplit/>
          <w:trHeight w:val="334"/>
        </w:trPr>
        <w:tc>
          <w:tcPr>
            <w:tcW w:w="559" w:type="dxa"/>
            <w:shd w:val="clear" w:color="auto" w:fill="F2F2F2" w:themeFill="background1" w:themeFillShade="F2"/>
          </w:tcPr>
          <w:p w14:paraId="35150CD0" w14:textId="77777777" w:rsidR="0030762A" w:rsidRDefault="0030762A" w:rsidP="007906DD">
            <w:pPr>
              <w:rPr>
                <w:rFonts w:ascii="Arial" w:hAnsi="Arial" w:cs="Arial"/>
              </w:rPr>
            </w:pPr>
            <w:r>
              <w:rPr>
                <w:rFonts w:ascii="Arial" w:hAnsi="Arial" w:cs="Arial"/>
              </w:rPr>
              <w:lastRenderedPageBreak/>
              <w:t>4</w:t>
            </w:r>
          </w:p>
        </w:tc>
        <w:tc>
          <w:tcPr>
            <w:tcW w:w="3253" w:type="dxa"/>
            <w:shd w:val="clear" w:color="auto" w:fill="F2F2F2" w:themeFill="background1" w:themeFillShade="F2"/>
          </w:tcPr>
          <w:p w14:paraId="03994E26" w14:textId="77777777" w:rsidR="0030762A" w:rsidRPr="004C3A0B" w:rsidRDefault="0030762A" w:rsidP="007906DD">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5819" w:type="dxa"/>
          </w:tcPr>
          <w:p w14:paraId="2B57BF54" w14:textId="77777777" w:rsidR="0030762A" w:rsidRDefault="0030762A" w:rsidP="007906DD">
            <w:pPr>
              <w:rPr>
                <w:rFonts w:ascii="Arial" w:hAnsi="Arial" w:cs="Arial"/>
              </w:rPr>
            </w:pPr>
            <w:r>
              <w:rPr>
                <w:rFonts w:ascii="Arial" w:hAnsi="Arial" w:cs="Arial"/>
              </w:rPr>
              <w:t>WAPPAR</w:t>
            </w:r>
          </w:p>
          <w:p w14:paraId="6053C3D8" w14:textId="77777777" w:rsidR="0030762A" w:rsidRPr="004C3A0B" w:rsidRDefault="0030762A" w:rsidP="007906DD">
            <w:pPr>
              <w:rPr>
                <w:rFonts w:ascii="Arial" w:hAnsi="Arial" w:cs="Arial"/>
              </w:rPr>
            </w:pPr>
          </w:p>
        </w:tc>
      </w:tr>
      <w:tr w:rsidR="0030762A" w:rsidRPr="004C3A0B" w14:paraId="7C3C5329" w14:textId="77777777" w:rsidTr="0030762A">
        <w:trPr>
          <w:cantSplit/>
          <w:trHeight w:val="340"/>
        </w:trPr>
        <w:tc>
          <w:tcPr>
            <w:tcW w:w="559" w:type="dxa"/>
            <w:shd w:val="clear" w:color="auto" w:fill="F2F2F2" w:themeFill="background1" w:themeFillShade="F2"/>
          </w:tcPr>
          <w:p w14:paraId="27A50EF5" w14:textId="77777777" w:rsidR="0030762A" w:rsidRPr="004C3A0B" w:rsidRDefault="0030762A" w:rsidP="007906DD">
            <w:pPr>
              <w:rPr>
                <w:rFonts w:ascii="Arial" w:hAnsi="Arial" w:cs="Arial"/>
              </w:rPr>
            </w:pPr>
            <w:r>
              <w:rPr>
                <w:rFonts w:ascii="Arial" w:hAnsi="Arial" w:cs="Arial"/>
              </w:rPr>
              <w:t>5</w:t>
            </w:r>
          </w:p>
        </w:tc>
        <w:tc>
          <w:tcPr>
            <w:tcW w:w="3253" w:type="dxa"/>
            <w:shd w:val="clear" w:color="auto" w:fill="F2F2F2" w:themeFill="background1" w:themeFillShade="F2"/>
          </w:tcPr>
          <w:p w14:paraId="023B9A69" w14:textId="77777777" w:rsidR="0030762A" w:rsidRPr="004C3A0B" w:rsidRDefault="0030762A" w:rsidP="007906DD">
            <w:pPr>
              <w:rPr>
                <w:rFonts w:ascii="Arial" w:hAnsi="Arial" w:cs="Arial"/>
              </w:rPr>
            </w:pPr>
            <w:r w:rsidRPr="004C3A0B">
              <w:rPr>
                <w:rFonts w:ascii="Arial" w:hAnsi="Arial" w:cs="Arial"/>
              </w:rPr>
              <w:t>Campus:</w:t>
            </w:r>
          </w:p>
        </w:tc>
        <w:tc>
          <w:tcPr>
            <w:tcW w:w="5819" w:type="dxa"/>
          </w:tcPr>
          <w:p w14:paraId="439F539C" w14:textId="77777777" w:rsidR="0030762A" w:rsidRDefault="0030762A" w:rsidP="007906DD">
            <w:pPr>
              <w:rPr>
                <w:rFonts w:ascii="Arial" w:hAnsi="Arial" w:cs="Arial"/>
              </w:rPr>
            </w:pPr>
            <w:r>
              <w:rPr>
                <w:rFonts w:ascii="Arial" w:hAnsi="Arial" w:cs="Arial"/>
              </w:rPr>
              <w:t>Carmarthen</w:t>
            </w:r>
          </w:p>
          <w:p w14:paraId="52575A9E" w14:textId="77777777" w:rsidR="0030762A" w:rsidRPr="004C3A0B" w:rsidRDefault="0030762A" w:rsidP="007906DD">
            <w:pPr>
              <w:rPr>
                <w:rFonts w:ascii="Arial" w:hAnsi="Arial" w:cs="Arial"/>
              </w:rPr>
            </w:pPr>
          </w:p>
        </w:tc>
      </w:tr>
      <w:tr w:rsidR="0030762A" w:rsidRPr="004C3A0B" w14:paraId="59D22C1B" w14:textId="77777777" w:rsidTr="0030762A">
        <w:trPr>
          <w:cantSplit/>
          <w:trHeight w:val="340"/>
        </w:trPr>
        <w:tc>
          <w:tcPr>
            <w:tcW w:w="559" w:type="dxa"/>
            <w:shd w:val="clear" w:color="auto" w:fill="F2F2F2" w:themeFill="background1" w:themeFillShade="F2"/>
          </w:tcPr>
          <w:p w14:paraId="314F3E16" w14:textId="77777777" w:rsidR="0030762A" w:rsidRPr="004C3A0B" w:rsidRDefault="0030762A" w:rsidP="007906DD">
            <w:pPr>
              <w:rPr>
                <w:rFonts w:ascii="Arial" w:hAnsi="Arial" w:cs="Arial"/>
              </w:rPr>
            </w:pPr>
            <w:r>
              <w:rPr>
                <w:rFonts w:ascii="Arial" w:hAnsi="Arial" w:cs="Arial"/>
              </w:rPr>
              <w:t>6</w:t>
            </w:r>
          </w:p>
        </w:tc>
        <w:tc>
          <w:tcPr>
            <w:tcW w:w="3253" w:type="dxa"/>
            <w:shd w:val="clear" w:color="auto" w:fill="F2F2F2" w:themeFill="background1" w:themeFillShade="F2"/>
          </w:tcPr>
          <w:p w14:paraId="480DA4F0" w14:textId="77777777" w:rsidR="0030762A" w:rsidRPr="004C3A0B" w:rsidRDefault="0030762A" w:rsidP="007906DD">
            <w:pPr>
              <w:rPr>
                <w:rFonts w:ascii="Arial" w:hAnsi="Arial" w:cs="Arial"/>
              </w:rPr>
            </w:pPr>
            <w:r w:rsidRPr="004C3A0B">
              <w:rPr>
                <w:rFonts w:ascii="Arial" w:hAnsi="Arial" w:cs="Arial"/>
              </w:rPr>
              <w:t>E-mail address:</w:t>
            </w:r>
          </w:p>
        </w:tc>
        <w:tc>
          <w:tcPr>
            <w:tcW w:w="5819" w:type="dxa"/>
          </w:tcPr>
          <w:p w14:paraId="4E7D67F3" w14:textId="77777777" w:rsidR="0030762A" w:rsidRDefault="0030762A" w:rsidP="007906DD">
            <w:pPr>
              <w:rPr>
                <w:rFonts w:ascii="Arial" w:hAnsi="Arial" w:cs="Arial"/>
              </w:rPr>
            </w:pPr>
            <w:r>
              <w:rPr>
                <w:rFonts w:ascii="Arial" w:hAnsi="Arial" w:cs="Arial"/>
              </w:rPr>
              <w:t>emilyjanegray@gmail.com</w:t>
            </w:r>
          </w:p>
          <w:p w14:paraId="3C09AA2C" w14:textId="77777777" w:rsidR="0030762A" w:rsidRPr="004C3A0B" w:rsidRDefault="0030762A" w:rsidP="007906DD">
            <w:pPr>
              <w:rPr>
                <w:rFonts w:ascii="Arial" w:hAnsi="Arial" w:cs="Arial"/>
              </w:rPr>
            </w:pPr>
          </w:p>
        </w:tc>
      </w:tr>
      <w:tr w:rsidR="0030762A" w:rsidRPr="004C3A0B" w14:paraId="6AD9ABA1" w14:textId="77777777" w:rsidTr="0030762A">
        <w:trPr>
          <w:cantSplit/>
          <w:trHeight w:val="340"/>
        </w:trPr>
        <w:tc>
          <w:tcPr>
            <w:tcW w:w="559" w:type="dxa"/>
            <w:shd w:val="clear" w:color="auto" w:fill="F2F2F2" w:themeFill="background1" w:themeFillShade="F2"/>
          </w:tcPr>
          <w:p w14:paraId="6EF2E4A4" w14:textId="77777777" w:rsidR="0030762A" w:rsidRPr="004C3A0B" w:rsidRDefault="0030762A" w:rsidP="007906DD">
            <w:pPr>
              <w:rPr>
                <w:rFonts w:ascii="Arial" w:hAnsi="Arial" w:cs="Arial"/>
              </w:rPr>
            </w:pPr>
            <w:r>
              <w:rPr>
                <w:rFonts w:ascii="Arial" w:hAnsi="Arial" w:cs="Arial"/>
              </w:rPr>
              <w:t>7</w:t>
            </w:r>
          </w:p>
        </w:tc>
        <w:tc>
          <w:tcPr>
            <w:tcW w:w="3253" w:type="dxa"/>
            <w:shd w:val="clear" w:color="auto" w:fill="F2F2F2" w:themeFill="background1" w:themeFillShade="F2"/>
          </w:tcPr>
          <w:p w14:paraId="773A69CD" w14:textId="77777777" w:rsidR="0030762A" w:rsidRPr="004C3A0B" w:rsidRDefault="0030762A" w:rsidP="007906DD">
            <w:pPr>
              <w:rPr>
                <w:rFonts w:ascii="Arial" w:hAnsi="Arial" w:cs="Arial"/>
              </w:rPr>
            </w:pPr>
            <w:r w:rsidRPr="004C3A0B">
              <w:rPr>
                <w:rFonts w:ascii="Arial" w:hAnsi="Arial" w:cs="Arial"/>
              </w:rPr>
              <w:t>Contact Telephone Number:</w:t>
            </w:r>
          </w:p>
        </w:tc>
        <w:tc>
          <w:tcPr>
            <w:tcW w:w="5819" w:type="dxa"/>
          </w:tcPr>
          <w:p w14:paraId="16F9D1FD" w14:textId="77777777" w:rsidR="0030762A" w:rsidRDefault="0030762A" w:rsidP="007906DD">
            <w:pPr>
              <w:rPr>
                <w:rFonts w:ascii="Arial" w:hAnsi="Arial" w:cs="Arial"/>
              </w:rPr>
            </w:pPr>
          </w:p>
          <w:p w14:paraId="08F99BC6" w14:textId="77777777" w:rsidR="0030762A" w:rsidRPr="004C3A0B" w:rsidRDefault="0030762A" w:rsidP="007906DD">
            <w:pPr>
              <w:rPr>
                <w:rFonts w:ascii="Arial" w:hAnsi="Arial" w:cs="Arial"/>
              </w:rPr>
            </w:pPr>
            <w:r>
              <w:rPr>
                <w:rFonts w:ascii="Arial" w:hAnsi="Arial" w:cs="Arial"/>
              </w:rPr>
              <w:t>07966 535 693</w:t>
            </w:r>
          </w:p>
        </w:tc>
      </w:tr>
      <w:tr w:rsidR="0030762A" w:rsidRPr="004C3A0B" w14:paraId="22622C00" w14:textId="77777777" w:rsidTr="0030762A">
        <w:tc>
          <w:tcPr>
            <w:tcW w:w="559" w:type="dxa"/>
            <w:shd w:val="clear" w:color="auto" w:fill="BFBFBF" w:themeFill="background1" w:themeFillShade="BF"/>
          </w:tcPr>
          <w:p w14:paraId="3B9A423D" w14:textId="77777777" w:rsidR="0030762A" w:rsidRPr="004C3A0B" w:rsidRDefault="0030762A" w:rsidP="007906DD">
            <w:pPr>
              <w:rPr>
                <w:rFonts w:ascii="Arial" w:hAnsi="Arial" w:cs="Arial"/>
                <w:b/>
                <w:i/>
              </w:rPr>
            </w:pPr>
          </w:p>
        </w:tc>
        <w:tc>
          <w:tcPr>
            <w:tcW w:w="9072" w:type="dxa"/>
            <w:gridSpan w:val="2"/>
            <w:shd w:val="clear" w:color="auto" w:fill="BFBFBF" w:themeFill="background1" w:themeFillShade="BF"/>
          </w:tcPr>
          <w:p w14:paraId="27EBF6A7" w14:textId="77777777" w:rsidR="0030762A" w:rsidRPr="004C3A0B" w:rsidRDefault="0030762A" w:rsidP="007906DD">
            <w:pPr>
              <w:rPr>
                <w:rFonts w:ascii="Arial" w:hAnsi="Arial" w:cs="Arial"/>
              </w:rPr>
            </w:pPr>
            <w:r w:rsidRPr="004C3A0B">
              <w:rPr>
                <w:rFonts w:ascii="Arial" w:hAnsi="Arial" w:cs="Arial"/>
                <w:b/>
                <w:i/>
              </w:rPr>
              <w:t>For students:</w:t>
            </w:r>
          </w:p>
        </w:tc>
      </w:tr>
      <w:tr w:rsidR="0030762A" w:rsidRPr="004C3A0B" w14:paraId="15BFD8B1" w14:textId="77777777" w:rsidTr="0030762A">
        <w:trPr>
          <w:trHeight w:val="513"/>
        </w:trPr>
        <w:tc>
          <w:tcPr>
            <w:tcW w:w="559" w:type="dxa"/>
            <w:shd w:val="clear" w:color="auto" w:fill="F2F2F2" w:themeFill="background1" w:themeFillShade="F2"/>
          </w:tcPr>
          <w:p w14:paraId="2B3ED2D8" w14:textId="77777777" w:rsidR="0030762A" w:rsidRPr="004C3A0B" w:rsidRDefault="0030762A" w:rsidP="007906DD">
            <w:pPr>
              <w:rPr>
                <w:rFonts w:ascii="Arial" w:hAnsi="Arial" w:cs="Arial"/>
              </w:rPr>
            </w:pPr>
            <w:r>
              <w:rPr>
                <w:rFonts w:ascii="Arial" w:hAnsi="Arial" w:cs="Arial"/>
              </w:rPr>
              <w:t>8</w:t>
            </w:r>
          </w:p>
        </w:tc>
        <w:tc>
          <w:tcPr>
            <w:tcW w:w="3253" w:type="dxa"/>
            <w:shd w:val="clear" w:color="auto" w:fill="F2F2F2" w:themeFill="background1" w:themeFillShade="F2"/>
            <w:vAlign w:val="center"/>
          </w:tcPr>
          <w:p w14:paraId="242B6FF4" w14:textId="77777777" w:rsidR="0030762A" w:rsidRPr="004C3A0B" w:rsidRDefault="0030762A" w:rsidP="007906DD">
            <w:pPr>
              <w:rPr>
                <w:rFonts w:ascii="Arial" w:hAnsi="Arial" w:cs="Arial"/>
              </w:rPr>
            </w:pPr>
            <w:r w:rsidRPr="004C3A0B">
              <w:rPr>
                <w:rFonts w:ascii="Arial" w:hAnsi="Arial" w:cs="Arial"/>
              </w:rPr>
              <w:t>Student Number:</w:t>
            </w:r>
          </w:p>
        </w:tc>
        <w:tc>
          <w:tcPr>
            <w:tcW w:w="5819" w:type="dxa"/>
          </w:tcPr>
          <w:p w14:paraId="3172A20F" w14:textId="77777777" w:rsidR="0030762A" w:rsidRPr="004C3A0B" w:rsidRDefault="0030762A" w:rsidP="007906DD">
            <w:pPr>
              <w:rPr>
                <w:rFonts w:ascii="Arial" w:hAnsi="Arial" w:cs="Arial"/>
              </w:rPr>
            </w:pPr>
            <w:r>
              <w:rPr>
                <w:rFonts w:ascii="Arial" w:hAnsi="Arial" w:cs="Arial"/>
              </w:rPr>
              <w:t>2016775</w:t>
            </w:r>
          </w:p>
        </w:tc>
      </w:tr>
      <w:tr w:rsidR="0030762A" w:rsidRPr="004C3A0B" w14:paraId="6A27CBDC" w14:textId="77777777" w:rsidTr="0030762A">
        <w:trPr>
          <w:trHeight w:val="549"/>
        </w:trPr>
        <w:tc>
          <w:tcPr>
            <w:tcW w:w="559" w:type="dxa"/>
            <w:shd w:val="clear" w:color="auto" w:fill="F2F2F2" w:themeFill="background1" w:themeFillShade="F2"/>
          </w:tcPr>
          <w:p w14:paraId="7BE8BD76" w14:textId="77777777" w:rsidR="0030762A" w:rsidRPr="004C3A0B" w:rsidRDefault="0030762A" w:rsidP="007906DD">
            <w:pPr>
              <w:rPr>
                <w:rFonts w:ascii="Arial" w:hAnsi="Arial" w:cs="Arial"/>
              </w:rPr>
            </w:pPr>
            <w:r>
              <w:rPr>
                <w:rFonts w:ascii="Arial" w:hAnsi="Arial" w:cs="Arial"/>
              </w:rPr>
              <w:t>9</w:t>
            </w:r>
          </w:p>
        </w:tc>
        <w:tc>
          <w:tcPr>
            <w:tcW w:w="3253" w:type="dxa"/>
            <w:shd w:val="clear" w:color="auto" w:fill="F2F2F2" w:themeFill="background1" w:themeFillShade="F2"/>
            <w:vAlign w:val="center"/>
          </w:tcPr>
          <w:p w14:paraId="2AB95CCB" w14:textId="77777777" w:rsidR="0030762A" w:rsidRPr="004C3A0B" w:rsidRDefault="0030762A" w:rsidP="007906DD">
            <w:pPr>
              <w:rPr>
                <w:rFonts w:ascii="Arial" w:hAnsi="Arial" w:cs="Arial"/>
              </w:rPr>
            </w:pPr>
            <w:r w:rsidRPr="004C3A0B">
              <w:rPr>
                <w:rFonts w:ascii="Arial" w:hAnsi="Arial" w:cs="Arial"/>
              </w:rPr>
              <w:t>Programme of Study:</w:t>
            </w:r>
          </w:p>
        </w:tc>
        <w:tc>
          <w:tcPr>
            <w:tcW w:w="5819" w:type="dxa"/>
          </w:tcPr>
          <w:p w14:paraId="24299437" w14:textId="77777777" w:rsidR="0030762A" w:rsidRPr="004C3A0B" w:rsidRDefault="0030762A" w:rsidP="007906DD">
            <w:pPr>
              <w:rPr>
                <w:rFonts w:ascii="Arial" w:hAnsi="Arial" w:cs="Arial"/>
              </w:rPr>
            </w:pPr>
            <w:r>
              <w:rPr>
                <w:rFonts w:ascii="Arial" w:hAnsi="Arial" w:cs="Arial"/>
              </w:rPr>
              <w:t>MA Professional Practice (Voice Pedagogy)</w:t>
            </w:r>
          </w:p>
        </w:tc>
      </w:tr>
      <w:tr w:rsidR="0030762A" w:rsidRPr="004C3A0B" w14:paraId="63BD119F" w14:textId="77777777" w:rsidTr="0030762A">
        <w:trPr>
          <w:trHeight w:val="557"/>
        </w:trPr>
        <w:tc>
          <w:tcPr>
            <w:tcW w:w="559" w:type="dxa"/>
            <w:shd w:val="clear" w:color="auto" w:fill="F2F2F2" w:themeFill="background1" w:themeFillShade="F2"/>
          </w:tcPr>
          <w:p w14:paraId="13C49483" w14:textId="77777777" w:rsidR="0030762A" w:rsidRPr="004C3A0B" w:rsidRDefault="0030762A" w:rsidP="007906DD">
            <w:pPr>
              <w:rPr>
                <w:rFonts w:ascii="Arial" w:hAnsi="Arial" w:cs="Arial"/>
              </w:rPr>
            </w:pPr>
            <w:r>
              <w:rPr>
                <w:rFonts w:ascii="Arial" w:hAnsi="Arial" w:cs="Arial"/>
              </w:rPr>
              <w:t>10</w:t>
            </w:r>
          </w:p>
        </w:tc>
        <w:tc>
          <w:tcPr>
            <w:tcW w:w="3253" w:type="dxa"/>
            <w:shd w:val="clear" w:color="auto" w:fill="F2F2F2" w:themeFill="background1" w:themeFillShade="F2"/>
            <w:vAlign w:val="center"/>
          </w:tcPr>
          <w:p w14:paraId="7782140B" w14:textId="77777777" w:rsidR="0030762A" w:rsidRPr="004C3A0B" w:rsidRDefault="0030762A" w:rsidP="007906DD">
            <w:pPr>
              <w:rPr>
                <w:rFonts w:ascii="Arial" w:hAnsi="Arial" w:cs="Arial"/>
              </w:rPr>
            </w:pPr>
            <w:r w:rsidRPr="004C3A0B">
              <w:rPr>
                <w:rFonts w:ascii="Arial" w:hAnsi="Arial" w:cs="Arial"/>
              </w:rPr>
              <w:t>Director of Studies/Supervisor:</w:t>
            </w:r>
          </w:p>
        </w:tc>
        <w:tc>
          <w:tcPr>
            <w:tcW w:w="5819" w:type="dxa"/>
          </w:tcPr>
          <w:p w14:paraId="5447DB83" w14:textId="77777777" w:rsidR="0030762A" w:rsidRPr="004C3A0B" w:rsidRDefault="0030762A" w:rsidP="007906DD">
            <w:pPr>
              <w:rPr>
                <w:rFonts w:ascii="Arial" w:hAnsi="Arial" w:cs="Arial"/>
              </w:rPr>
            </w:pPr>
            <w:r>
              <w:rPr>
                <w:rFonts w:ascii="Arial" w:hAnsi="Arial" w:cs="Arial"/>
              </w:rPr>
              <w:t>Annette Fillery-Travis</w:t>
            </w:r>
          </w:p>
        </w:tc>
      </w:tr>
    </w:tbl>
    <w:p w14:paraId="6759E337" w14:textId="77777777" w:rsidR="0030762A" w:rsidRDefault="0030762A" w:rsidP="0030762A">
      <w:pPr>
        <w:rPr>
          <w:rFonts w:ascii="Arial" w:hAnsi="Arial" w:cs="Arial"/>
          <w:bCs/>
          <w:iCs/>
        </w:rPr>
      </w:pPr>
    </w:p>
    <w:p w14:paraId="7E6EA8BE" w14:textId="77777777" w:rsidR="0030762A" w:rsidRDefault="0030762A" w:rsidP="0030762A">
      <w:pPr>
        <w:autoSpaceDE w:val="0"/>
        <w:autoSpaceDN w:val="0"/>
        <w:adjustRightInd w:val="0"/>
        <w:jc w:val="both"/>
        <w:rPr>
          <w:rFonts w:ascii="Arial" w:hAnsi="Arial" w:cs="Arial"/>
          <w:b/>
        </w:rPr>
      </w:pPr>
    </w:p>
    <w:p w14:paraId="764C7336" w14:textId="77777777" w:rsidR="0030762A" w:rsidRDefault="0030762A" w:rsidP="0030762A">
      <w:pPr>
        <w:rPr>
          <w:rFonts w:ascii="Arial" w:hAnsi="Arial" w:cs="Arial"/>
          <w:b/>
        </w:rPr>
      </w:pPr>
      <w:r>
        <w:rPr>
          <w:rFonts w:ascii="Arial" w:hAnsi="Arial" w:cs="Arial"/>
          <w:b/>
        </w:rPr>
        <w:br w:type="page"/>
      </w:r>
    </w:p>
    <w:p w14:paraId="6DECD7EC" w14:textId="77777777" w:rsidR="0030762A" w:rsidRPr="004C3A0B" w:rsidRDefault="0030762A" w:rsidP="0030762A">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30762A" w:rsidRPr="004C3A0B" w14:paraId="55C7EE2C" w14:textId="77777777" w:rsidTr="007906DD">
        <w:tc>
          <w:tcPr>
            <w:tcW w:w="562" w:type="dxa"/>
            <w:shd w:val="clear" w:color="auto" w:fill="F2F2F2" w:themeFill="background1" w:themeFillShade="F2"/>
          </w:tcPr>
          <w:p w14:paraId="32247BEF" w14:textId="77777777" w:rsidR="0030762A" w:rsidRPr="004C3A0B" w:rsidRDefault="0030762A" w:rsidP="007906DD">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3CB35BC3"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Has the research activity received approval in principle?</w:t>
            </w:r>
          </w:p>
          <w:p w14:paraId="47D41CCF" w14:textId="77777777" w:rsidR="0030762A" w:rsidRPr="004C3A0B" w:rsidRDefault="0030762A" w:rsidP="007906DD">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F620A4A" w14:textId="77777777" w:rsidR="0030762A" w:rsidRPr="003257BD" w:rsidRDefault="0030762A" w:rsidP="007906DD">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F319199" w14:textId="77777777" w:rsidR="0030762A" w:rsidRPr="00065801" w:rsidRDefault="0030762A" w:rsidP="007906DD">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0BAB76D3" w14:textId="77777777" w:rsidR="0030762A" w:rsidRPr="003257BD" w:rsidRDefault="0030762A" w:rsidP="007906DD">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BFA20C4" w14:textId="77777777" w:rsidR="0030762A" w:rsidRPr="00065801" w:rsidRDefault="0030762A" w:rsidP="007906DD">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30762A" w:rsidRPr="004C3A0B" w14:paraId="0CE00B9C" w14:textId="77777777" w:rsidTr="007906DD">
        <w:tc>
          <w:tcPr>
            <w:tcW w:w="562" w:type="dxa"/>
            <w:shd w:val="clear" w:color="auto" w:fill="F2F2F2" w:themeFill="background1" w:themeFillShade="F2"/>
          </w:tcPr>
          <w:p w14:paraId="7208E832" w14:textId="77777777" w:rsidR="0030762A" w:rsidRPr="004C3A0B" w:rsidRDefault="0030762A" w:rsidP="007906DD">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5AC0BAAD" w14:textId="77777777" w:rsidR="0030762A" w:rsidRPr="004C3A0B" w:rsidRDefault="0030762A" w:rsidP="007906DD">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2EC66A12" w14:textId="77777777" w:rsidR="0030762A" w:rsidRPr="004C3A0B" w:rsidRDefault="0030762A" w:rsidP="007906DD">
            <w:pPr>
              <w:autoSpaceDE w:val="0"/>
              <w:autoSpaceDN w:val="0"/>
              <w:adjustRightInd w:val="0"/>
              <w:jc w:val="center"/>
              <w:rPr>
                <w:rFonts w:ascii="Arial" w:hAnsi="Arial" w:cs="Arial"/>
                <w:b/>
                <w:bCs/>
                <w:i/>
              </w:rPr>
            </w:pPr>
            <w:r w:rsidRPr="004C3A0B">
              <w:rPr>
                <w:rFonts w:ascii="Arial" w:hAnsi="Arial" w:cs="Arial"/>
                <w:b/>
                <w:bCs/>
                <w:i/>
              </w:rPr>
              <w:t>Date</w:t>
            </w:r>
          </w:p>
        </w:tc>
      </w:tr>
      <w:tr w:rsidR="0030762A" w:rsidRPr="004C3A0B" w14:paraId="73C87A00" w14:textId="77777777" w:rsidTr="007906DD">
        <w:trPr>
          <w:trHeight w:val="437"/>
        </w:trPr>
        <w:tc>
          <w:tcPr>
            <w:tcW w:w="562" w:type="dxa"/>
            <w:shd w:val="clear" w:color="auto" w:fill="F2F2F2" w:themeFill="background1" w:themeFillShade="F2"/>
          </w:tcPr>
          <w:p w14:paraId="0A2A15B3" w14:textId="77777777" w:rsidR="0030762A" w:rsidRPr="004C3A0B" w:rsidRDefault="0030762A" w:rsidP="007906DD">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0B8F2615" w14:textId="77777777" w:rsidR="0030762A" w:rsidRPr="004C3A0B" w:rsidRDefault="0030762A" w:rsidP="007906DD">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DB4B3FF"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69F23C" w14:textId="77777777" w:rsidR="0030762A" w:rsidRPr="004C3A0B" w:rsidRDefault="0030762A" w:rsidP="007906D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37ED544" w14:textId="77777777" w:rsidR="0030762A" w:rsidRPr="004C3A0B" w:rsidRDefault="0030762A" w:rsidP="007906DD">
            <w:pPr>
              <w:autoSpaceDE w:val="0"/>
              <w:autoSpaceDN w:val="0"/>
              <w:adjustRightInd w:val="0"/>
              <w:jc w:val="center"/>
              <w:rPr>
                <w:rFonts w:ascii="Arial" w:hAnsi="Arial" w:cs="Arial"/>
                <w:b/>
                <w:bCs/>
              </w:rPr>
            </w:pPr>
          </w:p>
        </w:tc>
      </w:tr>
      <w:tr w:rsidR="0030762A" w:rsidRPr="004C3A0B" w14:paraId="498F7E47" w14:textId="77777777" w:rsidTr="007906DD">
        <w:trPr>
          <w:trHeight w:val="415"/>
        </w:trPr>
        <w:tc>
          <w:tcPr>
            <w:tcW w:w="562" w:type="dxa"/>
            <w:shd w:val="clear" w:color="auto" w:fill="F2F2F2" w:themeFill="background1" w:themeFillShade="F2"/>
          </w:tcPr>
          <w:p w14:paraId="6CFD4C35" w14:textId="77777777" w:rsidR="0030762A" w:rsidRPr="004C3A0B" w:rsidRDefault="0030762A" w:rsidP="007906DD">
            <w:pPr>
              <w:autoSpaceDE w:val="0"/>
              <w:autoSpaceDN w:val="0"/>
              <w:adjustRightInd w:val="0"/>
              <w:jc w:val="both"/>
              <w:rPr>
                <w:rFonts w:ascii="Arial" w:hAnsi="Arial" w:cs="Arial"/>
              </w:rPr>
            </w:pPr>
            <w:r>
              <w:rPr>
                <w:rFonts w:ascii="Arial" w:hAnsi="Arial" w:cs="Arial"/>
              </w:rPr>
              <w:t>3</w:t>
            </w:r>
          </w:p>
        </w:tc>
        <w:tc>
          <w:tcPr>
            <w:tcW w:w="3693" w:type="dxa"/>
            <w:vMerge/>
            <w:shd w:val="clear" w:color="auto" w:fill="F2F2F2" w:themeFill="background1" w:themeFillShade="F2"/>
          </w:tcPr>
          <w:p w14:paraId="4C6170FC" w14:textId="77777777" w:rsidR="0030762A" w:rsidRPr="004C3A0B" w:rsidRDefault="0030762A" w:rsidP="007906DD">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1384465" w14:textId="77777777" w:rsidR="0030762A" w:rsidRPr="004C3A0B" w:rsidRDefault="0030762A" w:rsidP="007906DD">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6A4B027" w14:textId="77777777" w:rsidR="0030762A" w:rsidRPr="004C3A0B" w:rsidRDefault="0030762A" w:rsidP="007906D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706C3BA" w14:textId="77777777" w:rsidR="0030762A" w:rsidRPr="004C3A0B" w:rsidRDefault="0030762A" w:rsidP="007906DD">
            <w:pPr>
              <w:autoSpaceDE w:val="0"/>
              <w:autoSpaceDN w:val="0"/>
              <w:adjustRightInd w:val="0"/>
              <w:jc w:val="center"/>
              <w:rPr>
                <w:rFonts w:ascii="Arial" w:hAnsi="Arial" w:cs="Arial"/>
                <w:b/>
                <w:bCs/>
              </w:rPr>
            </w:pPr>
          </w:p>
        </w:tc>
      </w:tr>
      <w:tr w:rsidR="0030762A" w:rsidRPr="004C3A0B" w14:paraId="40F5F5A1" w14:textId="77777777" w:rsidTr="007906DD">
        <w:tc>
          <w:tcPr>
            <w:tcW w:w="562" w:type="dxa"/>
            <w:shd w:val="clear" w:color="auto" w:fill="F2F2F2" w:themeFill="background1" w:themeFillShade="F2"/>
          </w:tcPr>
          <w:p w14:paraId="20EC3D1E" w14:textId="77777777" w:rsidR="0030762A" w:rsidRPr="004C3A0B" w:rsidRDefault="0030762A" w:rsidP="007906DD">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14:paraId="21F15AC7" w14:textId="77777777" w:rsidR="0030762A" w:rsidRPr="004C3A0B" w:rsidRDefault="0030762A" w:rsidP="007906DD">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3344495"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 xml:space="preserve">Other </w:t>
            </w:r>
          </w:p>
          <w:p w14:paraId="4737DC20" w14:textId="77777777" w:rsidR="0030762A" w:rsidRPr="004C3A0B" w:rsidRDefault="0030762A" w:rsidP="007906DD">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50482DA" w14:textId="77777777" w:rsidR="0030762A" w:rsidRPr="004C3A0B" w:rsidRDefault="0030762A" w:rsidP="007906D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91CCD1F" w14:textId="77777777" w:rsidR="0030762A" w:rsidRPr="004C3A0B" w:rsidRDefault="0030762A" w:rsidP="007906DD">
            <w:pPr>
              <w:autoSpaceDE w:val="0"/>
              <w:autoSpaceDN w:val="0"/>
              <w:adjustRightInd w:val="0"/>
              <w:jc w:val="center"/>
              <w:rPr>
                <w:rFonts w:ascii="Arial" w:hAnsi="Arial" w:cs="Arial"/>
                <w:b/>
                <w:bCs/>
              </w:rPr>
            </w:pPr>
            <w:r>
              <w:rPr>
                <w:rFonts w:ascii="Arial" w:hAnsi="Arial" w:cs="Arial"/>
                <w:b/>
                <w:bCs/>
              </w:rPr>
              <w:t>WAPPAR Ethics Board Representative</w:t>
            </w:r>
          </w:p>
        </w:tc>
      </w:tr>
    </w:tbl>
    <w:p w14:paraId="36DCF363" w14:textId="77777777" w:rsidR="0030762A" w:rsidRDefault="0030762A" w:rsidP="0030762A">
      <w:pPr>
        <w:autoSpaceDE w:val="0"/>
        <w:autoSpaceDN w:val="0"/>
        <w:adjustRightInd w:val="0"/>
        <w:spacing w:after="240"/>
        <w:jc w:val="both"/>
        <w:rPr>
          <w:rFonts w:ascii="Arial" w:hAnsi="Arial" w:cs="Arial"/>
          <w:bCs/>
          <w:iCs/>
        </w:rPr>
      </w:pPr>
    </w:p>
    <w:p w14:paraId="5571E4E5" w14:textId="77777777" w:rsidR="0030762A" w:rsidRPr="004C3A0B" w:rsidRDefault="0030762A" w:rsidP="0030762A">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640" w:type="dxa"/>
        <w:tblLook w:val="04A0" w:firstRow="1" w:lastRow="0" w:firstColumn="1" w:lastColumn="0" w:noHBand="0" w:noVBand="1"/>
      </w:tblPr>
      <w:tblGrid>
        <w:gridCol w:w="562"/>
        <w:gridCol w:w="7938"/>
        <w:gridCol w:w="1134"/>
        <w:gridCol w:w="6"/>
      </w:tblGrid>
      <w:tr w:rsidR="0030762A" w:rsidRPr="004C3A0B" w14:paraId="09C31D2B" w14:textId="77777777" w:rsidTr="0030762A">
        <w:tc>
          <w:tcPr>
            <w:tcW w:w="562" w:type="dxa"/>
            <w:shd w:val="clear" w:color="auto" w:fill="F2F2F2" w:themeFill="background1" w:themeFillShade="F2"/>
          </w:tcPr>
          <w:p w14:paraId="0D670D6C" w14:textId="77777777" w:rsidR="0030762A" w:rsidRPr="004C3A0B" w:rsidRDefault="0030762A" w:rsidP="007906DD">
            <w:pPr>
              <w:autoSpaceDE w:val="0"/>
              <w:autoSpaceDN w:val="0"/>
              <w:adjustRightInd w:val="0"/>
              <w:rPr>
                <w:rFonts w:ascii="Arial" w:hAnsi="Arial" w:cs="Arial"/>
              </w:rPr>
            </w:pPr>
          </w:p>
        </w:tc>
        <w:tc>
          <w:tcPr>
            <w:tcW w:w="9078" w:type="dxa"/>
            <w:gridSpan w:val="3"/>
            <w:shd w:val="clear" w:color="auto" w:fill="F2F2F2" w:themeFill="background1" w:themeFillShade="F2"/>
          </w:tcPr>
          <w:p w14:paraId="457A8EBF"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0762A" w:rsidRPr="004C3A0B" w14:paraId="53D8424C" w14:textId="77777777" w:rsidTr="0030762A">
        <w:trPr>
          <w:gridAfter w:val="1"/>
          <w:wAfter w:w="6" w:type="dxa"/>
          <w:trHeight w:val="227"/>
        </w:trPr>
        <w:tc>
          <w:tcPr>
            <w:tcW w:w="562" w:type="dxa"/>
          </w:tcPr>
          <w:p w14:paraId="1D429DB1" w14:textId="77777777" w:rsidR="0030762A" w:rsidRPr="002132F9" w:rsidRDefault="0030762A" w:rsidP="007906DD">
            <w:pPr>
              <w:autoSpaceDE w:val="0"/>
              <w:autoSpaceDN w:val="0"/>
              <w:adjustRightInd w:val="0"/>
              <w:rPr>
                <w:rFonts w:ascii="Arial" w:hAnsi="Arial" w:cs="Arial"/>
              </w:rPr>
            </w:pPr>
            <w:r w:rsidRPr="002132F9">
              <w:rPr>
                <w:rFonts w:ascii="Arial" w:hAnsi="Arial" w:cs="Arial"/>
              </w:rPr>
              <w:t>1</w:t>
            </w:r>
          </w:p>
        </w:tc>
        <w:tc>
          <w:tcPr>
            <w:tcW w:w="7938" w:type="dxa"/>
          </w:tcPr>
          <w:p w14:paraId="1FA84314" w14:textId="77777777" w:rsidR="0030762A" w:rsidRPr="005704BE" w:rsidRDefault="00F206E5" w:rsidP="007906DD">
            <w:pPr>
              <w:autoSpaceDE w:val="0"/>
              <w:autoSpaceDN w:val="0"/>
              <w:adjustRightInd w:val="0"/>
              <w:rPr>
                <w:rStyle w:val="Hyperlink"/>
                <w:rFonts w:ascii="Arial" w:hAnsi="Arial" w:cs="Arial"/>
                <w:b/>
                <w:bCs/>
                <w:color w:val="auto"/>
                <w:u w:val="none"/>
              </w:rPr>
            </w:pPr>
            <w:hyperlink r:id="rId50" w:history="1">
              <w:r w:rsidR="0030762A" w:rsidRPr="005704BE">
                <w:rPr>
                  <w:rStyle w:val="Hyperlink"/>
                  <w:rFonts w:ascii="Arial" w:hAnsi="Arial" w:cs="Arial"/>
                  <w:b/>
                  <w:bCs/>
                  <w:color w:val="auto"/>
                  <w:u w:val="none"/>
                </w:rPr>
                <w:t>UWTSD Research Ethi</w:t>
              </w:r>
              <w:r w:rsidR="0030762A">
                <w:rPr>
                  <w:rStyle w:val="Hyperlink"/>
                  <w:rFonts w:ascii="Arial" w:hAnsi="Arial" w:cs="Arial"/>
                  <w:b/>
                  <w:bCs/>
                  <w:color w:val="auto"/>
                  <w:u w:val="none"/>
                </w:rPr>
                <w:t>cs &amp; Integrity Code of Practice</w:t>
              </w:r>
            </w:hyperlink>
          </w:p>
          <w:p w14:paraId="15221D73" w14:textId="77777777" w:rsidR="0030762A" w:rsidRPr="003257BD" w:rsidRDefault="0030762A" w:rsidP="007906DD">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8D08DAE" w14:textId="77777777" w:rsidR="0030762A" w:rsidRPr="00DD0929" w:rsidRDefault="0030762A" w:rsidP="007906D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30762A" w:rsidRPr="004C3A0B" w14:paraId="00D742C6" w14:textId="77777777" w:rsidTr="0030762A">
        <w:trPr>
          <w:gridAfter w:val="1"/>
          <w:wAfter w:w="6" w:type="dxa"/>
          <w:trHeight w:val="227"/>
        </w:trPr>
        <w:tc>
          <w:tcPr>
            <w:tcW w:w="562" w:type="dxa"/>
          </w:tcPr>
          <w:p w14:paraId="2A7441A4" w14:textId="77777777" w:rsidR="0030762A" w:rsidRPr="002132F9" w:rsidRDefault="0030762A" w:rsidP="007906DD">
            <w:pPr>
              <w:autoSpaceDE w:val="0"/>
              <w:autoSpaceDN w:val="0"/>
              <w:adjustRightInd w:val="0"/>
              <w:rPr>
                <w:rFonts w:ascii="Arial" w:hAnsi="Arial" w:cs="Arial"/>
              </w:rPr>
            </w:pPr>
            <w:r w:rsidRPr="002132F9">
              <w:rPr>
                <w:rFonts w:ascii="Arial" w:hAnsi="Arial" w:cs="Arial"/>
              </w:rPr>
              <w:t>2</w:t>
            </w:r>
          </w:p>
        </w:tc>
        <w:tc>
          <w:tcPr>
            <w:tcW w:w="7938" w:type="dxa"/>
          </w:tcPr>
          <w:p w14:paraId="4906F6DC" w14:textId="77777777" w:rsidR="0030762A" w:rsidRDefault="0030762A" w:rsidP="007906DD">
            <w:pPr>
              <w:autoSpaceDE w:val="0"/>
              <w:autoSpaceDN w:val="0"/>
              <w:adjustRightInd w:val="0"/>
              <w:rPr>
                <w:rFonts w:ascii="Arial" w:hAnsi="Arial" w:cs="Arial"/>
                <w:b/>
                <w:bCs/>
                <w:i/>
              </w:rPr>
            </w:pPr>
          </w:p>
          <w:p w14:paraId="2B393E4C" w14:textId="77777777" w:rsidR="0030762A" w:rsidRPr="006C1FDD" w:rsidRDefault="0030762A" w:rsidP="007906DD">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4E17C46C" w14:textId="77777777" w:rsidR="0030762A" w:rsidRPr="004C3A0B" w:rsidRDefault="0030762A" w:rsidP="007906DD">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30762A" w:rsidRPr="004C3A0B" w14:paraId="56F78C77" w14:textId="77777777" w:rsidTr="0030762A">
        <w:trPr>
          <w:gridAfter w:val="1"/>
          <w:wAfter w:w="6" w:type="dxa"/>
          <w:trHeight w:val="227"/>
        </w:trPr>
        <w:tc>
          <w:tcPr>
            <w:tcW w:w="562" w:type="dxa"/>
          </w:tcPr>
          <w:p w14:paraId="5D2949BE" w14:textId="77777777" w:rsidR="0030762A" w:rsidRPr="002132F9" w:rsidRDefault="0030762A" w:rsidP="007906DD">
            <w:pPr>
              <w:autoSpaceDE w:val="0"/>
              <w:autoSpaceDN w:val="0"/>
              <w:adjustRightInd w:val="0"/>
              <w:rPr>
                <w:rFonts w:ascii="Arial" w:hAnsi="Arial" w:cs="Arial"/>
              </w:rPr>
            </w:pPr>
            <w:r w:rsidRPr="002132F9">
              <w:rPr>
                <w:rFonts w:ascii="Arial" w:hAnsi="Arial" w:cs="Arial"/>
              </w:rPr>
              <w:t>3</w:t>
            </w:r>
          </w:p>
        </w:tc>
        <w:tc>
          <w:tcPr>
            <w:tcW w:w="7938" w:type="dxa"/>
          </w:tcPr>
          <w:p w14:paraId="13FEF77D" w14:textId="77777777" w:rsidR="0030762A" w:rsidRPr="004C3A0B" w:rsidRDefault="0030762A" w:rsidP="007906DD">
            <w:pPr>
              <w:pStyle w:val="CommentText"/>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37691FD9" w14:textId="77777777" w:rsidR="0030762A" w:rsidRPr="004C3A0B" w:rsidRDefault="0030762A" w:rsidP="007906DD">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71D499C1" w14:textId="77777777" w:rsidR="0030762A" w:rsidRPr="004C3A0B" w:rsidRDefault="0030762A" w:rsidP="0030762A">
      <w:pPr>
        <w:autoSpaceDE w:val="0"/>
        <w:autoSpaceDN w:val="0"/>
        <w:adjustRightInd w:val="0"/>
        <w:spacing w:after="240"/>
        <w:jc w:val="both"/>
        <w:rPr>
          <w:rFonts w:ascii="Arial" w:hAnsi="Arial" w:cs="Arial"/>
          <w:b/>
        </w:rPr>
      </w:pPr>
    </w:p>
    <w:p w14:paraId="041B69DE" w14:textId="77777777" w:rsidR="0030762A" w:rsidRPr="004C3A0B" w:rsidRDefault="0030762A" w:rsidP="0030762A">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874" w:type="dxa"/>
        <w:tblLayout w:type="fixed"/>
        <w:tblLook w:val="04A0" w:firstRow="1" w:lastRow="0" w:firstColumn="1" w:lastColumn="0" w:noHBand="0" w:noVBand="1"/>
      </w:tblPr>
      <w:tblGrid>
        <w:gridCol w:w="562"/>
        <w:gridCol w:w="3823"/>
        <w:gridCol w:w="2409"/>
        <w:gridCol w:w="993"/>
        <w:gridCol w:w="850"/>
        <w:gridCol w:w="572"/>
        <w:gridCol w:w="233"/>
        <w:gridCol w:w="186"/>
        <w:gridCol w:w="10"/>
        <w:gridCol w:w="40"/>
        <w:gridCol w:w="186"/>
        <w:gridCol w:w="10"/>
      </w:tblGrid>
      <w:tr w:rsidR="0030762A" w:rsidRPr="004C3A0B" w14:paraId="7E98DB6D" w14:textId="77777777" w:rsidTr="0030762A">
        <w:trPr>
          <w:gridAfter w:val="2"/>
          <w:wAfter w:w="196" w:type="dxa"/>
        </w:trPr>
        <w:tc>
          <w:tcPr>
            <w:tcW w:w="562" w:type="dxa"/>
            <w:shd w:val="clear" w:color="auto" w:fill="F2F2F2" w:themeFill="background1" w:themeFillShade="F2"/>
          </w:tcPr>
          <w:p w14:paraId="2AB91ABA" w14:textId="77777777" w:rsidR="0030762A" w:rsidRPr="004C3A0B" w:rsidRDefault="0030762A" w:rsidP="007906DD">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Pr>
          <w:p w14:paraId="1A432A70" w14:textId="77777777" w:rsidR="0030762A" w:rsidRPr="004C3A0B" w:rsidRDefault="0030762A" w:rsidP="007906DD">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1DBFCE80" w14:textId="77777777" w:rsidR="0030762A" w:rsidRPr="003257BD" w:rsidRDefault="0030762A" w:rsidP="007906DD">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6261C6BC" w14:textId="77777777" w:rsidR="0030762A" w:rsidRPr="00065801" w:rsidRDefault="0030762A" w:rsidP="007906DD">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805" w:type="dxa"/>
            <w:gridSpan w:val="2"/>
            <w:shd w:val="clear" w:color="auto" w:fill="F2F2F2" w:themeFill="background1" w:themeFillShade="F2"/>
            <w:vAlign w:val="center"/>
          </w:tcPr>
          <w:p w14:paraId="5C120A03" w14:textId="77777777" w:rsidR="0030762A" w:rsidRPr="003257BD" w:rsidRDefault="0030762A" w:rsidP="007906DD">
            <w:pPr>
              <w:autoSpaceDE w:val="0"/>
              <w:autoSpaceDN w:val="0"/>
              <w:adjustRightInd w:val="0"/>
              <w:jc w:val="center"/>
              <w:rPr>
                <w:rFonts w:ascii="Arial" w:hAnsi="Arial" w:cs="Arial"/>
                <w:b/>
              </w:rPr>
            </w:pPr>
            <w:r w:rsidRPr="003257BD">
              <w:rPr>
                <w:rFonts w:ascii="Arial" w:hAnsi="Arial" w:cs="Arial"/>
                <w:b/>
              </w:rPr>
              <w:t>NO</w:t>
            </w:r>
          </w:p>
        </w:tc>
        <w:tc>
          <w:tcPr>
            <w:tcW w:w="236"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3B170EA0" w14:textId="77777777" w:rsidR="0030762A" w:rsidRPr="00065801" w:rsidRDefault="0030762A" w:rsidP="007906DD">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30762A" w:rsidRPr="004C3A0B" w14:paraId="30B2FE17" w14:textId="77777777" w:rsidTr="0030762A">
        <w:trPr>
          <w:gridAfter w:val="6"/>
          <w:wAfter w:w="665" w:type="dxa"/>
        </w:trPr>
        <w:tc>
          <w:tcPr>
            <w:tcW w:w="562" w:type="dxa"/>
          </w:tcPr>
          <w:p w14:paraId="4926D37E" w14:textId="77777777" w:rsidR="0030762A" w:rsidRPr="002132F9" w:rsidRDefault="0030762A" w:rsidP="007906DD">
            <w:pPr>
              <w:autoSpaceDE w:val="0"/>
              <w:autoSpaceDN w:val="0"/>
              <w:adjustRightInd w:val="0"/>
              <w:rPr>
                <w:rFonts w:ascii="Arial" w:hAnsi="Arial" w:cs="Arial"/>
              </w:rPr>
            </w:pPr>
            <w:r>
              <w:rPr>
                <w:rFonts w:ascii="Arial" w:hAnsi="Arial" w:cs="Arial"/>
              </w:rPr>
              <w:t>2</w:t>
            </w:r>
          </w:p>
        </w:tc>
        <w:tc>
          <w:tcPr>
            <w:tcW w:w="8647" w:type="dxa"/>
            <w:gridSpan w:val="5"/>
          </w:tcPr>
          <w:p w14:paraId="718C5C04" w14:textId="77777777" w:rsidR="0030762A" w:rsidRPr="004C3A0B" w:rsidRDefault="0030762A" w:rsidP="007906DD">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30762A" w:rsidRPr="004C3A0B" w14:paraId="6858DAB9" w14:textId="77777777" w:rsidTr="0030762A">
        <w:trPr>
          <w:gridAfter w:val="6"/>
          <w:wAfter w:w="665" w:type="dxa"/>
          <w:trHeight w:val="227"/>
        </w:trPr>
        <w:tc>
          <w:tcPr>
            <w:tcW w:w="562" w:type="dxa"/>
            <w:shd w:val="clear" w:color="auto" w:fill="F2F2F2" w:themeFill="background1" w:themeFillShade="F2"/>
          </w:tcPr>
          <w:p w14:paraId="5DCA7CEA" w14:textId="77777777" w:rsidR="0030762A" w:rsidRPr="004C3A0B" w:rsidRDefault="0030762A" w:rsidP="007906DD">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3C26FE91" w14:textId="77777777" w:rsidR="0030762A" w:rsidRPr="004C3A0B" w:rsidRDefault="0030762A" w:rsidP="007906DD">
            <w:pPr>
              <w:autoSpaceDE w:val="0"/>
              <w:autoSpaceDN w:val="0"/>
              <w:adjustRightInd w:val="0"/>
              <w:jc w:val="both"/>
              <w:rPr>
                <w:rFonts w:ascii="Arial" w:hAnsi="Arial" w:cs="Arial"/>
              </w:rPr>
            </w:pPr>
            <w:r w:rsidRPr="004C3A0B">
              <w:rPr>
                <w:rFonts w:ascii="Arial" w:hAnsi="Arial" w:cs="Arial"/>
              </w:rPr>
              <w:t>Institution</w:t>
            </w:r>
          </w:p>
        </w:tc>
        <w:tc>
          <w:tcPr>
            <w:tcW w:w="4824" w:type="dxa"/>
            <w:gridSpan w:val="4"/>
          </w:tcPr>
          <w:p w14:paraId="3F00C72F" w14:textId="77777777" w:rsidR="0030762A" w:rsidRDefault="0030762A" w:rsidP="007906DD">
            <w:pPr>
              <w:autoSpaceDE w:val="0"/>
              <w:autoSpaceDN w:val="0"/>
              <w:adjustRightInd w:val="0"/>
              <w:rPr>
                <w:rFonts w:ascii="Arial" w:hAnsi="Arial" w:cs="Arial"/>
                <w:bCs/>
              </w:rPr>
            </w:pPr>
          </w:p>
          <w:p w14:paraId="1BE62CFE" w14:textId="77777777" w:rsidR="0030762A" w:rsidRPr="004C3A0B" w:rsidRDefault="0030762A" w:rsidP="007906DD">
            <w:pPr>
              <w:autoSpaceDE w:val="0"/>
              <w:autoSpaceDN w:val="0"/>
              <w:adjustRightInd w:val="0"/>
              <w:rPr>
                <w:rFonts w:ascii="Arial" w:hAnsi="Arial" w:cs="Arial"/>
                <w:bCs/>
              </w:rPr>
            </w:pPr>
          </w:p>
        </w:tc>
      </w:tr>
      <w:tr w:rsidR="0030762A" w:rsidRPr="004C3A0B" w14:paraId="08A49014" w14:textId="77777777" w:rsidTr="0030762A">
        <w:trPr>
          <w:gridAfter w:val="6"/>
          <w:wAfter w:w="665" w:type="dxa"/>
          <w:trHeight w:val="227"/>
        </w:trPr>
        <w:tc>
          <w:tcPr>
            <w:tcW w:w="562" w:type="dxa"/>
            <w:shd w:val="clear" w:color="auto" w:fill="F2F2F2" w:themeFill="background1" w:themeFillShade="F2"/>
          </w:tcPr>
          <w:p w14:paraId="33CBCBDE" w14:textId="77777777" w:rsidR="0030762A" w:rsidRPr="004C3A0B" w:rsidRDefault="0030762A" w:rsidP="007906DD">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14:paraId="2C58C344" w14:textId="77777777" w:rsidR="0030762A" w:rsidRPr="004C3A0B" w:rsidRDefault="0030762A" w:rsidP="007906DD">
            <w:pPr>
              <w:autoSpaceDE w:val="0"/>
              <w:autoSpaceDN w:val="0"/>
              <w:adjustRightInd w:val="0"/>
              <w:jc w:val="both"/>
              <w:rPr>
                <w:rFonts w:ascii="Arial" w:hAnsi="Arial" w:cs="Arial"/>
              </w:rPr>
            </w:pPr>
            <w:r w:rsidRPr="004C3A0B">
              <w:rPr>
                <w:rFonts w:ascii="Arial" w:hAnsi="Arial" w:cs="Arial"/>
              </w:rPr>
              <w:t>Contact person name</w:t>
            </w:r>
          </w:p>
        </w:tc>
        <w:tc>
          <w:tcPr>
            <w:tcW w:w="4824" w:type="dxa"/>
            <w:gridSpan w:val="4"/>
          </w:tcPr>
          <w:p w14:paraId="6447C358" w14:textId="77777777" w:rsidR="0030762A" w:rsidRDefault="0030762A" w:rsidP="007906DD">
            <w:pPr>
              <w:autoSpaceDE w:val="0"/>
              <w:autoSpaceDN w:val="0"/>
              <w:adjustRightInd w:val="0"/>
              <w:rPr>
                <w:rFonts w:ascii="Arial" w:hAnsi="Arial" w:cs="Arial"/>
                <w:bCs/>
              </w:rPr>
            </w:pPr>
          </w:p>
          <w:p w14:paraId="301DF74A" w14:textId="77777777" w:rsidR="0030762A" w:rsidRPr="004C3A0B" w:rsidRDefault="0030762A" w:rsidP="007906DD">
            <w:pPr>
              <w:autoSpaceDE w:val="0"/>
              <w:autoSpaceDN w:val="0"/>
              <w:adjustRightInd w:val="0"/>
              <w:rPr>
                <w:rFonts w:ascii="Arial" w:hAnsi="Arial" w:cs="Arial"/>
                <w:bCs/>
              </w:rPr>
            </w:pPr>
          </w:p>
        </w:tc>
      </w:tr>
      <w:tr w:rsidR="0030762A" w:rsidRPr="004C3A0B" w14:paraId="21453AAC" w14:textId="77777777" w:rsidTr="0030762A">
        <w:trPr>
          <w:gridAfter w:val="6"/>
          <w:wAfter w:w="665" w:type="dxa"/>
          <w:trHeight w:val="227"/>
        </w:trPr>
        <w:tc>
          <w:tcPr>
            <w:tcW w:w="562" w:type="dxa"/>
            <w:shd w:val="clear" w:color="auto" w:fill="F2F2F2" w:themeFill="background1" w:themeFillShade="F2"/>
          </w:tcPr>
          <w:p w14:paraId="2C37F99A" w14:textId="77777777" w:rsidR="0030762A" w:rsidRPr="004C3A0B" w:rsidRDefault="0030762A" w:rsidP="007906DD">
            <w:pPr>
              <w:autoSpaceDE w:val="0"/>
              <w:autoSpaceDN w:val="0"/>
              <w:adjustRightInd w:val="0"/>
              <w:rPr>
                <w:rFonts w:ascii="Arial" w:hAnsi="Arial" w:cs="Arial"/>
              </w:rPr>
            </w:pPr>
            <w:r>
              <w:rPr>
                <w:rFonts w:ascii="Arial" w:hAnsi="Arial" w:cs="Arial"/>
              </w:rPr>
              <w:t>5</w:t>
            </w:r>
          </w:p>
        </w:tc>
        <w:tc>
          <w:tcPr>
            <w:tcW w:w="3823" w:type="dxa"/>
            <w:shd w:val="clear" w:color="auto" w:fill="F2F2F2" w:themeFill="background1" w:themeFillShade="F2"/>
          </w:tcPr>
          <w:p w14:paraId="7A6F5478" w14:textId="77777777" w:rsidR="0030762A" w:rsidRDefault="0030762A" w:rsidP="007906DD">
            <w:pPr>
              <w:autoSpaceDE w:val="0"/>
              <w:autoSpaceDN w:val="0"/>
              <w:adjustRightInd w:val="0"/>
              <w:jc w:val="both"/>
              <w:rPr>
                <w:rFonts w:ascii="Arial" w:hAnsi="Arial" w:cs="Arial"/>
              </w:rPr>
            </w:pPr>
            <w:r w:rsidRPr="004C3A0B">
              <w:rPr>
                <w:rFonts w:ascii="Arial" w:hAnsi="Arial" w:cs="Arial"/>
              </w:rPr>
              <w:t>Contact person e-mail address</w:t>
            </w:r>
          </w:p>
          <w:p w14:paraId="1C088365" w14:textId="77777777" w:rsidR="0030762A" w:rsidRPr="004C3A0B" w:rsidRDefault="0030762A" w:rsidP="007906DD">
            <w:pPr>
              <w:autoSpaceDE w:val="0"/>
              <w:autoSpaceDN w:val="0"/>
              <w:adjustRightInd w:val="0"/>
              <w:jc w:val="both"/>
              <w:rPr>
                <w:rFonts w:ascii="Arial" w:hAnsi="Arial" w:cs="Arial"/>
              </w:rPr>
            </w:pPr>
          </w:p>
        </w:tc>
        <w:tc>
          <w:tcPr>
            <w:tcW w:w="4824" w:type="dxa"/>
            <w:gridSpan w:val="4"/>
          </w:tcPr>
          <w:p w14:paraId="0DA580A7" w14:textId="77777777" w:rsidR="0030762A" w:rsidRDefault="0030762A" w:rsidP="007906DD">
            <w:pPr>
              <w:autoSpaceDE w:val="0"/>
              <w:autoSpaceDN w:val="0"/>
              <w:adjustRightInd w:val="0"/>
              <w:rPr>
                <w:rFonts w:ascii="Arial" w:hAnsi="Arial" w:cs="Arial"/>
                <w:bCs/>
              </w:rPr>
            </w:pPr>
          </w:p>
        </w:tc>
      </w:tr>
      <w:tr w:rsidR="0030762A" w:rsidRPr="004C3A0B" w14:paraId="7E7D17E6" w14:textId="77777777" w:rsidTr="0030762A">
        <w:tc>
          <w:tcPr>
            <w:tcW w:w="562" w:type="dxa"/>
            <w:shd w:val="clear" w:color="auto" w:fill="F2F2F2" w:themeFill="background1" w:themeFillShade="F2"/>
          </w:tcPr>
          <w:p w14:paraId="77E88E34" w14:textId="77777777" w:rsidR="0030762A" w:rsidRDefault="0030762A" w:rsidP="007906DD">
            <w:pPr>
              <w:autoSpaceDE w:val="0"/>
              <w:autoSpaceDN w:val="0"/>
              <w:adjustRightInd w:val="0"/>
              <w:rPr>
                <w:rFonts w:ascii="Arial" w:hAnsi="Arial" w:cs="Arial"/>
              </w:rPr>
            </w:pPr>
            <w:r>
              <w:rPr>
                <w:rFonts w:ascii="Arial" w:hAnsi="Arial" w:cs="Arial"/>
              </w:rPr>
              <w:t>6</w:t>
            </w:r>
          </w:p>
        </w:tc>
        <w:tc>
          <w:tcPr>
            <w:tcW w:w="6232" w:type="dxa"/>
            <w:gridSpan w:val="2"/>
            <w:shd w:val="clear" w:color="auto" w:fill="F2F2F2" w:themeFill="background1" w:themeFillShade="F2"/>
          </w:tcPr>
          <w:p w14:paraId="2FA46A29" w14:textId="77777777" w:rsidR="0030762A" w:rsidRPr="004C3A0B" w:rsidRDefault="0030762A" w:rsidP="007906DD">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518977BE" w14:textId="77777777" w:rsidR="0030762A" w:rsidRPr="004C3A0B" w:rsidRDefault="0030762A" w:rsidP="007906DD">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1C38D7D" w14:textId="77777777" w:rsidR="0030762A" w:rsidRPr="004C3A0B" w:rsidRDefault="00F206E5" w:rsidP="007906DD">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30762A">
                  <w:rPr>
                    <w:rFonts w:ascii="MS Gothic" w:eastAsia="MS Gothic" w:hAnsi="MS Gothic" w:cs="Arial" w:hint="eastAsia"/>
                    <w:b/>
                    <w:bCs/>
                  </w:rPr>
                  <w:t>☐</w:t>
                </w:r>
              </w:sdtContent>
            </w:sdt>
          </w:p>
        </w:tc>
        <w:tc>
          <w:tcPr>
            <w:tcW w:w="1001" w:type="dxa"/>
            <w:gridSpan w:val="4"/>
            <w:shd w:val="clear" w:color="auto" w:fill="F2F2F2" w:themeFill="background1" w:themeFillShade="F2"/>
            <w:vAlign w:val="center"/>
          </w:tcPr>
          <w:p w14:paraId="6617C99A" w14:textId="77777777" w:rsidR="0030762A" w:rsidRPr="004C3A0B" w:rsidRDefault="0030762A" w:rsidP="007906DD">
            <w:pPr>
              <w:autoSpaceDE w:val="0"/>
              <w:autoSpaceDN w:val="0"/>
              <w:adjustRightInd w:val="0"/>
              <w:jc w:val="center"/>
              <w:rPr>
                <w:rFonts w:ascii="Arial" w:hAnsi="Arial" w:cs="Arial"/>
                <w:bCs/>
              </w:rPr>
            </w:pPr>
            <w:r w:rsidRPr="003257BD">
              <w:rPr>
                <w:rFonts w:ascii="Arial" w:hAnsi="Arial" w:cs="Arial"/>
                <w:b/>
              </w:rPr>
              <w:t>NO</w:t>
            </w:r>
          </w:p>
        </w:tc>
        <w:tc>
          <w:tcPr>
            <w:tcW w:w="236" w:type="dxa"/>
            <w:gridSpan w:val="3"/>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399E06F1"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0762A" w:rsidRPr="004C3A0B" w14:paraId="58850A43" w14:textId="77777777" w:rsidTr="0030762A">
        <w:tc>
          <w:tcPr>
            <w:tcW w:w="562" w:type="dxa"/>
            <w:shd w:val="clear" w:color="auto" w:fill="F2F2F2" w:themeFill="background1" w:themeFillShade="F2"/>
          </w:tcPr>
          <w:p w14:paraId="200AD648" w14:textId="77777777" w:rsidR="0030762A" w:rsidRDefault="0030762A" w:rsidP="007906DD">
            <w:pPr>
              <w:autoSpaceDE w:val="0"/>
              <w:autoSpaceDN w:val="0"/>
              <w:adjustRightInd w:val="0"/>
              <w:rPr>
                <w:rFonts w:ascii="Arial" w:hAnsi="Arial" w:cs="Arial"/>
              </w:rPr>
            </w:pPr>
            <w:r>
              <w:rPr>
                <w:rFonts w:ascii="Arial" w:hAnsi="Arial" w:cs="Arial"/>
              </w:rPr>
              <w:t>7</w:t>
            </w:r>
          </w:p>
        </w:tc>
        <w:tc>
          <w:tcPr>
            <w:tcW w:w="6232" w:type="dxa"/>
            <w:gridSpan w:val="2"/>
            <w:shd w:val="clear" w:color="auto" w:fill="F2F2F2" w:themeFill="background1" w:themeFillShade="F2"/>
          </w:tcPr>
          <w:p w14:paraId="5ACB4838" w14:textId="77777777" w:rsidR="0030762A" w:rsidRPr="004C3A0B" w:rsidRDefault="0030762A" w:rsidP="007906DD">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439E71CC" w14:textId="77777777" w:rsidR="0030762A" w:rsidRPr="004C3A0B" w:rsidRDefault="0030762A" w:rsidP="007906DD">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08076B4" w14:textId="77777777" w:rsidR="0030762A" w:rsidRPr="004C3A0B" w:rsidRDefault="00F206E5" w:rsidP="007906DD">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30762A">
                  <w:rPr>
                    <w:rFonts w:ascii="MS Gothic" w:eastAsia="MS Gothic" w:hAnsi="MS Gothic" w:cs="Arial" w:hint="eastAsia"/>
                    <w:b/>
                    <w:bCs/>
                  </w:rPr>
                  <w:t>☐</w:t>
                </w:r>
              </w:sdtContent>
            </w:sdt>
          </w:p>
        </w:tc>
        <w:tc>
          <w:tcPr>
            <w:tcW w:w="1001" w:type="dxa"/>
            <w:gridSpan w:val="4"/>
            <w:shd w:val="clear" w:color="auto" w:fill="F2F2F2" w:themeFill="background1" w:themeFillShade="F2"/>
            <w:vAlign w:val="center"/>
          </w:tcPr>
          <w:p w14:paraId="4B5697D4" w14:textId="77777777" w:rsidR="0030762A" w:rsidRPr="004C3A0B" w:rsidRDefault="0030762A" w:rsidP="007906DD">
            <w:pPr>
              <w:autoSpaceDE w:val="0"/>
              <w:autoSpaceDN w:val="0"/>
              <w:adjustRightInd w:val="0"/>
              <w:jc w:val="center"/>
              <w:rPr>
                <w:rFonts w:ascii="Arial" w:hAnsi="Arial" w:cs="Arial"/>
                <w:bCs/>
              </w:rPr>
            </w:pPr>
            <w:r w:rsidRPr="003257BD">
              <w:rPr>
                <w:rFonts w:ascii="Arial" w:hAnsi="Arial" w:cs="Arial"/>
                <w:b/>
              </w:rPr>
              <w:t>NO</w:t>
            </w:r>
          </w:p>
        </w:tc>
        <w:tc>
          <w:tcPr>
            <w:tcW w:w="236" w:type="dxa"/>
            <w:gridSpan w:val="3"/>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540B81F2"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0762A" w:rsidRPr="004C3A0B" w14:paraId="1C275DEA" w14:textId="77777777" w:rsidTr="0030762A">
        <w:tc>
          <w:tcPr>
            <w:tcW w:w="562" w:type="dxa"/>
            <w:shd w:val="clear" w:color="auto" w:fill="F2F2F2" w:themeFill="background1" w:themeFillShade="F2"/>
          </w:tcPr>
          <w:p w14:paraId="02E79505" w14:textId="77777777" w:rsidR="0030762A" w:rsidRDefault="0030762A" w:rsidP="007906DD">
            <w:pPr>
              <w:autoSpaceDE w:val="0"/>
              <w:autoSpaceDN w:val="0"/>
              <w:adjustRightInd w:val="0"/>
              <w:rPr>
                <w:rFonts w:ascii="Arial" w:hAnsi="Arial" w:cs="Arial"/>
              </w:rPr>
            </w:pPr>
            <w:r>
              <w:rPr>
                <w:rFonts w:ascii="Arial" w:hAnsi="Arial" w:cs="Arial"/>
              </w:rPr>
              <w:t>8</w:t>
            </w:r>
          </w:p>
        </w:tc>
        <w:tc>
          <w:tcPr>
            <w:tcW w:w="6232" w:type="dxa"/>
            <w:gridSpan w:val="2"/>
            <w:shd w:val="clear" w:color="auto" w:fill="F2F2F2" w:themeFill="background1" w:themeFillShade="F2"/>
          </w:tcPr>
          <w:p w14:paraId="094C8AC8" w14:textId="77777777" w:rsidR="0030762A" w:rsidRPr="004C3A0B" w:rsidRDefault="0030762A" w:rsidP="007906DD">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5874C358" w14:textId="77777777" w:rsidR="0030762A" w:rsidRPr="004C3A0B" w:rsidRDefault="0030762A" w:rsidP="007906DD">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276E9A5" w14:textId="77777777" w:rsidR="0030762A" w:rsidRPr="004C3A0B" w:rsidRDefault="00F206E5" w:rsidP="007906DD">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30762A">
                  <w:rPr>
                    <w:rFonts w:ascii="MS Gothic" w:eastAsia="MS Gothic" w:hAnsi="MS Gothic" w:cs="Arial" w:hint="eastAsia"/>
                    <w:b/>
                    <w:bCs/>
                  </w:rPr>
                  <w:t>☐</w:t>
                </w:r>
              </w:sdtContent>
            </w:sdt>
          </w:p>
        </w:tc>
        <w:tc>
          <w:tcPr>
            <w:tcW w:w="1001" w:type="dxa"/>
            <w:gridSpan w:val="4"/>
            <w:shd w:val="clear" w:color="auto" w:fill="F2F2F2" w:themeFill="background1" w:themeFillShade="F2"/>
            <w:vAlign w:val="center"/>
          </w:tcPr>
          <w:p w14:paraId="76EE0B98" w14:textId="77777777" w:rsidR="0030762A" w:rsidRPr="004C3A0B" w:rsidRDefault="0030762A" w:rsidP="007906DD">
            <w:pPr>
              <w:autoSpaceDE w:val="0"/>
              <w:autoSpaceDN w:val="0"/>
              <w:adjustRightInd w:val="0"/>
              <w:jc w:val="center"/>
              <w:rPr>
                <w:rFonts w:ascii="Arial" w:hAnsi="Arial" w:cs="Arial"/>
                <w:bCs/>
              </w:rPr>
            </w:pPr>
            <w:r w:rsidRPr="003257BD">
              <w:rPr>
                <w:rFonts w:ascii="Arial" w:hAnsi="Arial" w:cs="Arial"/>
                <w:b/>
              </w:rPr>
              <w:t>NO</w:t>
            </w:r>
          </w:p>
        </w:tc>
        <w:tc>
          <w:tcPr>
            <w:tcW w:w="236" w:type="dxa"/>
            <w:gridSpan w:val="3"/>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253FD050"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0762A" w:rsidRPr="004C3A0B" w14:paraId="3568ABF7" w14:textId="77777777" w:rsidTr="0030762A">
        <w:trPr>
          <w:gridAfter w:val="1"/>
          <w:wAfter w:w="10" w:type="dxa"/>
          <w:trHeight w:val="386"/>
        </w:trPr>
        <w:tc>
          <w:tcPr>
            <w:tcW w:w="562" w:type="dxa"/>
            <w:shd w:val="clear" w:color="auto" w:fill="F2F2F2" w:themeFill="background1" w:themeFillShade="F2"/>
          </w:tcPr>
          <w:p w14:paraId="2D4A8D1C" w14:textId="77777777" w:rsidR="0030762A" w:rsidRDefault="0030762A" w:rsidP="007906DD">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14:paraId="2014405E" w14:textId="77777777" w:rsidR="0030762A" w:rsidRDefault="0030762A" w:rsidP="007906DD">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43F61DC8" w14:textId="77777777" w:rsidR="0030762A" w:rsidRDefault="0030762A" w:rsidP="007906DD">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53E14E02" w14:textId="77777777" w:rsidR="0030762A" w:rsidRPr="003257BD" w:rsidRDefault="0030762A" w:rsidP="007906DD">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057A8017" w14:textId="77777777" w:rsidR="0030762A"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1" w:type="dxa"/>
            <w:gridSpan w:val="3"/>
            <w:shd w:val="clear" w:color="auto" w:fill="F2F2F2" w:themeFill="background1" w:themeFillShade="F2"/>
            <w:vAlign w:val="center"/>
          </w:tcPr>
          <w:p w14:paraId="4790B245" w14:textId="77777777" w:rsidR="0030762A" w:rsidRPr="003257BD" w:rsidRDefault="0030762A" w:rsidP="007906DD">
            <w:pPr>
              <w:autoSpaceDE w:val="0"/>
              <w:autoSpaceDN w:val="0"/>
              <w:adjustRightInd w:val="0"/>
              <w:jc w:val="center"/>
              <w:rPr>
                <w:rFonts w:ascii="Arial" w:hAnsi="Arial" w:cs="Arial"/>
                <w:b/>
                <w:bCs/>
              </w:rPr>
            </w:pPr>
            <w:r w:rsidRPr="003257BD">
              <w:rPr>
                <w:rFonts w:ascii="Arial" w:hAnsi="Arial" w:cs="Arial"/>
                <w:b/>
              </w:rPr>
              <w:t>NO</w:t>
            </w:r>
          </w:p>
        </w:tc>
        <w:tc>
          <w:tcPr>
            <w:tcW w:w="236" w:type="dxa"/>
            <w:gridSpan w:val="3"/>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513D896" w14:textId="77777777" w:rsidR="0030762A" w:rsidRPr="003257BD" w:rsidRDefault="0030762A" w:rsidP="007906DD">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30762A" w:rsidRPr="004C3A0B" w14:paraId="29243539" w14:textId="77777777" w:rsidTr="0030762A">
        <w:trPr>
          <w:gridAfter w:val="1"/>
          <w:wAfter w:w="10" w:type="dxa"/>
          <w:trHeight w:val="386"/>
        </w:trPr>
        <w:tc>
          <w:tcPr>
            <w:tcW w:w="562" w:type="dxa"/>
            <w:shd w:val="clear" w:color="auto" w:fill="F2F2F2" w:themeFill="background1" w:themeFillShade="F2"/>
          </w:tcPr>
          <w:p w14:paraId="0B99E26C" w14:textId="77777777" w:rsidR="0030762A" w:rsidRDefault="0030762A" w:rsidP="007906DD">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14:paraId="29900BD9" w14:textId="77777777" w:rsidR="0030762A" w:rsidRDefault="0030762A" w:rsidP="007906DD">
            <w:pPr>
              <w:autoSpaceDE w:val="0"/>
              <w:autoSpaceDN w:val="0"/>
              <w:adjustRightInd w:val="0"/>
              <w:rPr>
                <w:rFonts w:ascii="Arial" w:hAnsi="Arial" w:cs="Arial"/>
              </w:rPr>
            </w:pPr>
          </w:p>
        </w:tc>
        <w:tc>
          <w:tcPr>
            <w:tcW w:w="2409" w:type="dxa"/>
          </w:tcPr>
          <w:p w14:paraId="162349AB" w14:textId="77777777" w:rsidR="0030762A" w:rsidRDefault="0030762A" w:rsidP="007906DD">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62CDE3AF" w14:textId="77777777" w:rsidR="0030762A" w:rsidRPr="003257BD" w:rsidRDefault="0030762A" w:rsidP="007906DD">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0FA4A41E" w14:textId="77777777" w:rsidR="0030762A"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1" w:type="dxa"/>
            <w:gridSpan w:val="3"/>
            <w:shd w:val="clear" w:color="auto" w:fill="F2F2F2" w:themeFill="background1" w:themeFillShade="F2"/>
            <w:vAlign w:val="center"/>
          </w:tcPr>
          <w:p w14:paraId="3A38C9D2" w14:textId="77777777" w:rsidR="0030762A" w:rsidRPr="003257BD" w:rsidRDefault="0030762A" w:rsidP="007906DD">
            <w:pPr>
              <w:autoSpaceDE w:val="0"/>
              <w:autoSpaceDN w:val="0"/>
              <w:adjustRightInd w:val="0"/>
              <w:jc w:val="center"/>
              <w:rPr>
                <w:rFonts w:ascii="Arial" w:hAnsi="Arial" w:cs="Arial"/>
                <w:b/>
                <w:bCs/>
              </w:rPr>
            </w:pPr>
            <w:r w:rsidRPr="003257BD">
              <w:rPr>
                <w:rFonts w:ascii="Arial" w:hAnsi="Arial" w:cs="Arial"/>
                <w:b/>
              </w:rPr>
              <w:t>NO</w:t>
            </w:r>
          </w:p>
        </w:tc>
        <w:tc>
          <w:tcPr>
            <w:tcW w:w="236" w:type="dxa"/>
            <w:gridSpan w:val="3"/>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2FA35C99" w14:textId="77777777" w:rsidR="0030762A" w:rsidRPr="003257BD" w:rsidRDefault="0030762A" w:rsidP="007906DD">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30762A" w:rsidRPr="004C3A0B" w14:paraId="5EDA0979" w14:textId="77777777" w:rsidTr="0030762A">
        <w:tc>
          <w:tcPr>
            <w:tcW w:w="562" w:type="dxa"/>
            <w:shd w:val="clear" w:color="auto" w:fill="F2F2F2" w:themeFill="background1" w:themeFillShade="F2"/>
          </w:tcPr>
          <w:p w14:paraId="6D1A84CD" w14:textId="77777777" w:rsidR="0030762A" w:rsidRDefault="0030762A" w:rsidP="007906DD">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14:paraId="2D65960C" w14:textId="77777777" w:rsidR="0030762A" w:rsidRDefault="0030762A" w:rsidP="007906DD">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2D3A21A7" w14:textId="77777777" w:rsidR="0030762A" w:rsidRDefault="0030762A" w:rsidP="007906DD">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2A29CE99" w14:textId="77777777" w:rsidR="0030762A" w:rsidRPr="003257BD" w:rsidRDefault="0030762A" w:rsidP="007906DD">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20E78FA3" w14:textId="77777777" w:rsidR="0030762A" w:rsidRPr="00CE6A02" w:rsidRDefault="00F206E5" w:rsidP="007906DD">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30762A">
                  <w:rPr>
                    <w:rFonts w:ascii="MS Gothic" w:eastAsia="MS Gothic" w:hAnsi="MS Gothic" w:cs="Arial" w:hint="eastAsia"/>
                    <w:bCs/>
                  </w:rPr>
                  <w:t>☐</w:t>
                </w:r>
              </w:sdtContent>
            </w:sdt>
          </w:p>
        </w:tc>
        <w:tc>
          <w:tcPr>
            <w:tcW w:w="1001" w:type="dxa"/>
            <w:gridSpan w:val="4"/>
            <w:shd w:val="clear" w:color="auto" w:fill="F2F2F2" w:themeFill="background1" w:themeFillShade="F2"/>
            <w:vAlign w:val="center"/>
          </w:tcPr>
          <w:p w14:paraId="6E7E21B3" w14:textId="77777777" w:rsidR="0030762A" w:rsidRPr="003257BD" w:rsidRDefault="0030762A" w:rsidP="007906DD">
            <w:pPr>
              <w:autoSpaceDE w:val="0"/>
              <w:autoSpaceDN w:val="0"/>
              <w:adjustRightInd w:val="0"/>
              <w:jc w:val="center"/>
              <w:rPr>
                <w:rFonts w:ascii="Arial" w:hAnsi="Arial" w:cs="Arial"/>
                <w:b/>
                <w:bCs/>
              </w:rPr>
            </w:pPr>
            <w:r w:rsidRPr="003257BD">
              <w:rPr>
                <w:rFonts w:ascii="Arial" w:hAnsi="Arial" w:cs="Arial"/>
                <w:b/>
              </w:rPr>
              <w:t>NO</w:t>
            </w:r>
          </w:p>
        </w:tc>
        <w:tc>
          <w:tcPr>
            <w:tcW w:w="236" w:type="dxa"/>
            <w:gridSpan w:val="3"/>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77DFC6C9" w14:textId="77777777" w:rsidR="0030762A" w:rsidRPr="00CE6A02" w:rsidRDefault="0030762A" w:rsidP="007906DD">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30762A" w:rsidRPr="004C3A0B" w14:paraId="3B1297B0" w14:textId="77777777" w:rsidTr="0030762A">
        <w:tc>
          <w:tcPr>
            <w:tcW w:w="562" w:type="dxa"/>
            <w:shd w:val="clear" w:color="auto" w:fill="F2F2F2" w:themeFill="background1" w:themeFillShade="F2"/>
          </w:tcPr>
          <w:p w14:paraId="6DAA5BEB" w14:textId="77777777" w:rsidR="0030762A" w:rsidRDefault="0030762A" w:rsidP="007906DD">
            <w:pPr>
              <w:autoSpaceDE w:val="0"/>
              <w:autoSpaceDN w:val="0"/>
              <w:adjustRightInd w:val="0"/>
              <w:rPr>
                <w:rFonts w:ascii="Arial" w:hAnsi="Arial" w:cs="Arial"/>
              </w:rPr>
            </w:pPr>
            <w:r>
              <w:rPr>
                <w:rFonts w:ascii="Arial" w:hAnsi="Arial" w:cs="Arial"/>
              </w:rPr>
              <w:lastRenderedPageBreak/>
              <w:t>12</w:t>
            </w:r>
          </w:p>
        </w:tc>
        <w:tc>
          <w:tcPr>
            <w:tcW w:w="3823" w:type="dxa"/>
            <w:shd w:val="clear" w:color="auto" w:fill="F2F2F2" w:themeFill="background1" w:themeFillShade="F2"/>
          </w:tcPr>
          <w:p w14:paraId="3B9534F7" w14:textId="77777777" w:rsidR="0030762A" w:rsidRDefault="0030762A" w:rsidP="007906DD">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661DC577" w14:textId="77777777" w:rsidR="0030762A" w:rsidRDefault="0030762A" w:rsidP="007906DD">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1F2D48FD" w14:textId="77777777" w:rsidR="0030762A" w:rsidDel="008461DD" w:rsidRDefault="0030762A" w:rsidP="007906DD">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2755D4D3" w14:textId="77777777" w:rsidR="0030762A" w:rsidRPr="003257BD" w:rsidRDefault="0030762A" w:rsidP="007906DD">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22D25DFF" w14:textId="77777777" w:rsidR="0030762A" w:rsidRPr="00CE6A02" w:rsidRDefault="00F206E5" w:rsidP="007906DD">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30762A" w:rsidRPr="00264416">
                  <w:rPr>
                    <w:rFonts w:ascii="MS Gothic" w:eastAsia="MS Gothic" w:hAnsi="MS Gothic" w:cs="Arial" w:hint="eastAsia"/>
                    <w:bCs/>
                  </w:rPr>
                  <w:t>☐</w:t>
                </w:r>
              </w:sdtContent>
            </w:sdt>
          </w:p>
        </w:tc>
        <w:tc>
          <w:tcPr>
            <w:tcW w:w="1001" w:type="dxa"/>
            <w:gridSpan w:val="4"/>
            <w:shd w:val="clear" w:color="auto" w:fill="F2F2F2" w:themeFill="background1" w:themeFillShade="F2"/>
            <w:vAlign w:val="center"/>
          </w:tcPr>
          <w:p w14:paraId="7B6CD414" w14:textId="77777777" w:rsidR="0030762A" w:rsidRPr="003257BD" w:rsidRDefault="0030762A" w:rsidP="007906DD">
            <w:pPr>
              <w:autoSpaceDE w:val="0"/>
              <w:autoSpaceDN w:val="0"/>
              <w:adjustRightInd w:val="0"/>
              <w:jc w:val="center"/>
              <w:rPr>
                <w:rFonts w:ascii="Arial" w:hAnsi="Arial" w:cs="Arial"/>
                <w:b/>
              </w:rPr>
            </w:pPr>
            <w:r w:rsidRPr="003257BD">
              <w:rPr>
                <w:rFonts w:ascii="Arial" w:hAnsi="Arial" w:cs="Arial"/>
                <w:b/>
              </w:rPr>
              <w:t>NO</w:t>
            </w:r>
          </w:p>
        </w:tc>
        <w:tc>
          <w:tcPr>
            <w:tcW w:w="236" w:type="dxa"/>
            <w:gridSpan w:val="3"/>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910F84E" w14:textId="77777777" w:rsidR="0030762A" w:rsidRPr="00CE6A02" w:rsidRDefault="0030762A" w:rsidP="007906DD">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5351FC20" w14:textId="77777777" w:rsidR="0030762A" w:rsidRPr="004C3A0B" w:rsidRDefault="0030762A" w:rsidP="0030762A">
      <w:pPr>
        <w:rPr>
          <w:rFonts w:ascii="Arial" w:hAnsi="Arial" w:cs="Arial"/>
          <w:bCs/>
          <w:iCs/>
          <w:sz w:val="16"/>
          <w:szCs w:val="16"/>
        </w:rPr>
      </w:pPr>
    </w:p>
    <w:p w14:paraId="0B423284" w14:textId="77777777" w:rsidR="0030762A" w:rsidRDefault="0030762A" w:rsidP="0030762A">
      <w:pPr>
        <w:rPr>
          <w:rFonts w:ascii="Arial" w:hAnsi="Arial" w:cs="Arial"/>
          <w:b/>
          <w:bCs/>
          <w:iCs/>
        </w:rPr>
      </w:pPr>
    </w:p>
    <w:p w14:paraId="0598B218" w14:textId="77777777" w:rsidR="0030762A" w:rsidRPr="00354F34" w:rsidRDefault="0030762A" w:rsidP="0030762A">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791" w:type="dxa"/>
        <w:tblInd w:w="-5" w:type="dxa"/>
        <w:tblLook w:val="04A0" w:firstRow="1" w:lastRow="0" w:firstColumn="1" w:lastColumn="0" w:noHBand="0" w:noVBand="1"/>
      </w:tblPr>
      <w:tblGrid>
        <w:gridCol w:w="567"/>
        <w:gridCol w:w="5529"/>
        <w:gridCol w:w="993"/>
        <w:gridCol w:w="895"/>
        <w:gridCol w:w="947"/>
        <w:gridCol w:w="851"/>
        <w:gridCol w:w="9"/>
      </w:tblGrid>
      <w:tr w:rsidR="0030762A" w:rsidRPr="004C3A0B" w14:paraId="4CDBD96F" w14:textId="77777777" w:rsidTr="0030762A">
        <w:trPr>
          <w:gridAfter w:val="1"/>
          <w:wAfter w:w="9" w:type="dxa"/>
          <w:trHeight w:val="507"/>
        </w:trPr>
        <w:tc>
          <w:tcPr>
            <w:tcW w:w="567" w:type="dxa"/>
            <w:shd w:val="clear" w:color="auto" w:fill="F2F2F2" w:themeFill="background1" w:themeFillShade="F2"/>
          </w:tcPr>
          <w:p w14:paraId="4DF508C7" w14:textId="77777777" w:rsidR="0030762A" w:rsidRPr="004C3A0B" w:rsidRDefault="0030762A" w:rsidP="007906DD">
            <w:pPr>
              <w:autoSpaceDE w:val="0"/>
              <w:autoSpaceDN w:val="0"/>
              <w:adjustRightInd w:val="0"/>
              <w:rPr>
                <w:rFonts w:ascii="Arial" w:hAnsi="Arial" w:cs="Arial"/>
                <w:bCs/>
              </w:rPr>
            </w:pPr>
            <w:r>
              <w:rPr>
                <w:rFonts w:ascii="Arial" w:hAnsi="Arial" w:cs="Arial"/>
                <w:bCs/>
              </w:rPr>
              <w:t>13</w:t>
            </w:r>
          </w:p>
        </w:tc>
        <w:tc>
          <w:tcPr>
            <w:tcW w:w="5529" w:type="dxa"/>
            <w:shd w:val="clear" w:color="auto" w:fill="F2F2F2" w:themeFill="background1" w:themeFillShade="F2"/>
            <w:vAlign w:val="center"/>
          </w:tcPr>
          <w:p w14:paraId="4C5E8DC3" w14:textId="77777777" w:rsidR="0030762A" w:rsidRPr="004C3A0B" w:rsidRDefault="0030762A" w:rsidP="007906DD">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62715904" w14:textId="77777777" w:rsidR="0030762A" w:rsidRPr="003257BD" w:rsidRDefault="0030762A" w:rsidP="007906DD">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170CCDD"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4F700F07" w14:textId="77777777" w:rsidR="0030762A" w:rsidRPr="003257BD" w:rsidRDefault="0030762A" w:rsidP="007906DD">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18FD6A18"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0762A" w:rsidRPr="004C3A0B" w14:paraId="342DC543" w14:textId="77777777" w:rsidTr="0030762A">
        <w:tc>
          <w:tcPr>
            <w:tcW w:w="567" w:type="dxa"/>
          </w:tcPr>
          <w:p w14:paraId="29315270" w14:textId="77777777" w:rsidR="0030762A" w:rsidRDefault="0030762A" w:rsidP="007906DD">
            <w:pPr>
              <w:autoSpaceDE w:val="0"/>
              <w:autoSpaceDN w:val="0"/>
              <w:adjustRightInd w:val="0"/>
              <w:rPr>
                <w:rFonts w:ascii="Arial" w:hAnsi="Arial" w:cs="Arial"/>
                <w:bCs/>
              </w:rPr>
            </w:pPr>
            <w:r>
              <w:rPr>
                <w:rFonts w:ascii="Arial" w:hAnsi="Arial" w:cs="Arial"/>
                <w:bCs/>
              </w:rPr>
              <w:t>14</w:t>
            </w:r>
          </w:p>
        </w:tc>
        <w:tc>
          <w:tcPr>
            <w:tcW w:w="9224" w:type="dxa"/>
            <w:gridSpan w:val="6"/>
          </w:tcPr>
          <w:p w14:paraId="643467BB" w14:textId="77777777" w:rsidR="0030762A" w:rsidRDefault="0030762A" w:rsidP="007906DD">
            <w:pPr>
              <w:autoSpaceDE w:val="0"/>
              <w:autoSpaceDN w:val="0"/>
              <w:adjustRightInd w:val="0"/>
              <w:rPr>
                <w:rFonts w:ascii="Arial" w:hAnsi="Arial" w:cs="Arial"/>
                <w:bCs/>
              </w:rPr>
            </w:pPr>
          </w:p>
          <w:p w14:paraId="497C50FE" w14:textId="77777777" w:rsidR="0030762A" w:rsidRDefault="0030762A" w:rsidP="007906DD">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413BF4DE" w14:textId="77777777" w:rsidR="0030762A" w:rsidRPr="004C3A0B" w:rsidRDefault="0030762A" w:rsidP="007906DD">
            <w:pPr>
              <w:autoSpaceDE w:val="0"/>
              <w:autoSpaceDN w:val="0"/>
              <w:adjustRightInd w:val="0"/>
              <w:rPr>
                <w:rFonts w:ascii="Arial" w:hAnsi="Arial" w:cs="Arial"/>
                <w:b/>
                <w:bCs/>
              </w:rPr>
            </w:pPr>
          </w:p>
        </w:tc>
      </w:tr>
    </w:tbl>
    <w:p w14:paraId="5AF5624C" w14:textId="77777777" w:rsidR="0030762A" w:rsidRDefault="0030762A" w:rsidP="0030762A">
      <w:pPr>
        <w:autoSpaceDE w:val="0"/>
        <w:autoSpaceDN w:val="0"/>
        <w:adjustRightInd w:val="0"/>
        <w:spacing w:after="240"/>
        <w:jc w:val="both"/>
        <w:rPr>
          <w:rFonts w:ascii="Arial" w:hAnsi="Arial" w:cs="Arial"/>
          <w:b/>
        </w:rPr>
      </w:pPr>
    </w:p>
    <w:p w14:paraId="12C8D7FA" w14:textId="77777777" w:rsidR="0030762A" w:rsidRPr="004C3A0B" w:rsidRDefault="0030762A" w:rsidP="0030762A">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30762A" w:rsidRPr="004C3A0B" w14:paraId="63415C2A" w14:textId="77777777" w:rsidTr="007906DD">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12478B" w14:textId="77777777" w:rsidR="0030762A" w:rsidRPr="00D66471" w:rsidRDefault="0030762A" w:rsidP="007906DD">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4F8266" w14:textId="77777777" w:rsidR="0030762A" w:rsidRPr="004C3A0B" w:rsidRDefault="0030762A" w:rsidP="007906DD">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2B4A7A44" w14:textId="77777777" w:rsidR="0030762A" w:rsidRPr="004C3A0B" w:rsidRDefault="0030762A" w:rsidP="007906DD">
            <w:pPr>
              <w:rPr>
                <w:rFonts w:ascii="Arial" w:hAnsi="Arial" w:cs="Arial"/>
              </w:rPr>
            </w:pPr>
            <w:r>
              <w:rPr>
                <w:rFonts w:ascii="Arial" w:hAnsi="Arial" w:cs="Arial"/>
              </w:rPr>
              <w:t>Conscious Raising in Tertiary Performance Education</w:t>
            </w:r>
          </w:p>
        </w:tc>
      </w:tr>
      <w:tr w:rsidR="0030762A" w:rsidRPr="004C3A0B" w14:paraId="6935410C" w14:textId="77777777" w:rsidTr="007906DD">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D79B2D0" w14:textId="77777777" w:rsidR="0030762A" w:rsidRPr="00D66471" w:rsidRDefault="0030762A" w:rsidP="007906DD">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DC38F" w14:textId="77777777" w:rsidR="0030762A" w:rsidRPr="00D839CD" w:rsidRDefault="0030762A" w:rsidP="007906DD">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10D4114E" w14:textId="77777777" w:rsidR="0030762A" w:rsidRPr="00D839CD" w:rsidRDefault="0030762A" w:rsidP="007906DD">
            <w:pPr>
              <w:rPr>
                <w:rFonts w:ascii="Arial" w:hAnsi="Arial" w:cs="Arial"/>
              </w:rPr>
            </w:pPr>
            <w:r>
              <w:rPr>
                <w:rFonts w:ascii="Arial" w:hAnsi="Arial" w:cs="Arial"/>
              </w:rPr>
              <w:t>10 September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A89456" w14:textId="77777777" w:rsidR="0030762A" w:rsidRPr="00D839CD" w:rsidRDefault="0030762A" w:rsidP="007906DD">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084F6729" w14:textId="77777777" w:rsidR="0030762A" w:rsidRPr="004C3A0B" w:rsidRDefault="0030762A" w:rsidP="007906DD">
            <w:pPr>
              <w:rPr>
                <w:rFonts w:ascii="Arial" w:hAnsi="Arial" w:cs="Arial"/>
              </w:rPr>
            </w:pPr>
            <w:r>
              <w:rPr>
                <w:rFonts w:ascii="Arial" w:hAnsi="Arial" w:cs="Arial"/>
              </w:rPr>
              <w:t>28 January 2021</w:t>
            </w:r>
          </w:p>
        </w:tc>
      </w:tr>
      <w:tr w:rsidR="0030762A" w:rsidRPr="004C3A0B" w14:paraId="47312B40" w14:textId="77777777" w:rsidTr="007906DD">
        <w:trPr>
          <w:trHeight w:val="454"/>
        </w:trPr>
        <w:tc>
          <w:tcPr>
            <w:tcW w:w="272" w:type="pct"/>
            <w:tcBorders>
              <w:top w:val="single" w:sz="4" w:space="0" w:color="auto"/>
            </w:tcBorders>
            <w:shd w:val="clear" w:color="auto" w:fill="F2F2F2" w:themeFill="background1" w:themeFillShade="F2"/>
          </w:tcPr>
          <w:p w14:paraId="3B0D4931" w14:textId="77777777" w:rsidR="0030762A" w:rsidRPr="002132F9" w:rsidRDefault="0030762A" w:rsidP="007906DD">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07BDC2DB" w14:textId="77777777" w:rsidR="0030762A" w:rsidRDefault="0030762A" w:rsidP="007906DD">
            <w:pPr>
              <w:spacing w:before="120" w:after="120"/>
              <w:rPr>
                <w:rFonts w:ascii="Arial" w:hAnsi="Arial" w:cs="Arial"/>
                <w:b/>
              </w:rPr>
            </w:pPr>
            <w:r>
              <w:rPr>
                <w:rFonts w:ascii="Arial" w:hAnsi="Arial" w:cs="Arial"/>
                <w:b/>
              </w:rPr>
              <w:t>Introduction to the Research (maximum 300 words)</w:t>
            </w:r>
          </w:p>
          <w:p w14:paraId="15E90E2C" w14:textId="77777777" w:rsidR="0030762A" w:rsidRPr="009D2E0B" w:rsidRDefault="0030762A" w:rsidP="007906DD">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28D173D2" w14:textId="77777777" w:rsidR="0030762A" w:rsidRPr="00E62373" w:rsidRDefault="0030762A" w:rsidP="0030762A">
            <w:pPr>
              <w:pStyle w:val="ListParagraph"/>
              <w:numPr>
                <w:ilvl w:val="0"/>
                <w:numId w:val="37"/>
              </w:numPr>
              <w:spacing w:after="0" w:line="240" w:lineRule="auto"/>
              <w:contextualSpacing w:val="0"/>
              <w:rPr>
                <w:rFonts w:ascii="Arial" w:hAnsi="Arial" w:cs="Arial"/>
                <w:i/>
              </w:rPr>
            </w:pPr>
            <w:r w:rsidRPr="006C1FDD">
              <w:rPr>
                <w:rFonts w:ascii="Arial" w:hAnsi="Arial" w:cs="Arial"/>
                <w:i/>
              </w:rPr>
              <w:t>Purpose of Research Activity</w:t>
            </w:r>
          </w:p>
          <w:p w14:paraId="0654FDDC" w14:textId="77777777" w:rsidR="0030762A" w:rsidRPr="006C1FDD" w:rsidRDefault="0030762A" w:rsidP="0030762A">
            <w:pPr>
              <w:pStyle w:val="ListParagraph"/>
              <w:numPr>
                <w:ilvl w:val="0"/>
                <w:numId w:val="37"/>
              </w:numPr>
              <w:spacing w:after="0" w:line="240" w:lineRule="auto"/>
              <w:contextualSpacing w:val="0"/>
              <w:rPr>
                <w:rFonts w:ascii="Arial" w:hAnsi="Arial" w:cs="Arial"/>
                <w:i/>
              </w:rPr>
            </w:pPr>
            <w:r w:rsidRPr="006C1FDD">
              <w:rPr>
                <w:rFonts w:ascii="Arial" w:hAnsi="Arial" w:cs="Arial"/>
                <w:i/>
              </w:rPr>
              <w:t>Proposed Research Question</w:t>
            </w:r>
          </w:p>
          <w:p w14:paraId="059B87BD" w14:textId="77777777" w:rsidR="0030762A" w:rsidRPr="009D2E0B" w:rsidRDefault="0030762A" w:rsidP="0030762A">
            <w:pPr>
              <w:pStyle w:val="ListParagraph"/>
              <w:numPr>
                <w:ilvl w:val="0"/>
                <w:numId w:val="37"/>
              </w:numPr>
              <w:spacing w:after="0" w:line="240" w:lineRule="auto"/>
              <w:contextualSpacing w:val="0"/>
              <w:rPr>
                <w:rFonts w:ascii="Arial" w:hAnsi="Arial" w:cs="Arial"/>
                <w:i/>
              </w:rPr>
            </w:pPr>
            <w:r w:rsidRPr="009D2E0B">
              <w:rPr>
                <w:rFonts w:ascii="Arial" w:hAnsi="Arial" w:cs="Arial"/>
                <w:i/>
              </w:rPr>
              <w:t>Aims of Research Activity</w:t>
            </w:r>
          </w:p>
          <w:p w14:paraId="3AB31495" w14:textId="77777777" w:rsidR="0030762A" w:rsidRPr="009D2E0B" w:rsidRDefault="0030762A" w:rsidP="0030762A">
            <w:pPr>
              <w:pStyle w:val="ListParagraph"/>
              <w:numPr>
                <w:ilvl w:val="0"/>
                <w:numId w:val="37"/>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03297771" w14:textId="77777777" w:rsidR="0030762A" w:rsidRDefault="0030762A" w:rsidP="007906DD">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8D7DF53" w14:textId="77777777" w:rsidR="0030762A" w:rsidRPr="009D2E0B" w:rsidRDefault="0030762A" w:rsidP="0030762A">
            <w:pPr>
              <w:pStyle w:val="ListParagraph"/>
              <w:numPr>
                <w:ilvl w:val="0"/>
                <w:numId w:val="37"/>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3C9F529D" w14:textId="77777777" w:rsidR="0030762A" w:rsidRPr="009D2E0B" w:rsidRDefault="0030762A" w:rsidP="0030762A">
            <w:pPr>
              <w:pStyle w:val="ListParagraph"/>
              <w:numPr>
                <w:ilvl w:val="0"/>
                <w:numId w:val="37"/>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30762A" w:rsidRPr="004C3A0B" w:rsidDel="002A152D" w14:paraId="24851245" w14:textId="77777777" w:rsidTr="007906DD">
        <w:trPr>
          <w:trHeight w:val="454"/>
        </w:trPr>
        <w:tc>
          <w:tcPr>
            <w:tcW w:w="272" w:type="pct"/>
          </w:tcPr>
          <w:p w14:paraId="44550466" w14:textId="77777777" w:rsidR="0030762A" w:rsidRPr="002132F9" w:rsidRDefault="0030762A" w:rsidP="007906DD">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0C96A835" w14:textId="77777777" w:rsidR="0030762A" w:rsidRPr="009D2E0B" w:rsidRDefault="0030762A" w:rsidP="007906DD">
            <w:pPr>
              <w:autoSpaceDE w:val="0"/>
              <w:autoSpaceDN w:val="0"/>
              <w:adjustRightInd w:val="0"/>
              <w:rPr>
                <w:rFonts w:ascii="Arial" w:hAnsi="Arial" w:cs="Arial"/>
                <w:b/>
                <w:bCs/>
              </w:rPr>
            </w:pPr>
            <w:r w:rsidRPr="009D2E0B">
              <w:rPr>
                <w:rFonts w:ascii="Arial" w:hAnsi="Arial" w:cs="Arial"/>
                <w:b/>
                <w:bCs/>
              </w:rPr>
              <w:t>Purpose of Research Activity</w:t>
            </w:r>
          </w:p>
          <w:p w14:paraId="0ABFA2FE" w14:textId="77777777" w:rsidR="0030762A" w:rsidRDefault="0030762A" w:rsidP="007906DD">
            <w:pPr>
              <w:rPr>
                <w:rFonts w:ascii="Arial" w:hAnsi="Arial" w:cs="Arial"/>
              </w:rPr>
            </w:pPr>
          </w:p>
          <w:p w14:paraId="74DCA46A" w14:textId="77777777" w:rsidR="0030762A" w:rsidRDefault="0030762A" w:rsidP="007906DD">
            <w:pPr>
              <w:rPr>
                <w:rFonts w:ascii="Arial" w:hAnsi="Arial" w:cs="Arial"/>
              </w:rPr>
            </w:pPr>
            <w:r>
              <w:rPr>
                <w:rFonts w:ascii="Arial" w:hAnsi="Arial" w:cs="Arial"/>
              </w:rPr>
              <w:t xml:space="preserve">To establish the need for regular singing teacher training for those teaching voice at conservatoires. </w:t>
            </w:r>
          </w:p>
          <w:p w14:paraId="4F9C74E9" w14:textId="77777777" w:rsidR="0030762A" w:rsidRDefault="0030762A" w:rsidP="007906DD">
            <w:pPr>
              <w:rPr>
                <w:rFonts w:ascii="Arial" w:hAnsi="Arial" w:cs="Arial"/>
              </w:rPr>
            </w:pPr>
          </w:p>
          <w:p w14:paraId="403DF8F8" w14:textId="77777777" w:rsidR="0030762A" w:rsidRPr="002A152D" w:rsidDel="00425DA7" w:rsidRDefault="0030762A" w:rsidP="007906DD">
            <w:pPr>
              <w:rPr>
                <w:rFonts w:ascii="Arial" w:hAnsi="Arial" w:cs="Arial"/>
              </w:rPr>
            </w:pPr>
            <w:r w:rsidRPr="004C3A0B">
              <w:rPr>
                <w:rFonts w:ascii="Arial" w:hAnsi="Arial" w:cs="Arial"/>
                <w:color w:val="808080"/>
                <w:sz w:val="18"/>
                <w:szCs w:val="18"/>
              </w:rPr>
              <w:t>(this box should expand as you type)</w:t>
            </w:r>
          </w:p>
        </w:tc>
      </w:tr>
      <w:tr w:rsidR="0030762A" w:rsidRPr="006C1FDD" w:rsidDel="002A152D" w14:paraId="581415EE" w14:textId="77777777" w:rsidTr="007906DD">
        <w:trPr>
          <w:trHeight w:val="454"/>
        </w:trPr>
        <w:tc>
          <w:tcPr>
            <w:tcW w:w="272" w:type="pct"/>
          </w:tcPr>
          <w:p w14:paraId="201AA22E" w14:textId="77777777" w:rsidR="0030762A" w:rsidRPr="002132F9" w:rsidRDefault="0030762A" w:rsidP="007906DD">
            <w:pPr>
              <w:autoSpaceDE w:val="0"/>
              <w:autoSpaceDN w:val="0"/>
              <w:adjustRightInd w:val="0"/>
              <w:rPr>
                <w:rFonts w:ascii="Arial" w:hAnsi="Arial" w:cs="Arial"/>
              </w:rPr>
            </w:pPr>
            <w:r>
              <w:rPr>
                <w:rFonts w:ascii="Arial" w:hAnsi="Arial" w:cs="Arial"/>
              </w:rPr>
              <w:t>5</w:t>
            </w:r>
          </w:p>
        </w:tc>
        <w:tc>
          <w:tcPr>
            <w:tcW w:w="4728" w:type="pct"/>
            <w:gridSpan w:val="4"/>
            <w:vAlign w:val="center"/>
          </w:tcPr>
          <w:p w14:paraId="38CC92A2" w14:textId="77777777" w:rsidR="0030762A" w:rsidRPr="006C1FDD" w:rsidRDefault="0030762A" w:rsidP="007906DD">
            <w:pPr>
              <w:autoSpaceDE w:val="0"/>
              <w:autoSpaceDN w:val="0"/>
              <w:adjustRightInd w:val="0"/>
              <w:rPr>
                <w:rFonts w:ascii="Arial" w:hAnsi="Arial" w:cs="Arial"/>
                <w:b/>
                <w:bCs/>
              </w:rPr>
            </w:pPr>
            <w:r w:rsidRPr="006C1FDD">
              <w:rPr>
                <w:rFonts w:ascii="Arial" w:hAnsi="Arial" w:cs="Arial"/>
                <w:b/>
                <w:bCs/>
              </w:rPr>
              <w:t>Research Question</w:t>
            </w:r>
          </w:p>
          <w:p w14:paraId="1B22151D" w14:textId="77777777" w:rsidR="0030762A" w:rsidRPr="006C1FDD" w:rsidRDefault="0030762A" w:rsidP="007906DD">
            <w:pPr>
              <w:rPr>
                <w:rFonts w:ascii="Arial" w:hAnsi="Arial" w:cs="Arial"/>
              </w:rPr>
            </w:pPr>
          </w:p>
          <w:p w14:paraId="0590BF39" w14:textId="77777777" w:rsidR="0030762A" w:rsidRPr="006C1FDD" w:rsidRDefault="0030762A" w:rsidP="007906DD">
            <w:pPr>
              <w:rPr>
                <w:rFonts w:ascii="Arial" w:hAnsi="Arial" w:cs="Arial"/>
              </w:rPr>
            </w:pPr>
            <w:r>
              <w:rPr>
                <w:rFonts w:ascii="Arial" w:hAnsi="Arial" w:cs="Arial"/>
              </w:rPr>
              <w:t>What teaching standards are considered important by heads of vocal departments in conservatoires and how do they compare with the academic sector?  Do the heads of departments believe there are any teacher training needs? How do recent vocal graduates rate their educational experience?</w:t>
            </w:r>
          </w:p>
          <w:p w14:paraId="1D049E57" w14:textId="77777777" w:rsidR="0030762A" w:rsidRPr="006C1FDD" w:rsidRDefault="0030762A" w:rsidP="007906DD">
            <w:pPr>
              <w:rPr>
                <w:rFonts w:ascii="Arial" w:hAnsi="Arial" w:cs="Arial"/>
              </w:rPr>
            </w:pPr>
          </w:p>
          <w:p w14:paraId="553B1EA9" w14:textId="77777777" w:rsidR="0030762A" w:rsidRPr="006C1FDD" w:rsidRDefault="0030762A" w:rsidP="007906DD">
            <w:pPr>
              <w:autoSpaceDE w:val="0"/>
              <w:autoSpaceDN w:val="0"/>
              <w:adjustRightInd w:val="0"/>
              <w:rPr>
                <w:rFonts w:ascii="Arial" w:hAnsi="Arial" w:cs="Arial"/>
                <w:b/>
                <w:bCs/>
              </w:rPr>
            </w:pPr>
            <w:r w:rsidRPr="006C1FDD">
              <w:rPr>
                <w:rFonts w:ascii="Arial" w:hAnsi="Arial" w:cs="Arial"/>
                <w:sz w:val="18"/>
                <w:szCs w:val="18"/>
              </w:rPr>
              <w:lastRenderedPageBreak/>
              <w:t>(this box should expand as you type)</w:t>
            </w:r>
          </w:p>
        </w:tc>
      </w:tr>
      <w:tr w:rsidR="0030762A" w:rsidRPr="004C3A0B" w14:paraId="4D7BBE72" w14:textId="77777777" w:rsidTr="007906DD">
        <w:trPr>
          <w:trHeight w:val="454"/>
        </w:trPr>
        <w:tc>
          <w:tcPr>
            <w:tcW w:w="272" w:type="pct"/>
          </w:tcPr>
          <w:p w14:paraId="159A31D1" w14:textId="77777777" w:rsidR="0030762A" w:rsidRPr="002132F9" w:rsidRDefault="0030762A" w:rsidP="007906DD">
            <w:pPr>
              <w:autoSpaceDE w:val="0"/>
              <w:autoSpaceDN w:val="0"/>
              <w:adjustRightInd w:val="0"/>
              <w:rPr>
                <w:rFonts w:ascii="Arial" w:hAnsi="Arial" w:cs="Arial"/>
              </w:rPr>
            </w:pPr>
            <w:r>
              <w:rPr>
                <w:rFonts w:ascii="Arial" w:hAnsi="Arial" w:cs="Arial"/>
              </w:rPr>
              <w:lastRenderedPageBreak/>
              <w:t>6</w:t>
            </w:r>
          </w:p>
        </w:tc>
        <w:tc>
          <w:tcPr>
            <w:tcW w:w="4728" w:type="pct"/>
            <w:gridSpan w:val="4"/>
            <w:vAlign w:val="center"/>
          </w:tcPr>
          <w:p w14:paraId="5775D70C" w14:textId="77777777" w:rsidR="0030762A" w:rsidRPr="009D2E0B" w:rsidRDefault="0030762A" w:rsidP="007906DD">
            <w:pPr>
              <w:autoSpaceDE w:val="0"/>
              <w:autoSpaceDN w:val="0"/>
              <w:adjustRightInd w:val="0"/>
              <w:rPr>
                <w:rFonts w:ascii="Arial" w:hAnsi="Arial" w:cs="Arial"/>
                <w:b/>
                <w:bCs/>
              </w:rPr>
            </w:pPr>
            <w:r w:rsidRPr="009D2E0B">
              <w:rPr>
                <w:rFonts w:ascii="Arial" w:hAnsi="Arial" w:cs="Arial"/>
                <w:b/>
                <w:bCs/>
              </w:rPr>
              <w:t>Aims of Research Activity</w:t>
            </w:r>
          </w:p>
          <w:p w14:paraId="5EC7C312" w14:textId="77777777" w:rsidR="0030762A" w:rsidRDefault="0030762A" w:rsidP="007906DD">
            <w:pPr>
              <w:rPr>
                <w:rFonts w:ascii="Arial" w:hAnsi="Arial" w:cs="Arial"/>
              </w:rPr>
            </w:pPr>
          </w:p>
          <w:p w14:paraId="30936FF8" w14:textId="77777777" w:rsidR="0030762A" w:rsidRDefault="0030762A" w:rsidP="007906DD">
            <w:pPr>
              <w:rPr>
                <w:rFonts w:ascii="Arial" w:hAnsi="Arial" w:cs="Arial"/>
              </w:rPr>
            </w:pPr>
            <w:r>
              <w:rPr>
                <w:rFonts w:ascii="Arial" w:hAnsi="Arial" w:cs="Arial"/>
              </w:rPr>
              <w:t xml:space="preserve">To ascertain the employment protocols of conservatoires when hiring vocal teaching staff. </w:t>
            </w:r>
          </w:p>
          <w:p w14:paraId="233B3C2F" w14:textId="77777777" w:rsidR="0030762A" w:rsidRDefault="0030762A" w:rsidP="007906DD">
            <w:pPr>
              <w:rPr>
                <w:rFonts w:ascii="Arial" w:hAnsi="Arial" w:cs="Arial"/>
              </w:rPr>
            </w:pPr>
            <w:r>
              <w:rPr>
                <w:rFonts w:ascii="Arial" w:hAnsi="Arial" w:cs="Arial"/>
              </w:rPr>
              <w:t>To ascertain the employment protocols of universities when hiring lecturers/the equivalent of vocal teaching staff.</w:t>
            </w:r>
          </w:p>
          <w:p w14:paraId="3280AEAB" w14:textId="77777777" w:rsidR="0030762A" w:rsidRDefault="0030762A" w:rsidP="007906DD">
            <w:pPr>
              <w:rPr>
                <w:rFonts w:ascii="Arial" w:hAnsi="Arial" w:cs="Arial"/>
              </w:rPr>
            </w:pPr>
            <w:r>
              <w:rPr>
                <w:rFonts w:ascii="Arial" w:hAnsi="Arial" w:cs="Arial"/>
              </w:rPr>
              <w:t xml:space="preserve">Compare the employment protocols. </w:t>
            </w:r>
          </w:p>
          <w:p w14:paraId="0DB99690" w14:textId="77777777" w:rsidR="0030762A" w:rsidRDefault="0030762A" w:rsidP="007906DD">
            <w:pPr>
              <w:rPr>
                <w:rFonts w:ascii="Arial" w:hAnsi="Arial" w:cs="Arial"/>
              </w:rPr>
            </w:pPr>
            <w:r>
              <w:rPr>
                <w:rFonts w:ascii="Arial" w:hAnsi="Arial" w:cs="Arial"/>
              </w:rPr>
              <w:t xml:space="preserve">To ascertain the training needs of conservatoire teachers as described by heads of vocal departments, and whether any training is already in place. </w:t>
            </w:r>
          </w:p>
          <w:p w14:paraId="23D1CDE2" w14:textId="77777777" w:rsidR="0030762A" w:rsidRDefault="0030762A" w:rsidP="007906DD">
            <w:pPr>
              <w:rPr>
                <w:rFonts w:ascii="Arial" w:hAnsi="Arial" w:cs="Arial"/>
              </w:rPr>
            </w:pPr>
            <w:r>
              <w:rPr>
                <w:rFonts w:ascii="Arial" w:hAnsi="Arial" w:cs="Arial"/>
              </w:rPr>
              <w:t xml:space="preserve">To enquire as to the quality of teaching at conservatoires, described by singing alumni who have graduated in the last five years. </w:t>
            </w:r>
          </w:p>
          <w:p w14:paraId="42D41A16" w14:textId="77777777" w:rsidR="0030762A" w:rsidRPr="004C3A0B" w:rsidRDefault="0030762A" w:rsidP="007906DD">
            <w:pPr>
              <w:rPr>
                <w:rFonts w:ascii="Arial" w:hAnsi="Arial" w:cs="Arial"/>
              </w:rPr>
            </w:pPr>
          </w:p>
          <w:p w14:paraId="5DF9A6AA" w14:textId="77777777" w:rsidR="0030762A" w:rsidRPr="002A152D" w:rsidRDefault="0030762A" w:rsidP="007906DD">
            <w:pPr>
              <w:rPr>
                <w:rFonts w:ascii="Arial" w:hAnsi="Arial" w:cs="Arial"/>
              </w:rPr>
            </w:pPr>
            <w:r w:rsidRPr="004C3A0B">
              <w:rPr>
                <w:rFonts w:ascii="Arial" w:hAnsi="Arial" w:cs="Arial"/>
                <w:color w:val="808080"/>
                <w:sz w:val="18"/>
                <w:szCs w:val="18"/>
              </w:rPr>
              <w:t>(this box should expand as you type)</w:t>
            </w:r>
          </w:p>
        </w:tc>
      </w:tr>
      <w:tr w:rsidR="0030762A" w:rsidRPr="004C3A0B" w14:paraId="6FDE9EE3" w14:textId="77777777" w:rsidTr="007906DD">
        <w:trPr>
          <w:trHeight w:val="454"/>
        </w:trPr>
        <w:tc>
          <w:tcPr>
            <w:tcW w:w="272" w:type="pct"/>
          </w:tcPr>
          <w:p w14:paraId="1F45EA77" w14:textId="77777777" w:rsidR="0030762A" w:rsidRPr="002132F9" w:rsidRDefault="0030762A" w:rsidP="007906DD">
            <w:pPr>
              <w:autoSpaceDE w:val="0"/>
              <w:autoSpaceDN w:val="0"/>
              <w:adjustRightInd w:val="0"/>
              <w:rPr>
                <w:rFonts w:ascii="Arial" w:hAnsi="Arial" w:cs="Arial"/>
              </w:rPr>
            </w:pPr>
            <w:r>
              <w:rPr>
                <w:rFonts w:ascii="Arial" w:hAnsi="Arial" w:cs="Arial"/>
              </w:rPr>
              <w:t>7</w:t>
            </w:r>
          </w:p>
        </w:tc>
        <w:tc>
          <w:tcPr>
            <w:tcW w:w="4728" w:type="pct"/>
            <w:gridSpan w:val="4"/>
            <w:vAlign w:val="center"/>
          </w:tcPr>
          <w:p w14:paraId="5840A2E8" w14:textId="77777777" w:rsidR="0030762A" w:rsidRPr="009D2E0B" w:rsidRDefault="0030762A" w:rsidP="007906DD">
            <w:pPr>
              <w:autoSpaceDE w:val="0"/>
              <w:autoSpaceDN w:val="0"/>
              <w:adjustRightInd w:val="0"/>
              <w:rPr>
                <w:rFonts w:ascii="Arial" w:hAnsi="Arial" w:cs="Arial"/>
                <w:b/>
                <w:bCs/>
              </w:rPr>
            </w:pPr>
            <w:r w:rsidRPr="009D2E0B">
              <w:rPr>
                <w:rFonts w:ascii="Arial" w:hAnsi="Arial" w:cs="Arial"/>
                <w:b/>
                <w:bCs/>
              </w:rPr>
              <w:t>Objectives of Research Activity</w:t>
            </w:r>
          </w:p>
          <w:p w14:paraId="42B689A7" w14:textId="77777777" w:rsidR="0030762A" w:rsidRDefault="0030762A" w:rsidP="007906DD">
            <w:pPr>
              <w:rPr>
                <w:rFonts w:ascii="Arial" w:hAnsi="Arial" w:cs="Arial"/>
              </w:rPr>
            </w:pPr>
          </w:p>
          <w:p w14:paraId="6FCBB0AB" w14:textId="77777777" w:rsidR="0030762A" w:rsidRDefault="0030762A" w:rsidP="007906DD">
            <w:pPr>
              <w:rPr>
                <w:rFonts w:ascii="Arial" w:hAnsi="Arial" w:cs="Arial"/>
              </w:rPr>
            </w:pPr>
            <w:r>
              <w:rPr>
                <w:rFonts w:ascii="Arial" w:hAnsi="Arial" w:cs="Arial"/>
              </w:rPr>
              <w:t xml:space="preserve">To conduct a literature review exploring employment practices in both conservatoires and universities and comparing the findings. </w:t>
            </w:r>
          </w:p>
          <w:p w14:paraId="74458AA0" w14:textId="77777777" w:rsidR="0030762A" w:rsidRDefault="0030762A" w:rsidP="007906DD">
            <w:pPr>
              <w:rPr>
                <w:rFonts w:ascii="Arial" w:hAnsi="Arial" w:cs="Arial"/>
              </w:rPr>
            </w:pPr>
            <w:r>
              <w:rPr>
                <w:rFonts w:ascii="Arial" w:hAnsi="Arial" w:cs="Arial"/>
              </w:rPr>
              <w:t xml:space="preserve">To examine hiring attitudes and training protocols for singing teachers already in place at conservatoires by interviewing heads of vocal departments. </w:t>
            </w:r>
          </w:p>
          <w:p w14:paraId="2AE41BBB" w14:textId="77777777" w:rsidR="0030762A" w:rsidRDefault="0030762A" w:rsidP="007906DD">
            <w:pPr>
              <w:rPr>
                <w:rFonts w:ascii="Arial" w:hAnsi="Arial" w:cs="Arial"/>
              </w:rPr>
            </w:pPr>
            <w:r>
              <w:rPr>
                <w:rFonts w:ascii="Arial" w:hAnsi="Arial" w:cs="Arial"/>
              </w:rPr>
              <w:t xml:space="preserve">To issue a semi-structured questionnaire to recent graduates of conservatoires to gain an understanding of their experiences. </w:t>
            </w:r>
          </w:p>
          <w:p w14:paraId="0C08954D" w14:textId="77777777" w:rsidR="0030762A" w:rsidRDefault="0030762A" w:rsidP="007906DD">
            <w:pPr>
              <w:rPr>
                <w:rFonts w:ascii="Arial" w:hAnsi="Arial" w:cs="Arial"/>
              </w:rPr>
            </w:pPr>
          </w:p>
          <w:p w14:paraId="40545F93" w14:textId="77777777" w:rsidR="0030762A" w:rsidRDefault="0030762A" w:rsidP="007906DD">
            <w:pPr>
              <w:rPr>
                <w:rFonts w:ascii="Arial" w:hAnsi="Arial" w:cs="Arial"/>
              </w:rPr>
            </w:pPr>
          </w:p>
          <w:p w14:paraId="7FE35181" w14:textId="77777777" w:rsidR="0030762A" w:rsidRPr="004C3A0B" w:rsidRDefault="0030762A" w:rsidP="007906DD">
            <w:pPr>
              <w:rPr>
                <w:rFonts w:ascii="Arial" w:hAnsi="Arial" w:cs="Arial"/>
              </w:rPr>
            </w:pPr>
          </w:p>
          <w:p w14:paraId="4EBAD087" w14:textId="77777777" w:rsidR="0030762A" w:rsidRPr="004C3A0B" w:rsidRDefault="0030762A" w:rsidP="007906DD">
            <w:pPr>
              <w:rPr>
                <w:rFonts w:ascii="Arial" w:hAnsi="Arial" w:cs="Arial"/>
              </w:rPr>
            </w:pPr>
            <w:r w:rsidRPr="004C3A0B">
              <w:rPr>
                <w:rFonts w:ascii="Arial" w:hAnsi="Arial" w:cs="Arial"/>
                <w:color w:val="808080"/>
                <w:sz w:val="18"/>
                <w:szCs w:val="18"/>
              </w:rPr>
              <w:t>(this box should expand as you type)</w:t>
            </w:r>
          </w:p>
        </w:tc>
      </w:tr>
      <w:tr w:rsidR="0030762A" w:rsidRPr="004C3A0B" w14:paraId="10F95F78" w14:textId="77777777" w:rsidTr="007906DD">
        <w:trPr>
          <w:trHeight w:val="454"/>
        </w:trPr>
        <w:tc>
          <w:tcPr>
            <w:tcW w:w="272" w:type="pct"/>
            <w:shd w:val="clear" w:color="auto" w:fill="F2F2F2" w:themeFill="background1" w:themeFillShade="F2"/>
          </w:tcPr>
          <w:p w14:paraId="4A824E1F" w14:textId="77777777" w:rsidR="0030762A" w:rsidRPr="002132F9" w:rsidRDefault="0030762A" w:rsidP="007906DD">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03FBC538" w14:textId="77777777" w:rsidR="0030762A" w:rsidRPr="004C3A0B" w:rsidRDefault="0030762A" w:rsidP="007906DD">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6CC9B388" w14:textId="77777777" w:rsidR="0030762A" w:rsidRPr="004C3A0B" w:rsidRDefault="0030762A" w:rsidP="007906DD">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30762A" w:rsidRPr="004C3A0B" w14:paraId="3F547CA5" w14:textId="77777777" w:rsidTr="007906DD">
        <w:trPr>
          <w:trHeight w:val="454"/>
        </w:trPr>
        <w:tc>
          <w:tcPr>
            <w:tcW w:w="272" w:type="pct"/>
          </w:tcPr>
          <w:p w14:paraId="49D04A32" w14:textId="77777777" w:rsidR="0030762A" w:rsidRPr="00D66471" w:rsidRDefault="0030762A" w:rsidP="007906DD">
            <w:pPr>
              <w:rPr>
                <w:rFonts w:ascii="Arial" w:hAnsi="Arial" w:cs="Arial"/>
              </w:rPr>
            </w:pPr>
            <w:r>
              <w:rPr>
                <w:rFonts w:ascii="Arial" w:hAnsi="Arial" w:cs="Arial"/>
              </w:rPr>
              <w:t>9</w:t>
            </w:r>
          </w:p>
        </w:tc>
        <w:tc>
          <w:tcPr>
            <w:tcW w:w="4728" w:type="pct"/>
            <w:gridSpan w:val="4"/>
            <w:vAlign w:val="center"/>
          </w:tcPr>
          <w:p w14:paraId="56BB4491" w14:textId="77777777" w:rsidR="0030762A" w:rsidRDefault="0030762A" w:rsidP="0030762A">
            <w:pPr>
              <w:pStyle w:val="ListParagraph"/>
              <w:numPr>
                <w:ilvl w:val="0"/>
                <w:numId w:val="3"/>
              </w:numPr>
              <w:spacing w:after="0" w:line="240" w:lineRule="auto"/>
              <w:rPr>
                <w:rFonts w:ascii="Arial" w:hAnsi="Arial" w:cs="Arial"/>
              </w:rPr>
            </w:pPr>
            <w:r w:rsidRPr="0020296C">
              <w:rPr>
                <w:rFonts w:ascii="Arial" w:hAnsi="Arial" w:cs="Arial"/>
              </w:rPr>
              <w:t xml:space="preserve">Literature Review – this will cover all information in the public domain relating to employment protocol in both conservatoires, universities, and the UK in general.  </w:t>
            </w:r>
            <w:r>
              <w:rPr>
                <w:rFonts w:ascii="Arial" w:hAnsi="Arial" w:cs="Arial"/>
              </w:rPr>
              <w:t>It will also garner opinion pieces from newspapers, books and journals, where available. This</w:t>
            </w:r>
            <w:r w:rsidRPr="0020296C">
              <w:rPr>
                <w:rFonts w:ascii="Arial" w:hAnsi="Arial" w:cs="Arial"/>
              </w:rPr>
              <w:t xml:space="preserve"> is also an opportunity to explore the ‘master/apprentice’ relationship and examine the pros and cons of that approach.</w:t>
            </w:r>
          </w:p>
          <w:p w14:paraId="694257CC" w14:textId="77777777" w:rsidR="0030762A" w:rsidRPr="0020296C" w:rsidRDefault="0030762A" w:rsidP="007906DD">
            <w:pPr>
              <w:pStyle w:val="ListParagraph"/>
              <w:rPr>
                <w:rFonts w:ascii="Arial" w:hAnsi="Arial" w:cs="Arial"/>
              </w:rPr>
            </w:pPr>
            <w:r w:rsidRPr="0020296C">
              <w:rPr>
                <w:rFonts w:ascii="Arial" w:hAnsi="Arial" w:cs="Arial"/>
              </w:rPr>
              <w:t xml:space="preserve">  </w:t>
            </w:r>
          </w:p>
          <w:p w14:paraId="312F273E" w14:textId="77777777" w:rsidR="0030762A" w:rsidRDefault="0030762A" w:rsidP="0030762A">
            <w:pPr>
              <w:pStyle w:val="ListParagraph"/>
              <w:numPr>
                <w:ilvl w:val="0"/>
                <w:numId w:val="3"/>
              </w:numPr>
              <w:spacing w:after="0" w:line="240" w:lineRule="auto"/>
              <w:rPr>
                <w:rFonts w:ascii="Arial" w:hAnsi="Arial" w:cs="Arial"/>
              </w:rPr>
            </w:pPr>
            <w:r w:rsidRPr="0020296C">
              <w:rPr>
                <w:rFonts w:ascii="Arial" w:hAnsi="Arial" w:cs="Arial"/>
              </w:rPr>
              <w:t xml:space="preserve">Interviews – this will involve as many heads of vocal departments as possible and will depend on access.  I know that I will be able to interview two people in this position, </w:t>
            </w:r>
            <w:r w:rsidRPr="0020296C">
              <w:rPr>
                <w:rFonts w:ascii="Arial" w:hAnsi="Arial" w:cs="Arial"/>
              </w:rPr>
              <w:lastRenderedPageBreak/>
              <w:t xml:space="preserve">and I believe six is possible.  Ideally, I would interview the heads of every vocal department in UK conservatoires, but realise this is unlikely, due to both time constraints and issues of access. Interviews will be semi-structured, to allow for information I do not yet know, and may change as new information comes to light.  Interviews will be conducted via zoom, will be recorded on zoom, with a back up recording on my personal iPhone. </w:t>
            </w:r>
            <w:r>
              <w:rPr>
                <w:rFonts w:ascii="Arial" w:hAnsi="Arial" w:cs="Arial"/>
              </w:rPr>
              <w:t xml:space="preserve">Transcription of the interviews will use the software otter.ai in the first instance and will then be checked by me.  Interviewees will be allowed access to their transcription, but only by request. </w:t>
            </w:r>
          </w:p>
          <w:p w14:paraId="79015235" w14:textId="77777777" w:rsidR="0030762A" w:rsidRPr="00C55642" w:rsidRDefault="0030762A" w:rsidP="007906DD">
            <w:pPr>
              <w:rPr>
                <w:rFonts w:ascii="Arial" w:hAnsi="Arial" w:cs="Arial"/>
              </w:rPr>
            </w:pPr>
          </w:p>
          <w:p w14:paraId="42BBAF8B" w14:textId="77777777" w:rsidR="0030762A" w:rsidRPr="00FC04BB" w:rsidRDefault="0030762A" w:rsidP="0030762A">
            <w:pPr>
              <w:pStyle w:val="ListParagraph"/>
              <w:numPr>
                <w:ilvl w:val="0"/>
                <w:numId w:val="3"/>
              </w:numPr>
              <w:spacing w:after="0" w:line="240" w:lineRule="auto"/>
              <w:rPr>
                <w:rFonts w:ascii="Arial" w:hAnsi="Arial" w:cs="Arial"/>
                <w:color w:val="00B050"/>
              </w:rPr>
            </w:pPr>
            <w:r>
              <w:rPr>
                <w:rFonts w:ascii="Arial" w:hAnsi="Arial" w:cs="Arial"/>
              </w:rPr>
              <w:t xml:space="preserve">Questionnaire – an online questionnaire will be issued to recent graduates of conservatoires, graduating from both undergraduate and postgraduate vocal performance courses.  The questionnaire will use survey monkey and applicants will be sought online via social media and word of mouth.  Those who graduated prior to 2016 will not be able to participate, or their answers disregarded, so that the data is deemed to be current. The questionnaire will be semi-structured to allow for contextual information. </w:t>
            </w:r>
          </w:p>
          <w:p w14:paraId="354A3DBD" w14:textId="77777777" w:rsidR="0030762A" w:rsidRDefault="0030762A" w:rsidP="007906DD">
            <w:pPr>
              <w:rPr>
                <w:rFonts w:ascii="Arial" w:hAnsi="Arial" w:cs="Arial"/>
                <w:color w:val="00B050"/>
              </w:rPr>
            </w:pPr>
          </w:p>
          <w:p w14:paraId="7C2F581E" w14:textId="77777777" w:rsidR="0030762A" w:rsidRPr="004C3A0B" w:rsidRDefault="0030762A" w:rsidP="007906DD">
            <w:pPr>
              <w:rPr>
                <w:rFonts w:ascii="Arial" w:hAnsi="Arial" w:cs="Arial"/>
                <w:b/>
              </w:rPr>
            </w:pPr>
            <w:r w:rsidRPr="004C3A0B">
              <w:rPr>
                <w:rFonts w:ascii="Arial" w:hAnsi="Arial" w:cs="Arial"/>
                <w:color w:val="808080"/>
                <w:sz w:val="18"/>
                <w:szCs w:val="18"/>
              </w:rPr>
              <w:t>(this box should expand as you type)</w:t>
            </w:r>
          </w:p>
        </w:tc>
      </w:tr>
    </w:tbl>
    <w:p w14:paraId="273EA8A0" w14:textId="77777777" w:rsidR="0030762A" w:rsidRDefault="0030762A" w:rsidP="0030762A">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30762A" w:rsidRPr="004C3A0B" w14:paraId="07E17E86" w14:textId="77777777" w:rsidTr="007906DD">
        <w:trPr>
          <w:trHeight w:val="454"/>
        </w:trPr>
        <w:tc>
          <w:tcPr>
            <w:tcW w:w="272" w:type="pct"/>
            <w:shd w:val="clear" w:color="auto" w:fill="F2F2F2" w:themeFill="background1" w:themeFillShade="F2"/>
          </w:tcPr>
          <w:p w14:paraId="29D7BE12" w14:textId="77777777" w:rsidR="0030762A" w:rsidRPr="002132F9" w:rsidRDefault="0030762A" w:rsidP="007906DD">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54A37801" w14:textId="77777777" w:rsidR="0030762A" w:rsidRPr="004C3A0B" w:rsidRDefault="0030762A" w:rsidP="007906DD">
            <w:pPr>
              <w:spacing w:before="120"/>
              <w:rPr>
                <w:rFonts w:ascii="Arial" w:hAnsi="Arial" w:cs="Arial"/>
                <w:b/>
              </w:rPr>
            </w:pPr>
            <w:r w:rsidRPr="004C3A0B">
              <w:rPr>
                <w:rFonts w:ascii="Arial" w:hAnsi="Arial" w:cs="Arial"/>
                <w:b/>
              </w:rPr>
              <w:t>Location of research activity</w:t>
            </w:r>
          </w:p>
          <w:p w14:paraId="1E3F926F" w14:textId="77777777" w:rsidR="0030762A" w:rsidRPr="004C3A0B" w:rsidRDefault="0030762A" w:rsidP="007906DD">
            <w:pPr>
              <w:rPr>
                <w:rFonts w:ascii="Arial" w:hAnsi="Arial" w:cs="Arial"/>
              </w:rPr>
            </w:pPr>
            <w:r w:rsidRPr="004C3A0B">
              <w:rPr>
                <w:rFonts w:ascii="Arial" w:hAnsi="Arial" w:cs="Arial"/>
              </w:rPr>
              <w:t>Identify all locations where research activity will take place.</w:t>
            </w:r>
          </w:p>
        </w:tc>
      </w:tr>
      <w:tr w:rsidR="0030762A" w:rsidRPr="004C3A0B" w14:paraId="37BFCEC9" w14:textId="77777777" w:rsidTr="007906DD">
        <w:trPr>
          <w:trHeight w:val="454"/>
        </w:trPr>
        <w:tc>
          <w:tcPr>
            <w:tcW w:w="272" w:type="pct"/>
          </w:tcPr>
          <w:p w14:paraId="70BF981E" w14:textId="77777777" w:rsidR="0030762A" w:rsidRPr="00F87E26" w:rsidRDefault="0030762A" w:rsidP="007906DD">
            <w:pPr>
              <w:rPr>
                <w:rFonts w:ascii="Arial" w:hAnsi="Arial" w:cs="Arial"/>
                <w:bCs/>
              </w:rPr>
            </w:pPr>
            <w:r w:rsidRPr="00F96C3F">
              <w:rPr>
                <w:rFonts w:ascii="Arial" w:hAnsi="Arial" w:cs="Arial"/>
                <w:bCs/>
              </w:rPr>
              <w:t>11</w:t>
            </w:r>
          </w:p>
        </w:tc>
        <w:tc>
          <w:tcPr>
            <w:tcW w:w="4728" w:type="pct"/>
            <w:vAlign w:val="center"/>
          </w:tcPr>
          <w:p w14:paraId="013BB502" w14:textId="77777777" w:rsidR="0030762A" w:rsidRPr="004C3A0B" w:rsidRDefault="0030762A" w:rsidP="007906DD">
            <w:pPr>
              <w:rPr>
                <w:rFonts w:ascii="Arial" w:hAnsi="Arial" w:cs="Arial"/>
              </w:rPr>
            </w:pPr>
            <w:r>
              <w:rPr>
                <w:rFonts w:ascii="Arial" w:hAnsi="Arial" w:cs="Arial"/>
              </w:rPr>
              <w:t>Online</w:t>
            </w:r>
          </w:p>
          <w:p w14:paraId="6A9BB5D0" w14:textId="77777777" w:rsidR="0030762A" w:rsidRPr="004C3A0B" w:rsidRDefault="0030762A" w:rsidP="007906DD">
            <w:pPr>
              <w:rPr>
                <w:rFonts w:ascii="Arial" w:hAnsi="Arial" w:cs="Arial"/>
              </w:rPr>
            </w:pPr>
          </w:p>
          <w:p w14:paraId="729ACD38" w14:textId="77777777" w:rsidR="0030762A" w:rsidRPr="004C3A0B" w:rsidRDefault="0030762A" w:rsidP="007906DD">
            <w:pPr>
              <w:rPr>
                <w:rFonts w:ascii="Arial" w:hAnsi="Arial" w:cs="Arial"/>
                <w:b/>
              </w:rPr>
            </w:pPr>
            <w:r w:rsidRPr="004C3A0B">
              <w:rPr>
                <w:rFonts w:ascii="Arial" w:hAnsi="Arial" w:cs="Arial"/>
                <w:color w:val="808080"/>
                <w:sz w:val="18"/>
                <w:szCs w:val="18"/>
              </w:rPr>
              <w:t>(this box should expand as you type)</w:t>
            </w:r>
          </w:p>
        </w:tc>
      </w:tr>
      <w:tr w:rsidR="0030762A" w:rsidRPr="004C3A0B" w14:paraId="5A6E66C8" w14:textId="77777777" w:rsidTr="007906DD">
        <w:trPr>
          <w:trHeight w:val="454"/>
        </w:trPr>
        <w:tc>
          <w:tcPr>
            <w:tcW w:w="272" w:type="pct"/>
            <w:shd w:val="clear" w:color="auto" w:fill="F2F2F2" w:themeFill="background1" w:themeFillShade="F2"/>
          </w:tcPr>
          <w:p w14:paraId="546CCF28" w14:textId="77777777" w:rsidR="0030762A" w:rsidRPr="002132F9" w:rsidRDefault="0030762A" w:rsidP="007906DD">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6D541F13" w14:textId="77777777" w:rsidR="0030762A" w:rsidRPr="004C3A0B" w:rsidRDefault="0030762A" w:rsidP="007906DD">
            <w:pPr>
              <w:spacing w:before="120"/>
              <w:rPr>
                <w:rFonts w:ascii="Arial" w:hAnsi="Arial" w:cs="Arial"/>
                <w:b/>
              </w:rPr>
            </w:pPr>
            <w:r w:rsidRPr="004C3A0B">
              <w:rPr>
                <w:rFonts w:ascii="Arial" w:hAnsi="Arial" w:cs="Arial"/>
                <w:b/>
              </w:rPr>
              <w:t>Research activity outside of the UK</w:t>
            </w:r>
          </w:p>
          <w:p w14:paraId="4F390B2C"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30762A" w:rsidRPr="004C3A0B" w14:paraId="6D96BBEF" w14:textId="77777777" w:rsidTr="007906DD">
        <w:trPr>
          <w:trHeight w:val="454"/>
        </w:trPr>
        <w:tc>
          <w:tcPr>
            <w:tcW w:w="272" w:type="pct"/>
          </w:tcPr>
          <w:p w14:paraId="5869F1A7" w14:textId="77777777" w:rsidR="0030762A" w:rsidRPr="00F87E26" w:rsidRDefault="0030762A" w:rsidP="007906DD">
            <w:pPr>
              <w:rPr>
                <w:rFonts w:ascii="Arial" w:hAnsi="Arial" w:cs="Arial"/>
                <w:bCs/>
              </w:rPr>
            </w:pPr>
            <w:r w:rsidRPr="00F96C3F">
              <w:rPr>
                <w:rFonts w:ascii="Arial" w:hAnsi="Arial" w:cs="Arial"/>
                <w:bCs/>
              </w:rPr>
              <w:t>13</w:t>
            </w:r>
          </w:p>
        </w:tc>
        <w:tc>
          <w:tcPr>
            <w:tcW w:w="4728" w:type="pct"/>
            <w:vAlign w:val="center"/>
          </w:tcPr>
          <w:p w14:paraId="73687C31" w14:textId="77777777" w:rsidR="0030762A" w:rsidRDefault="0030762A" w:rsidP="007906DD">
            <w:pPr>
              <w:rPr>
                <w:rFonts w:ascii="Arial" w:hAnsi="Arial" w:cs="Arial"/>
              </w:rPr>
            </w:pPr>
          </w:p>
          <w:p w14:paraId="0A714C8E" w14:textId="77777777" w:rsidR="0030762A" w:rsidRDefault="0030762A" w:rsidP="007906DD">
            <w:pPr>
              <w:rPr>
                <w:rFonts w:ascii="Arial" w:hAnsi="Arial" w:cs="Arial"/>
              </w:rPr>
            </w:pPr>
            <w:r>
              <w:rPr>
                <w:rFonts w:ascii="Arial" w:hAnsi="Arial" w:cs="Arial"/>
              </w:rPr>
              <w:t>N/A</w:t>
            </w:r>
          </w:p>
          <w:p w14:paraId="379294AA" w14:textId="77777777" w:rsidR="0030762A" w:rsidRPr="004C3A0B" w:rsidRDefault="0030762A" w:rsidP="007906DD">
            <w:pPr>
              <w:rPr>
                <w:rFonts w:ascii="Arial" w:hAnsi="Arial" w:cs="Arial"/>
              </w:rPr>
            </w:pPr>
          </w:p>
          <w:p w14:paraId="0D5E16A0" w14:textId="77777777" w:rsidR="0030762A" w:rsidRPr="003257BD" w:rsidRDefault="0030762A" w:rsidP="007906DD">
            <w:pPr>
              <w:rPr>
                <w:rFonts w:ascii="Arial" w:hAnsi="Arial" w:cs="Arial"/>
                <w:b/>
                <w:i/>
              </w:rPr>
            </w:pPr>
            <w:r w:rsidRPr="003257BD">
              <w:rPr>
                <w:rFonts w:ascii="Arial" w:hAnsi="Arial" w:cs="Arial"/>
                <w:i/>
                <w:color w:val="808080"/>
                <w:sz w:val="18"/>
                <w:szCs w:val="18"/>
              </w:rPr>
              <w:t>(this box should expand as you type)</w:t>
            </w:r>
          </w:p>
        </w:tc>
      </w:tr>
    </w:tbl>
    <w:p w14:paraId="4AB4A86C" w14:textId="77777777" w:rsidR="0030762A" w:rsidRDefault="0030762A" w:rsidP="0030762A"/>
    <w:tbl>
      <w:tblPr>
        <w:tblStyle w:val="TableGrid"/>
        <w:tblW w:w="9926" w:type="dxa"/>
        <w:tblInd w:w="-5" w:type="dxa"/>
        <w:tblLayout w:type="fixed"/>
        <w:tblLook w:val="04A0" w:firstRow="1" w:lastRow="0" w:firstColumn="1" w:lastColumn="0" w:noHBand="0" w:noVBand="1"/>
      </w:tblPr>
      <w:tblGrid>
        <w:gridCol w:w="567"/>
        <w:gridCol w:w="6804"/>
        <w:gridCol w:w="1276"/>
        <w:gridCol w:w="1279"/>
      </w:tblGrid>
      <w:tr w:rsidR="0030762A" w:rsidRPr="00090CF7" w14:paraId="389A0847" w14:textId="77777777" w:rsidTr="0030762A">
        <w:trPr>
          <w:trHeight w:val="383"/>
        </w:trPr>
        <w:tc>
          <w:tcPr>
            <w:tcW w:w="567" w:type="dxa"/>
            <w:vMerge w:val="restart"/>
            <w:shd w:val="clear" w:color="auto" w:fill="F2F2F2" w:themeFill="background1" w:themeFillShade="F2"/>
          </w:tcPr>
          <w:p w14:paraId="0FAE26F5" w14:textId="77777777" w:rsidR="0030762A" w:rsidRPr="00090CF7" w:rsidRDefault="0030762A" w:rsidP="007906DD">
            <w:pPr>
              <w:autoSpaceDE w:val="0"/>
              <w:autoSpaceDN w:val="0"/>
              <w:adjustRightInd w:val="0"/>
              <w:rPr>
                <w:rFonts w:ascii="Arial" w:hAnsi="Arial" w:cs="Arial"/>
              </w:rPr>
            </w:pPr>
            <w:r>
              <w:rPr>
                <w:rFonts w:ascii="Arial" w:hAnsi="Arial" w:cs="Arial"/>
              </w:rPr>
              <w:t>14</w:t>
            </w:r>
          </w:p>
        </w:tc>
        <w:tc>
          <w:tcPr>
            <w:tcW w:w="6804" w:type="dxa"/>
            <w:vMerge w:val="restart"/>
            <w:shd w:val="clear" w:color="auto" w:fill="F2F2F2" w:themeFill="background1" w:themeFillShade="F2"/>
            <w:vAlign w:val="center"/>
          </w:tcPr>
          <w:p w14:paraId="271931D0" w14:textId="77777777" w:rsidR="0030762A" w:rsidRPr="00090CF7" w:rsidRDefault="0030762A" w:rsidP="007906DD">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0C98C3DE" w14:textId="77777777" w:rsidR="0030762A" w:rsidRPr="00090CF7" w:rsidRDefault="0030762A" w:rsidP="007906DD">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B9EE42D" w14:textId="77777777" w:rsidR="0030762A" w:rsidRPr="00090CF7" w:rsidRDefault="0030762A" w:rsidP="007906DD">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9A48BF4" w14:textId="77777777" w:rsidR="0030762A" w:rsidRPr="00090CF7" w:rsidRDefault="0030762A" w:rsidP="007906DD">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0762A" w:rsidRPr="00090CF7" w14:paraId="0158892A" w14:textId="77777777" w:rsidTr="0030762A">
        <w:trPr>
          <w:trHeight w:val="218"/>
        </w:trPr>
        <w:tc>
          <w:tcPr>
            <w:tcW w:w="567" w:type="dxa"/>
            <w:vMerge/>
            <w:shd w:val="clear" w:color="auto" w:fill="F2F2F2" w:themeFill="background1" w:themeFillShade="F2"/>
          </w:tcPr>
          <w:p w14:paraId="083C505B" w14:textId="77777777" w:rsidR="0030762A" w:rsidRPr="00090CF7" w:rsidRDefault="0030762A" w:rsidP="007906DD">
            <w:pPr>
              <w:autoSpaceDE w:val="0"/>
              <w:autoSpaceDN w:val="0"/>
              <w:adjustRightInd w:val="0"/>
              <w:rPr>
                <w:rFonts w:ascii="Arial" w:hAnsi="Arial" w:cs="Arial"/>
                <w:bCs/>
              </w:rPr>
            </w:pPr>
          </w:p>
        </w:tc>
        <w:tc>
          <w:tcPr>
            <w:tcW w:w="6804" w:type="dxa"/>
            <w:vMerge/>
            <w:shd w:val="clear" w:color="auto" w:fill="F2F2F2" w:themeFill="background1" w:themeFillShade="F2"/>
          </w:tcPr>
          <w:p w14:paraId="0CE36E41" w14:textId="77777777" w:rsidR="0030762A" w:rsidRPr="00090CF7" w:rsidRDefault="0030762A" w:rsidP="007906DD">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C097A20" w14:textId="77777777" w:rsidR="0030762A" w:rsidRPr="00090CF7" w:rsidRDefault="0030762A" w:rsidP="007906DD">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629ECE2D" w14:textId="77777777" w:rsidR="0030762A" w:rsidRPr="00090CF7" w:rsidRDefault="00F206E5" w:rsidP="007906DD">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30762A">
                  <w:rPr>
                    <w:rFonts w:ascii="MS Gothic" w:eastAsia="MS Gothic" w:hAnsi="MS Gothic" w:cs="Arial" w:hint="eastAsia"/>
                    <w:bCs/>
                  </w:rPr>
                  <w:t>☐</w:t>
                </w:r>
              </w:sdtContent>
            </w:sdt>
          </w:p>
        </w:tc>
      </w:tr>
      <w:tr w:rsidR="0030762A" w:rsidRPr="00090CF7" w14:paraId="0C60CAFE" w14:textId="77777777" w:rsidTr="0030762A">
        <w:tc>
          <w:tcPr>
            <w:tcW w:w="567" w:type="dxa"/>
            <w:shd w:val="clear" w:color="auto" w:fill="FFFFFF" w:themeFill="background1"/>
          </w:tcPr>
          <w:p w14:paraId="3C92CA8D" w14:textId="77777777" w:rsidR="0030762A" w:rsidRPr="00090CF7" w:rsidRDefault="0030762A" w:rsidP="007906DD">
            <w:pPr>
              <w:autoSpaceDE w:val="0"/>
              <w:autoSpaceDN w:val="0"/>
              <w:adjustRightInd w:val="0"/>
              <w:rPr>
                <w:rFonts w:ascii="Arial" w:hAnsi="Arial" w:cs="Arial"/>
              </w:rPr>
            </w:pPr>
            <w:r>
              <w:rPr>
                <w:rFonts w:ascii="Arial" w:hAnsi="Arial" w:cs="Arial"/>
              </w:rPr>
              <w:t>15</w:t>
            </w:r>
          </w:p>
        </w:tc>
        <w:tc>
          <w:tcPr>
            <w:tcW w:w="9359" w:type="dxa"/>
            <w:gridSpan w:val="3"/>
            <w:shd w:val="clear" w:color="auto" w:fill="FFFFFF" w:themeFill="background1"/>
          </w:tcPr>
          <w:p w14:paraId="66716933" w14:textId="77777777" w:rsidR="0030762A" w:rsidRPr="00090CF7" w:rsidRDefault="0030762A" w:rsidP="007906DD">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27DDB700" w14:textId="77777777" w:rsidR="0030762A" w:rsidRPr="00090CF7" w:rsidRDefault="0030762A" w:rsidP="007906DD">
            <w:pPr>
              <w:rPr>
                <w:rFonts w:ascii="Arial" w:hAnsi="Arial" w:cs="Arial"/>
              </w:rPr>
            </w:pPr>
          </w:p>
          <w:p w14:paraId="7FC23CEF" w14:textId="77777777" w:rsidR="0030762A" w:rsidRPr="00090CF7" w:rsidRDefault="0030762A" w:rsidP="007906DD">
            <w:pPr>
              <w:rPr>
                <w:rFonts w:ascii="Arial" w:hAnsi="Arial" w:cs="Arial"/>
              </w:rPr>
            </w:pPr>
            <w:r>
              <w:rPr>
                <w:rFonts w:ascii="Arial" w:hAnsi="Arial" w:cs="Arial"/>
              </w:rPr>
              <w:t>N/A</w:t>
            </w:r>
          </w:p>
          <w:p w14:paraId="59A89708" w14:textId="77777777" w:rsidR="0030762A" w:rsidRPr="00090CF7" w:rsidRDefault="0030762A" w:rsidP="007906DD">
            <w:pPr>
              <w:rPr>
                <w:rFonts w:ascii="Arial" w:hAnsi="Arial" w:cs="Arial"/>
              </w:rPr>
            </w:pPr>
          </w:p>
          <w:p w14:paraId="33B6F1A3" w14:textId="77777777" w:rsidR="0030762A" w:rsidRPr="00090CF7" w:rsidRDefault="0030762A" w:rsidP="007906DD">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78581E67" w14:textId="77777777" w:rsidR="0030762A" w:rsidRDefault="0030762A" w:rsidP="0030762A">
      <w:pPr>
        <w:autoSpaceDE w:val="0"/>
        <w:autoSpaceDN w:val="0"/>
        <w:adjustRightInd w:val="0"/>
        <w:spacing w:after="240"/>
        <w:jc w:val="both"/>
        <w:rPr>
          <w:rFonts w:ascii="Arial" w:hAnsi="Arial" w:cs="Arial"/>
          <w:b/>
        </w:rPr>
      </w:pPr>
    </w:p>
    <w:p w14:paraId="67935518" w14:textId="77777777" w:rsidR="0030762A" w:rsidRPr="004C3A0B" w:rsidRDefault="0030762A" w:rsidP="0030762A">
      <w:pPr>
        <w:rPr>
          <w:rFonts w:ascii="Arial" w:hAnsi="Arial" w:cs="Arial"/>
          <w:b/>
        </w:rPr>
      </w:pPr>
      <w:r w:rsidRPr="004C3A0B">
        <w:rPr>
          <w:rFonts w:ascii="Arial" w:hAnsi="Arial" w:cs="Arial"/>
          <w:b/>
        </w:rPr>
        <w:t>SECTION F: Scope of Research Activity</w:t>
      </w:r>
    </w:p>
    <w:tbl>
      <w:tblPr>
        <w:tblStyle w:val="TableGrid"/>
        <w:tblW w:w="9879" w:type="dxa"/>
        <w:tblLook w:val="04A0" w:firstRow="1" w:lastRow="0" w:firstColumn="1" w:lastColumn="0" w:noHBand="0" w:noVBand="1"/>
      </w:tblPr>
      <w:tblGrid>
        <w:gridCol w:w="562"/>
        <w:gridCol w:w="7655"/>
        <w:gridCol w:w="846"/>
        <w:gridCol w:w="816"/>
      </w:tblGrid>
      <w:tr w:rsidR="0030762A" w:rsidRPr="004C3A0B" w14:paraId="098489FE" w14:textId="77777777" w:rsidTr="0030762A">
        <w:tc>
          <w:tcPr>
            <w:tcW w:w="562" w:type="dxa"/>
            <w:shd w:val="clear" w:color="auto" w:fill="F2F2F2" w:themeFill="background1" w:themeFillShade="F2"/>
          </w:tcPr>
          <w:p w14:paraId="1A346757" w14:textId="77777777" w:rsidR="0030762A" w:rsidRPr="004C3A0B" w:rsidRDefault="0030762A" w:rsidP="007906DD">
            <w:pPr>
              <w:autoSpaceDE w:val="0"/>
              <w:autoSpaceDN w:val="0"/>
              <w:adjustRightInd w:val="0"/>
              <w:jc w:val="both"/>
              <w:rPr>
                <w:rFonts w:ascii="Arial" w:hAnsi="Arial" w:cs="Arial"/>
                <w:b/>
              </w:rPr>
            </w:pPr>
            <w:r>
              <w:rPr>
                <w:rFonts w:ascii="Arial" w:hAnsi="Arial" w:cs="Arial"/>
              </w:rPr>
              <w:t>1</w:t>
            </w:r>
          </w:p>
        </w:tc>
        <w:tc>
          <w:tcPr>
            <w:tcW w:w="7655" w:type="dxa"/>
            <w:shd w:val="clear" w:color="auto" w:fill="F2F2F2" w:themeFill="background1" w:themeFillShade="F2"/>
          </w:tcPr>
          <w:p w14:paraId="676D447A" w14:textId="77777777" w:rsidR="0030762A" w:rsidRPr="004C3A0B" w:rsidRDefault="0030762A" w:rsidP="007906DD">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65E8EE49" w14:textId="77777777" w:rsidR="0030762A" w:rsidRPr="004C3A0B" w:rsidRDefault="0030762A" w:rsidP="007906DD">
            <w:pPr>
              <w:autoSpaceDE w:val="0"/>
              <w:autoSpaceDN w:val="0"/>
              <w:adjustRightInd w:val="0"/>
              <w:jc w:val="center"/>
              <w:rPr>
                <w:rFonts w:ascii="Arial" w:hAnsi="Arial" w:cs="Arial"/>
                <w:b/>
                <w:bCs/>
              </w:rPr>
            </w:pPr>
          </w:p>
          <w:p w14:paraId="340A4AED"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09E928DD" w14:textId="77777777" w:rsidR="0030762A" w:rsidRPr="004C3A0B" w:rsidRDefault="0030762A" w:rsidP="007906DD">
            <w:pPr>
              <w:autoSpaceDE w:val="0"/>
              <w:autoSpaceDN w:val="0"/>
              <w:adjustRightInd w:val="0"/>
              <w:jc w:val="center"/>
              <w:rPr>
                <w:rFonts w:ascii="Arial" w:hAnsi="Arial" w:cs="Arial"/>
                <w:b/>
                <w:bCs/>
              </w:rPr>
            </w:pPr>
          </w:p>
          <w:p w14:paraId="50D153B1"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NO</w:t>
            </w:r>
          </w:p>
        </w:tc>
      </w:tr>
      <w:tr w:rsidR="0030762A" w:rsidRPr="004C3A0B" w14:paraId="3DF16FC7" w14:textId="77777777" w:rsidTr="0030762A">
        <w:trPr>
          <w:trHeight w:val="439"/>
        </w:trPr>
        <w:tc>
          <w:tcPr>
            <w:tcW w:w="562" w:type="dxa"/>
            <w:shd w:val="clear" w:color="auto" w:fill="F2F2F2" w:themeFill="background1" w:themeFillShade="F2"/>
          </w:tcPr>
          <w:p w14:paraId="3CAE7CD6" w14:textId="77777777" w:rsidR="0030762A" w:rsidRPr="004C3A0B" w:rsidRDefault="0030762A" w:rsidP="007906DD">
            <w:pPr>
              <w:autoSpaceDE w:val="0"/>
              <w:autoSpaceDN w:val="0"/>
              <w:adjustRightInd w:val="0"/>
              <w:rPr>
                <w:rFonts w:ascii="Arial" w:hAnsi="Arial" w:cs="Arial"/>
              </w:rPr>
            </w:pPr>
            <w:r>
              <w:rPr>
                <w:rFonts w:ascii="Arial" w:hAnsi="Arial" w:cs="Arial"/>
              </w:rPr>
              <w:t>2</w:t>
            </w:r>
          </w:p>
        </w:tc>
        <w:tc>
          <w:tcPr>
            <w:tcW w:w="7655" w:type="dxa"/>
            <w:shd w:val="clear" w:color="auto" w:fill="F2F2F2" w:themeFill="background1" w:themeFillShade="F2"/>
            <w:vAlign w:val="center"/>
          </w:tcPr>
          <w:p w14:paraId="0CF7F3FD"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1F57E703"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0A46171D"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37D2059F" w14:textId="77777777" w:rsidTr="0030762A">
        <w:trPr>
          <w:trHeight w:val="439"/>
        </w:trPr>
        <w:tc>
          <w:tcPr>
            <w:tcW w:w="562" w:type="dxa"/>
            <w:shd w:val="clear" w:color="auto" w:fill="F2F2F2" w:themeFill="background1" w:themeFillShade="F2"/>
          </w:tcPr>
          <w:p w14:paraId="725A00A1" w14:textId="77777777" w:rsidR="0030762A" w:rsidRPr="004C3A0B" w:rsidRDefault="0030762A" w:rsidP="007906DD">
            <w:pPr>
              <w:autoSpaceDE w:val="0"/>
              <w:autoSpaceDN w:val="0"/>
              <w:adjustRightInd w:val="0"/>
              <w:rPr>
                <w:rFonts w:ascii="Arial" w:hAnsi="Arial" w:cs="Arial"/>
              </w:rPr>
            </w:pPr>
            <w:r>
              <w:rPr>
                <w:rFonts w:ascii="Arial" w:hAnsi="Arial" w:cs="Arial"/>
              </w:rPr>
              <w:t>3</w:t>
            </w:r>
          </w:p>
        </w:tc>
        <w:tc>
          <w:tcPr>
            <w:tcW w:w="7655" w:type="dxa"/>
            <w:shd w:val="clear" w:color="auto" w:fill="F2F2F2" w:themeFill="background1" w:themeFillShade="F2"/>
            <w:vAlign w:val="center"/>
          </w:tcPr>
          <w:p w14:paraId="01D70A71"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31B83E89"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0443CB11"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0B6FA7EA" w14:textId="77777777" w:rsidTr="0030762A">
        <w:trPr>
          <w:trHeight w:val="403"/>
        </w:trPr>
        <w:tc>
          <w:tcPr>
            <w:tcW w:w="562" w:type="dxa"/>
            <w:shd w:val="clear" w:color="auto" w:fill="F2F2F2" w:themeFill="background1" w:themeFillShade="F2"/>
          </w:tcPr>
          <w:p w14:paraId="0F2E7251" w14:textId="77777777" w:rsidR="0030762A" w:rsidRPr="004C3A0B" w:rsidRDefault="0030762A" w:rsidP="007906DD">
            <w:pPr>
              <w:autoSpaceDE w:val="0"/>
              <w:autoSpaceDN w:val="0"/>
              <w:adjustRightInd w:val="0"/>
              <w:rPr>
                <w:rFonts w:ascii="Arial" w:hAnsi="Arial" w:cs="Arial"/>
              </w:rPr>
            </w:pPr>
            <w:r>
              <w:rPr>
                <w:rFonts w:ascii="Arial" w:hAnsi="Arial" w:cs="Arial"/>
              </w:rPr>
              <w:t>4</w:t>
            </w:r>
          </w:p>
        </w:tc>
        <w:tc>
          <w:tcPr>
            <w:tcW w:w="7655" w:type="dxa"/>
            <w:shd w:val="clear" w:color="auto" w:fill="F2F2F2" w:themeFill="background1" w:themeFillShade="F2"/>
            <w:vAlign w:val="center"/>
          </w:tcPr>
          <w:p w14:paraId="03E440D5"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6697CFB8"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6908A35A"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684C97E7" w14:textId="77777777" w:rsidTr="0030762A">
        <w:trPr>
          <w:trHeight w:val="403"/>
        </w:trPr>
        <w:tc>
          <w:tcPr>
            <w:tcW w:w="562" w:type="dxa"/>
            <w:shd w:val="clear" w:color="auto" w:fill="F2F2F2" w:themeFill="background1" w:themeFillShade="F2"/>
          </w:tcPr>
          <w:p w14:paraId="558964EB" w14:textId="77777777" w:rsidR="0030762A" w:rsidRPr="004C3A0B" w:rsidRDefault="0030762A" w:rsidP="007906DD">
            <w:pPr>
              <w:autoSpaceDE w:val="0"/>
              <w:autoSpaceDN w:val="0"/>
              <w:adjustRightInd w:val="0"/>
              <w:rPr>
                <w:rFonts w:ascii="Arial" w:hAnsi="Arial" w:cs="Arial"/>
              </w:rPr>
            </w:pPr>
            <w:r>
              <w:rPr>
                <w:rFonts w:ascii="Arial" w:hAnsi="Arial" w:cs="Arial"/>
              </w:rPr>
              <w:t>5</w:t>
            </w:r>
          </w:p>
        </w:tc>
        <w:tc>
          <w:tcPr>
            <w:tcW w:w="7655" w:type="dxa"/>
            <w:shd w:val="clear" w:color="auto" w:fill="F2F2F2" w:themeFill="background1" w:themeFillShade="F2"/>
            <w:vAlign w:val="center"/>
          </w:tcPr>
          <w:p w14:paraId="12F16BF5"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52C74EA6"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43211C6F"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4FAFC530" w14:textId="77777777" w:rsidTr="0030762A">
        <w:trPr>
          <w:trHeight w:val="439"/>
        </w:trPr>
        <w:tc>
          <w:tcPr>
            <w:tcW w:w="562" w:type="dxa"/>
            <w:shd w:val="clear" w:color="auto" w:fill="F2F2F2" w:themeFill="background1" w:themeFillShade="F2"/>
          </w:tcPr>
          <w:p w14:paraId="5D6C60FE" w14:textId="77777777" w:rsidR="0030762A" w:rsidRPr="004C3A0B" w:rsidRDefault="0030762A" w:rsidP="007906DD">
            <w:pPr>
              <w:autoSpaceDE w:val="0"/>
              <w:autoSpaceDN w:val="0"/>
              <w:adjustRightInd w:val="0"/>
              <w:rPr>
                <w:rFonts w:ascii="Arial" w:hAnsi="Arial" w:cs="Arial"/>
              </w:rPr>
            </w:pPr>
            <w:r>
              <w:rPr>
                <w:rFonts w:ascii="Arial" w:hAnsi="Arial" w:cs="Arial"/>
              </w:rPr>
              <w:t>6</w:t>
            </w:r>
          </w:p>
        </w:tc>
        <w:tc>
          <w:tcPr>
            <w:tcW w:w="7655" w:type="dxa"/>
            <w:shd w:val="clear" w:color="auto" w:fill="F2F2F2" w:themeFill="background1" w:themeFillShade="F2"/>
            <w:vAlign w:val="center"/>
          </w:tcPr>
          <w:p w14:paraId="21D1D594"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09FB586C"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0A7BEFEB"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0C1DAFBC" w14:textId="77777777" w:rsidTr="0030762A">
        <w:trPr>
          <w:trHeight w:val="403"/>
        </w:trPr>
        <w:tc>
          <w:tcPr>
            <w:tcW w:w="562" w:type="dxa"/>
            <w:shd w:val="clear" w:color="auto" w:fill="F2F2F2" w:themeFill="background1" w:themeFillShade="F2"/>
          </w:tcPr>
          <w:p w14:paraId="252CB2D5" w14:textId="77777777" w:rsidR="0030762A" w:rsidRPr="004C3A0B" w:rsidRDefault="0030762A" w:rsidP="007906DD">
            <w:pPr>
              <w:autoSpaceDE w:val="0"/>
              <w:autoSpaceDN w:val="0"/>
              <w:adjustRightInd w:val="0"/>
              <w:rPr>
                <w:rFonts w:ascii="Arial" w:hAnsi="Arial" w:cs="Arial"/>
              </w:rPr>
            </w:pPr>
            <w:r>
              <w:rPr>
                <w:rFonts w:ascii="Arial" w:hAnsi="Arial" w:cs="Arial"/>
              </w:rPr>
              <w:t>7</w:t>
            </w:r>
          </w:p>
        </w:tc>
        <w:tc>
          <w:tcPr>
            <w:tcW w:w="7655" w:type="dxa"/>
            <w:shd w:val="clear" w:color="auto" w:fill="F2F2F2" w:themeFill="background1" w:themeFillShade="F2"/>
            <w:vAlign w:val="center"/>
          </w:tcPr>
          <w:p w14:paraId="3ED55A8A"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19FF2CB6"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6D630E04"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366D3671" w14:textId="77777777" w:rsidTr="0030762A">
        <w:trPr>
          <w:trHeight w:val="439"/>
        </w:trPr>
        <w:tc>
          <w:tcPr>
            <w:tcW w:w="562" w:type="dxa"/>
            <w:shd w:val="clear" w:color="auto" w:fill="F2F2F2" w:themeFill="background1" w:themeFillShade="F2"/>
          </w:tcPr>
          <w:p w14:paraId="69EB7192" w14:textId="77777777" w:rsidR="0030762A" w:rsidRPr="004C3A0B" w:rsidRDefault="0030762A" w:rsidP="007906DD">
            <w:pPr>
              <w:autoSpaceDE w:val="0"/>
              <w:autoSpaceDN w:val="0"/>
              <w:adjustRightInd w:val="0"/>
              <w:rPr>
                <w:rFonts w:ascii="Arial" w:hAnsi="Arial" w:cs="Arial"/>
              </w:rPr>
            </w:pPr>
            <w:r>
              <w:rPr>
                <w:rFonts w:ascii="Arial" w:hAnsi="Arial" w:cs="Arial"/>
              </w:rPr>
              <w:lastRenderedPageBreak/>
              <w:t>8</w:t>
            </w:r>
          </w:p>
        </w:tc>
        <w:tc>
          <w:tcPr>
            <w:tcW w:w="7655" w:type="dxa"/>
            <w:shd w:val="clear" w:color="auto" w:fill="F2F2F2" w:themeFill="background1" w:themeFillShade="F2"/>
            <w:vAlign w:val="center"/>
          </w:tcPr>
          <w:p w14:paraId="0870E9AD"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6EC13A15"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5DE263A"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0D8027C1" w14:textId="77777777" w:rsidTr="0030762A">
        <w:trPr>
          <w:trHeight w:val="403"/>
        </w:trPr>
        <w:tc>
          <w:tcPr>
            <w:tcW w:w="562" w:type="dxa"/>
            <w:shd w:val="clear" w:color="auto" w:fill="F2F2F2" w:themeFill="background1" w:themeFillShade="F2"/>
          </w:tcPr>
          <w:p w14:paraId="16CE6FCF" w14:textId="77777777" w:rsidR="0030762A" w:rsidRPr="004C3A0B" w:rsidRDefault="0030762A" w:rsidP="007906DD">
            <w:pPr>
              <w:autoSpaceDE w:val="0"/>
              <w:autoSpaceDN w:val="0"/>
              <w:adjustRightInd w:val="0"/>
              <w:rPr>
                <w:rFonts w:ascii="Arial" w:hAnsi="Arial" w:cs="Arial"/>
              </w:rPr>
            </w:pPr>
            <w:r>
              <w:rPr>
                <w:rFonts w:ascii="Arial" w:hAnsi="Arial" w:cs="Arial"/>
              </w:rPr>
              <w:t>9</w:t>
            </w:r>
          </w:p>
        </w:tc>
        <w:tc>
          <w:tcPr>
            <w:tcW w:w="7655" w:type="dxa"/>
            <w:shd w:val="clear" w:color="auto" w:fill="F2F2F2" w:themeFill="background1" w:themeFillShade="F2"/>
            <w:vAlign w:val="center"/>
          </w:tcPr>
          <w:p w14:paraId="08A41B1D"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AB0E2E2"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EFCA630"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63F8DE72" w14:textId="77777777" w:rsidTr="0030762A">
        <w:trPr>
          <w:trHeight w:val="403"/>
        </w:trPr>
        <w:tc>
          <w:tcPr>
            <w:tcW w:w="562" w:type="dxa"/>
            <w:shd w:val="clear" w:color="auto" w:fill="F2F2F2" w:themeFill="background1" w:themeFillShade="F2"/>
          </w:tcPr>
          <w:p w14:paraId="0881BFF4" w14:textId="77777777" w:rsidR="0030762A" w:rsidRPr="004C3A0B" w:rsidRDefault="0030762A" w:rsidP="007906DD">
            <w:pPr>
              <w:autoSpaceDE w:val="0"/>
              <w:autoSpaceDN w:val="0"/>
              <w:adjustRightInd w:val="0"/>
              <w:rPr>
                <w:rFonts w:ascii="Arial" w:hAnsi="Arial" w:cs="Arial"/>
              </w:rPr>
            </w:pPr>
            <w:r>
              <w:rPr>
                <w:rFonts w:ascii="Arial" w:hAnsi="Arial" w:cs="Arial"/>
              </w:rPr>
              <w:t>10</w:t>
            </w:r>
          </w:p>
        </w:tc>
        <w:tc>
          <w:tcPr>
            <w:tcW w:w="7655" w:type="dxa"/>
            <w:shd w:val="clear" w:color="auto" w:fill="F2F2F2" w:themeFill="background1" w:themeFillShade="F2"/>
            <w:vAlign w:val="center"/>
          </w:tcPr>
          <w:p w14:paraId="74ADA6E4"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4E85BF5"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11CABD5"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0762A" w:rsidRPr="004C3A0B" w14:paraId="41AE3D34" w14:textId="77777777" w:rsidTr="0030762A">
        <w:trPr>
          <w:trHeight w:val="403"/>
        </w:trPr>
        <w:tc>
          <w:tcPr>
            <w:tcW w:w="562" w:type="dxa"/>
            <w:shd w:val="clear" w:color="auto" w:fill="F2F2F2" w:themeFill="background1" w:themeFillShade="F2"/>
          </w:tcPr>
          <w:p w14:paraId="5D7AB3F9" w14:textId="77777777" w:rsidR="0030762A" w:rsidRPr="004C3A0B" w:rsidRDefault="0030762A" w:rsidP="007906DD">
            <w:pPr>
              <w:autoSpaceDE w:val="0"/>
              <w:autoSpaceDN w:val="0"/>
              <w:adjustRightInd w:val="0"/>
              <w:rPr>
                <w:rFonts w:ascii="Arial" w:hAnsi="Arial" w:cs="Arial"/>
              </w:rPr>
            </w:pPr>
            <w:r>
              <w:rPr>
                <w:rFonts w:ascii="Arial" w:hAnsi="Arial" w:cs="Arial"/>
              </w:rPr>
              <w:t>11</w:t>
            </w:r>
          </w:p>
        </w:tc>
        <w:tc>
          <w:tcPr>
            <w:tcW w:w="7655" w:type="dxa"/>
            <w:shd w:val="clear" w:color="auto" w:fill="F2F2F2" w:themeFill="background1" w:themeFillShade="F2"/>
            <w:vAlign w:val="center"/>
          </w:tcPr>
          <w:p w14:paraId="47573B43"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78895114"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46F86101"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0762A" w:rsidRPr="004C3A0B" w14:paraId="6DF4CE25" w14:textId="77777777" w:rsidTr="0030762A">
        <w:trPr>
          <w:trHeight w:val="403"/>
        </w:trPr>
        <w:tc>
          <w:tcPr>
            <w:tcW w:w="562" w:type="dxa"/>
            <w:shd w:val="clear" w:color="auto" w:fill="F2F2F2" w:themeFill="background1" w:themeFillShade="F2"/>
          </w:tcPr>
          <w:p w14:paraId="546EC590" w14:textId="77777777" w:rsidR="0030762A" w:rsidRPr="004C3A0B" w:rsidRDefault="0030762A" w:rsidP="007906DD">
            <w:pPr>
              <w:autoSpaceDE w:val="0"/>
              <w:autoSpaceDN w:val="0"/>
              <w:adjustRightInd w:val="0"/>
              <w:rPr>
                <w:rFonts w:ascii="Arial" w:hAnsi="Arial" w:cs="Arial"/>
              </w:rPr>
            </w:pPr>
            <w:r>
              <w:rPr>
                <w:rFonts w:ascii="Arial" w:hAnsi="Arial" w:cs="Arial"/>
              </w:rPr>
              <w:t>12</w:t>
            </w:r>
          </w:p>
        </w:tc>
        <w:tc>
          <w:tcPr>
            <w:tcW w:w="7655" w:type="dxa"/>
            <w:shd w:val="clear" w:color="auto" w:fill="F2F2F2" w:themeFill="background1" w:themeFillShade="F2"/>
            <w:vAlign w:val="center"/>
          </w:tcPr>
          <w:p w14:paraId="389DFEB4"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0410D9E"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7AB43226"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0762A" w:rsidRPr="004C3A0B" w14:paraId="44A67FD9" w14:textId="77777777" w:rsidTr="0030762A">
        <w:trPr>
          <w:trHeight w:val="403"/>
        </w:trPr>
        <w:tc>
          <w:tcPr>
            <w:tcW w:w="562" w:type="dxa"/>
            <w:shd w:val="clear" w:color="auto" w:fill="F2F2F2" w:themeFill="background1" w:themeFillShade="F2"/>
          </w:tcPr>
          <w:p w14:paraId="63954279" w14:textId="77777777" w:rsidR="0030762A" w:rsidRPr="004C3A0B" w:rsidRDefault="0030762A" w:rsidP="007906DD">
            <w:pPr>
              <w:autoSpaceDE w:val="0"/>
              <w:autoSpaceDN w:val="0"/>
              <w:adjustRightInd w:val="0"/>
              <w:rPr>
                <w:rFonts w:ascii="Arial" w:hAnsi="Arial" w:cs="Arial"/>
              </w:rPr>
            </w:pPr>
            <w:r>
              <w:rPr>
                <w:rFonts w:ascii="Arial" w:hAnsi="Arial" w:cs="Arial"/>
              </w:rPr>
              <w:t>13</w:t>
            </w:r>
          </w:p>
        </w:tc>
        <w:tc>
          <w:tcPr>
            <w:tcW w:w="7655" w:type="dxa"/>
            <w:shd w:val="clear" w:color="auto" w:fill="F2F2F2" w:themeFill="background1" w:themeFillShade="F2"/>
            <w:vAlign w:val="center"/>
          </w:tcPr>
          <w:p w14:paraId="7023FE7C"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FE6D5C8"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45A42183"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0762A" w:rsidRPr="004C3A0B" w14:paraId="743A1ABA" w14:textId="77777777" w:rsidTr="0030762A">
        <w:trPr>
          <w:trHeight w:val="403"/>
        </w:trPr>
        <w:tc>
          <w:tcPr>
            <w:tcW w:w="562" w:type="dxa"/>
            <w:shd w:val="clear" w:color="auto" w:fill="F2F2F2" w:themeFill="background1" w:themeFillShade="F2"/>
          </w:tcPr>
          <w:p w14:paraId="428378D4" w14:textId="77777777" w:rsidR="0030762A" w:rsidRPr="004C3A0B" w:rsidRDefault="0030762A" w:rsidP="007906DD">
            <w:pPr>
              <w:autoSpaceDE w:val="0"/>
              <w:autoSpaceDN w:val="0"/>
              <w:adjustRightInd w:val="0"/>
              <w:rPr>
                <w:rFonts w:ascii="Arial" w:hAnsi="Arial" w:cs="Arial"/>
              </w:rPr>
            </w:pPr>
            <w:r>
              <w:rPr>
                <w:rFonts w:ascii="Arial" w:hAnsi="Arial" w:cs="Arial"/>
              </w:rPr>
              <w:t>14</w:t>
            </w:r>
          </w:p>
        </w:tc>
        <w:tc>
          <w:tcPr>
            <w:tcW w:w="7655" w:type="dxa"/>
            <w:shd w:val="clear" w:color="auto" w:fill="F2F2F2" w:themeFill="background1" w:themeFillShade="F2"/>
            <w:vAlign w:val="center"/>
          </w:tcPr>
          <w:p w14:paraId="48BF446B"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6CB089D2"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4BA42C08"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0762A" w:rsidRPr="006C1FDD" w14:paraId="5FD636E8" w14:textId="77777777" w:rsidTr="0030762A">
        <w:trPr>
          <w:trHeight w:val="403"/>
        </w:trPr>
        <w:tc>
          <w:tcPr>
            <w:tcW w:w="562" w:type="dxa"/>
            <w:shd w:val="clear" w:color="auto" w:fill="F2F2F2" w:themeFill="background1" w:themeFillShade="F2"/>
          </w:tcPr>
          <w:p w14:paraId="74203A04" w14:textId="77777777" w:rsidR="0030762A" w:rsidRPr="006C1FDD" w:rsidRDefault="0030762A" w:rsidP="007906DD">
            <w:pPr>
              <w:autoSpaceDE w:val="0"/>
              <w:autoSpaceDN w:val="0"/>
              <w:adjustRightInd w:val="0"/>
              <w:rPr>
                <w:rFonts w:ascii="Arial" w:hAnsi="Arial" w:cs="Arial"/>
              </w:rPr>
            </w:pPr>
            <w:r>
              <w:rPr>
                <w:rFonts w:ascii="Arial" w:hAnsi="Arial" w:cs="Arial"/>
              </w:rPr>
              <w:t>15</w:t>
            </w:r>
          </w:p>
        </w:tc>
        <w:tc>
          <w:tcPr>
            <w:tcW w:w="7655" w:type="dxa"/>
            <w:shd w:val="clear" w:color="auto" w:fill="F2F2F2" w:themeFill="background1" w:themeFillShade="F2"/>
            <w:vAlign w:val="center"/>
          </w:tcPr>
          <w:p w14:paraId="135EB3C0" w14:textId="77777777" w:rsidR="0030762A" w:rsidRPr="006C1FDD" w:rsidRDefault="0030762A" w:rsidP="007906DD">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33228FD0" w14:textId="77777777" w:rsidR="0030762A" w:rsidRPr="006C1FDD" w:rsidRDefault="0030762A" w:rsidP="007906DD">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FF3E7D7" w14:textId="77777777" w:rsidR="0030762A" w:rsidRPr="006C1FDD" w:rsidRDefault="0030762A" w:rsidP="007906DD">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5B1215AB" w14:textId="77777777" w:rsidR="0030762A" w:rsidRPr="006C1FDD" w:rsidRDefault="0030762A" w:rsidP="007906DD">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30762A" w:rsidRPr="006C1FDD" w14:paraId="7FFE7C1E" w14:textId="77777777" w:rsidTr="0030762A">
        <w:trPr>
          <w:trHeight w:val="403"/>
        </w:trPr>
        <w:tc>
          <w:tcPr>
            <w:tcW w:w="562" w:type="dxa"/>
          </w:tcPr>
          <w:p w14:paraId="380550CD" w14:textId="77777777" w:rsidR="0030762A" w:rsidRPr="006C1FDD" w:rsidRDefault="0030762A" w:rsidP="007906DD">
            <w:pPr>
              <w:autoSpaceDE w:val="0"/>
              <w:autoSpaceDN w:val="0"/>
              <w:adjustRightInd w:val="0"/>
              <w:rPr>
                <w:rFonts w:ascii="Arial" w:hAnsi="Arial" w:cs="Arial"/>
              </w:rPr>
            </w:pPr>
            <w:r>
              <w:rPr>
                <w:rFonts w:ascii="Arial" w:hAnsi="Arial" w:cs="Arial"/>
              </w:rPr>
              <w:t>16</w:t>
            </w:r>
          </w:p>
        </w:tc>
        <w:tc>
          <w:tcPr>
            <w:tcW w:w="7655" w:type="dxa"/>
            <w:shd w:val="clear" w:color="auto" w:fill="auto"/>
            <w:vAlign w:val="center"/>
          </w:tcPr>
          <w:p w14:paraId="3EF99F3D" w14:textId="77777777" w:rsidR="0030762A" w:rsidRPr="006C1FDD" w:rsidRDefault="0030762A" w:rsidP="007906DD">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095ECE0A" w14:textId="77777777" w:rsidR="0030762A" w:rsidRPr="006C1FDD" w:rsidRDefault="0030762A" w:rsidP="007906DD">
            <w:pPr>
              <w:rPr>
                <w:rFonts w:ascii="Arial" w:hAnsi="Arial" w:cs="Arial"/>
              </w:rPr>
            </w:pPr>
          </w:p>
          <w:p w14:paraId="1513182C" w14:textId="77777777" w:rsidR="0030762A" w:rsidRPr="006C1FDD" w:rsidRDefault="0030762A" w:rsidP="007906DD">
            <w:pPr>
              <w:rPr>
                <w:rFonts w:ascii="Arial" w:hAnsi="Arial" w:cs="Arial"/>
              </w:rPr>
            </w:pPr>
          </w:p>
          <w:p w14:paraId="18930EDA" w14:textId="77777777" w:rsidR="0030762A" w:rsidRPr="006C1FDD" w:rsidRDefault="0030762A" w:rsidP="007906DD">
            <w:pPr>
              <w:rPr>
                <w:rFonts w:ascii="Arial" w:hAnsi="Arial" w:cs="Arial"/>
              </w:rPr>
            </w:pPr>
          </w:p>
          <w:p w14:paraId="5CAD83E1" w14:textId="77777777" w:rsidR="0030762A" w:rsidRPr="006C1FDD" w:rsidRDefault="0030762A" w:rsidP="007906DD">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A941E8" w14:textId="77777777" w:rsidR="0030762A" w:rsidRPr="006C1FDD" w:rsidRDefault="0030762A" w:rsidP="007906DD">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3521BBB" w14:textId="77777777" w:rsidR="0030762A" w:rsidRPr="006C1FDD" w:rsidRDefault="0030762A" w:rsidP="007906DD">
            <w:pPr>
              <w:autoSpaceDE w:val="0"/>
              <w:autoSpaceDN w:val="0"/>
              <w:adjustRightInd w:val="0"/>
              <w:jc w:val="center"/>
              <w:rPr>
                <w:rFonts w:ascii="Arial" w:hAnsi="Arial" w:cs="Arial"/>
                <w:b/>
                <w:bCs/>
              </w:rPr>
            </w:pPr>
          </w:p>
        </w:tc>
      </w:tr>
    </w:tbl>
    <w:p w14:paraId="60EC8B07" w14:textId="77777777" w:rsidR="0030762A" w:rsidRPr="004C3A0B" w:rsidRDefault="0030762A" w:rsidP="0030762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D9E6D52" w14:textId="77777777" w:rsidR="0030762A" w:rsidRPr="004C3A0B" w:rsidRDefault="0030762A" w:rsidP="0030762A">
      <w:pPr>
        <w:rPr>
          <w:rFonts w:ascii="Arial" w:hAnsi="Arial" w:cs="Arial"/>
          <w:bCs/>
          <w:iCs/>
        </w:rPr>
      </w:pPr>
    </w:p>
    <w:p w14:paraId="71D4E490" w14:textId="77777777" w:rsidR="0030762A" w:rsidRDefault="0030762A" w:rsidP="0030762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F51593C" w14:textId="77777777" w:rsidR="0030762A" w:rsidRPr="004C3A0B" w:rsidRDefault="0030762A" w:rsidP="0030762A">
      <w:pPr>
        <w:rPr>
          <w:rFonts w:ascii="Arial" w:hAnsi="Arial" w:cs="Arial"/>
          <w:bCs/>
          <w:iCs/>
        </w:rPr>
      </w:pPr>
    </w:p>
    <w:p w14:paraId="3ED8FC15" w14:textId="77777777" w:rsidR="0030762A" w:rsidRPr="00354F34" w:rsidRDefault="0030762A" w:rsidP="0030762A">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747" w:type="dxa"/>
        <w:tblLook w:val="04A0" w:firstRow="1" w:lastRow="0" w:firstColumn="1" w:lastColumn="0" w:noHBand="0" w:noVBand="1"/>
      </w:tblPr>
      <w:tblGrid>
        <w:gridCol w:w="562"/>
        <w:gridCol w:w="7513"/>
        <w:gridCol w:w="850"/>
        <w:gridCol w:w="822"/>
      </w:tblGrid>
      <w:tr w:rsidR="0030762A" w:rsidRPr="004C3A0B" w14:paraId="73596D9B" w14:textId="77777777" w:rsidTr="0030762A">
        <w:tc>
          <w:tcPr>
            <w:tcW w:w="562" w:type="dxa"/>
            <w:shd w:val="clear" w:color="auto" w:fill="F2F2F2" w:themeFill="background1" w:themeFillShade="F2"/>
          </w:tcPr>
          <w:p w14:paraId="254B8EB1" w14:textId="77777777" w:rsidR="0030762A" w:rsidRPr="004C3A0B" w:rsidRDefault="0030762A" w:rsidP="007906DD">
            <w:pPr>
              <w:autoSpaceDE w:val="0"/>
              <w:autoSpaceDN w:val="0"/>
              <w:adjustRightInd w:val="0"/>
              <w:jc w:val="both"/>
              <w:rPr>
                <w:rFonts w:ascii="Arial" w:hAnsi="Arial" w:cs="Arial"/>
                <w:b/>
              </w:rPr>
            </w:pPr>
            <w:r>
              <w:rPr>
                <w:rFonts w:ascii="Arial" w:hAnsi="Arial" w:cs="Arial"/>
              </w:rPr>
              <w:t>1</w:t>
            </w:r>
          </w:p>
        </w:tc>
        <w:tc>
          <w:tcPr>
            <w:tcW w:w="7513" w:type="dxa"/>
            <w:shd w:val="clear" w:color="auto" w:fill="F2F2F2" w:themeFill="background1" w:themeFillShade="F2"/>
          </w:tcPr>
          <w:p w14:paraId="5EADE6B4" w14:textId="77777777" w:rsidR="0030762A" w:rsidRPr="004C3A0B" w:rsidRDefault="0030762A" w:rsidP="007906DD">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50786F64" w14:textId="77777777" w:rsidR="0030762A" w:rsidRPr="004C3A0B" w:rsidRDefault="0030762A" w:rsidP="007906DD">
            <w:pPr>
              <w:autoSpaceDE w:val="0"/>
              <w:autoSpaceDN w:val="0"/>
              <w:adjustRightInd w:val="0"/>
              <w:jc w:val="center"/>
              <w:rPr>
                <w:rFonts w:ascii="Arial" w:hAnsi="Arial" w:cs="Arial"/>
                <w:b/>
                <w:bCs/>
              </w:rPr>
            </w:pPr>
          </w:p>
          <w:p w14:paraId="37562DAA"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0022A08A" w14:textId="77777777" w:rsidR="0030762A" w:rsidRPr="004C3A0B" w:rsidRDefault="0030762A" w:rsidP="007906DD">
            <w:pPr>
              <w:autoSpaceDE w:val="0"/>
              <w:autoSpaceDN w:val="0"/>
              <w:adjustRightInd w:val="0"/>
              <w:jc w:val="center"/>
              <w:rPr>
                <w:rFonts w:ascii="Arial" w:hAnsi="Arial" w:cs="Arial"/>
                <w:b/>
                <w:bCs/>
              </w:rPr>
            </w:pPr>
          </w:p>
          <w:p w14:paraId="4B757013"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NO</w:t>
            </w:r>
          </w:p>
        </w:tc>
      </w:tr>
      <w:tr w:rsidR="0030762A" w:rsidRPr="004C3A0B" w14:paraId="249DA364" w14:textId="77777777" w:rsidTr="0030762A">
        <w:trPr>
          <w:trHeight w:val="439"/>
        </w:trPr>
        <w:tc>
          <w:tcPr>
            <w:tcW w:w="562" w:type="dxa"/>
            <w:shd w:val="clear" w:color="auto" w:fill="F2F2F2" w:themeFill="background1" w:themeFillShade="F2"/>
          </w:tcPr>
          <w:p w14:paraId="48CEC054" w14:textId="77777777" w:rsidR="0030762A" w:rsidRPr="004C3A0B" w:rsidRDefault="0030762A" w:rsidP="007906DD">
            <w:pPr>
              <w:autoSpaceDE w:val="0"/>
              <w:autoSpaceDN w:val="0"/>
              <w:adjustRightInd w:val="0"/>
              <w:rPr>
                <w:rFonts w:ascii="Arial" w:hAnsi="Arial" w:cs="Arial"/>
              </w:rPr>
            </w:pPr>
            <w:r>
              <w:rPr>
                <w:rFonts w:ascii="Arial" w:hAnsi="Arial" w:cs="Arial"/>
              </w:rPr>
              <w:t>2</w:t>
            </w:r>
          </w:p>
        </w:tc>
        <w:tc>
          <w:tcPr>
            <w:tcW w:w="7513" w:type="dxa"/>
            <w:shd w:val="clear" w:color="auto" w:fill="F2F2F2" w:themeFill="background1" w:themeFillShade="F2"/>
            <w:vAlign w:val="center"/>
          </w:tcPr>
          <w:p w14:paraId="3EB53B72"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49B65197"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7264EB23"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2922CFBC" w14:textId="77777777" w:rsidTr="0030762A">
        <w:trPr>
          <w:trHeight w:val="403"/>
        </w:trPr>
        <w:tc>
          <w:tcPr>
            <w:tcW w:w="562" w:type="dxa"/>
            <w:shd w:val="clear" w:color="auto" w:fill="F2F2F2" w:themeFill="background1" w:themeFillShade="F2"/>
          </w:tcPr>
          <w:p w14:paraId="4E91E89A" w14:textId="77777777" w:rsidR="0030762A" w:rsidRPr="004C3A0B" w:rsidRDefault="0030762A" w:rsidP="007906DD">
            <w:pPr>
              <w:autoSpaceDE w:val="0"/>
              <w:autoSpaceDN w:val="0"/>
              <w:adjustRightInd w:val="0"/>
              <w:rPr>
                <w:rFonts w:ascii="Arial" w:hAnsi="Arial" w:cs="Arial"/>
              </w:rPr>
            </w:pPr>
            <w:r>
              <w:rPr>
                <w:rFonts w:ascii="Arial" w:hAnsi="Arial" w:cs="Arial"/>
              </w:rPr>
              <w:t>3</w:t>
            </w:r>
          </w:p>
        </w:tc>
        <w:tc>
          <w:tcPr>
            <w:tcW w:w="7513" w:type="dxa"/>
            <w:shd w:val="clear" w:color="auto" w:fill="F2F2F2" w:themeFill="background1" w:themeFillShade="F2"/>
            <w:vAlign w:val="center"/>
          </w:tcPr>
          <w:p w14:paraId="4E953B67"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E14C7FE"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E49327E"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6C5B82AB" w14:textId="77777777" w:rsidTr="0030762A">
        <w:trPr>
          <w:trHeight w:val="439"/>
        </w:trPr>
        <w:tc>
          <w:tcPr>
            <w:tcW w:w="562" w:type="dxa"/>
            <w:shd w:val="clear" w:color="auto" w:fill="F2F2F2" w:themeFill="background1" w:themeFillShade="F2"/>
          </w:tcPr>
          <w:p w14:paraId="37882F79" w14:textId="77777777" w:rsidR="0030762A" w:rsidRPr="004C3A0B" w:rsidRDefault="0030762A" w:rsidP="007906DD">
            <w:pPr>
              <w:autoSpaceDE w:val="0"/>
              <w:autoSpaceDN w:val="0"/>
              <w:adjustRightInd w:val="0"/>
              <w:rPr>
                <w:rFonts w:ascii="Arial" w:hAnsi="Arial" w:cs="Arial"/>
              </w:rPr>
            </w:pPr>
            <w:r>
              <w:rPr>
                <w:rFonts w:ascii="Arial" w:hAnsi="Arial" w:cs="Arial"/>
              </w:rPr>
              <w:t>4</w:t>
            </w:r>
          </w:p>
        </w:tc>
        <w:tc>
          <w:tcPr>
            <w:tcW w:w="7513" w:type="dxa"/>
            <w:shd w:val="clear" w:color="auto" w:fill="F2F2F2" w:themeFill="background1" w:themeFillShade="F2"/>
            <w:vAlign w:val="center"/>
          </w:tcPr>
          <w:p w14:paraId="7E91F611"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099E476"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6ADE4720"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461BF861" w14:textId="77777777" w:rsidTr="0030762A">
        <w:trPr>
          <w:trHeight w:val="403"/>
        </w:trPr>
        <w:tc>
          <w:tcPr>
            <w:tcW w:w="562" w:type="dxa"/>
            <w:shd w:val="clear" w:color="auto" w:fill="F2F2F2" w:themeFill="background1" w:themeFillShade="F2"/>
          </w:tcPr>
          <w:p w14:paraId="0DB0D7A1" w14:textId="77777777" w:rsidR="0030762A" w:rsidRPr="004C3A0B" w:rsidRDefault="0030762A" w:rsidP="007906DD">
            <w:pPr>
              <w:autoSpaceDE w:val="0"/>
              <w:autoSpaceDN w:val="0"/>
              <w:adjustRightInd w:val="0"/>
              <w:rPr>
                <w:rFonts w:ascii="Arial" w:hAnsi="Arial" w:cs="Arial"/>
              </w:rPr>
            </w:pPr>
            <w:r>
              <w:rPr>
                <w:rFonts w:ascii="Arial" w:hAnsi="Arial" w:cs="Arial"/>
              </w:rPr>
              <w:t>5</w:t>
            </w:r>
          </w:p>
        </w:tc>
        <w:tc>
          <w:tcPr>
            <w:tcW w:w="7513" w:type="dxa"/>
            <w:shd w:val="clear" w:color="auto" w:fill="F2F2F2" w:themeFill="background1" w:themeFillShade="F2"/>
            <w:vAlign w:val="center"/>
          </w:tcPr>
          <w:p w14:paraId="544CF88E"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27E83ADA"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132679D1"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075F5BE4" w14:textId="77777777" w:rsidTr="0030762A">
        <w:trPr>
          <w:trHeight w:val="403"/>
        </w:trPr>
        <w:tc>
          <w:tcPr>
            <w:tcW w:w="562" w:type="dxa"/>
            <w:shd w:val="clear" w:color="auto" w:fill="F2F2F2" w:themeFill="background1" w:themeFillShade="F2"/>
          </w:tcPr>
          <w:p w14:paraId="3A147695" w14:textId="77777777" w:rsidR="0030762A" w:rsidRPr="004C3A0B" w:rsidRDefault="0030762A" w:rsidP="007906DD">
            <w:pPr>
              <w:autoSpaceDE w:val="0"/>
              <w:autoSpaceDN w:val="0"/>
              <w:adjustRightInd w:val="0"/>
              <w:rPr>
                <w:rFonts w:ascii="Arial" w:hAnsi="Arial" w:cs="Arial"/>
              </w:rPr>
            </w:pPr>
            <w:r>
              <w:rPr>
                <w:rFonts w:ascii="Arial" w:hAnsi="Arial" w:cs="Arial"/>
              </w:rPr>
              <w:t>6</w:t>
            </w:r>
          </w:p>
        </w:tc>
        <w:tc>
          <w:tcPr>
            <w:tcW w:w="7513" w:type="dxa"/>
            <w:shd w:val="clear" w:color="auto" w:fill="F2F2F2" w:themeFill="background1" w:themeFillShade="F2"/>
            <w:vAlign w:val="center"/>
          </w:tcPr>
          <w:p w14:paraId="3E1607B3"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6E322222"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145476D4"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46D0CACF" w14:textId="77777777" w:rsidTr="0030762A">
        <w:trPr>
          <w:trHeight w:val="439"/>
        </w:trPr>
        <w:tc>
          <w:tcPr>
            <w:tcW w:w="562" w:type="dxa"/>
            <w:shd w:val="clear" w:color="auto" w:fill="F2F2F2" w:themeFill="background1" w:themeFillShade="F2"/>
          </w:tcPr>
          <w:p w14:paraId="7054E822" w14:textId="77777777" w:rsidR="0030762A" w:rsidRPr="004C3A0B" w:rsidRDefault="0030762A" w:rsidP="007906DD">
            <w:pPr>
              <w:autoSpaceDE w:val="0"/>
              <w:autoSpaceDN w:val="0"/>
              <w:adjustRightInd w:val="0"/>
              <w:rPr>
                <w:rFonts w:ascii="Arial" w:hAnsi="Arial" w:cs="Arial"/>
              </w:rPr>
            </w:pPr>
            <w:r>
              <w:rPr>
                <w:rFonts w:ascii="Arial" w:hAnsi="Arial" w:cs="Arial"/>
              </w:rPr>
              <w:t>7</w:t>
            </w:r>
          </w:p>
        </w:tc>
        <w:tc>
          <w:tcPr>
            <w:tcW w:w="7513" w:type="dxa"/>
            <w:shd w:val="clear" w:color="auto" w:fill="F2F2F2" w:themeFill="background1" w:themeFillShade="F2"/>
            <w:vAlign w:val="center"/>
          </w:tcPr>
          <w:p w14:paraId="045A43EF"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15ECEABD"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3CF61001"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202813F5" w14:textId="77777777" w:rsidTr="0030762A">
        <w:trPr>
          <w:trHeight w:val="403"/>
        </w:trPr>
        <w:tc>
          <w:tcPr>
            <w:tcW w:w="562" w:type="dxa"/>
            <w:shd w:val="clear" w:color="auto" w:fill="F2F2F2" w:themeFill="background1" w:themeFillShade="F2"/>
          </w:tcPr>
          <w:p w14:paraId="530135E0" w14:textId="77777777" w:rsidR="0030762A" w:rsidRPr="004C3A0B" w:rsidRDefault="0030762A" w:rsidP="007906DD">
            <w:pPr>
              <w:autoSpaceDE w:val="0"/>
              <w:autoSpaceDN w:val="0"/>
              <w:adjustRightInd w:val="0"/>
              <w:rPr>
                <w:rFonts w:ascii="Arial" w:hAnsi="Arial" w:cs="Arial"/>
              </w:rPr>
            </w:pPr>
            <w:r>
              <w:rPr>
                <w:rFonts w:ascii="Arial" w:hAnsi="Arial" w:cs="Arial"/>
              </w:rPr>
              <w:t>8</w:t>
            </w:r>
          </w:p>
        </w:tc>
        <w:tc>
          <w:tcPr>
            <w:tcW w:w="7513" w:type="dxa"/>
            <w:shd w:val="clear" w:color="auto" w:fill="F2F2F2" w:themeFill="background1" w:themeFillShade="F2"/>
            <w:vAlign w:val="center"/>
          </w:tcPr>
          <w:p w14:paraId="707CA192"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784F5E03"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7D6A296"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0762A" w:rsidRPr="004C3A0B" w14:paraId="2ABF46B5" w14:textId="77777777" w:rsidTr="0030762A">
        <w:trPr>
          <w:trHeight w:val="403"/>
        </w:trPr>
        <w:tc>
          <w:tcPr>
            <w:tcW w:w="562" w:type="dxa"/>
            <w:shd w:val="clear" w:color="auto" w:fill="F2F2F2" w:themeFill="background1" w:themeFillShade="F2"/>
          </w:tcPr>
          <w:p w14:paraId="3C927213" w14:textId="77777777" w:rsidR="0030762A" w:rsidRPr="004C3A0B" w:rsidRDefault="0030762A" w:rsidP="007906DD">
            <w:pPr>
              <w:autoSpaceDE w:val="0"/>
              <w:autoSpaceDN w:val="0"/>
              <w:adjustRightInd w:val="0"/>
              <w:rPr>
                <w:rFonts w:ascii="Arial" w:hAnsi="Arial" w:cs="Arial"/>
              </w:rPr>
            </w:pPr>
            <w:r>
              <w:rPr>
                <w:rFonts w:ascii="Arial" w:hAnsi="Arial" w:cs="Arial"/>
              </w:rPr>
              <w:t>9</w:t>
            </w:r>
          </w:p>
        </w:tc>
        <w:tc>
          <w:tcPr>
            <w:tcW w:w="7513" w:type="dxa"/>
            <w:shd w:val="clear" w:color="auto" w:fill="F2F2F2" w:themeFill="background1" w:themeFillShade="F2"/>
            <w:vAlign w:val="center"/>
          </w:tcPr>
          <w:p w14:paraId="592F1519"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E4943E2"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BBE3334"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0762A" w:rsidRPr="004C3A0B" w14:paraId="7D5E54FB" w14:textId="77777777" w:rsidTr="0030762A">
        <w:trPr>
          <w:trHeight w:val="403"/>
        </w:trPr>
        <w:tc>
          <w:tcPr>
            <w:tcW w:w="562" w:type="dxa"/>
            <w:shd w:val="clear" w:color="auto" w:fill="F2F2F2" w:themeFill="background1" w:themeFillShade="F2"/>
          </w:tcPr>
          <w:p w14:paraId="0708480D" w14:textId="77777777" w:rsidR="0030762A" w:rsidRPr="004C3A0B" w:rsidRDefault="0030762A" w:rsidP="007906DD">
            <w:pPr>
              <w:autoSpaceDE w:val="0"/>
              <w:autoSpaceDN w:val="0"/>
              <w:adjustRightInd w:val="0"/>
              <w:rPr>
                <w:rFonts w:ascii="Arial" w:hAnsi="Arial" w:cs="Arial"/>
              </w:rPr>
            </w:pPr>
            <w:r>
              <w:rPr>
                <w:rFonts w:ascii="Arial" w:hAnsi="Arial" w:cs="Arial"/>
              </w:rPr>
              <w:t>10</w:t>
            </w:r>
          </w:p>
        </w:tc>
        <w:tc>
          <w:tcPr>
            <w:tcW w:w="7513" w:type="dxa"/>
            <w:shd w:val="clear" w:color="auto" w:fill="F2F2F2" w:themeFill="background1" w:themeFillShade="F2"/>
            <w:vAlign w:val="center"/>
          </w:tcPr>
          <w:p w14:paraId="63C0DA56"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7884F73F" w14:textId="77777777" w:rsidR="0030762A" w:rsidRPr="004C3A0B" w:rsidRDefault="0030762A" w:rsidP="007906DD">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200E1C35"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585CDB85"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0762A" w:rsidRPr="004C3A0B" w14:paraId="033257D4" w14:textId="77777777" w:rsidTr="0030762A">
        <w:trPr>
          <w:trHeight w:val="403"/>
        </w:trPr>
        <w:tc>
          <w:tcPr>
            <w:tcW w:w="562" w:type="dxa"/>
          </w:tcPr>
          <w:p w14:paraId="26EF0EF5" w14:textId="77777777" w:rsidR="0030762A" w:rsidRPr="006C1FDD" w:rsidRDefault="0030762A" w:rsidP="007906DD">
            <w:pPr>
              <w:autoSpaceDE w:val="0"/>
              <w:autoSpaceDN w:val="0"/>
              <w:adjustRightInd w:val="0"/>
              <w:rPr>
                <w:rFonts w:ascii="Arial" w:hAnsi="Arial" w:cs="Arial"/>
              </w:rPr>
            </w:pPr>
            <w:r>
              <w:rPr>
                <w:rFonts w:ascii="Arial" w:hAnsi="Arial" w:cs="Arial"/>
              </w:rPr>
              <w:t>11</w:t>
            </w:r>
          </w:p>
        </w:tc>
        <w:tc>
          <w:tcPr>
            <w:tcW w:w="7513" w:type="dxa"/>
            <w:shd w:val="clear" w:color="auto" w:fill="auto"/>
            <w:vAlign w:val="center"/>
          </w:tcPr>
          <w:p w14:paraId="3C1D8487" w14:textId="77777777" w:rsidR="0030762A" w:rsidRPr="006C1FDD" w:rsidRDefault="0030762A" w:rsidP="007906DD">
            <w:pPr>
              <w:autoSpaceDE w:val="0"/>
              <w:autoSpaceDN w:val="0"/>
              <w:adjustRightInd w:val="0"/>
              <w:rPr>
                <w:rFonts w:ascii="Arial" w:hAnsi="Arial" w:cs="Arial"/>
              </w:rPr>
            </w:pPr>
            <w:r w:rsidRPr="006C1FDD">
              <w:rPr>
                <w:rFonts w:ascii="Arial" w:hAnsi="Arial" w:cs="Arial"/>
              </w:rPr>
              <w:t>Other – please indicate here:</w:t>
            </w:r>
          </w:p>
          <w:p w14:paraId="5371F95F" w14:textId="77777777" w:rsidR="0030762A" w:rsidRPr="004C3A0B" w:rsidRDefault="0030762A" w:rsidP="007906DD">
            <w:pPr>
              <w:rPr>
                <w:rFonts w:ascii="Arial" w:hAnsi="Arial" w:cs="Arial"/>
              </w:rPr>
            </w:pPr>
          </w:p>
          <w:p w14:paraId="5678928B" w14:textId="77777777" w:rsidR="0030762A" w:rsidRPr="004C3A0B" w:rsidRDefault="0030762A" w:rsidP="007906DD">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A9AC0F3" w14:textId="77777777" w:rsidR="0030762A" w:rsidRDefault="0030762A" w:rsidP="007906DD">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DE91E0B" w14:textId="77777777" w:rsidR="0030762A" w:rsidRDefault="0030762A" w:rsidP="007906DD">
            <w:pPr>
              <w:autoSpaceDE w:val="0"/>
              <w:autoSpaceDN w:val="0"/>
              <w:adjustRightInd w:val="0"/>
              <w:jc w:val="center"/>
              <w:rPr>
                <w:rFonts w:ascii="Arial" w:hAnsi="Arial" w:cs="Arial"/>
                <w:b/>
                <w:bCs/>
              </w:rPr>
            </w:pPr>
          </w:p>
        </w:tc>
      </w:tr>
    </w:tbl>
    <w:p w14:paraId="3D600C99" w14:textId="77777777" w:rsidR="0030762A" w:rsidRPr="00D71982" w:rsidRDefault="0030762A" w:rsidP="0030762A">
      <w:pPr>
        <w:rPr>
          <w:rFonts w:ascii="Arial" w:hAnsi="Arial" w:cs="Arial"/>
          <w:bCs/>
          <w:sz w:val="24"/>
          <w:szCs w:val="24"/>
        </w:rPr>
      </w:pPr>
    </w:p>
    <w:tbl>
      <w:tblPr>
        <w:tblStyle w:val="TableGrid"/>
        <w:tblW w:w="9634" w:type="dxa"/>
        <w:tblLook w:val="04A0" w:firstRow="1" w:lastRow="0" w:firstColumn="1" w:lastColumn="0" w:noHBand="0" w:noVBand="1"/>
      </w:tblPr>
      <w:tblGrid>
        <w:gridCol w:w="562"/>
        <w:gridCol w:w="3256"/>
        <w:gridCol w:w="5816"/>
      </w:tblGrid>
      <w:tr w:rsidR="0030762A" w:rsidRPr="004C3A0B" w14:paraId="3EFF810D" w14:textId="77777777" w:rsidTr="0030762A">
        <w:trPr>
          <w:trHeight w:val="403"/>
        </w:trPr>
        <w:tc>
          <w:tcPr>
            <w:tcW w:w="562" w:type="dxa"/>
            <w:tcBorders>
              <w:bottom w:val="single" w:sz="4" w:space="0" w:color="auto"/>
            </w:tcBorders>
            <w:shd w:val="clear" w:color="auto" w:fill="F2F2F2" w:themeFill="background1" w:themeFillShade="F2"/>
          </w:tcPr>
          <w:p w14:paraId="28D02659" w14:textId="77777777" w:rsidR="0030762A" w:rsidRPr="002132F9" w:rsidRDefault="0030762A" w:rsidP="007906DD">
            <w:pPr>
              <w:rPr>
                <w:rFonts w:ascii="Arial" w:hAnsi="Arial" w:cs="Arial"/>
                <w:bCs/>
              </w:rPr>
            </w:pPr>
            <w:r w:rsidRPr="002132F9">
              <w:rPr>
                <w:rFonts w:ascii="Arial" w:hAnsi="Arial" w:cs="Arial"/>
                <w:bCs/>
              </w:rPr>
              <w:lastRenderedPageBreak/>
              <w:t>1</w:t>
            </w:r>
            <w:r>
              <w:rPr>
                <w:rFonts w:ascii="Arial" w:hAnsi="Arial" w:cs="Arial"/>
                <w:bCs/>
              </w:rPr>
              <w:t>2</w:t>
            </w:r>
          </w:p>
        </w:tc>
        <w:tc>
          <w:tcPr>
            <w:tcW w:w="9072" w:type="dxa"/>
            <w:gridSpan w:val="2"/>
            <w:tcBorders>
              <w:bottom w:val="single" w:sz="4" w:space="0" w:color="auto"/>
            </w:tcBorders>
            <w:shd w:val="clear" w:color="auto" w:fill="F2F2F2" w:themeFill="background1" w:themeFillShade="F2"/>
            <w:vAlign w:val="center"/>
          </w:tcPr>
          <w:p w14:paraId="545BE9DD" w14:textId="77777777" w:rsidR="0030762A" w:rsidRPr="004C3A0B" w:rsidRDefault="0030762A" w:rsidP="007906DD">
            <w:pPr>
              <w:rPr>
                <w:rFonts w:ascii="Arial" w:hAnsi="Arial" w:cs="Arial"/>
                <w:b/>
              </w:rPr>
            </w:pPr>
            <w:r w:rsidRPr="004C3A0B">
              <w:rPr>
                <w:rFonts w:ascii="Arial" w:hAnsi="Arial" w:cs="Arial"/>
                <w:b/>
              </w:rPr>
              <w:t>Participant numbers and source</w:t>
            </w:r>
          </w:p>
          <w:p w14:paraId="6527B2B4"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30762A" w:rsidRPr="004C3A0B" w14:paraId="647C2B44" w14:textId="77777777" w:rsidTr="0030762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B06AB82" w14:textId="77777777" w:rsidR="0030762A" w:rsidRDefault="0030762A" w:rsidP="007906DD">
            <w:pPr>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EE879E" w14:textId="77777777" w:rsidR="0030762A" w:rsidRPr="004C3A0B" w:rsidRDefault="0030762A" w:rsidP="007906DD">
            <w:pPr>
              <w:rPr>
                <w:rFonts w:ascii="Arial" w:hAnsi="Arial" w:cs="Arial"/>
              </w:rPr>
            </w:pPr>
            <w:r>
              <w:rPr>
                <w:rFonts w:ascii="Arial" w:hAnsi="Arial" w:cs="Arial"/>
              </w:rPr>
              <w:t>How many participants are expected?</w:t>
            </w:r>
          </w:p>
          <w:p w14:paraId="4ED5C018" w14:textId="77777777" w:rsidR="0030762A" w:rsidRPr="004C3A0B" w:rsidRDefault="0030762A" w:rsidP="007906DD">
            <w:pPr>
              <w:rPr>
                <w:rFonts w:ascii="Arial" w:hAnsi="Arial" w:cs="Arial"/>
              </w:rPr>
            </w:pPr>
          </w:p>
        </w:tc>
        <w:tc>
          <w:tcPr>
            <w:tcW w:w="5816" w:type="dxa"/>
            <w:tcBorders>
              <w:top w:val="single" w:sz="4" w:space="0" w:color="auto"/>
              <w:left w:val="single" w:sz="4" w:space="0" w:color="auto"/>
              <w:bottom w:val="single" w:sz="4" w:space="0" w:color="auto"/>
              <w:right w:val="single" w:sz="4" w:space="0" w:color="auto"/>
            </w:tcBorders>
            <w:vAlign w:val="center"/>
          </w:tcPr>
          <w:p w14:paraId="793730C2" w14:textId="77777777" w:rsidR="0030762A" w:rsidRDefault="0030762A" w:rsidP="007906DD">
            <w:pPr>
              <w:rPr>
                <w:rFonts w:ascii="Arial" w:hAnsi="Arial" w:cs="Arial"/>
              </w:rPr>
            </w:pPr>
            <w:r>
              <w:rPr>
                <w:rFonts w:ascii="Arial" w:hAnsi="Arial" w:cs="Arial"/>
              </w:rPr>
              <w:t xml:space="preserve">Approximately six (6) interviewees.  Their email addresses are all available online and I will contact potential participants via email initially, and if I do not have a response, I will call the relevant office.  </w:t>
            </w:r>
          </w:p>
          <w:p w14:paraId="55566CB9" w14:textId="77777777" w:rsidR="0030762A" w:rsidRPr="004C3A0B" w:rsidRDefault="0030762A" w:rsidP="007906DD">
            <w:pPr>
              <w:rPr>
                <w:rFonts w:ascii="Arial" w:hAnsi="Arial" w:cs="Arial"/>
              </w:rPr>
            </w:pPr>
            <w:r>
              <w:rPr>
                <w:rFonts w:ascii="Arial" w:hAnsi="Arial" w:cs="Arial"/>
              </w:rPr>
              <w:t xml:space="preserve">Approximately fifty (50) questionnaire respondents, sought via a social media campaign. </w:t>
            </w:r>
          </w:p>
          <w:p w14:paraId="6F95E4EC" w14:textId="77777777" w:rsidR="0030762A" w:rsidRPr="004C3A0B" w:rsidRDefault="0030762A" w:rsidP="007906DD">
            <w:pPr>
              <w:rPr>
                <w:rFonts w:ascii="Arial" w:hAnsi="Arial" w:cs="Arial"/>
                <w:b/>
              </w:rPr>
            </w:pPr>
            <w:r w:rsidRPr="003257BD">
              <w:rPr>
                <w:rFonts w:ascii="Arial" w:hAnsi="Arial" w:cs="Arial"/>
                <w:i/>
                <w:color w:val="808080"/>
                <w:sz w:val="18"/>
                <w:szCs w:val="18"/>
              </w:rPr>
              <w:t>(this box should expand as you type)</w:t>
            </w:r>
          </w:p>
        </w:tc>
      </w:tr>
      <w:tr w:rsidR="0030762A" w:rsidRPr="004C3A0B" w14:paraId="3F08EC26" w14:textId="77777777" w:rsidTr="0030762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A94C186" w14:textId="77777777" w:rsidR="0030762A" w:rsidRDefault="0030762A" w:rsidP="007906DD">
            <w:pPr>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0E1CA" w14:textId="77777777" w:rsidR="0030762A" w:rsidRDefault="0030762A" w:rsidP="007906DD">
            <w:pPr>
              <w:rPr>
                <w:rFonts w:ascii="Arial" w:hAnsi="Arial" w:cs="Arial"/>
              </w:rPr>
            </w:pPr>
            <w:r>
              <w:rPr>
                <w:rFonts w:ascii="Arial" w:hAnsi="Arial" w:cs="Arial"/>
              </w:rPr>
              <w:t>Who will the participants be?</w:t>
            </w:r>
          </w:p>
          <w:p w14:paraId="7372A705" w14:textId="77777777" w:rsidR="0030762A" w:rsidRDefault="0030762A" w:rsidP="007906DD">
            <w:pPr>
              <w:rPr>
                <w:rFonts w:ascii="Arial" w:hAnsi="Arial" w:cs="Arial"/>
              </w:rPr>
            </w:pPr>
          </w:p>
        </w:tc>
        <w:tc>
          <w:tcPr>
            <w:tcW w:w="5816" w:type="dxa"/>
            <w:tcBorders>
              <w:top w:val="single" w:sz="4" w:space="0" w:color="auto"/>
              <w:left w:val="single" w:sz="4" w:space="0" w:color="auto"/>
              <w:bottom w:val="single" w:sz="4" w:space="0" w:color="auto"/>
              <w:right w:val="single" w:sz="4" w:space="0" w:color="auto"/>
            </w:tcBorders>
            <w:vAlign w:val="center"/>
          </w:tcPr>
          <w:p w14:paraId="107E6434" w14:textId="77777777" w:rsidR="0030762A" w:rsidRDefault="0030762A" w:rsidP="007906DD">
            <w:pPr>
              <w:rPr>
                <w:rFonts w:ascii="Arial" w:hAnsi="Arial" w:cs="Arial"/>
              </w:rPr>
            </w:pPr>
          </w:p>
          <w:p w14:paraId="5BD6DC41" w14:textId="77777777" w:rsidR="0030762A" w:rsidRDefault="0030762A" w:rsidP="007906DD">
            <w:pPr>
              <w:rPr>
                <w:rFonts w:ascii="Arial" w:hAnsi="Arial" w:cs="Arial"/>
              </w:rPr>
            </w:pPr>
            <w:r>
              <w:rPr>
                <w:rFonts w:ascii="Arial" w:hAnsi="Arial" w:cs="Arial"/>
              </w:rPr>
              <w:t xml:space="preserve">Interviewees – heads of vocal departments at conservatoires. </w:t>
            </w:r>
          </w:p>
          <w:p w14:paraId="5CCCA0BF" w14:textId="77777777" w:rsidR="0030762A" w:rsidRDefault="0030762A" w:rsidP="007906DD">
            <w:pPr>
              <w:rPr>
                <w:rFonts w:ascii="Arial" w:hAnsi="Arial" w:cs="Arial"/>
              </w:rPr>
            </w:pPr>
            <w:r>
              <w:rPr>
                <w:rFonts w:ascii="Arial" w:hAnsi="Arial" w:cs="Arial"/>
              </w:rPr>
              <w:t xml:space="preserve">Questionnaire respondents – recent vocal performance graduates. </w:t>
            </w:r>
          </w:p>
          <w:p w14:paraId="313FB83F" w14:textId="77777777" w:rsidR="0030762A" w:rsidRPr="004C3A0B" w:rsidRDefault="0030762A" w:rsidP="007906DD">
            <w:pPr>
              <w:rPr>
                <w:rFonts w:ascii="Arial" w:hAnsi="Arial" w:cs="Arial"/>
              </w:rPr>
            </w:pPr>
          </w:p>
          <w:p w14:paraId="748C2233" w14:textId="77777777" w:rsidR="0030762A" w:rsidRPr="003257BD" w:rsidRDefault="0030762A" w:rsidP="007906D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30762A" w:rsidRPr="004C3A0B" w14:paraId="60AE02F8" w14:textId="77777777" w:rsidTr="0030762A">
        <w:trPr>
          <w:trHeight w:val="403"/>
        </w:trPr>
        <w:tc>
          <w:tcPr>
            <w:tcW w:w="562" w:type="dxa"/>
            <w:tcBorders>
              <w:top w:val="single" w:sz="4" w:space="0" w:color="auto"/>
            </w:tcBorders>
            <w:shd w:val="clear" w:color="auto" w:fill="F2F2F2" w:themeFill="background1" w:themeFillShade="F2"/>
          </w:tcPr>
          <w:p w14:paraId="54583DC1" w14:textId="77777777" w:rsidR="0030762A" w:rsidRDefault="0030762A" w:rsidP="007906DD">
            <w:pPr>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14:paraId="5845E7AF" w14:textId="77777777" w:rsidR="0030762A" w:rsidRDefault="0030762A" w:rsidP="007906DD">
            <w:pPr>
              <w:rPr>
                <w:rFonts w:ascii="Arial" w:hAnsi="Arial" w:cs="Arial"/>
              </w:rPr>
            </w:pPr>
            <w:r>
              <w:rPr>
                <w:rFonts w:ascii="Arial" w:hAnsi="Arial" w:cs="Arial"/>
              </w:rPr>
              <w:t>How will you identify the participants?</w:t>
            </w:r>
          </w:p>
        </w:tc>
        <w:tc>
          <w:tcPr>
            <w:tcW w:w="5816" w:type="dxa"/>
            <w:tcBorders>
              <w:top w:val="single" w:sz="4" w:space="0" w:color="auto"/>
            </w:tcBorders>
            <w:vAlign w:val="center"/>
          </w:tcPr>
          <w:p w14:paraId="0CD604DC" w14:textId="77777777" w:rsidR="0030762A" w:rsidRDefault="0030762A" w:rsidP="007906DD">
            <w:pPr>
              <w:rPr>
                <w:rFonts w:ascii="Arial" w:hAnsi="Arial" w:cs="Arial"/>
              </w:rPr>
            </w:pPr>
          </w:p>
          <w:p w14:paraId="09852F10" w14:textId="77777777" w:rsidR="0030762A" w:rsidRDefault="0030762A" w:rsidP="007906DD">
            <w:pPr>
              <w:rPr>
                <w:rFonts w:ascii="Arial" w:hAnsi="Arial" w:cs="Arial"/>
              </w:rPr>
            </w:pPr>
            <w:r>
              <w:rPr>
                <w:rFonts w:ascii="Arial" w:hAnsi="Arial" w:cs="Arial"/>
              </w:rPr>
              <w:t xml:space="preserve">The Heads of Departments will be identifiable online via conservatoires websites.  The recent graduates will self-identify, and the questionnaire will be designed to ensure that the respondents meet the relevant criteria. </w:t>
            </w:r>
          </w:p>
          <w:p w14:paraId="556B22B2" w14:textId="77777777" w:rsidR="0030762A" w:rsidRPr="004C3A0B" w:rsidRDefault="0030762A" w:rsidP="007906DD">
            <w:pPr>
              <w:rPr>
                <w:rFonts w:ascii="Arial" w:hAnsi="Arial" w:cs="Arial"/>
              </w:rPr>
            </w:pPr>
          </w:p>
          <w:p w14:paraId="0A1EF51D" w14:textId="77777777" w:rsidR="0030762A" w:rsidRPr="004C3A0B" w:rsidRDefault="0030762A" w:rsidP="007906D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EB4CF18" w14:textId="77777777" w:rsidR="0030762A" w:rsidRPr="00D71982" w:rsidRDefault="0030762A" w:rsidP="0030762A">
      <w:pPr>
        <w:rPr>
          <w:rFonts w:ascii="Arial" w:hAnsi="Arial" w:cs="Arial"/>
          <w:bCs/>
          <w:sz w:val="24"/>
          <w:szCs w:val="24"/>
        </w:rPr>
      </w:pPr>
    </w:p>
    <w:p w14:paraId="49798DE1" w14:textId="77777777" w:rsidR="0030762A" w:rsidRDefault="0030762A" w:rsidP="0030762A">
      <w:r>
        <w:br w:type="page"/>
      </w:r>
    </w:p>
    <w:tbl>
      <w:tblPr>
        <w:tblStyle w:val="TableGrid"/>
        <w:tblW w:w="9776" w:type="dxa"/>
        <w:tblLook w:val="04A0" w:firstRow="1" w:lastRow="0" w:firstColumn="1" w:lastColumn="0" w:noHBand="0" w:noVBand="1"/>
      </w:tblPr>
      <w:tblGrid>
        <w:gridCol w:w="562"/>
        <w:gridCol w:w="6379"/>
        <w:gridCol w:w="992"/>
        <w:gridCol w:w="851"/>
        <w:gridCol w:w="992"/>
      </w:tblGrid>
      <w:tr w:rsidR="0030762A" w:rsidRPr="004C3A0B" w14:paraId="1447E33F" w14:textId="77777777" w:rsidTr="0030762A">
        <w:tc>
          <w:tcPr>
            <w:tcW w:w="562" w:type="dxa"/>
            <w:shd w:val="clear" w:color="auto" w:fill="F2F2F2" w:themeFill="background1" w:themeFillShade="F2"/>
          </w:tcPr>
          <w:p w14:paraId="5744D97D" w14:textId="77777777" w:rsidR="0030762A" w:rsidRPr="002132F9" w:rsidRDefault="0030762A" w:rsidP="007906DD">
            <w:pPr>
              <w:autoSpaceDE w:val="0"/>
              <w:autoSpaceDN w:val="0"/>
              <w:adjustRightInd w:val="0"/>
              <w:jc w:val="both"/>
              <w:rPr>
                <w:rFonts w:ascii="Arial" w:hAnsi="Arial" w:cs="Arial"/>
                <w:bCs/>
              </w:rPr>
            </w:pPr>
            <w:r w:rsidRPr="002132F9">
              <w:rPr>
                <w:rFonts w:ascii="Arial" w:hAnsi="Arial" w:cs="Arial"/>
                <w:bCs/>
              </w:rPr>
              <w:lastRenderedPageBreak/>
              <w:t>16</w:t>
            </w:r>
          </w:p>
        </w:tc>
        <w:tc>
          <w:tcPr>
            <w:tcW w:w="6379" w:type="dxa"/>
            <w:shd w:val="clear" w:color="auto" w:fill="F2F2F2" w:themeFill="background1" w:themeFillShade="F2"/>
          </w:tcPr>
          <w:p w14:paraId="075867B5" w14:textId="77777777" w:rsidR="0030762A" w:rsidRPr="004C3A0B" w:rsidRDefault="0030762A" w:rsidP="007906DD">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658F2F51" w14:textId="77777777" w:rsidR="0030762A" w:rsidRPr="004C3A0B" w:rsidRDefault="0030762A" w:rsidP="007906DD">
            <w:pPr>
              <w:autoSpaceDE w:val="0"/>
              <w:autoSpaceDN w:val="0"/>
              <w:adjustRightInd w:val="0"/>
              <w:jc w:val="center"/>
              <w:rPr>
                <w:rFonts w:ascii="Arial" w:hAnsi="Arial" w:cs="Arial"/>
                <w:b/>
                <w:bCs/>
                <w:sz w:val="16"/>
                <w:szCs w:val="16"/>
              </w:rPr>
            </w:pPr>
          </w:p>
          <w:p w14:paraId="411728D7"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3086A7F5"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38E63267" w14:textId="77777777" w:rsidR="0030762A" w:rsidRPr="004C3A0B" w:rsidRDefault="0030762A" w:rsidP="007906DD">
            <w:pPr>
              <w:autoSpaceDE w:val="0"/>
              <w:autoSpaceDN w:val="0"/>
              <w:adjustRightInd w:val="0"/>
              <w:jc w:val="center"/>
              <w:rPr>
                <w:rFonts w:ascii="Arial" w:hAnsi="Arial" w:cs="Arial"/>
                <w:b/>
                <w:bCs/>
                <w:sz w:val="16"/>
                <w:szCs w:val="16"/>
              </w:rPr>
            </w:pPr>
          </w:p>
          <w:p w14:paraId="72286F6F"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N/A</w:t>
            </w:r>
          </w:p>
        </w:tc>
      </w:tr>
      <w:tr w:rsidR="0030762A" w:rsidRPr="004C3A0B" w14:paraId="3A19CFB9" w14:textId="77777777" w:rsidTr="0030762A">
        <w:trPr>
          <w:trHeight w:val="439"/>
        </w:trPr>
        <w:tc>
          <w:tcPr>
            <w:tcW w:w="562" w:type="dxa"/>
            <w:shd w:val="clear" w:color="auto" w:fill="F2F2F2" w:themeFill="background1" w:themeFillShade="F2"/>
          </w:tcPr>
          <w:p w14:paraId="24E5AD59" w14:textId="77777777" w:rsidR="0030762A" w:rsidRPr="004C3A0B" w:rsidRDefault="0030762A" w:rsidP="007906DD">
            <w:pPr>
              <w:autoSpaceDE w:val="0"/>
              <w:autoSpaceDN w:val="0"/>
              <w:adjustRightInd w:val="0"/>
              <w:rPr>
                <w:rFonts w:ascii="Arial" w:hAnsi="Arial" w:cs="Arial"/>
              </w:rPr>
            </w:pPr>
            <w:r>
              <w:rPr>
                <w:rFonts w:ascii="Arial" w:hAnsi="Arial" w:cs="Arial"/>
              </w:rPr>
              <w:t>17</w:t>
            </w:r>
          </w:p>
        </w:tc>
        <w:tc>
          <w:tcPr>
            <w:tcW w:w="6379" w:type="dxa"/>
            <w:shd w:val="clear" w:color="auto" w:fill="F2F2F2" w:themeFill="background1" w:themeFillShade="F2"/>
            <w:vAlign w:val="center"/>
          </w:tcPr>
          <w:p w14:paraId="1A37F16C"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F3577A6"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713C1D14"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A34792F"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24F63AF7" w14:textId="77777777" w:rsidTr="0030762A">
        <w:trPr>
          <w:trHeight w:val="403"/>
        </w:trPr>
        <w:tc>
          <w:tcPr>
            <w:tcW w:w="562" w:type="dxa"/>
            <w:shd w:val="clear" w:color="auto" w:fill="F2F2F2" w:themeFill="background1" w:themeFillShade="F2"/>
          </w:tcPr>
          <w:p w14:paraId="0B42C946" w14:textId="77777777" w:rsidR="0030762A" w:rsidRPr="004C3A0B" w:rsidRDefault="0030762A" w:rsidP="007906DD">
            <w:pPr>
              <w:autoSpaceDE w:val="0"/>
              <w:autoSpaceDN w:val="0"/>
              <w:adjustRightInd w:val="0"/>
              <w:rPr>
                <w:rFonts w:ascii="Arial" w:hAnsi="Arial" w:cs="Arial"/>
              </w:rPr>
            </w:pPr>
            <w:r>
              <w:rPr>
                <w:rFonts w:ascii="Arial" w:hAnsi="Arial" w:cs="Arial"/>
              </w:rPr>
              <w:t>18</w:t>
            </w:r>
          </w:p>
        </w:tc>
        <w:tc>
          <w:tcPr>
            <w:tcW w:w="6379" w:type="dxa"/>
            <w:shd w:val="clear" w:color="auto" w:fill="F2F2F2" w:themeFill="background1" w:themeFillShade="F2"/>
            <w:vAlign w:val="center"/>
          </w:tcPr>
          <w:p w14:paraId="1C302679"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7E40B197"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12E9F28E"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40AFF70"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3759168B" w14:textId="77777777" w:rsidTr="0030762A">
        <w:trPr>
          <w:trHeight w:val="439"/>
        </w:trPr>
        <w:tc>
          <w:tcPr>
            <w:tcW w:w="562" w:type="dxa"/>
            <w:shd w:val="clear" w:color="auto" w:fill="F2F2F2" w:themeFill="background1" w:themeFillShade="F2"/>
          </w:tcPr>
          <w:p w14:paraId="1540CFF4" w14:textId="77777777" w:rsidR="0030762A" w:rsidRPr="004C3A0B" w:rsidRDefault="0030762A" w:rsidP="007906DD">
            <w:pPr>
              <w:autoSpaceDE w:val="0"/>
              <w:autoSpaceDN w:val="0"/>
              <w:adjustRightInd w:val="0"/>
              <w:rPr>
                <w:rFonts w:ascii="Arial" w:hAnsi="Arial" w:cs="Arial"/>
              </w:rPr>
            </w:pPr>
            <w:r>
              <w:rPr>
                <w:rFonts w:ascii="Arial" w:hAnsi="Arial" w:cs="Arial"/>
              </w:rPr>
              <w:t>19</w:t>
            </w:r>
          </w:p>
        </w:tc>
        <w:tc>
          <w:tcPr>
            <w:tcW w:w="6379" w:type="dxa"/>
            <w:shd w:val="clear" w:color="auto" w:fill="F2F2F2" w:themeFill="background1" w:themeFillShade="F2"/>
            <w:vAlign w:val="center"/>
          </w:tcPr>
          <w:p w14:paraId="72767C49"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468AE2A6"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5925C3F5"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18DB7D0D"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1A9BD3A5" w14:textId="77777777" w:rsidTr="0030762A">
        <w:trPr>
          <w:trHeight w:val="403"/>
        </w:trPr>
        <w:tc>
          <w:tcPr>
            <w:tcW w:w="562" w:type="dxa"/>
            <w:shd w:val="clear" w:color="auto" w:fill="F2F2F2" w:themeFill="background1" w:themeFillShade="F2"/>
          </w:tcPr>
          <w:p w14:paraId="6FC29C86" w14:textId="77777777" w:rsidR="0030762A" w:rsidRPr="004C3A0B" w:rsidRDefault="0030762A" w:rsidP="007906DD">
            <w:pPr>
              <w:autoSpaceDE w:val="0"/>
              <w:autoSpaceDN w:val="0"/>
              <w:adjustRightInd w:val="0"/>
              <w:rPr>
                <w:rFonts w:ascii="Arial" w:hAnsi="Arial" w:cs="Arial"/>
              </w:rPr>
            </w:pPr>
            <w:r>
              <w:rPr>
                <w:rFonts w:ascii="Arial" w:hAnsi="Arial" w:cs="Arial"/>
              </w:rPr>
              <w:t>20</w:t>
            </w:r>
          </w:p>
        </w:tc>
        <w:tc>
          <w:tcPr>
            <w:tcW w:w="6379" w:type="dxa"/>
            <w:shd w:val="clear" w:color="auto" w:fill="F2F2F2" w:themeFill="background1" w:themeFillShade="F2"/>
            <w:vAlign w:val="center"/>
          </w:tcPr>
          <w:p w14:paraId="17FBAC34"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2D0A138B"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69C8E5D"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6F0E81F0"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6326C772" w14:textId="77777777" w:rsidTr="0030762A">
        <w:trPr>
          <w:trHeight w:val="439"/>
        </w:trPr>
        <w:tc>
          <w:tcPr>
            <w:tcW w:w="562" w:type="dxa"/>
            <w:shd w:val="clear" w:color="auto" w:fill="F2F2F2" w:themeFill="background1" w:themeFillShade="F2"/>
          </w:tcPr>
          <w:p w14:paraId="6713135E" w14:textId="77777777" w:rsidR="0030762A" w:rsidRPr="004C3A0B" w:rsidRDefault="0030762A" w:rsidP="007906DD">
            <w:pPr>
              <w:autoSpaceDE w:val="0"/>
              <w:autoSpaceDN w:val="0"/>
              <w:adjustRightInd w:val="0"/>
              <w:rPr>
                <w:rFonts w:ascii="Arial" w:hAnsi="Arial" w:cs="Arial"/>
              </w:rPr>
            </w:pPr>
            <w:r>
              <w:rPr>
                <w:rFonts w:ascii="Arial" w:hAnsi="Arial" w:cs="Arial"/>
              </w:rPr>
              <w:t>21</w:t>
            </w:r>
          </w:p>
        </w:tc>
        <w:tc>
          <w:tcPr>
            <w:tcW w:w="6379" w:type="dxa"/>
            <w:shd w:val="clear" w:color="auto" w:fill="F2F2F2" w:themeFill="background1" w:themeFillShade="F2"/>
            <w:vAlign w:val="center"/>
          </w:tcPr>
          <w:p w14:paraId="61DAE05A"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24DDC96B"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B84D6D9"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62333FE3"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59D6D587" w14:textId="77777777" w:rsidTr="0030762A">
        <w:trPr>
          <w:trHeight w:val="403"/>
        </w:trPr>
        <w:tc>
          <w:tcPr>
            <w:tcW w:w="562" w:type="dxa"/>
            <w:shd w:val="clear" w:color="auto" w:fill="F2F2F2" w:themeFill="background1" w:themeFillShade="F2"/>
          </w:tcPr>
          <w:p w14:paraId="61BE5467" w14:textId="77777777" w:rsidR="0030762A" w:rsidRPr="004C3A0B" w:rsidRDefault="0030762A" w:rsidP="007906DD">
            <w:pPr>
              <w:autoSpaceDE w:val="0"/>
              <w:autoSpaceDN w:val="0"/>
              <w:adjustRightInd w:val="0"/>
              <w:rPr>
                <w:rFonts w:ascii="Arial" w:hAnsi="Arial" w:cs="Arial"/>
              </w:rPr>
            </w:pPr>
            <w:r>
              <w:rPr>
                <w:rFonts w:ascii="Arial" w:hAnsi="Arial" w:cs="Arial"/>
              </w:rPr>
              <w:t>22</w:t>
            </w:r>
          </w:p>
        </w:tc>
        <w:tc>
          <w:tcPr>
            <w:tcW w:w="6379" w:type="dxa"/>
            <w:shd w:val="clear" w:color="auto" w:fill="F2F2F2" w:themeFill="background1" w:themeFillShade="F2"/>
            <w:vAlign w:val="center"/>
          </w:tcPr>
          <w:p w14:paraId="5DB8D426"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16AFA2C1"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6B037DA2"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FF7A08A"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1295CA46" w14:textId="77777777" w:rsidTr="0030762A">
        <w:trPr>
          <w:trHeight w:val="439"/>
        </w:trPr>
        <w:tc>
          <w:tcPr>
            <w:tcW w:w="562" w:type="dxa"/>
            <w:shd w:val="clear" w:color="auto" w:fill="F2F2F2" w:themeFill="background1" w:themeFillShade="F2"/>
          </w:tcPr>
          <w:p w14:paraId="21CA7E93" w14:textId="77777777" w:rsidR="0030762A" w:rsidRPr="004C3A0B" w:rsidRDefault="0030762A" w:rsidP="007906DD">
            <w:pPr>
              <w:autoSpaceDE w:val="0"/>
              <w:autoSpaceDN w:val="0"/>
              <w:adjustRightInd w:val="0"/>
              <w:rPr>
                <w:rFonts w:ascii="Arial" w:hAnsi="Arial" w:cs="Arial"/>
              </w:rPr>
            </w:pPr>
            <w:r>
              <w:rPr>
                <w:rFonts w:ascii="Arial" w:hAnsi="Arial" w:cs="Arial"/>
              </w:rPr>
              <w:t>23</w:t>
            </w:r>
          </w:p>
        </w:tc>
        <w:tc>
          <w:tcPr>
            <w:tcW w:w="6379" w:type="dxa"/>
            <w:shd w:val="clear" w:color="auto" w:fill="F2F2F2" w:themeFill="background1" w:themeFillShade="F2"/>
            <w:vAlign w:val="center"/>
          </w:tcPr>
          <w:p w14:paraId="7066A1C5"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2C58F0A3"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6B14709C"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0A30F0E2"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710641C3" w14:textId="77777777" w:rsidTr="0030762A">
        <w:trPr>
          <w:trHeight w:val="403"/>
        </w:trPr>
        <w:tc>
          <w:tcPr>
            <w:tcW w:w="562" w:type="dxa"/>
            <w:shd w:val="clear" w:color="auto" w:fill="F2F2F2" w:themeFill="background1" w:themeFillShade="F2"/>
          </w:tcPr>
          <w:p w14:paraId="177D8D70" w14:textId="77777777" w:rsidR="0030762A" w:rsidRPr="004C3A0B" w:rsidRDefault="0030762A" w:rsidP="007906DD">
            <w:pPr>
              <w:autoSpaceDE w:val="0"/>
              <w:autoSpaceDN w:val="0"/>
              <w:adjustRightInd w:val="0"/>
              <w:rPr>
                <w:rFonts w:ascii="Arial" w:hAnsi="Arial" w:cs="Arial"/>
              </w:rPr>
            </w:pPr>
            <w:r>
              <w:rPr>
                <w:rFonts w:ascii="Arial" w:hAnsi="Arial" w:cs="Arial"/>
              </w:rPr>
              <w:t>24</w:t>
            </w:r>
          </w:p>
        </w:tc>
        <w:tc>
          <w:tcPr>
            <w:tcW w:w="6379" w:type="dxa"/>
            <w:shd w:val="clear" w:color="auto" w:fill="F2F2F2" w:themeFill="background1" w:themeFillShade="F2"/>
            <w:vAlign w:val="center"/>
          </w:tcPr>
          <w:p w14:paraId="46A7C965"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2DE5FB03"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6ADB7B54"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1172C2C"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6A6665DA" w14:textId="77777777" w:rsidTr="0030762A">
        <w:trPr>
          <w:trHeight w:val="439"/>
        </w:trPr>
        <w:tc>
          <w:tcPr>
            <w:tcW w:w="562" w:type="dxa"/>
            <w:shd w:val="clear" w:color="auto" w:fill="F2F2F2" w:themeFill="background1" w:themeFillShade="F2"/>
          </w:tcPr>
          <w:p w14:paraId="1815D55F" w14:textId="77777777" w:rsidR="0030762A" w:rsidRPr="004C3A0B" w:rsidRDefault="0030762A" w:rsidP="007906DD">
            <w:pPr>
              <w:autoSpaceDE w:val="0"/>
              <w:autoSpaceDN w:val="0"/>
              <w:adjustRightInd w:val="0"/>
              <w:rPr>
                <w:rFonts w:ascii="Arial" w:hAnsi="Arial" w:cs="Arial"/>
              </w:rPr>
            </w:pPr>
            <w:r>
              <w:rPr>
                <w:rFonts w:ascii="Arial" w:hAnsi="Arial" w:cs="Arial"/>
              </w:rPr>
              <w:t>25</w:t>
            </w:r>
          </w:p>
        </w:tc>
        <w:tc>
          <w:tcPr>
            <w:tcW w:w="6379" w:type="dxa"/>
            <w:shd w:val="clear" w:color="auto" w:fill="F2F2F2" w:themeFill="background1" w:themeFillShade="F2"/>
            <w:vAlign w:val="center"/>
          </w:tcPr>
          <w:p w14:paraId="18A76260"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6875AD94"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0590E328"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22672796"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0B5C9B66" w14:textId="77777777" w:rsidTr="0030762A">
        <w:trPr>
          <w:trHeight w:val="403"/>
        </w:trPr>
        <w:tc>
          <w:tcPr>
            <w:tcW w:w="562" w:type="dxa"/>
            <w:tcBorders>
              <w:bottom w:val="single" w:sz="4" w:space="0" w:color="auto"/>
            </w:tcBorders>
            <w:shd w:val="clear" w:color="auto" w:fill="F2F2F2" w:themeFill="background1" w:themeFillShade="F2"/>
          </w:tcPr>
          <w:p w14:paraId="755E5D85" w14:textId="77777777" w:rsidR="0030762A" w:rsidRPr="004C3A0B" w:rsidRDefault="0030762A" w:rsidP="007906DD">
            <w:pPr>
              <w:autoSpaceDE w:val="0"/>
              <w:autoSpaceDN w:val="0"/>
              <w:adjustRightInd w:val="0"/>
              <w:rPr>
                <w:rFonts w:ascii="Arial" w:hAnsi="Arial" w:cs="Arial"/>
              </w:rPr>
            </w:pPr>
            <w:r>
              <w:rPr>
                <w:rFonts w:ascii="Arial" w:hAnsi="Arial" w:cs="Arial"/>
              </w:rPr>
              <w:t>26</w:t>
            </w:r>
          </w:p>
        </w:tc>
        <w:tc>
          <w:tcPr>
            <w:tcW w:w="9214" w:type="dxa"/>
            <w:gridSpan w:val="4"/>
            <w:tcBorders>
              <w:bottom w:val="single" w:sz="4" w:space="0" w:color="auto"/>
            </w:tcBorders>
            <w:shd w:val="clear" w:color="auto" w:fill="F2F2F2" w:themeFill="background1" w:themeFillShade="F2"/>
            <w:vAlign w:val="center"/>
          </w:tcPr>
          <w:p w14:paraId="4036A4C9"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30762A" w:rsidRPr="004C3A0B" w14:paraId="41A177E6" w14:textId="77777777" w:rsidTr="0030762A">
        <w:trPr>
          <w:trHeight w:val="403"/>
        </w:trPr>
        <w:tc>
          <w:tcPr>
            <w:tcW w:w="562" w:type="dxa"/>
          </w:tcPr>
          <w:p w14:paraId="7AC24C80" w14:textId="77777777" w:rsidR="0030762A" w:rsidRDefault="0030762A" w:rsidP="007906DD">
            <w:pPr>
              <w:rPr>
                <w:rFonts w:ascii="Arial" w:hAnsi="Arial" w:cs="Arial"/>
              </w:rPr>
            </w:pPr>
            <w:r>
              <w:rPr>
                <w:rFonts w:ascii="Arial" w:hAnsi="Arial" w:cs="Arial"/>
              </w:rPr>
              <w:t>27</w:t>
            </w:r>
          </w:p>
        </w:tc>
        <w:tc>
          <w:tcPr>
            <w:tcW w:w="9214" w:type="dxa"/>
            <w:gridSpan w:val="4"/>
            <w:vAlign w:val="center"/>
          </w:tcPr>
          <w:p w14:paraId="0AFDD067" w14:textId="77777777" w:rsidR="0030762A" w:rsidRPr="00AA34BD" w:rsidRDefault="0030762A" w:rsidP="007906DD">
            <w:pPr>
              <w:rPr>
                <w:rFonts w:ascii="Arial" w:hAnsi="Arial" w:cs="Arial"/>
                <w:color w:val="00B050"/>
                <w:sz w:val="24"/>
              </w:rPr>
            </w:pPr>
          </w:p>
          <w:p w14:paraId="4630A34F" w14:textId="77777777" w:rsidR="0030762A" w:rsidRDefault="0030762A" w:rsidP="007906DD">
            <w:pPr>
              <w:rPr>
                <w:rFonts w:ascii="Arial" w:hAnsi="Arial" w:cs="Arial"/>
              </w:rPr>
            </w:pPr>
          </w:p>
          <w:p w14:paraId="52F5E7C3" w14:textId="77777777" w:rsidR="0030762A" w:rsidRPr="004C3A0B" w:rsidRDefault="0030762A" w:rsidP="007906DD">
            <w:pPr>
              <w:rPr>
                <w:rFonts w:ascii="Arial" w:hAnsi="Arial" w:cs="Arial"/>
              </w:rPr>
            </w:pPr>
          </w:p>
          <w:p w14:paraId="3EC90A6B" w14:textId="77777777" w:rsidR="0030762A" w:rsidRPr="004C3A0B" w:rsidRDefault="0030762A" w:rsidP="007906D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A8181E7" w14:textId="77777777" w:rsidR="0030762A" w:rsidRPr="004C3A0B" w:rsidRDefault="0030762A" w:rsidP="0030762A"/>
    <w:tbl>
      <w:tblPr>
        <w:tblStyle w:val="TableGrid"/>
        <w:tblW w:w="9779" w:type="dxa"/>
        <w:tblLook w:val="04A0" w:firstRow="1" w:lastRow="0" w:firstColumn="1" w:lastColumn="0" w:noHBand="0" w:noVBand="1"/>
      </w:tblPr>
      <w:tblGrid>
        <w:gridCol w:w="562"/>
        <w:gridCol w:w="6379"/>
        <w:gridCol w:w="992"/>
        <w:gridCol w:w="851"/>
        <w:gridCol w:w="995"/>
      </w:tblGrid>
      <w:tr w:rsidR="0030762A" w:rsidRPr="004C3A0B" w14:paraId="6F489C3F" w14:textId="77777777" w:rsidTr="0030762A">
        <w:tc>
          <w:tcPr>
            <w:tcW w:w="562" w:type="dxa"/>
            <w:shd w:val="clear" w:color="auto" w:fill="F2F2F2" w:themeFill="background1" w:themeFillShade="F2"/>
          </w:tcPr>
          <w:p w14:paraId="05616279" w14:textId="77777777" w:rsidR="0030762A" w:rsidRPr="002132F9" w:rsidRDefault="0030762A" w:rsidP="007906DD">
            <w:pPr>
              <w:autoSpaceDE w:val="0"/>
              <w:autoSpaceDN w:val="0"/>
              <w:adjustRightInd w:val="0"/>
              <w:jc w:val="both"/>
              <w:rPr>
                <w:rFonts w:ascii="Arial" w:hAnsi="Arial" w:cs="Arial"/>
                <w:bCs/>
              </w:rPr>
            </w:pPr>
            <w:r>
              <w:rPr>
                <w:rFonts w:ascii="Arial" w:hAnsi="Arial" w:cs="Arial"/>
                <w:bCs/>
              </w:rPr>
              <w:t>28</w:t>
            </w:r>
          </w:p>
        </w:tc>
        <w:tc>
          <w:tcPr>
            <w:tcW w:w="6379" w:type="dxa"/>
            <w:shd w:val="clear" w:color="auto" w:fill="F2F2F2" w:themeFill="background1" w:themeFillShade="F2"/>
          </w:tcPr>
          <w:p w14:paraId="040B707C" w14:textId="77777777" w:rsidR="0030762A" w:rsidRPr="004C3A0B" w:rsidRDefault="0030762A" w:rsidP="007906DD">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5E7052F" w14:textId="77777777" w:rsidR="0030762A" w:rsidRPr="004C3A0B" w:rsidRDefault="0030762A" w:rsidP="007906DD">
            <w:pPr>
              <w:autoSpaceDE w:val="0"/>
              <w:autoSpaceDN w:val="0"/>
              <w:adjustRightInd w:val="0"/>
              <w:jc w:val="center"/>
              <w:rPr>
                <w:rFonts w:ascii="Arial" w:hAnsi="Arial" w:cs="Arial"/>
                <w:b/>
                <w:bCs/>
                <w:sz w:val="16"/>
                <w:szCs w:val="16"/>
              </w:rPr>
            </w:pPr>
          </w:p>
          <w:p w14:paraId="4ABEC87F"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141E839C"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71ABB87B" w14:textId="77777777" w:rsidR="0030762A" w:rsidRPr="004C3A0B" w:rsidRDefault="0030762A" w:rsidP="007906DD">
            <w:pPr>
              <w:autoSpaceDE w:val="0"/>
              <w:autoSpaceDN w:val="0"/>
              <w:adjustRightInd w:val="0"/>
              <w:jc w:val="center"/>
              <w:rPr>
                <w:rFonts w:ascii="Arial" w:hAnsi="Arial" w:cs="Arial"/>
                <w:b/>
                <w:bCs/>
                <w:sz w:val="16"/>
                <w:szCs w:val="16"/>
              </w:rPr>
            </w:pPr>
          </w:p>
          <w:p w14:paraId="63D14B74"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N/A</w:t>
            </w:r>
          </w:p>
        </w:tc>
      </w:tr>
      <w:tr w:rsidR="0030762A" w:rsidRPr="004C3A0B" w14:paraId="5B7BCDF2" w14:textId="77777777" w:rsidTr="0030762A">
        <w:trPr>
          <w:trHeight w:val="439"/>
        </w:trPr>
        <w:tc>
          <w:tcPr>
            <w:tcW w:w="562" w:type="dxa"/>
            <w:shd w:val="clear" w:color="auto" w:fill="F2F2F2" w:themeFill="background1" w:themeFillShade="F2"/>
          </w:tcPr>
          <w:p w14:paraId="4F9F076F" w14:textId="77777777" w:rsidR="0030762A" w:rsidRPr="004C3A0B" w:rsidRDefault="0030762A" w:rsidP="007906DD">
            <w:pPr>
              <w:autoSpaceDE w:val="0"/>
              <w:autoSpaceDN w:val="0"/>
              <w:adjustRightInd w:val="0"/>
              <w:rPr>
                <w:rFonts w:ascii="Arial" w:hAnsi="Arial" w:cs="Arial"/>
              </w:rPr>
            </w:pPr>
            <w:r>
              <w:rPr>
                <w:rFonts w:ascii="Arial" w:hAnsi="Arial" w:cs="Arial"/>
              </w:rPr>
              <w:t>29</w:t>
            </w:r>
          </w:p>
        </w:tc>
        <w:tc>
          <w:tcPr>
            <w:tcW w:w="6379" w:type="dxa"/>
            <w:shd w:val="clear" w:color="auto" w:fill="F2F2F2" w:themeFill="background1" w:themeFillShade="F2"/>
            <w:vAlign w:val="center"/>
          </w:tcPr>
          <w:p w14:paraId="22ED128E"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7BED9445"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645E0E3B"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0754CE52"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746B08CF" w14:textId="77777777" w:rsidTr="0030762A">
        <w:trPr>
          <w:trHeight w:val="403"/>
        </w:trPr>
        <w:tc>
          <w:tcPr>
            <w:tcW w:w="562" w:type="dxa"/>
            <w:shd w:val="clear" w:color="auto" w:fill="F2F2F2" w:themeFill="background1" w:themeFillShade="F2"/>
          </w:tcPr>
          <w:p w14:paraId="3798928F" w14:textId="77777777" w:rsidR="0030762A" w:rsidRPr="004C3A0B" w:rsidRDefault="0030762A" w:rsidP="007906DD">
            <w:pPr>
              <w:autoSpaceDE w:val="0"/>
              <w:autoSpaceDN w:val="0"/>
              <w:adjustRightInd w:val="0"/>
              <w:rPr>
                <w:rFonts w:ascii="Arial" w:hAnsi="Arial" w:cs="Arial"/>
              </w:rPr>
            </w:pPr>
            <w:r>
              <w:rPr>
                <w:rFonts w:ascii="Arial" w:hAnsi="Arial" w:cs="Arial"/>
              </w:rPr>
              <w:t>30</w:t>
            </w:r>
          </w:p>
        </w:tc>
        <w:tc>
          <w:tcPr>
            <w:tcW w:w="6379" w:type="dxa"/>
            <w:shd w:val="clear" w:color="auto" w:fill="F2F2F2" w:themeFill="background1" w:themeFillShade="F2"/>
            <w:vAlign w:val="center"/>
          </w:tcPr>
          <w:p w14:paraId="733B4306"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3873D88"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36506A17"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4602CC79"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5FA5AB03" w14:textId="77777777" w:rsidTr="0030762A">
        <w:trPr>
          <w:trHeight w:val="439"/>
        </w:trPr>
        <w:tc>
          <w:tcPr>
            <w:tcW w:w="562" w:type="dxa"/>
            <w:shd w:val="clear" w:color="auto" w:fill="F2F2F2" w:themeFill="background1" w:themeFillShade="F2"/>
          </w:tcPr>
          <w:p w14:paraId="493DD8A5" w14:textId="77777777" w:rsidR="0030762A" w:rsidRPr="004C3A0B" w:rsidRDefault="0030762A" w:rsidP="007906DD">
            <w:pPr>
              <w:autoSpaceDE w:val="0"/>
              <w:autoSpaceDN w:val="0"/>
              <w:adjustRightInd w:val="0"/>
              <w:rPr>
                <w:rFonts w:ascii="Arial" w:hAnsi="Arial" w:cs="Arial"/>
              </w:rPr>
            </w:pPr>
            <w:r>
              <w:rPr>
                <w:rFonts w:ascii="Arial" w:hAnsi="Arial" w:cs="Arial"/>
              </w:rPr>
              <w:t>31</w:t>
            </w:r>
          </w:p>
        </w:tc>
        <w:tc>
          <w:tcPr>
            <w:tcW w:w="6379" w:type="dxa"/>
            <w:shd w:val="clear" w:color="auto" w:fill="F2F2F2" w:themeFill="background1" w:themeFillShade="F2"/>
            <w:vAlign w:val="center"/>
          </w:tcPr>
          <w:p w14:paraId="64AD1E10"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606729C5"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70BA6239"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395727FB"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40C91D92" w14:textId="77777777" w:rsidTr="0030762A">
        <w:trPr>
          <w:trHeight w:val="403"/>
        </w:trPr>
        <w:tc>
          <w:tcPr>
            <w:tcW w:w="562" w:type="dxa"/>
            <w:shd w:val="clear" w:color="auto" w:fill="F2F2F2" w:themeFill="background1" w:themeFillShade="F2"/>
          </w:tcPr>
          <w:p w14:paraId="719E8254" w14:textId="77777777" w:rsidR="0030762A" w:rsidRPr="004C3A0B" w:rsidRDefault="0030762A" w:rsidP="007906DD">
            <w:pPr>
              <w:autoSpaceDE w:val="0"/>
              <w:autoSpaceDN w:val="0"/>
              <w:adjustRightInd w:val="0"/>
              <w:rPr>
                <w:rFonts w:ascii="Arial" w:hAnsi="Arial" w:cs="Arial"/>
              </w:rPr>
            </w:pPr>
            <w:r>
              <w:rPr>
                <w:rFonts w:ascii="Arial" w:hAnsi="Arial" w:cs="Arial"/>
              </w:rPr>
              <w:t>32</w:t>
            </w:r>
          </w:p>
        </w:tc>
        <w:tc>
          <w:tcPr>
            <w:tcW w:w="6379" w:type="dxa"/>
            <w:shd w:val="clear" w:color="auto" w:fill="F2F2F2" w:themeFill="background1" w:themeFillShade="F2"/>
            <w:vAlign w:val="center"/>
          </w:tcPr>
          <w:p w14:paraId="68FAD476"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79B5AE1F"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49E5D3BF"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0F9233A"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55109ACF" w14:textId="77777777" w:rsidTr="0030762A">
        <w:trPr>
          <w:trHeight w:val="403"/>
        </w:trPr>
        <w:tc>
          <w:tcPr>
            <w:tcW w:w="562" w:type="dxa"/>
            <w:shd w:val="clear" w:color="auto" w:fill="F2F2F2" w:themeFill="background1" w:themeFillShade="F2"/>
          </w:tcPr>
          <w:p w14:paraId="7E803809" w14:textId="77777777" w:rsidR="0030762A" w:rsidRPr="004C3A0B" w:rsidRDefault="0030762A" w:rsidP="007906DD">
            <w:pPr>
              <w:autoSpaceDE w:val="0"/>
              <w:autoSpaceDN w:val="0"/>
              <w:adjustRightInd w:val="0"/>
              <w:rPr>
                <w:rFonts w:ascii="Arial" w:hAnsi="Arial" w:cs="Arial"/>
              </w:rPr>
            </w:pPr>
            <w:r>
              <w:rPr>
                <w:rFonts w:ascii="Arial" w:hAnsi="Arial" w:cs="Arial"/>
              </w:rPr>
              <w:t>33</w:t>
            </w:r>
          </w:p>
        </w:tc>
        <w:tc>
          <w:tcPr>
            <w:tcW w:w="9217" w:type="dxa"/>
            <w:gridSpan w:val="4"/>
            <w:shd w:val="clear" w:color="auto" w:fill="F2F2F2" w:themeFill="background1" w:themeFillShade="F2"/>
            <w:vAlign w:val="center"/>
          </w:tcPr>
          <w:p w14:paraId="17F2B4D9"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30762A" w:rsidRPr="004C3A0B" w14:paraId="767132F6" w14:textId="77777777" w:rsidTr="0030762A">
        <w:trPr>
          <w:trHeight w:val="403"/>
        </w:trPr>
        <w:tc>
          <w:tcPr>
            <w:tcW w:w="562" w:type="dxa"/>
          </w:tcPr>
          <w:p w14:paraId="790FD6F4" w14:textId="77777777" w:rsidR="0030762A" w:rsidRDefault="0030762A" w:rsidP="007906DD">
            <w:pPr>
              <w:rPr>
                <w:rFonts w:ascii="Arial" w:hAnsi="Arial" w:cs="Arial"/>
              </w:rPr>
            </w:pPr>
            <w:r>
              <w:rPr>
                <w:rFonts w:ascii="Arial" w:hAnsi="Arial" w:cs="Arial"/>
              </w:rPr>
              <w:t>34</w:t>
            </w:r>
          </w:p>
        </w:tc>
        <w:tc>
          <w:tcPr>
            <w:tcW w:w="9217" w:type="dxa"/>
            <w:gridSpan w:val="4"/>
            <w:vAlign w:val="center"/>
          </w:tcPr>
          <w:p w14:paraId="6FB65416" w14:textId="77777777" w:rsidR="0030762A" w:rsidRDefault="0030762A" w:rsidP="007906DD">
            <w:pPr>
              <w:rPr>
                <w:rFonts w:ascii="Arial" w:hAnsi="Arial" w:cs="Arial"/>
              </w:rPr>
            </w:pPr>
          </w:p>
          <w:p w14:paraId="40C4BD2A" w14:textId="77777777" w:rsidR="0030762A" w:rsidRDefault="0030762A" w:rsidP="007906DD">
            <w:pPr>
              <w:rPr>
                <w:rFonts w:ascii="Arial" w:hAnsi="Arial" w:cs="Arial"/>
              </w:rPr>
            </w:pPr>
          </w:p>
          <w:p w14:paraId="5699C0C2" w14:textId="77777777" w:rsidR="0030762A" w:rsidRPr="004C3A0B" w:rsidRDefault="0030762A" w:rsidP="007906DD">
            <w:pPr>
              <w:rPr>
                <w:rFonts w:ascii="Arial" w:hAnsi="Arial" w:cs="Arial"/>
              </w:rPr>
            </w:pPr>
          </w:p>
          <w:p w14:paraId="6384BDC6" w14:textId="77777777" w:rsidR="0030762A" w:rsidRPr="004C3A0B" w:rsidRDefault="0030762A" w:rsidP="007906D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FBD05FE" w14:textId="77777777" w:rsidR="0030762A" w:rsidRPr="00354F34" w:rsidRDefault="0030762A" w:rsidP="0030762A">
      <w:pPr>
        <w:autoSpaceDE w:val="0"/>
        <w:autoSpaceDN w:val="0"/>
        <w:adjustRightInd w:val="0"/>
        <w:spacing w:after="240"/>
        <w:jc w:val="both"/>
        <w:rPr>
          <w:rFonts w:ascii="Arial" w:hAnsi="Arial" w:cs="Arial"/>
          <w:b/>
        </w:rPr>
      </w:pPr>
    </w:p>
    <w:p w14:paraId="419BE094" w14:textId="77777777" w:rsidR="0030762A" w:rsidRPr="00354F34" w:rsidRDefault="0030762A" w:rsidP="0030762A">
      <w:pPr>
        <w:rPr>
          <w:rFonts w:ascii="Arial" w:hAnsi="Arial" w:cs="Arial"/>
          <w:b/>
        </w:rPr>
      </w:pPr>
      <w:r w:rsidRPr="00354F34">
        <w:rPr>
          <w:rFonts w:ascii="Arial" w:hAnsi="Arial" w:cs="Arial"/>
          <w:b/>
        </w:rPr>
        <w:t>SECTION H: Anticipated Risks</w:t>
      </w:r>
    </w:p>
    <w:tbl>
      <w:tblPr>
        <w:tblW w:w="1007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7"/>
        <w:gridCol w:w="4887"/>
        <w:gridCol w:w="3317"/>
        <w:gridCol w:w="848"/>
        <w:gridCol w:w="436"/>
      </w:tblGrid>
      <w:tr w:rsidR="0030762A" w:rsidRPr="004C3A0B" w14:paraId="7102FF70" w14:textId="77777777" w:rsidTr="0030762A">
        <w:trPr>
          <w:gridAfter w:val="1"/>
          <w:wAfter w:w="236" w:type="dxa"/>
        </w:trPr>
        <w:tc>
          <w:tcPr>
            <w:tcW w:w="596" w:type="dxa"/>
            <w:tcBorders>
              <w:bottom w:val="single" w:sz="4" w:space="0" w:color="auto"/>
            </w:tcBorders>
            <w:shd w:val="clear" w:color="auto" w:fill="F2F2F2" w:themeFill="background1" w:themeFillShade="F2"/>
          </w:tcPr>
          <w:p w14:paraId="1403589F" w14:textId="77777777" w:rsidR="0030762A" w:rsidRPr="002132F9" w:rsidRDefault="0030762A" w:rsidP="007906DD">
            <w:pPr>
              <w:pStyle w:val="Heading1"/>
              <w:jc w:val="left"/>
              <w:rPr>
                <w:rFonts w:ascii="Arial" w:hAnsi="Arial" w:cs="Arial"/>
                <w:b w:val="0"/>
                <w:bCs w:val="0"/>
              </w:rPr>
            </w:pPr>
            <w:r w:rsidRPr="002132F9">
              <w:rPr>
                <w:rFonts w:ascii="Arial" w:hAnsi="Arial" w:cs="Arial"/>
                <w:b w:val="0"/>
                <w:bCs w:val="0"/>
              </w:rPr>
              <w:lastRenderedPageBreak/>
              <w:t>1</w:t>
            </w:r>
          </w:p>
        </w:tc>
        <w:tc>
          <w:tcPr>
            <w:tcW w:w="9243" w:type="dxa"/>
            <w:gridSpan w:val="3"/>
            <w:tcBorders>
              <w:bottom w:val="single" w:sz="4" w:space="0" w:color="auto"/>
            </w:tcBorders>
            <w:shd w:val="clear" w:color="auto" w:fill="F2F2F2" w:themeFill="background1" w:themeFillShade="F2"/>
          </w:tcPr>
          <w:p w14:paraId="5F6B90D8" w14:textId="77777777" w:rsidR="0030762A" w:rsidRDefault="0030762A" w:rsidP="007906DD">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CA09A71" w14:textId="77777777" w:rsidR="0030762A" w:rsidRDefault="0030762A" w:rsidP="007906DD"/>
          <w:p w14:paraId="7851B112" w14:textId="77777777" w:rsidR="0030762A" w:rsidRPr="00204E14" w:rsidRDefault="0030762A" w:rsidP="007906DD">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30762A" w:rsidRPr="004C3A0B" w14:paraId="4D555B54" w14:textId="77777777" w:rsidTr="0030762A">
        <w:tc>
          <w:tcPr>
            <w:tcW w:w="596" w:type="dxa"/>
            <w:vMerge w:val="restart"/>
            <w:shd w:val="clear" w:color="auto" w:fill="F2F2F2" w:themeFill="background1" w:themeFillShade="F2"/>
          </w:tcPr>
          <w:p w14:paraId="1B0E6E4A" w14:textId="77777777" w:rsidR="0030762A" w:rsidRPr="002132F9" w:rsidRDefault="0030762A" w:rsidP="007906DD">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13A9D771" w14:textId="77777777" w:rsidR="0030762A" w:rsidRPr="00204E14" w:rsidRDefault="0030762A" w:rsidP="007906DD">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5BAB342" w14:textId="77777777" w:rsidR="0030762A" w:rsidRPr="00204E14" w:rsidRDefault="0030762A" w:rsidP="007906D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67BE76F" w14:textId="77777777" w:rsidR="0030762A" w:rsidRPr="00264416" w:rsidRDefault="0030762A" w:rsidP="007906DD">
            <w:pPr>
              <w:pStyle w:val="Heading1"/>
              <w:jc w:val="left"/>
              <w:rPr>
                <w:rFonts w:ascii="Arial" w:hAnsi="Arial" w:cs="Arial"/>
              </w:rPr>
            </w:pPr>
            <w:r w:rsidRPr="00204E14">
              <w:rPr>
                <w:rFonts w:ascii="Arial" w:hAnsi="Arial" w:cs="Arial"/>
              </w:rPr>
              <w:t xml:space="preserve">Yes </w:t>
            </w:r>
          </w:p>
        </w:tc>
        <w:tc>
          <w:tcPr>
            <w:tcW w:w="236" w:type="dxa"/>
            <w:tcBorders>
              <w:bottom w:val="single" w:sz="4" w:space="0" w:color="auto"/>
            </w:tcBorders>
            <w:shd w:val="clear" w:color="auto" w:fill="BFBFBF" w:themeFill="background1" w:themeFillShade="BF"/>
          </w:tcPr>
          <w:p w14:paraId="2A6A5BED" w14:textId="77777777" w:rsidR="0030762A" w:rsidRPr="00FD519A" w:rsidRDefault="00F206E5" w:rsidP="007906DD">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30762A">
                  <w:rPr>
                    <w:rFonts w:ascii="MS Gothic" w:eastAsia="MS Gothic" w:hAnsi="MS Gothic" w:cs="Arial" w:hint="eastAsia"/>
                    <w:b w:val="0"/>
                    <w:bCs w:val="0"/>
                  </w:rPr>
                  <w:t>☐</w:t>
                </w:r>
              </w:sdtContent>
            </w:sdt>
          </w:p>
        </w:tc>
      </w:tr>
      <w:tr w:rsidR="0030762A" w:rsidRPr="004C3A0B" w14:paraId="36B2A42E" w14:textId="77777777" w:rsidTr="0030762A">
        <w:tc>
          <w:tcPr>
            <w:tcW w:w="596" w:type="dxa"/>
            <w:vMerge/>
            <w:tcBorders>
              <w:bottom w:val="single" w:sz="4" w:space="0" w:color="auto"/>
            </w:tcBorders>
            <w:shd w:val="clear" w:color="auto" w:fill="F2F2F2" w:themeFill="background1" w:themeFillShade="F2"/>
          </w:tcPr>
          <w:p w14:paraId="5E9D8340" w14:textId="77777777" w:rsidR="0030762A" w:rsidRPr="002132F9" w:rsidRDefault="0030762A" w:rsidP="007906DD">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BC11101" w14:textId="77777777" w:rsidR="0030762A" w:rsidRPr="00204E14" w:rsidRDefault="0030762A" w:rsidP="007906D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B63CA4" w14:textId="77777777" w:rsidR="0030762A" w:rsidRPr="00204E14" w:rsidRDefault="0030762A" w:rsidP="007906DD">
            <w:pPr>
              <w:pStyle w:val="Heading1"/>
              <w:jc w:val="left"/>
              <w:rPr>
                <w:rFonts w:ascii="Arial" w:hAnsi="Arial" w:cs="Arial"/>
              </w:rPr>
            </w:pPr>
            <w:r w:rsidRPr="00204E14">
              <w:rPr>
                <w:rFonts w:ascii="Arial" w:hAnsi="Arial" w:cs="Arial"/>
              </w:rPr>
              <w:t>No</w:t>
            </w:r>
          </w:p>
        </w:tc>
        <w:tc>
          <w:tcPr>
            <w:tcW w:w="236" w:type="dxa"/>
            <w:tcBorders>
              <w:bottom w:val="single" w:sz="4" w:space="0" w:color="auto"/>
            </w:tcBorders>
            <w:shd w:val="clear" w:color="auto" w:fill="BFBFBF" w:themeFill="background1" w:themeFillShade="BF"/>
          </w:tcPr>
          <w:p w14:paraId="22411AEC" w14:textId="77777777" w:rsidR="0030762A" w:rsidRDefault="00F206E5" w:rsidP="007906D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0762A">
                  <w:rPr>
                    <w:rFonts w:ascii="MS Gothic" w:eastAsia="MS Gothic" w:hAnsi="MS Gothic" w:cs="Arial" w:hint="eastAsia"/>
                    <w:b w:val="0"/>
                    <w:bCs w:val="0"/>
                  </w:rPr>
                  <w:t>☒</w:t>
                </w:r>
              </w:sdtContent>
            </w:sdt>
          </w:p>
        </w:tc>
      </w:tr>
      <w:tr w:rsidR="0030762A" w:rsidRPr="004C3A0B" w14:paraId="11113204" w14:textId="77777777" w:rsidTr="0030762A">
        <w:trPr>
          <w:gridAfter w:val="1"/>
          <w:wAfter w:w="236" w:type="dxa"/>
        </w:trPr>
        <w:tc>
          <w:tcPr>
            <w:tcW w:w="596" w:type="dxa"/>
            <w:tcBorders>
              <w:bottom w:val="single" w:sz="4" w:space="0" w:color="auto"/>
            </w:tcBorders>
            <w:shd w:val="clear" w:color="auto" w:fill="F2F2F2" w:themeFill="background1" w:themeFillShade="F2"/>
          </w:tcPr>
          <w:p w14:paraId="7E514762" w14:textId="77777777" w:rsidR="0030762A" w:rsidRPr="002132F9" w:rsidRDefault="0030762A" w:rsidP="007906DD">
            <w:pPr>
              <w:rPr>
                <w:rFonts w:ascii="Arial" w:hAnsi="Arial" w:cs="Arial"/>
              </w:rPr>
            </w:pPr>
            <w:r w:rsidRPr="002132F9">
              <w:rPr>
                <w:rFonts w:ascii="Arial" w:hAnsi="Arial" w:cs="Arial"/>
              </w:rPr>
              <w:t>3</w:t>
            </w:r>
          </w:p>
        </w:tc>
        <w:tc>
          <w:tcPr>
            <w:tcW w:w="9243" w:type="dxa"/>
            <w:gridSpan w:val="3"/>
            <w:tcBorders>
              <w:bottom w:val="single" w:sz="4" w:space="0" w:color="auto"/>
            </w:tcBorders>
            <w:shd w:val="clear" w:color="auto" w:fill="F2F2F2" w:themeFill="background1" w:themeFillShade="F2"/>
          </w:tcPr>
          <w:p w14:paraId="0F2C702B" w14:textId="77777777" w:rsidR="0030762A" w:rsidRPr="004C3A0B" w:rsidRDefault="0030762A" w:rsidP="007906DD">
            <w:pPr>
              <w:rPr>
                <w:rFonts w:ascii="Arial" w:hAnsi="Arial" w:cs="Arial"/>
              </w:rPr>
            </w:pPr>
            <w:r w:rsidRPr="004C3A0B">
              <w:rPr>
                <w:rFonts w:ascii="Arial" w:hAnsi="Arial" w:cs="Arial"/>
                <w:b/>
              </w:rPr>
              <w:t>Risks to participants</w:t>
            </w:r>
          </w:p>
          <w:p w14:paraId="36D7D4F3" w14:textId="77777777" w:rsidR="0030762A" w:rsidRPr="004C3A0B" w:rsidRDefault="0030762A" w:rsidP="007906DD">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30762A" w:rsidRPr="004C3A0B" w14:paraId="31EEDF30" w14:textId="77777777" w:rsidTr="0030762A">
        <w:trPr>
          <w:gridAfter w:val="1"/>
          <w:wAfter w:w="236" w:type="dxa"/>
        </w:trPr>
        <w:tc>
          <w:tcPr>
            <w:tcW w:w="596" w:type="dxa"/>
            <w:tcBorders>
              <w:top w:val="single" w:sz="4" w:space="0" w:color="auto"/>
              <w:bottom w:val="single" w:sz="4" w:space="0" w:color="auto"/>
            </w:tcBorders>
          </w:tcPr>
          <w:p w14:paraId="5BB87EB8" w14:textId="77777777" w:rsidR="0030762A" w:rsidRPr="00CE0890" w:rsidRDefault="0030762A" w:rsidP="007906DD">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14:paraId="4FE24CAF" w14:textId="77777777" w:rsidR="0030762A" w:rsidRDefault="0030762A" w:rsidP="007906DD">
            <w:pPr>
              <w:autoSpaceDE w:val="0"/>
              <w:autoSpaceDN w:val="0"/>
              <w:adjustRightInd w:val="0"/>
              <w:rPr>
                <w:rFonts w:ascii="Arial" w:hAnsi="Arial" w:cs="Arial"/>
              </w:rPr>
            </w:pPr>
            <w:r>
              <w:rPr>
                <w:rFonts w:ascii="Arial" w:hAnsi="Arial" w:cs="Arial"/>
              </w:rPr>
              <w:t>Risk to Participant:</w:t>
            </w:r>
          </w:p>
          <w:p w14:paraId="37A4A85F" w14:textId="77777777" w:rsidR="0030762A" w:rsidRPr="00AD130B" w:rsidRDefault="0030762A" w:rsidP="007906DD">
            <w:pPr>
              <w:rPr>
                <w:rFonts w:ascii="Arial" w:hAnsi="Arial" w:cs="Arial"/>
              </w:rPr>
            </w:pPr>
            <w:r>
              <w:rPr>
                <w:rFonts w:ascii="Arial" w:hAnsi="Arial" w:cs="Arial"/>
              </w:rPr>
              <w:t>Emotional distress, transfer of personal data, sensitive organisational information given.</w:t>
            </w:r>
          </w:p>
          <w:p w14:paraId="42DC1356" w14:textId="77777777" w:rsidR="0030762A" w:rsidRPr="004C3A0B" w:rsidRDefault="0030762A" w:rsidP="007906DD">
            <w:pPr>
              <w:rPr>
                <w:rFonts w:ascii="Arial" w:hAnsi="Arial" w:cs="Arial"/>
              </w:rPr>
            </w:pPr>
          </w:p>
          <w:p w14:paraId="0FDEA762" w14:textId="77777777" w:rsidR="0030762A" w:rsidRPr="004C3A0B" w:rsidRDefault="0030762A" w:rsidP="007906D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252" w:type="dxa"/>
            <w:gridSpan w:val="2"/>
            <w:tcBorders>
              <w:top w:val="single" w:sz="4" w:space="0" w:color="auto"/>
              <w:bottom w:val="single" w:sz="4" w:space="0" w:color="auto"/>
            </w:tcBorders>
          </w:tcPr>
          <w:p w14:paraId="6BC8059C" w14:textId="77777777" w:rsidR="0030762A" w:rsidRDefault="0030762A" w:rsidP="007906DD">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738C158C" w14:textId="77777777" w:rsidR="0030762A" w:rsidRDefault="0030762A" w:rsidP="007906DD">
            <w:pPr>
              <w:rPr>
                <w:rFonts w:ascii="Arial" w:hAnsi="Arial" w:cs="Arial"/>
              </w:rPr>
            </w:pPr>
            <w:r>
              <w:rPr>
                <w:rFonts w:ascii="Arial" w:hAnsi="Arial" w:cs="Arial"/>
              </w:rPr>
              <w:t xml:space="preserve">A carefully worded questionnaire, adhering to the Data Protection Act, redacting all sensitive and personal data traceable to an individual or organisation so that both are unidentifiable.  Giving participants access to the final report to ensure that they remain anonymous. </w:t>
            </w:r>
          </w:p>
          <w:p w14:paraId="6023A101" w14:textId="77777777" w:rsidR="0030762A" w:rsidRDefault="0030762A" w:rsidP="007906DD">
            <w:pPr>
              <w:rPr>
                <w:rFonts w:ascii="Arial" w:hAnsi="Arial" w:cs="Arial"/>
              </w:rPr>
            </w:pPr>
          </w:p>
          <w:p w14:paraId="51E49B06" w14:textId="77777777" w:rsidR="0030762A" w:rsidRPr="004C3A0B" w:rsidRDefault="0030762A" w:rsidP="007906DD">
            <w:pPr>
              <w:rPr>
                <w:rFonts w:ascii="Arial" w:hAnsi="Arial" w:cs="Arial"/>
              </w:rPr>
            </w:pPr>
          </w:p>
          <w:p w14:paraId="4A1C1217" w14:textId="77777777" w:rsidR="0030762A" w:rsidRPr="00354F34" w:rsidRDefault="0030762A" w:rsidP="007906D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30762A" w:rsidRPr="004C3A0B" w14:paraId="562A12E8" w14:textId="77777777" w:rsidTr="0030762A">
        <w:trPr>
          <w:gridAfter w:val="1"/>
          <w:wAfter w:w="236" w:type="dxa"/>
        </w:trPr>
        <w:tc>
          <w:tcPr>
            <w:tcW w:w="596" w:type="dxa"/>
            <w:tcBorders>
              <w:bottom w:val="single" w:sz="4" w:space="0" w:color="auto"/>
            </w:tcBorders>
            <w:shd w:val="clear" w:color="auto" w:fill="F2F2F2" w:themeFill="background1" w:themeFillShade="F2"/>
          </w:tcPr>
          <w:p w14:paraId="33F4FE51" w14:textId="77777777" w:rsidR="0030762A" w:rsidRPr="00E32138" w:rsidRDefault="0030762A" w:rsidP="007906DD">
            <w:pPr>
              <w:rPr>
                <w:rFonts w:ascii="Arial" w:hAnsi="Arial" w:cs="Arial"/>
              </w:rPr>
            </w:pPr>
            <w:r w:rsidRPr="00E32138">
              <w:rPr>
                <w:rFonts w:ascii="Arial" w:hAnsi="Arial" w:cs="Arial"/>
              </w:rPr>
              <w:t>5</w:t>
            </w:r>
          </w:p>
        </w:tc>
        <w:tc>
          <w:tcPr>
            <w:tcW w:w="9243" w:type="dxa"/>
            <w:gridSpan w:val="3"/>
            <w:tcBorders>
              <w:bottom w:val="single" w:sz="4" w:space="0" w:color="auto"/>
            </w:tcBorders>
            <w:shd w:val="clear" w:color="auto" w:fill="F2F2F2" w:themeFill="background1" w:themeFillShade="F2"/>
          </w:tcPr>
          <w:p w14:paraId="58CD4703" w14:textId="77777777" w:rsidR="0030762A" w:rsidRPr="004C3A0B" w:rsidRDefault="0030762A" w:rsidP="007906DD">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0762A" w:rsidRPr="004C3A0B" w14:paraId="29987437" w14:textId="77777777" w:rsidTr="0030762A">
        <w:trPr>
          <w:gridAfter w:val="1"/>
          <w:wAfter w:w="236" w:type="dxa"/>
        </w:trPr>
        <w:tc>
          <w:tcPr>
            <w:tcW w:w="596" w:type="dxa"/>
            <w:tcBorders>
              <w:top w:val="single" w:sz="4" w:space="0" w:color="auto"/>
              <w:bottom w:val="single" w:sz="4" w:space="0" w:color="auto"/>
            </w:tcBorders>
          </w:tcPr>
          <w:p w14:paraId="27243FCD" w14:textId="77777777" w:rsidR="0030762A" w:rsidRPr="00CE0890" w:rsidRDefault="0030762A" w:rsidP="007906DD">
            <w:pPr>
              <w:rPr>
                <w:rFonts w:ascii="Arial" w:hAnsi="Arial" w:cs="Arial"/>
              </w:rPr>
            </w:pPr>
          </w:p>
        </w:tc>
        <w:tc>
          <w:tcPr>
            <w:tcW w:w="9243" w:type="dxa"/>
            <w:gridSpan w:val="3"/>
            <w:tcBorders>
              <w:top w:val="single" w:sz="4" w:space="0" w:color="auto"/>
              <w:bottom w:val="single" w:sz="4" w:space="0" w:color="auto"/>
            </w:tcBorders>
          </w:tcPr>
          <w:p w14:paraId="34B05611" w14:textId="77777777" w:rsidR="0030762A" w:rsidRDefault="0030762A" w:rsidP="007906DD">
            <w:pPr>
              <w:rPr>
                <w:rFonts w:ascii="Arial" w:hAnsi="Arial" w:cs="Arial"/>
              </w:rPr>
            </w:pPr>
            <w:r>
              <w:rPr>
                <w:rFonts w:ascii="Arial" w:hAnsi="Arial" w:cs="Arial"/>
              </w:rPr>
              <w:t>N/A</w:t>
            </w:r>
          </w:p>
          <w:p w14:paraId="6BE2A5A9" w14:textId="77777777" w:rsidR="0030762A" w:rsidRDefault="0030762A" w:rsidP="007906DD">
            <w:pPr>
              <w:rPr>
                <w:rFonts w:ascii="Arial" w:hAnsi="Arial" w:cs="Arial"/>
              </w:rPr>
            </w:pPr>
          </w:p>
          <w:p w14:paraId="70FA3C47" w14:textId="77777777" w:rsidR="0030762A" w:rsidRPr="004C3A0B" w:rsidRDefault="0030762A" w:rsidP="007906DD">
            <w:pPr>
              <w:rPr>
                <w:rFonts w:ascii="Arial" w:hAnsi="Arial" w:cs="Arial"/>
              </w:rPr>
            </w:pPr>
          </w:p>
          <w:p w14:paraId="4AE7619C" w14:textId="77777777" w:rsidR="0030762A" w:rsidRPr="004C3A0B" w:rsidRDefault="0030762A" w:rsidP="007906D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0762A" w:rsidRPr="004C3A0B" w14:paraId="441E9169" w14:textId="77777777" w:rsidTr="0030762A">
        <w:trPr>
          <w:gridAfter w:val="1"/>
          <w:wAfter w:w="236" w:type="dxa"/>
        </w:trPr>
        <w:tc>
          <w:tcPr>
            <w:tcW w:w="596" w:type="dxa"/>
            <w:tcBorders>
              <w:top w:val="single" w:sz="4" w:space="0" w:color="auto"/>
              <w:bottom w:val="single" w:sz="4" w:space="0" w:color="auto"/>
            </w:tcBorders>
            <w:shd w:val="clear" w:color="auto" w:fill="F2F2F2" w:themeFill="background1" w:themeFillShade="F2"/>
          </w:tcPr>
          <w:p w14:paraId="58AF33F3" w14:textId="77777777" w:rsidR="0030762A" w:rsidRPr="002132F9" w:rsidRDefault="0030762A" w:rsidP="007906DD">
            <w:pPr>
              <w:rPr>
                <w:rFonts w:ascii="Arial" w:hAnsi="Arial" w:cs="Arial"/>
              </w:rPr>
            </w:pPr>
            <w:r w:rsidRPr="002132F9">
              <w:rPr>
                <w:rFonts w:ascii="Arial" w:hAnsi="Arial" w:cs="Arial"/>
              </w:rPr>
              <w:t>6</w:t>
            </w:r>
          </w:p>
        </w:tc>
        <w:tc>
          <w:tcPr>
            <w:tcW w:w="9243" w:type="dxa"/>
            <w:gridSpan w:val="3"/>
            <w:tcBorders>
              <w:top w:val="single" w:sz="4" w:space="0" w:color="auto"/>
              <w:bottom w:val="single" w:sz="4" w:space="0" w:color="auto"/>
            </w:tcBorders>
            <w:shd w:val="clear" w:color="auto" w:fill="F2F2F2" w:themeFill="background1" w:themeFillShade="F2"/>
          </w:tcPr>
          <w:p w14:paraId="5468E68A" w14:textId="77777777" w:rsidR="0030762A" w:rsidRPr="004C3A0B" w:rsidRDefault="0030762A" w:rsidP="007906DD">
            <w:pPr>
              <w:rPr>
                <w:rFonts w:ascii="Arial" w:hAnsi="Arial" w:cs="Arial"/>
              </w:rPr>
            </w:pPr>
            <w:r w:rsidRPr="004C3A0B">
              <w:rPr>
                <w:rFonts w:ascii="Arial" w:hAnsi="Arial" w:cs="Arial"/>
                <w:b/>
              </w:rPr>
              <w:t>Risks to investigator</w:t>
            </w:r>
          </w:p>
          <w:p w14:paraId="5761203C" w14:textId="77777777" w:rsidR="0030762A" w:rsidRPr="004C3A0B" w:rsidRDefault="0030762A" w:rsidP="007906DD">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30762A" w:rsidRPr="004C3A0B" w14:paraId="2F26D1DD" w14:textId="77777777" w:rsidTr="0030762A">
        <w:trPr>
          <w:gridAfter w:val="1"/>
          <w:wAfter w:w="236" w:type="dxa"/>
        </w:trPr>
        <w:tc>
          <w:tcPr>
            <w:tcW w:w="596" w:type="dxa"/>
            <w:tcBorders>
              <w:top w:val="single" w:sz="4" w:space="0" w:color="auto"/>
              <w:bottom w:val="single" w:sz="4" w:space="0" w:color="auto"/>
            </w:tcBorders>
          </w:tcPr>
          <w:p w14:paraId="63BD4D66" w14:textId="77777777" w:rsidR="0030762A" w:rsidRPr="00CE0890" w:rsidRDefault="0030762A" w:rsidP="007906DD">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704F1D3D" w14:textId="77777777" w:rsidR="0030762A" w:rsidRDefault="0030762A" w:rsidP="007906DD">
            <w:pPr>
              <w:autoSpaceDE w:val="0"/>
              <w:autoSpaceDN w:val="0"/>
              <w:adjustRightInd w:val="0"/>
              <w:rPr>
                <w:rFonts w:ascii="Arial" w:hAnsi="Arial" w:cs="Arial"/>
              </w:rPr>
            </w:pPr>
            <w:r>
              <w:rPr>
                <w:rFonts w:ascii="Arial" w:hAnsi="Arial" w:cs="Arial"/>
              </w:rPr>
              <w:t>Risk to Investigator:</w:t>
            </w:r>
          </w:p>
          <w:p w14:paraId="2621AF8A" w14:textId="77777777" w:rsidR="0030762A" w:rsidRPr="00AD130B" w:rsidRDefault="0030762A" w:rsidP="007906DD">
            <w:pPr>
              <w:rPr>
                <w:rFonts w:ascii="Arial" w:hAnsi="Arial" w:cs="Arial"/>
              </w:rPr>
            </w:pPr>
            <w:r>
              <w:rPr>
                <w:rFonts w:ascii="Arial" w:hAnsi="Arial" w:cs="Arial"/>
              </w:rPr>
              <w:t xml:space="preserve">I risk professional blacklisting and emotional distress. </w:t>
            </w:r>
          </w:p>
          <w:p w14:paraId="7557F6B4" w14:textId="77777777" w:rsidR="0030762A" w:rsidRPr="004C3A0B" w:rsidRDefault="0030762A" w:rsidP="007906DD">
            <w:pPr>
              <w:rPr>
                <w:rFonts w:ascii="Arial" w:hAnsi="Arial" w:cs="Arial"/>
              </w:rPr>
            </w:pPr>
          </w:p>
          <w:p w14:paraId="4AA052B9" w14:textId="77777777" w:rsidR="0030762A" w:rsidRPr="004C3A0B" w:rsidRDefault="0030762A" w:rsidP="007906DD">
            <w:pPr>
              <w:autoSpaceDE w:val="0"/>
              <w:autoSpaceDN w:val="0"/>
              <w:adjustRightInd w:val="0"/>
              <w:rPr>
                <w:rFonts w:ascii="Arial" w:hAnsi="Arial" w:cs="Arial"/>
              </w:rPr>
            </w:pPr>
            <w:r w:rsidRPr="003257BD">
              <w:rPr>
                <w:rFonts w:ascii="Arial" w:hAnsi="Arial" w:cs="Arial"/>
                <w:i/>
                <w:color w:val="808080"/>
                <w:sz w:val="18"/>
                <w:szCs w:val="18"/>
              </w:rPr>
              <w:lastRenderedPageBreak/>
              <w:t>(this box should expand as you type)</w:t>
            </w:r>
          </w:p>
        </w:tc>
        <w:tc>
          <w:tcPr>
            <w:tcW w:w="4252" w:type="dxa"/>
            <w:gridSpan w:val="2"/>
            <w:tcBorders>
              <w:top w:val="single" w:sz="4" w:space="0" w:color="auto"/>
              <w:bottom w:val="single" w:sz="4" w:space="0" w:color="auto"/>
            </w:tcBorders>
          </w:tcPr>
          <w:p w14:paraId="03925C73" w14:textId="77777777" w:rsidR="0030762A" w:rsidRPr="00354F34" w:rsidRDefault="0030762A" w:rsidP="007906DD">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20F16811" w14:textId="77777777" w:rsidR="0030762A" w:rsidRDefault="0030762A" w:rsidP="007906DD">
            <w:pPr>
              <w:rPr>
                <w:rFonts w:ascii="Arial" w:hAnsi="Arial" w:cs="Arial"/>
              </w:rPr>
            </w:pPr>
            <w:r>
              <w:rPr>
                <w:rFonts w:ascii="Arial" w:hAnsi="Arial" w:cs="Arial"/>
              </w:rPr>
              <w:t xml:space="preserve">By making it clear to participants that my goals are conscious raising and productive, not destructive. </w:t>
            </w:r>
          </w:p>
          <w:p w14:paraId="6832282B" w14:textId="77777777" w:rsidR="0030762A" w:rsidRDefault="0030762A" w:rsidP="007906DD">
            <w:pPr>
              <w:rPr>
                <w:rFonts w:ascii="Arial" w:hAnsi="Arial" w:cs="Arial"/>
              </w:rPr>
            </w:pPr>
          </w:p>
          <w:p w14:paraId="673BEB36" w14:textId="77777777" w:rsidR="0030762A" w:rsidRPr="004C3A0B" w:rsidRDefault="0030762A" w:rsidP="007906DD">
            <w:pPr>
              <w:rPr>
                <w:rFonts w:ascii="Arial" w:hAnsi="Arial" w:cs="Arial"/>
              </w:rPr>
            </w:pPr>
          </w:p>
          <w:p w14:paraId="00BB5E8C" w14:textId="77777777" w:rsidR="0030762A" w:rsidRPr="004C3A0B" w:rsidRDefault="0030762A" w:rsidP="007906D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0762A" w:rsidRPr="004C3A0B" w14:paraId="48B46DE2" w14:textId="77777777" w:rsidTr="0030762A">
        <w:trPr>
          <w:gridAfter w:val="1"/>
          <w:wAfter w:w="236" w:type="dxa"/>
        </w:trPr>
        <w:tc>
          <w:tcPr>
            <w:tcW w:w="596" w:type="dxa"/>
            <w:tcBorders>
              <w:top w:val="single" w:sz="4" w:space="0" w:color="auto"/>
              <w:bottom w:val="single" w:sz="4" w:space="0" w:color="auto"/>
            </w:tcBorders>
            <w:shd w:val="clear" w:color="auto" w:fill="F2F2F2" w:themeFill="background1" w:themeFillShade="F2"/>
          </w:tcPr>
          <w:p w14:paraId="7F4DDD2E" w14:textId="77777777" w:rsidR="0030762A" w:rsidRPr="002132F9" w:rsidRDefault="0030762A" w:rsidP="007906DD">
            <w:pPr>
              <w:rPr>
                <w:rFonts w:ascii="Arial" w:hAnsi="Arial" w:cs="Arial"/>
              </w:rPr>
            </w:pPr>
            <w:r w:rsidRPr="002132F9">
              <w:rPr>
                <w:rFonts w:ascii="Arial" w:hAnsi="Arial" w:cs="Arial"/>
              </w:rPr>
              <w:lastRenderedPageBreak/>
              <w:t>7</w:t>
            </w:r>
          </w:p>
        </w:tc>
        <w:tc>
          <w:tcPr>
            <w:tcW w:w="9243" w:type="dxa"/>
            <w:gridSpan w:val="3"/>
            <w:tcBorders>
              <w:top w:val="single" w:sz="4" w:space="0" w:color="auto"/>
              <w:bottom w:val="single" w:sz="4" w:space="0" w:color="auto"/>
            </w:tcBorders>
            <w:shd w:val="clear" w:color="auto" w:fill="F2F2F2" w:themeFill="background1" w:themeFillShade="F2"/>
          </w:tcPr>
          <w:p w14:paraId="692B2781" w14:textId="77777777" w:rsidR="0030762A" w:rsidRPr="004C3A0B" w:rsidRDefault="0030762A" w:rsidP="007906DD">
            <w:pPr>
              <w:rPr>
                <w:rFonts w:ascii="Arial" w:hAnsi="Arial" w:cs="Arial"/>
              </w:rPr>
            </w:pPr>
            <w:r w:rsidRPr="004C3A0B">
              <w:rPr>
                <w:rFonts w:ascii="Arial" w:hAnsi="Arial" w:cs="Arial"/>
                <w:b/>
              </w:rPr>
              <w:t>University/institutional risks</w:t>
            </w:r>
          </w:p>
          <w:p w14:paraId="379776C6" w14:textId="77777777" w:rsidR="0030762A" w:rsidRPr="004C3A0B" w:rsidRDefault="0030762A" w:rsidP="007906DD">
            <w:pPr>
              <w:rPr>
                <w:rFonts w:ascii="Arial" w:hAnsi="Arial" w:cs="Arial"/>
              </w:rPr>
            </w:pPr>
            <w:r w:rsidRPr="004C3A0B">
              <w:rPr>
                <w:rFonts w:ascii="Arial" w:hAnsi="Arial" w:cs="Arial"/>
              </w:rPr>
              <w:t>For example: adverse publicity, financial loss, data protection</w:t>
            </w:r>
          </w:p>
        </w:tc>
      </w:tr>
      <w:tr w:rsidR="0030762A" w:rsidRPr="004C3A0B" w14:paraId="29227452" w14:textId="77777777" w:rsidTr="0030762A">
        <w:trPr>
          <w:gridAfter w:val="1"/>
          <w:wAfter w:w="236" w:type="dxa"/>
        </w:trPr>
        <w:tc>
          <w:tcPr>
            <w:tcW w:w="596" w:type="dxa"/>
            <w:tcBorders>
              <w:top w:val="single" w:sz="4" w:space="0" w:color="auto"/>
              <w:bottom w:val="single" w:sz="4" w:space="0" w:color="auto"/>
            </w:tcBorders>
          </w:tcPr>
          <w:p w14:paraId="4CE85CC7" w14:textId="77777777" w:rsidR="0030762A" w:rsidRPr="00CE0890" w:rsidRDefault="0030762A" w:rsidP="007906DD">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093C2ACB" w14:textId="77777777" w:rsidR="0030762A" w:rsidRDefault="0030762A" w:rsidP="007906DD">
            <w:pPr>
              <w:autoSpaceDE w:val="0"/>
              <w:autoSpaceDN w:val="0"/>
              <w:adjustRightInd w:val="0"/>
              <w:rPr>
                <w:rFonts w:ascii="Arial" w:hAnsi="Arial" w:cs="Arial"/>
              </w:rPr>
            </w:pPr>
            <w:r>
              <w:rPr>
                <w:rFonts w:ascii="Arial" w:hAnsi="Arial" w:cs="Arial"/>
              </w:rPr>
              <w:t>Risk to University:</w:t>
            </w:r>
          </w:p>
          <w:p w14:paraId="644261D2" w14:textId="77777777" w:rsidR="0030762A" w:rsidRPr="00C73871" w:rsidRDefault="0030762A" w:rsidP="007906DD">
            <w:pPr>
              <w:rPr>
                <w:rFonts w:ascii="Arial" w:hAnsi="Arial" w:cs="Arial"/>
              </w:rPr>
            </w:pPr>
            <w:r>
              <w:rPr>
                <w:rFonts w:ascii="Arial" w:hAnsi="Arial" w:cs="Arial"/>
              </w:rPr>
              <w:t>The university could lose some credibility if the investigator’s research methods are not ethical, careful or well executed</w:t>
            </w:r>
            <w:r w:rsidRPr="00C73871">
              <w:rPr>
                <w:rFonts w:ascii="Arial" w:hAnsi="Arial" w:cs="Arial"/>
              </w:rPr>
              <w:t>: misrepresentation of involvement or authorship; misrepresentation of interests; breach of confidentiality; lack of informed consent; misuse of personal data; and abuse of research subjects or material</w:t>
            </w:r>
          </w:p>
          <w:p w14:paraId="61AF9858" w14:textId="77777777" w:rsidR="0030762A" w:rsidRDefault="0030762A" w:rsidP="007906DD">
            <w:pPr>
              <w:rPr>
                <w:rFonts w:ascii="Arial" w:hAnsi="Arial" w:cs="Arial"/>
              </w:rPr>
            </w:pPr>
          </w:p>
          <w:p w14:paraId="287446C1" w14:textId="77777777" w:rsidR="0030762A" w:rsidRPr="004C3A0B" w:rsidRDefault="0030762A" w:rsidP="007906DD">
            <w:pPr>
              <w:rPr>
                <w:rFonts w:ascii="Arial" w:hAnsi="Arial" w:cs="Arial"/>
              </w:rPr>
            </w:pPr>
          </w:p>
          <w:p w14:paraId="0FCB2B57" w14:textId="77777777" w:rsidR="0030762A" w:rsidRPr="004C3A0B" w:rsidRDefault="0030762A" w:rsidP="007906D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252" w:type="dxa"/>
            <w:gridSpan w:val="2"/>
            <w:tcBorders>
              <w:top w:val="single" w:sz="4" w:space="0" w:color="auto"/>
              <w:bottom w:val="single" w:sz="4" w:space="0" w:color="auto"/>
            </w:tcBorders>
          </w:tcPr>
          <w:p w14:paraId="004A5830" w14:textId="77777777" w:rsidR="0030762A" w:rsidRPr="00354F34" w:rsidRDefault="0030762A" w:rsidP="007906DD">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3F25EA07" w14:textId="77777777" w:rsidR="0030762A" w:rsidRDefault="0030762A" w:rsidP="007906DD">
            <w:pPr>
              <w:rPr>
                <w:rFonts w:ascii="Arial" w:hAnsi="Arial" w:cs="Arial"/>
              </w:rPr>
            </w:pPr>
            <w:r>
              <w:rPr>
                <w:rFonts w:ascii="Arial" w:hAnsi="Arial" w:cs="Arial"/>
              </w:rPr>
              <w:t xml:space="preserve">By carrying out a careful, ethical study and executing it well: abiding by the data protection handbook provided by the university and complying with data protection laws.  Consent will be sought at every new stage of research, and will continually be sought as the design and nature of the research changes. All questionnaires and interview structures will first be approved by tutor/supervisor in the first instance, and the literature review and any other written work will not plagiarise and will keep participants personal and identifying details anonymised.  </w:t>
            </w:r>
          </w:p>
          <w:p w14:paraId="2C8FD80D" w14:textId="77777777" w:rsidR="0030762A" w:rsidRDefault="0030762A" w:rsidP="007906DD">
            <w:pPr>
              <w:rPr>
                <w:rFonts w:ascii="Arial" w:hAnsi="Arial" w:cs="Arial"/>
              </w:rPr>
            </w:pPr>
          </w:p>
          <w:p w14:paraId="256033DB" w14:textId="77777777" w:rsidR="0030762A" w:rsidRPr="004C3A0B" w:rsidRDefault="0030762A" w:rsidP="007906DD">
            <w:pPr>
              <w:rPr>
                <w:rFonts w:ascii="Arial" w:hAnsi="Arial" w:cs="Arial"/>
              </w:rPr>
            </w:pPr>
          </w:p>
          <w:p w14:paraId="76B216D2" w14:textId="77777777" w:rsidR="0030762A" w:rsidRPr="004C3A0B" w:rsidRDefault="0030762A" w:rsidP="007906D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9D53559" w14:textId="77777777" w:rsidR="0030762A" w:rsidRDefault="0030762A" w:rsidP="0030762A"/>
    <w:tbl>
      <w:tblPr>
        <w:tblW w:w="964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6521"/>
        <w:gridCol w:w="821"/>
        <w:gridCol w:w="850"/>
        <w:gridCol w:w="854"/>
      </w:tblGrid>
      <w:tr w:rsidR="0030762A" w:rsidRPr="004C3A0B" w14:paraId="3843F858" w14:textId="77777777" w:rsidTr="0030762A">
        <w:tc>
          <w:tcPr>
            <w:tcW w:w="596" w:type="dxa"/>
            <w:tcBorders>
              <w:top w:val="single" w:sz="4" w:space="0" w:color="auto"/>
              <w:bottom w:val="single" w:sz="4" w:space="0" w:color="auto"/>
            </w:tcBorders>
            <w:shd w:val="clear" w:color="auto" w:fill="F2F2F2" w:themeFill="background1" w:themeFillShade="F2"/>
          </w:tcPr>
          <w:p w14:paraId="736C5CB6" w14:textId="77777777" w:rsidR="0030762A" w:rsidRPr="002132F9" w:rsidRDefault="0030762A" w:rsidP="007906DD">
            <w:pPr>
              <w:autoSpaceDE w:val="0"/>
              <w:autoSpaceDN w:val="0"/>
              <w:adjustRightInd w:val="0"/>
              <w:rPr>
                <w:rFonts w:ascii="Arial" w:hAnsi="Arial" w:cs="Arial"/>
                <w:bCs/>
              </w:rPr>
            </w:pPr>
            <w:r w:rsidRPr="002132F9">
              <w:rPr>
                <w:rFonts w:ascii="Arial" w:hAnsi="Arial" w:cs="Arial"/>
                <w:bCs/>
              </w:rPr>
              <w:t>8</w:t>
            </w:r>
          </w:p>
        </w:tc>
        <w:tc>
          <w:tcPr>
            <w:tcW w:w="9046" w:type="dxa"/>
            <w:gridSpan w:val="4"/>
            <w:tcBorders>
              <w:top w:val="single" w:sz="4" w:space="0" w:color="auto"/>
              <w:bottom w:val="single" w:sz="4" w:space="0" w:color="auto"/>
            </w:tcBorders>
            <w:shd w:val="clear" w:color="auto" w:fill="F2F2F2" w:themeFill="background1" w:themeFillShade="F2"/>
          </w:tcPr>
          <w:p w14:paraId="1F2DB9F7" w14:textId="77777777" w:rsidR="0030762A" w:rsidRPr="004C3A0B" w:rsidRDefault="0030762A" w:rsidP="007906DD">
            <w:pPr>
              <w:autoSpaceDE w:val="0"/>
              <w:autoSpaceDN w:val="0"/>
              <w:adjustRightInd w:val="0"/>
              <w:rPr>
                <w:rFonts w:ascii="Arial" w:hAnsi="Arial" w:cs="Arial"/>
                <w:b/>
              </w:rPr>
            </w:pPr>
            <w:r w:rsidRPr="004C3A0B">
              <w:rPr>
                <w:rFonts w:ascii="Arial" w:hAnsi="Arial" w:cs="Arial"/>
                <w:b/>
              </w:rPr>
              <w:t>Disclosure and Barring Service</w:t>
            </w:r>
          </w:p>
        </w:tc>
      </w:tr>
      <w:tr w:rsidR="0030762A" w:rsidRPr="004C3A0B" w14:paraId="47A68792" w14:textId="77777777" w:rsidTr="0030762A">
        <w:tc>
          <w:tcPr>
            <w:tcW w:w="596" w:type="dxa"/>
            <w:tcBorders>
              <w:top w:val="single" w:sz="4" w:space="0" w:color="auto"/>
              <w:bottom w:val="single" w:sz="4" w:space="0" w:color="auto"/>
            </w:tcBorders>
            <w:shd w:val="clear" w:color="auto" w:fill="F2F2F2" w:themeFill="background1" w:themeFillShade="F2"/>
          </w:tcPr>
          <w:p w14:paraId="229B29FA" w14:textId="77777777" w:rsidR="0030762A" w:rsidRPr="00F96C3F" w:rsidRDefault="0030762A" w:rsidP="007906DD">
            <w:pPr>
              <w:autoSpaceDE w:val="0"/>
              <w:autoSpaceDN w:val="0"/>
              <w:adjustRightInd w:val="0"/>
              <w:rPr>
                <w:rFonts w:ascii="Arial" w:hAnsi="Arial" w:cs="Arial"/>
                <w:bCs/>
              </w:rPr>
            </w:pPr>
            <w:r w:rsidRPr="00E32138">
              <w:rPr>
                <w:rFonts w:ascii="Arial" w:hAnsi="Arial" w:cs="Arial"/>
                <w:bCs/>
              </w:rPr>
              <w:t>9</w:t>
            </w:r>
          </w:p>
        </w:tc>
        <w:tc>
          <w:tcPr>
            <w:tcW w:w="6521" w:type="dxa"/>
            <w:tcBorders>
              <w:top w:val="single" w:sz="4" w:space="0" w:color="auto"/>
              <w:bottom w:val="single" w:sz="4" w:space="0" w:color="auto"/>
            </w:tcBorders>
            <w:shd w:val="clear" w:color="auto" w:fill="F2F2F2" w:themeFill="background1" w:themeFillShade="F2"/>
          </w:tcPr>
          <w:p w14:paraId="35A625C7" w14:textId="77777777" w:rsidR="0030762A" w:rsidRPr="004C3A0B" w:rsidRDefault="0030762A" w:rsidP="007906DD">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204017C" w14:textId="77777777" w:rsidR="0030762A" w:rsidRDefault="0030762A" w:rsidP="007906DD">
            <w:pPr>
              <w:autoSpaceDE w:val="0"/>
              <w:autoSpaceDN w:val="0"/>
              <w:adjustRightInd w:val="0"/>
              <w:jc w:val="center"/>
              <w:rPr>
                <w:rFonts w:ascii="Arial" w:hAnsi="Arial" w:cs="Arial"/>
                <w:b/>
                <w:bCs/>
              </w:rPr>
            </w:pPr>
            <w:r w:rsidRPr="004C3A0B">
              <w:rPr>
                <w:rFonts w:ascii="Arial" w:hAnsi="Arial" w:cs="Arial"/>
                <w:b/>
                <w:bCs/>
              </w:rPr>
              <w:t>YES</w:t>
            </w:r>
          </w:p>
          <w:p w14:paraId="2EB9C2BF" w14:textId="77777777" w:rsidR="0030762A" w:rsidRPr="004C3A0B" w:rsidRDefault="0030762A" w:rsidP="007906DD">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770E4EB" w14:textId="77777777" w:rsidR="0030762A" w:rsidRDefault="0030762A" w:rsidP="007906DD">
            <w:pPr>
              <w:autoSpaceDE w:val="0"/>
              <w:autoSpaceDN w:val="0"/>
              <w:adjustRightInd w:val="0"/>
              <w:jc w:val="center"/>
              <w:rPr>
                <w:rFonts w:ascii="Arial" w:hAnsi="Arial" w:cs="Arial"/>
                <w:b/>
                <w:bCs/>
              </w:rPr>
            </w:pPr>
            <w:r w:rsidRPr="004C3A0B">
              <w:rPr>
                <w:rFonts w:ascii="Arial" w:hAnsi="Arial" w:cs="Arial"/>
                <w:b/>
                <w:bCs/>
              </w:rPr>
              <w:t>NO</w:t>
            </w:r>
          </w:p>
          <w:p w14:paraId="310AC272" w14:textId="77777777" w:rsidR="0030762A" w:rsidRPr="004C3A0B" w:rsidRDefault="0030762A" w:rsidP="007906DD">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4D2564D" w14:textId="77777777" w:rsidR="0030762A" w:rsidRDefault="0030762A" w:rsidP="007906DD">
            <w:pPr>
              <w:autoSpaceDE w:val="0"/>
              <w:autoSpaceDN w:val="0"/>
              <w:adjustRightInd w:val="0"/>
              <w:jc w:val="center"/>
              <w:rPr>
                <w:rFonts w:ascii="Arial" w:hAnsi="Arial" w:cs="Arial"/>
                <w:b/>
                <w:bCs/>
              </w:rPr>
            </w:pPr>
            <w:r w:rsidRPr="004C3A0B">
              <w:rPr>
                <w:rFonts w:ascii="Arial" w:hAnsi="Arial" w:cs="Arial"/>
                <w:b/>
                <w:bCs/>
              </w:rPr>
              <w:t>N/A</w:t>
            </w:r>
          </w:p>
          <w:p w14:paraId="14457502" w14:textId="77777777" w:rsidR="0030762A" w:rsidRPr="004C3A0B" w:rsidRDefault="0030762A" w:rsidP="007906DD">
            <w:pPr>
              <w:autoSpaceDE w:val="0"/>
              <w:autoSpaceDN w:val="0"/>
              <w:adjustRightInd w:val="0"/>
              <w:jc w:val="center"/>
              <w:rPr>
                <w:rFonts w:ascii="Arial" w:hAnsi="Arial" w:cs="Arial"/>
                <w:b/>
              </w:rPr>
            </w:pPr>
          </w:p>
        </w:tc>
      </w:tr>
      <w:tr w:rsidR="0030762A" w:rsidRPr="004C3A0B" w14:paraId="61F7B387" w14:textId="77777777" w:rsidTr="0030762A">
        <w:trPr>
          <w:trHeight w:val="492"/>
        </w:trPr>
        <w:tc>
          <w:tcPr>
            <w:tcW w:w="596" w:type="dxa"/>
            <w:tcBorders>
              <w:top w:val="single" w:sz="4" w:space="0" w:color="auto"/>
              <w:bottom w:val="single" w:sz="4" w:space="0" w:color="auto"/>
            </w:tcBorders>
            <w:shd w:val="clear" w:color="auto" w:fill="F2F2F2" w:themeFill="background1" w:themeFillShade="F2"/>
          </w:tcPr>
          <w:p w14:paraId="5AABCE92" w14:textId="77777777" w:rsidR="0030762A" w:rsidRPr="00F96C3F" w:rsidRDefault="0030762A" w:rsidP="007906DD">
            <w:pPr>
              <w:autoSpaceDE w:val="0"/>
              <w:autoSpaceDN w:val="0"/>
              <w:adjustRightInd w:val="0"/>
              <w:rPr>
                <w:rFonts w:ascii="Arial" w:hAnsi="Arial" w:cs="Arial"/>
                <w:bCs/>
              </w:rPr>
            </w:pPr>
            <w:r w:rsidRPr="00E32138">
              <w:rPr>
                <w:rFonts w:ascii="Arial" w:hAnsi="Arial" w:cs="Arial"/>
                <w:bCs/>
              </w:rPr>
              <w:t>10</w:t>
            </w:r>
          </w:p>
        </w:tc>
        <w:tc>
          <w:tcPr>
            <w:tcW w:w="6521" w:type="dxa"/>
            <w:tcBorders>
              <w:top w:val="single" w:sz="4" w:space="0" w:color="auto"/>
              <w:bottom w:val="single" w:sz="4" w:space="0" w:color="auto"/>
            </w:tcBorders>
            <w:shd w:val="clear" w:color="auto" w:fill="F2F2F2" w:themeFill="background1" w:themeFillShade="F2"/>
            <w:vAlign w:val="center"/>
          </w:tcPr>
          <w:p w14:paraId="0C208B69" w14:textId="77777777" w:rsidR="0030762A" w:rsidRPr="004C3A0B" w:rsidRDefault="0030762A" w:rsidP="007906DD">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79102DA" w14:textId="77777777" w:rsidR="0030762A" w:rsidRPr="004C3A0B" w:rsidRDefault="00F206E5" w:rsidP="007906DD">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30762A">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1273883" w14:textId="77777777" w:rsidR="0030762A" w:rsidRPr="004C3A0B" w:rsidRDefault="00F206E5" w:rsidP="007906DD">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30762A">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8AFF932" w14:textId="77777777" w:rsidR="0030762A" w:rsidRPr="004C3A0B" w:rsidRDefault="00F206E5" w:rsidP="007906DD">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30762A">
                  <w:rPr>
                    <w:rFonts w:ascii="MS Gothic" w:eastAsia="MS Gothic" w:hAnsi="MS Gothic" w:cs="Arial" w:hint="eastAsia"/>
                    <w:b/>
                    <w:bCs/>
                  </w:rPr>
                  <w:t>☐</w:t>
                </w:r>
              </w:sdtContent>
            </w:sdt>
          </w:p>
        </w:tc>
      </w:tr>
    </w:tbl>
    <w:p w14:paraId="76AF1D01" w14:textId="77777777" w:rsidR="0030762A" w:rsidRPr="00354F34" w:rsidRDefault="0030762A" w:rsidP="0030762A">
      <w:pPr>
        <w:autoSpaceDE w:val="0"/>
        <w:autoSpaceDN w:val="0"/>
        <w:adjustRightInd w:val="0"/>
        <w:spacing w:after="240"/>
        <w:jc w:val="both"/>
        <w:rPr>
          <w:rFonts w:ascii="Arial" w:hAnsi="Arial" w:cs="Arial"/>
          <w:b/>
        </w:rPr>
      </w:pPr>
    </w:p>
    <w:p w14:paraId="36F89CD6" w14:textId="77777777" w:rsidR="0030762A" w:rsidRPr="00354F34" w:rsidRDefault="0030762A" w:rsidP="0030762A">
      <w:pPr>
        <w:rPr>
          <w:rFonts w:ascii="Arial" w:hAnsi="Arial" w:cs="Arial"/>
          <w:b/>
        </w:rPr>
      </w:pPr>
      <w:r w:rsidRPr="00354F34">
        <w:rPr>
          <w:rFonts w:ascii="Arial" w:hAnsi="Arial" w:cs="Arial"/>
          <w:b/>
        </w:rPr>
        <w:t>SECTION I: Feedback, Consent and Confidentiality</w:t>
      </w: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072"/>
      </w:tblGrid>
      <w:tr w:rsidR="0030762A" w:rsidRPr="004C3A0B" w14:paraId="6CD8F907" w14:textId="77777777" w:rsidTr="0030762A">
        <w:tc>
          <w:tcPr>
            <w:tcW w:w="596" w:type="dxa"/>
            <w:tcBorders>
              <w:top w:val="single" w:sz="4" w:space="0" w:color="auto"/>
              <w:bottom w:val="single" w:sz="4" w:space="0" w:color="auto"/>
            </w:tcBorders>
            <w:shd w:val="clear" w:color="auto" w:fill="F2F2F2" w:themeFill="background1" w:themeFillShade="F2"/>
          </w:tcPr>
          <w:p w14:paraId="7AA57FC0" w14:textId="77777777" w:rsidR="0030762A" w:rsidRPr="002132F9" w:rsidRDefault="0030762A" w:rsidP="007906DD">
            <w:pPr>
              <w:rPr>
                <w:rFonts w:ascii="Arial" w:hAnsi="Arial" w:cs="Arial"/>
                <w:bCs/>
              </w:rPr>
            </w:pPr>
            <w:r w:rsidRPr="002132F9">
              <w:rPr>
                <w:rFonts w:ascii="Arial" w:hAnsi="Arial" w:cs="Arial"/>
                <w:bCs/>
              </w:rPr>
              <w:t>1</w:t>
            </w:r>
          </w:p>
        </w:tc>
        <w:tc>
          <w:tcPr>
            <w:tcW w:w="9072" w:type="dxa"/>
            <w:tcBorders>
              <w:top w:val="single" w:sz="4" w:space="0" w:color="auto"/>
              <w:bottom w:val="single" w:sz="4" w:space="0" w:color="auto"/>
            </w:tcBorders>
            <w:shd w:val="clear" w:color="auto" w:fill="F2F2F2" w:themeFill="background1" w:themeFillShade="F2"/>
          </w:tcPr>
          <w:p w14:paraId="3A22E9ED" w14:textId="77777777" w:rsidR="0030762A" w:rsidRPr="004C3A0B" w:rsidRDefault="0030762A" w:rsidP="007906DD">
            <w:pPr>
              <w:rPr>
                <w:rFonts w:ascii="Arial" w:hAnsi="Arial" w:cs="Arial"/>
              </w:rPr>
            </w:pPr>
            <w:r w:rsidRPr="004C3A0B">
              <w:rPr>
                <w:rFonts w:ascii="Arial" w:hAnsi="Arial" w:cs="Arial"/>
                <w:b/>
              </w:rPr>
              <w:t>Feedback</w:t>
            </w:r>
          </w:p>
          <w:p w14:paraId="687508A1" w14:textId="77777777" w:rsidR="0030762A" w:rsidRPr="004C3A0B" w:rsidRDefault="0030762A" w:rsidP="007906DD">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30762A" w:rsidRPr="004C3A0B" w14:paraId="738698E6" w14:textId="77777777" w:rsidTr="0030762A">
        <w:tc>
          <w:tcPr>
            <w:tcW w:w="596" w:type="dxa"/>
            <w:tcBorders>
              <w:top w:val="single" w:sz="4" w:space="0" w:color="auto"/>
              <w:bottom w:val="single" w:sz="4" w:space="0" w:color="auto"/>
            </w:tcBorders>
          </w:tcPr>
          <w:p w14:paraId="5AD67B00" w14:textId="77777777" w:rsidR="0030762A" w:rsidRPr="00E32138" w:rsidRDefault="0030762A" w:rsidP="007906DD">
            <w:pPr>
              <w:rPr>
                <w:rFonts w:ascii="Arial" w:hAnsi="Arial" w:cs="Arial"/>
                <w:bCs/>
              </w:rPr>
            </w:pPr>
          </w:p>
        </w:tc>
        <w:tc>
          <w:tcPr>
            <w:tcW w:w="9072" w:type="dxa"/>
            <w:tcBorders>
              <w:top w:val="single" w:sz="4" w:space="0" w:color="auto"/>
              <w:bottom w:val="single" w:sz="4" w:space="0" w:color="auto"/>
            </w:tcBorders>
          </w:tcPr>
          <w:p w14:paraId="713999C5" w14:textId="77777777" w:rsidR="0030762A" w:rsidRDefault="0030762A" w:rsidP="007906DD">
            <w:pPr>
              <w:rPr>
                <w:rFonts w:ascii="Arial" w:hAnsi="Arial" w:cs="Arial"/>
              </w:rPr>
            </w:pPr>
            <w:r>
              <w:rPr>
                <w:rFonts w:ascii="Arial" w:hAnsi="Arial" w:cs="Arial"/>
              </w:rPr>
              <w:t xml:space="preserve">Interviewees will be offered a chance to check the transcription of their interview before any analysis is carried out.  This is not to be done automatically, but it will be made clear </w:t>
            </w:r>
            <w:r>
              <w:rPr>
                <w:rFonts w:ascii="Arial" w:hAnsi="Arial" w:cs="Arial"/>
              </w:rPr>
              <w:lastRenderedPageBreak/>
              <w:t xml:space="preserve">that interviewees can request this.  Automation of that process could add unnecessary time constraint. </w:t>
            </w:r>
          </w:p>
          <w:p w14:paraId="49CD148D" w14:textId="77777777" w:rsidR="0030762A" w:rsidRDefault="0030762A" w:rsidP="007906DD">
            <w:pPr>
              <w:rPr>
                <w:rFonts w:ascii="Arial" w:hAnsi="Arial" w:cs="Arial"/>
              </w:rPr>
            </w:pPr>
            <w:r>
              <w:rPr>
                <w:rFonts w:ascii="Arial" w:hAnsi="Arial" w:cs="Arial"/>
              </w:rPr>
              <w:t xml:space="preserve">On completion of the final report and once the sensitive and identifying information is redacted, this will be sent to interviewees. </w:t>
            </w:r>
          </w:p>
          <w:p w14:paraId="5B9A33F9" w14:textId="77777777" w:rsidR="0030762A" w:rsidRPr="00AD130B" w:rsidRDefault="0030762A" w:rsidP="007906DD">
            <w:pPr>
              <w:rPr>
                <w:rFonts w:ascii="Arial" w:hAnsi="Arial" w:cs="Arial"/>
              </w:rPr>
            </w:pPr>
            <w:r>
              <w:rPr>
                <w:rFonts w:ascii="Arial" w:hAnsi="Arial" w:cs="Arial"/>
              </w:rPr>
              <w:t>Questionnaire respondents will not be provided with further information.</w:t>
            </w:r>
          </w:p>
          <w:p w14:paraId="45C8ADA0" w14:textId="77777777" w:rsidR="0030762A" w:rsidRPr="004C3A0B" w:rsidRDefault="0030762A" w:rsidP="007906DD">
            <w:pPr>
              <w:rPr>
                <w:rFonts w:ascii="Arial" w:hAnsi="Arial" w:cs="Arial"/>
              </w:rPr>
            </w:pPr>
          </w:p>
          <w:p w14:paraId="3EB9A89E" w14:textId="77777777" w:rsidR="0030762A" w:rsidRPr="004C3A0B" w:rsidRDefault="0030762A" w:rsidP="007906D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0762A" w:rsidRPr="004C3A0B" w14:paraId="1843BAFF" w14:textId="77777777" w:rsidTr="0030762A">
        <w:tc>
          <w:tcPr>
            <w:tcW w:w="596" w:type="dxa"/>
            <w:tcBorders>
              <w:top w:val="single" w:sz="4" w:space="0" w:color="auto"/>
              <w:bottom w:val="single" w:sz="4" w:space="0" w:color="auto"/>
            </w:tcBorders>
            <w:shd w:val="clear" w:color="auto" w:fill="F2F2F2" w:themeFill="background1" w:themeFillShade="F2"/>
          </w:tcPr>
          <w:p w14:paraId="0DA4B827" w14:textId="77777777" w:rsidR="0030762A" w:rsidRPr="002132F9" w:rsidRDefault="0030762A" w:rsidP="007906DD">
            <w:pPr>
              <w:rPr>
                <w:rFonts w:ascii="Arial" w:hAnsi="Arial" w:cs="Arial"/>
                <w:bCs/>
              </w:rPr>
            </w:pPr>
            <w:r w:rsidRPr="002132F9">
              <w:rPr>
                <w:rFonts w:ascii="Arial" w:hAnsi="Arial" w:cs="Arial"/>
                <w:bCs/>
              </w:rPr>
              <w:lastRenderedPageBreak/>
              <w:t>2</w:t>
            </w:r>
          </w:p>
        </w:tc>
        <w:tc>
          <w:tcPr>
            <w:tcW w:w="9072" w:type="dxa"/>
            <w:tcBorders>
              <w:top w:val="single" w:sz="4" w:space="0" w:color="auto"/>
              <w:bottom w:val="single" w:sz="4" w:space="0" w:color="auto"/>
            </w:tcBorders>
            <w:shd w:val="clear" w:color="auto" w:fill="F2F2F2" w:themeFill="background1" w:themeFillShade="F2"/>
          </w:tcPr>
          <w:p w14:paraId="033968BE" w14:textId="77777777" w:rsidR="0030762A" w:rsidRPr="004C3A0B" w:rsidRDefault="0030762A" w:rsidP="007906DD">
            <w:pPr>
              <w:rPr>
                <w:rFonts w:ascii="Arial" w:hAnsi="Arial" w:cs="Arial"/>
              </w:rPr>
            </w:pPr>
            <w:r w:rsidRPr="004C3A0B">
              <w:rPr>
                <w:rFonts w:ascii="Arial" w:hAnsi="Arial" w:cs="Arial"/>
                <w:b/>
              </w:rPr>
              <w:t>Informed consent</w:t>
            </w:r>
          </w:p>
          <w:p w14:paraId="4C73F9D2" w14:textId="77777777" w:rsidR="0030762A" w:rsidRPr="004C3A0B" w:rsidRDefault="0030762A" w:rsidP="007906DD">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30762A" w:rsidRPr="004C3A0B" w14:paraId="43F75223" w14:textId="77777777" w:rsidTr="0030762A">
        <w:tc>
          <w:tcPr>
            <w:tcW w:w="596" w:type="dxa"/>
            <w:tcBorders>
              <w:top w:val="single" w:sz="4" w:space="0" w:color="auto"/>
              <w:bottom w:val="single" w:sz="4" w:space="0" w:color="auto"/>
            </w:tcBorders>
          </w:tcPr>
          <w:p w14:paraId="79697A9C" w14:textId="77777777" w:rsidR="0030762A" w:rsidRPr="00E32138" w:rsidRDefault="0030762A" w:rsidP="007906DD">
            <w:pPr>
              <w:rPr>
                <w:rFonts w:ascii="Arial" w:hAnsi="Arial" w:cs="Arial"/>
                <w:bCs/>
              </w:rPr>
            </w:pPr>
          </w:p>
        </w:tc>
        <w:tc>
          <w:tcPr>
            <w:tcW w:w="9072" w:type="dxa"/>
            <w:tcBorders>
              <w:top w:val="single" w:sz="4" w:space="0" w:color="auto"/>
              <w:bottom w:val="single" w:sz="4" w:space="0" w:color="auto"/>
            </w:tcBorders>
          </w:tcPr>
          <w:p w14:paraId="5E91B8CB" w14:textId="77777777" w:rsidR="0030762A" w:rsidRDefault="0030762A" w:rsidP="007906DD">
            <w:pPr>
              <w:pStyle w:val="CommentText"/>
              <w:rPr>
                <w:rFonts w:ascii="Arial" w:hAnsi="Arial" w:cs="Arial"/>
                <w:sz w:val="22"/>
              </w:rPr>
            </w:pPr>
          </w:p>
          <w:p w14:paraId="176B22FC" w14:textId="77777777" w:rsidR="0030762A" w:rsidRPr="0022574C" w:rsidRDefault="0030762A" w:rsidP="007906DD">
            <w:pPr>
              <w:pStyle w:val="CommentText"/>
              <w:rPr>
                <w:rFonts w:ascii="Arial" w:hAnsi="Arial" w:cs="Arial"/>
                <w:sz w:val="22"/>
              </w:rPr>
            </w:pPr>
            <w:r w:rsidRPr="0022574C">
              <w:rPr>
                <w:rFonts w:ascii="Arial" w:hAnsi="Arial" w:cs="Arial"/>
                <w:sz w:val="22"/>
              </w:rPr>
              <w:t xml:space="preserve">A consent form will be emailed to the interviewees prior to the interview.  The interview will only be carried out on completion of the consent form.  A digital signature will suffice. </w:t>
            </w:r>
          </w:p>
          <w:p w14:paraId="0429CBDB" w14:textId="77777777" w:rsidR="0030762A" w:rsidRPr="0022574C" w:rsidRDefault="0030762A" w:rsidP="007906DD">
            <w:pPr>
              <w:pStyle w:val="CommentText"/>
              <w:rPr>
                <w:rFonts w:ascii="Arial" w:hAnsi="Arial" w:cs="Arial"/>
                <w:sz w:val="22"/>
              </w:rPr>
            </w:pPr>
          </w:p>
          <w:p w14:paraId="527E4DC6" w14:textId="77777777" w:rsidR="0030762A" w:rsidRPr="0022574C" w:rsidRDefault="0030762A" w:rsidP="007906DD">
            <w:pPr>
              <w:pStyle w:val="CommentText"/>
              <w:rPr>
                <w:rFonts w:ascii="Arial" w:hAnsi="Arial" w:cs="Arial"/>
                <w:sz w:val="22"/>
              </w:rPr>
            </w:pPr>
            <w:r w:rsidRPr="0022574C">
              <w:rPr>
                <w:rFonts w:ascii="Arial" w:hAnsi="Arial" w:cs="Arial"/>
                <w:sz w:val="22"/>
              </w:rPr>
              <w:t xml:space="preserve">Questionnaire participants will be shown a screen inviting them to give consent to my use of their data by clicking ‘next’. </w:t>
            </w:r>
          </w:p>
          <w:p w14:paraId="527A8E21" w14:textId="77777777" w:rsidR="0030762A" w:rsidRPr="004C3A0B" w:rsidRDefault="0030762A" w:rsidP="007906DD">
            <w:pPr>
              <w:rPr>
                <w:rFonts w:ascii="Arial" w:hAnsi="Arial" w:cs="Arial"/>
              </w:rPr>
            </w:pPr>
          </w:p>
          <w:p w14:paraId="42AB62BA" w14:textId="77777777" w:rsidR="0030762A" w:rsidRPr="004C3A0B" w:rsidRDefault="0030762A" w:rsidP="007906D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0762A" w:rsidRPr="004C3A0B" w14:paraId="28C07027" w14:textId="77777777" w:rsidTr="0030762A">
        <w:tc>
          <w:tcPr>
            <w:tcW w:w="596" w:type="dxa"/>
            <w:tcBorders>
              <w:top w:val="single" w:sz="4" w:space="0" w:color="auto"/>
              <w:bottom w:val="single" w:sz="4" w:space="0" w:color="auto"/>
            </w:tcBorders>
            <w:shd w:val="clear" w:color="auto" w:fill="F2F2F2" w:themeFill="background1" w:themeFillShade="F2"/>
          </w:tcPr>
          <w:p w14:paraId="0216D705" w14:textId="77777777" w:rsidR="0030762A" w:rsidRPr="002132F9" w:rsidRDefault="0030762A" w:rsidP="007906DD">
            <w:pPr>
              <w:rPr>
                <w:rFonts w:ascii="Arial" w:hAnsi="Arial" w:cs="Arial"/>
                <w:bCs/>
              </w:rPr>
            </w:pPr>
            <w:r>
              <w:rPr>
                <w:rFonts w:ascii="Arial" w:hAnsi="Arial" w:cs="Arial"/>
                <w:bCs/>
              </w:rPr>
              <w:t>3</w:t>
            </w:r>
          </w:p>
        </w:tc>
        <w:tc>
          <w:tcPr>
            <w:tcW w:w="9072" w:type="dxa"/>
            <w:tcBorders>
              <w:top w:val="single" w:sz="4" w:space="0" w:color="auto"/>
              <w:bottom w:val="single" w:sz="4" w:space="0" w:color="auto"/>
            </w:tcBorders>
            <w:shd w:val="clear" w:color="auto" w:fill="F2F2F2" w:themeFill="background1" w:themeFillShade="F2"/>
          </w:tcPr>
          <w:p w14:paraId="4143872D" w14:textId="77777777" w:rsidR="0030762A" w:rsidRPr="004C3A0B" w:rsidRDefault="0030762A" w:rsidP="007906DD">
            <w:pPr>
              <w:rPr>
                <w:rFonts w:ascii="Arial" w:hAnsi="Arial" w:cs="Arial"/>
                <w:b/>
              </w:rPr>
            </w:pPr>
            <w:r w:rsidRPr="004C3A0B">
              <w:rPr>
                <w:rFonts w:ascii="Arial" w:hAnsi="Arial" w:cs="Arial"/>
                <w:b/>
              </w:rPr>
              <w:t>Confidentiality / Anonymity</w:t>
            </w:r>
          </w:p>
          <w:p w14:paraId="56A59135" w14:textId="77777777" w:rsidR="0030762A" w:rsidRPr="004C3A0B" w:rsidRDefault="0030762A" w:rsidP="007906D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30762A" w:rsidRPr="004C3A0B" w14:paraId="195F026C" w14:textId="77777777" w:rsidTr="0030762A">
        <w:tc>
          <w:tcPr>
            <w:tcW w:w="596" w:type="dxa"/>
            <w:tcBorders>
              <w:top w:val="single" w:sz="4" w:space="0" w:color="auto"/>
              <w:bottom w:val="single" w:sz="4" w:space="0" w:color="auto"/>
            </w:tcBorders>
          </w:tcPr>
          <w:p w14:paraId="799B5019" w14:textId="77777777" w:rsidR="0030762A" w:rsidRPr="00E32138" w:rsidRDefault="0030762A" w:rsidP="007906DD">
            <w:pPr>
              <w:rPr>
                <w:rFonts w:ascii="Arial" w:hAnsi="Arial" w:cs="Arial"/>
                <w:bCs/>
              </w:rPr>
            </w:pPr>
          </w:p>
        </w:tc>
        <w:tc>
          <w:tcPr>
            <w:tcW w:w="9072" w:type="dxa"/>
            <w:tcBorders>
              <w:top w:val="single" w:sz="4" w:space="0" w:color="auto"/>
              <w:bottom w:val="single" w:sz="4" w:space="0" w:color="auto"/>
            </w:tcBorders>
          </w:tcPr>
          <w:p w14:paraId="565CB74E" w14:textId="77777777" w:rsidR="0030762A" w:rsidRPr="0022574C" w:rsidRDefault="0030762A" w:rsidP="007906DD">
            <w:pPr>
              <w:pStyle w:val="CommentText"/>
              <w:rPr>
                <w:rFonts w:ascii="Arial" w:hAnsi="Arial" w:cs="Arial"/>
                <w:sz w:val="22"/>
              </w:rPr>
            </w:pPr>
            <w:r w:rsidRPr="0022574C">
              <w:rPr>
                <w:rFonts w:ascii="Arial" w:hAnsi="Arial" w:cs="Arial"/>
                <w:sz w:val="22"/>
              </w:rPr>
              <w:t xml:space="preserve">No names of individuals or organisations will feature in the final report.  The names of organisations will be sought in questionnaires and interviews to aid triangulation at the point of analysis, but all identifying information will be removed from any submission. </w:t>
            </w:r>
          </w:p>
          <w:p w14:paraId="3DF11EA7" w14:textId="77777777" w:rsidR="0030762A" w:rsidRPr="0022574C" w:rsidRDefault="0030762A" w:rsidP="007906DD">
            <w:pPr>
              <w:rPr>
                <w:rFonts w:ascii="Arial" w:hAnsi="Arial" w:cs="Arial"/>
              </w:rPr>
            </w:pPr>
          </w:p>
          <w:p w14:paraId="6631B50C" w14:textId="77777777" w:rsidR="0030762A" w:rsidRPr="0022574C" w:rsidRDefault="0030762A" w:rsidP="007906DD">
            <w:pPr>
              <w:rPr>
                <w:rFonts w:ascii="Arial" w:hAnsi="Arial" w:cs="Arial"/>
              </w:rPr>
            </w:pPr>
          </w:p>
          <w:p w14:paraId="1BFB7909" w14:textId="77777777" w:rsidR="0030762A" w:rsidRPr="0022574C" w:rsidRDefault="0030762A" w:rsidP="007906DD">
            <w:pPr>
              <w:autoSpaceDE w:val="0"/>
              <w:autoSpaceDN w:val="0"/>
              <w:adjustRightInd w:val="0"/>
              <w:rPr>
                <w:rFonts w:cs="Arial"/>
              </w:rPr>
            </w:pPr>
            <w:r w:rsidRPr="0022574C">
              <w:rPr>
                <w:rFonts w:ascii="Arial" w:hAnsi="Arial" w:cs="Arial"/>
                <w:i/>
                <w:sz w:val="18"/>
                <w:szCs w:val="18"/>
              </w:rPr>
              <w:t>(this box should expand as you type)</w:t>
            </w:r>
          </w:p>
        </w:tc>
      </w:tr>
    </w:tbl>
    <w:p w14:paraId="6CECACE4" w14:textId="77777777" w:rsidR="0030762A" w:rsidRPr="004C3A0B" w:rsidRDefault="0030762A" w:rsidP="0030762A">
      <w:pPr>
        <w:rPr>
          <w:rFonts w:ascii="Arial" w:hAnsi="Arial" w:cs="Arial"/>
        </w:rPr>
      </w:pPr>
    </w:p>
    <w:p w14:paraId="4EB1A7DB" w14:textId="77777777" w:rsidR="0030762A" w:rsidRPr="00354F34" w:rsidRDefault="0030762A" w:rsidP="0030762A">
      <w:pPr>
        <w:rPr>
          <w:rFonts w:ascii="Arial" w:hAnsi="Arial" w:cs="Arial"/>
          <w:b/>
        </w:rPr>
      </w:pPr>
      <w:r w:rsidRPr="00354F34">
        <w:rPr>
          <w:rFonts w:ascii="Arial" w:hAnsi="Arial" w:cs="Arial"/>
          <w:b/>
        </w:rPr>
        <w:t>SECTION J: Data Protection and Storage</w:t>
      </w:r>
    </w:p>
    <w:p w14:paraId="10814E4F" w14:textId="77777777" w:rsidR="0030762A" w:rsidRDefault="0030762A" w:rsidP="0030762A">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5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68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088"/>
        <w:gridCol w:w="992"/>
        <w:gridCol w:w="1026"/>
        <w:gridCol w:w="7"/>
      </w:tblGrid>
      <w:tr w:rsidR="0030762A" w14:paraId="34BB9F8A" w14:textId="77777777" w:rsidTr="0030762A">
        <w:trPr>
          <w:gridAfter w:val="1"/>
          <w:wAfter w:w="7" w:type="dxa"/>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BA5E6B1" w14:textId="77777777" w:rsidR="0030762A" w:rsidRDefault="0030762A" w:rsidP="007906DD">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088" w:type="dxa"/>
            <w:tcBorders>
              <w:left w:val="single" w:sz="4" w:space="0" w:color="auto"/>
              <w:bottom w:val="single" w:sz="4" w:space="0" w:color="auto"/>
              <w:right w:val="single" w:sz="4" w:space="0" w:color="auto"/>
            </w:tcBorders>
            <w:shd w:val="clear" w:color="auto" w:fill="F2F2F2" w:themeFill="background1" w:themeFillShade="F2"/>
            <w:vAlign w:val="center"/>
          </w:tcPr>
          <w:p w14:paraId="369004C5" w14:textId="77777777" w:rsidR="0030762A" w:rsidRDefault="0030762A" w:rsidP="007906D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13C5B1" w14:textId="77777777" w:rsidR="0030762A" w:rsidRDefault="0030762A" w:rsidP="007906D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94061E" w14:textId="77777777" w:rsidR="0030762A" w:rsidRDefault="0030762A" w:rsidP="007906D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0762A" w14:paraId="139BDFE2" w14:textId="77777777" w:rsidTr="0030762A">
        <w:trPr>
          <w:gridAfter w:val="1"/>
          <w:wAfter w:w="7" w:type="dxa"/>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CE44787" w14:textId="77777777" w:rsidR="0030762A" w:rsidRPr="00354F34" w:rsidRDefault="0030762A" w:rsidP="007906DD">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088" w:type="dxa"/>
            <w:tcBorders>
              <w:left w:val="single" w:sz="4" w:space="0" w:color="auto"/>
              <w:bottom w:val="single" w:sz="4" w:space="0" w:color="auto"/>
              <w:right w:val="single" w:sz="4" w:space="0" w:color="auto"/>
            </w:tcBorders>
            <w:shd w:val="clear" w:color="auto" w:fill="F2F2F2" w:themeFill="background1" w:themeFillShade="F2"/>
            <w:vAlign w:val="center"/>
          </w:tcPr>
          <w:p w14:paraId="7C98CA13" w14:textId="77777777" w:rsidR="0030762A" w:rsidRDefault="0030762A" w:rsidP="007906DD">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8D3869" w14:textId="77777777" w:rsidR="0030762A" w:rsidRDefault="0030762A" w:rsidP="007906D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B9D137" w14:textId="77777777" w:rsidR="0030762A" w:rsidRDefault="0030762A" w:rsidP="007906D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30762A" w14:paraId="131CEFBE" w14:textId="77777777" w:rsidTr="0030762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DE89DB8" w14:textId="77777777" w:rsidR="0030762A" w:rsidRDefault="0030762A" w:rsidP="007906DD">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11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F773A9" w14:textId="77777777" w:rsidR="0030762A" w:rsidRDefault="0030762A" w:rsidP="007906D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0762A" w14:paraId="54554986" w14:textId="77777777" w:rsidTr="0030762A">
        <w:trPr>
          <w:trHeight w:val="403"/>
        </w:trPr>
        <w:tc>
          <w:tcPr>
            <w:tcW w:w="567" w:type="dxa"/>
            <w:tcBorders>
              <w:top w:val="single" w:sz="4" w:space="0" w:color="auto"/>
              <w:left w:val="single" w:sz="4" w:space="0" w:color="auto"/>
              <w:bottom w:val="single" w:sz="4" w:space="0" w:color="auto"/>
              <w:right w:val="single" w:sz="4" w:space="0" w:color="auto"/>
            </w:tcBorders>
          </w:tcPr>
          <w:p w14:paraId="5825FB3A" w14:textId="77777777" w:rsidR="0030762A" w:rsidRPr="0058251B" w:rsidRDefault="0030762A" w:rsidP="007906DD">
            <w:pPr>
              <w:rPr>
                <w:rFonts w:ascii="Arial" w:hAnsi="Arial" w:cs="Arial"/>
              </w:rPr>
            </w:pPr>
          </w:p>
        </w:tc>
        <w:tc>
          <w:tcPr>
            <w:tcW w:w="9113" w:type="dxa"/>
            <w:gridSpan w:val="4"/>
            <w:tcBorders>
              <w:top w:val="single" w:sz="4" w:space="0" w:color="auto"/>
              <w:left w:val="single" w:sz="4" w:space="0" w:color="auto"/>
              <w:bottom w:val="single" w:sz="4" w:space="0" w:color="auto"/>
              <w:right w:val="single" w:sz="4" w:space="0" w:color="auto"/>
            </w:tcBorders>
            <w:vAlign w:val="center"/>
            <w:hideMark/>
          </w:tcPr>
          <w:p w14:paraId="4423CA8B" w14:textId="77777777" w:rsidR="0030762A" w:rsidRPr="0058251B" w:rsidRDefault="0030762A" w:rsidP="007906DD">
            <w:pPr>
              <w:rPr>
                <w:rFonts w:ascii="Arial" w:hAnsi="Arial" w:cs="Arial"/>
              </w:rPr>
            </w:pPr>
            <w:r w:rsidRPr="0058251B">
              <w:rPr>
                <w:rFonts w:ascii="Arial" w:hAnsi="Arial" w:cs="Arial"/>
              </w:rPr>
              <w:t xml:space="preserve">Audio/video data of interviewees will be made to ensure accurate transcription of their responses. </w:t>
            </w:r>
          </w:p>
          <w:p w14:paraId="2C1E149C" w14:textId="77777777" w:rsidR="0030762A" w:rsidRPr="0058251B" w:rsidRDefault="0030762A" w:rsidP="007906DD">
            <w:pPr>
              <w:rPr>
                <w:rFonts w:ascii="Arial" w:hAnsi="Arial" w:cs="Arial"/>
              </w:rPr>
            </w:pPr>
            <w:r w:rsidRPr="0058251B">
              <w:rPr>
                <w:rFonts w:ascii="Arial" w:hAnsi="Arial" w:cs="Arial"/>
              </w:rPr>
              <w:t xml:space="preserve">The names and email addresses of the interviewees will also be required in order to contact them and to set up an interview via zoom.  There will also be consent forms emailed by the interviewees. </w:t>
            </w:r>
          </w:p>
          <w:p w14:paraId="19095D8C" w14:textId="77777777" w:rsidR="0030762A" w:rsidRPr="0058251B" w:rsidRDefault="0030762A" w:rsidP="007906DD">
            <w:pPr>
              <w:rPr>
                <w:rFonts w:ascii="Arial" w:hAnsi="Arial" w:cs="Arial"/>
              </w:rPr>
            </w:pPr>
          </w:p>
          <w:p w14:paraId="1756722B" w14:textId="77777777" w:rsidR="0030762A" w:rsidRPr="0058251B" w:rsidRDefault="0030762A" w:rsidP="007906DD">
            <w:pPr>
              <w:rPr>
                <w:rFonts w:ascii="Arial" w:hAnsi="Arial" w:cs="Arial"/>
              </w:rPr>
            </w:pPr>
            <w:r w:rsidRPr="0058251B">
              <w:rPr>
                <w:rFonts w:ascii="Arial" w:hAnsi="Arial" w:cs="Arial"/>
              </w:rPr>
              <w:t xml:space="preserve">No names, addresses or email addresses will be gathered from the questionnaire participants. </w:t>
            </w:r>
          </w:p>
          <w:p w14:paraId="6A6698D6" w14:textId="77777777" w:rsidR="0030762A" w:rsidRPr="0058251B" w:rsidRDefault="0030762A" w:rsidP="007906DD">
            <w:pPr>
              <w:rPr>
                <w:rFonts w:ascii="Arial" w:hAnsi="Arial" w:cs="Arial"/>
              </w:rPr>
            </w:pPr>
          </w:p>
          <w:p w14:paraId="7D0232F0" w14:textId="77777777" w:rsidR="0030762A" w:rsidRPr="0058251B" w:rsidRDefault="0030762A" w:rsidP="007906DD">
            <w:pPr>
              <w:rPr>
                <w:rFonts w:ascii="Arial" w:hAnsi="Arial" w:cs="Arial"/>
              </w:rPr>
            </w:pPr>
          </w:p>
          <w:p w14:paraId="5869224A" w14:textId="77777777" w:rsidR="0030762A" w:rsidRPr="0058251B" w:rsidRDefault="0030762A" w:rsidP="007906DD">
            <w:pPr>
              <w:autoSpaceDE w:val="0"/>
              <w:autoSpaceDN w:val="0"/>
              <w:adjustRightInd w:val="0"/>
              <w:rPr>
                <w:i/>
              </w:rPr>
            </w:pPr>
            <w:r w:rsidRPr="0058251B">
              <w:rPr>
                <w:rFonts w:ascii="Arial" w:hAnsi="Arial" w:cs="Arial"/>
                <w:i/>
                <w:sz w:val="18"/>
                <w:szCs w:val="18"/>
              </w:rPr>
              <w:t>(this box should expand as you type)</w:t>
            </w:r>
          </w:p>
        </w:tc>
      </w:tr>
      <w:tr w:rsidR="0030762A" w14:paraId="4F8BCFC5" w14:textId="77777777" w:rsidTr="0030762A">
        <w:trPr>
          <w:gridAfter w:val="1"/>
          <w:wAfter w:w="7" w:type="dxa"/>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6F26EF2" w14:textId="77777777" w:rsidR="0030762A" w:rsidRDefault="0030762A" w:rsidP="007906DD">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088" w:type="dxa"/>
            <w:tcBorders>
              <w:left w:val="single" w:sz="4" w:space="0" w:color="auto"/>
              <w:bottom w:val="single" w:sz="4" w:space="0" w:color="auto"/>
              <w:right w:val="single" w:sz="4" w:space="0" w:color="auto"/>
            </w:tcBorders>
            <w:shd w:val="clear" w:color="auto" w:fill="F2F2F2" w:themeFill="background1" w:themeFillShade="F2"/>
            <w:vAlign w:val="center"/>
          </w:tcPr>
          <w:p w14:paraId="7D972EE0" w14:textId="77777777" w:rsidR="0030762A" w:rsidRPr="00947984" w:rsidRDefault="0030762A" w:rsidP="007906D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EE35F9" w14:textId="77777777" w:rsidR="0030762A" w:rsidRDefault="0030762A" w:rsidP="007906D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9948D4" w14:textId="77777777" w:rsidR="0030762A" w:rsidRDefault="0030762A" w:rsidP="007906D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0762A" w14:paraId="1E5E1E66" w14:textId="77777777" w:rsidTr="0030762A">
        <w:trPr>
          <w:gridAfter w:val="1"/>
          <w:wAfter w:w="7" w:type="dxa"/>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AEA1FE" w14:textId="77777777" w:rsidR="0030762A" w:rsidRDefault="0030762A" w:rsidP="007906DD">
            <w:pPr>
              <w:pStyle w:val="NormalWeb"/>
              <w:spacing w:before="0" w:beforeAutospacing="0" w:after="0" w:afterAutospacing="0"/>
              <w:ind w:left="567" w:right="567"/>
              <w:rPr>
                <w:rStyle w:val="Strong"/>
                <w:rFonts w:ascii="Arial" w:hAnsi="Arial" w:cs="Arial"/>
                <w:i/>
                <w:iCs/>
                <w:color w:val="000000"/>
                <w:sz w:val="20"/>
                <w:szCs w:val="23"/>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89568D" w14:textId="77777777" w:rsidR="0030762A" w:rsidRDefault="0030762A" w:rsidP="007906D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6CA51CA" w14:textId="77777777" w:rsidR="0030762A" w:rsidRDefault="0030762A" w:rsidP="007906DD">
            <w:pPr>
              <w:pStyle w:val="NormalWeb"/>
              <w:spacing w:before="0" w:beforeAutospacing="0" w:after="0" w:afterAutospacing="0"/>
              <w:ind w:left="1134" w:right="567"/>
            </w:pPr>
            <w:r>
              <w:rPr>
                <w:rFonts w:ascii="Arial" w:hAnsi="Arial" w:cs="Arial"/>
                <w:i/>
                <w:iCs/>
                <w:color w:val="000000"/>
                <w:sz w:val="20"/>
                <w:szCs w:val="23"/>
              </w:rPr>
              <w:t>(a) racial or ethnic origin,</w:t>
            </w:r>
          </w:p>
          <w:p w14:paraId="3AB081CF" w14:textId="77777777" w:rsidR="0030762A" w:rsidRDefault="0030762A" w:rsidP="007906DD">
            <w:pPr>
              <w:pStyle w:val="NormalWeb"/>
              <w:spacing w:before="0" w:beforeAutospacing="0" w:after="0" w:afterAutospacing="0"/>
              <w:ind w:left="1134" w:right="567"/>
            </w:pPr>
            <w:r>
              <w:rPr>
                <w:rFonts w:ascii="Arial" w:hAnsi="Arial" w:cs="Arial"/>
                <w:i/>
                <w:iCs/>
                <w:color w:val="000000"/>
                <w:sz w:val="20"/>
                <w:szCs w:val="23"/>
              </w:rPr>
              <w:t>(b) political opinions,</w:t>
            </w:r>
          </w:p>
          <w:p w14:paraId="2070AA5B" w14:textId="77777777" w:rsidR="0030762A" w:rsidRDefault="0030762A" w:rsidP="007906D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D443BD4" w14:textId="77777777" w:rsidR="0030762A" w:rsidRDefault="0030762A" w:rsidP="007906D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DB7F487" w14:textId="77777777" w:rsidR="0030762A" w:rsidRDefault="0030762A" w:rsidP="007906D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52CC7F1" w14:textId="77777777" w:rsidR="0030762A" w:rsidRDefault="0030762A" w:rsidP="007906DD">
            <w:pPr>
              <w:pStyle w:val="NormalWeb"/>
              <w:spacing w:before="0" w:beforeAutospacing="0" w:after="0" w:afterAutospacing="0"/>
              <w:ind w:left="1134" w:right="567"/>
            </w:pPr>
            <w:r>
              <w:rPr>
                <w:rFonts w:ascii="Arial" w:hAnsi="Arial" w:cs="Arial"/>
                <w:i/>
                <w:iCs/>
                <w:color w:val="000000"/>
                <w:sz w:val="20"/>
                <w:szCs w:val="23"/>
              </w:rPr>
              <w:t>(f) sexual life,</w:t>
            </w:r>
          </w:p>
          <w:p w14:paraId="51FF4DC7" w14:textId="77777777" w:rsidR="0030762A" w:rsidRDefault="0030762A" w:rsidP="007906DD">
            <w:pPr>
              <w:pStyle w:val="NormalWeb"/>
              <w:spacing w:before="0" w:beforeAutospacing="0" w:after="0" w:afterAutospacing="0"/>
              <w:ind w:left="1134" w:right="567"/>
            </w:pPr>
            <w:r>
              <w:rPr>
                <w:rFonts w:ascii="Arial" w:hAnsi="Arial" w:cs="Arial"/>
                <w:i/>
                <w:iCs/>
                <w:color w:val="000000"/>
                <w:sz w:val="20"/>
                <w:szCs w:val="23"/>
              </w:rPr>
              <w:t>(g) genetics,</w:t>
            </w:r>
          </w:p>
          <w:p w14:paraId="4A57B46B" w14:textId="77777777" w:rsidR="0030762A" w:rsidRPr="00354F34" w:rsidRDefault="0030762A" w:rsidP="007906D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B140A5" w14:textId="77777777" w:rsidR="0030762A" w:rsidRDefault="0030762A" w:rsidP="007906DD">
            <w:pPr>
              <w:pStyle w:val="NormalWeb"/>
              <w:autoSpaceDE w:val="0"/>
              <w:autoSpaceDN w:val="0"/>
              <w:adjustRightInd w:val="0"/>
              <w:jc w:val="center"/>
              <w:rPr>
                <w:rFonts w:ascii="MS Gothic" w:eastAsia="MS Gothic" w:hAnsi="MS Gothic" w:cs="Arial"/>
                <w:b/>
                <w:bCs/>
                <w:sz w:val="22"/>
                <w:szCs w:val="22"/>
                <w:lang w:val="en-US"/>
              </w:rPr>
            </w:pPr>
          </w:p>
          <w:p w14:paraId="2809B044" w14:textId="77777777" w:rsidR="0030762A" w:rsidRDefault="0030762A" w:rsidP="007906D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BBEEA2" w14:textId="77777777" w:rsidR="0030762A" w:rsidRDefault="0030762A" w:rsidP="007906DD">
            <w:pPr>
              <w:pStyle w:val="NormalWeb"/>
              <w:autoSpaceDE w:val="0"/>
              <w:autoSpaceDN w:val="0"/>
              <w:adjustRightInd w:val="0"/>
              <w:jc w:val="center"/>
              <w:rPr>
                <w:rFonts w:ascii="MS Gothic" w:eastAsia="MS Gothic" w:hAnsi="MS Gothic" w:cs="Arial"/>
                <w:b/>
                <w:bCs/>
                <w:sz w:val="22"/>
                <w:szCs w:val="22"/>
                <w:lang w:val="en-US"/>
              </w:rPr>
            </w:pPr>
          </w:p>
          <w:p w14:paraId="42BE6CBB" w14:textId="77777777" w:rsidR="0030762A" w:rsidRDefault="0030762A" w:rsidP="007906DD">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30762A" w14:paraId="13576D91" w14:textId="77777777" w:rsidTr="0030762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C0E814" w14:textId="77777777" w:rsidR="0030762A" w:rsidRDefault="0030762A" w:rsidP="007906DD">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11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940382" w14:textId="77777777" w:rsidR="0030762A" w:rsidRDefault="0030762A" w:rsidP="007906D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0762A" w14:paraId="659E68FE" w14:textId="77777777" w:rsidTr="0030762A">
        <w:trPr>
          <w:trHeight w:val="403"/>
        </w:trPr>
        <w:tc>
          <w:tcPr>
            <w:tcW w:w="567" w:type="dxa"/>
            <w:tcBorders>
              <w:top w:val="single" w:sz="4" w:space="0" w:color="auto"/>
              <w:left w:val="single" w:sz="4" w:space="0" w:color="auto"/>
              <w:bottom w:val="single" w:sz="4" w:space="0" w:color="auto"/>
              <w:right w:val="single" w:sz="4" w:space="0" w:color="auto"/>
            </w:tcBorders>
          </w:tcPr>
          <w:p w14:paraId="1C131743" w14:textId="77777777" w:rsidR="0030762A" w:rsidRDefault="0030762A" w:rsidP="007906DD">
            <w:pPr>
              <w:rPr>
                <w:rFonts w:ascii="Arial" w:hAnsi="Arial" w:cs="Arial"/>
              </w:rPr>
            </w:pPr>
          </w:p>
        </w:tc>
        <w:tc>
          <w:tcPr>
            <w:tcW w:w="9113" w:type="dxa"/>
            <w:gridSpan w:val="4"/>
            <w:tcBorders>
              <w:top w:val="single" w:sz="4" w:space="0" w:color="auto"/>
              <w:left w:val="single" w:sz="4" w:space="0" w:color="auto"/>
              <w:bottom w:val="single" w:sz="4" w:space="0" w:color="auto"/>
              <w:right w:val="single" w:sz="4" w:space="0" w:color="auto"/>
            </w:tcBorders>
            <w:vAlign w:val="center"/>
            <w:hideMark/>
          </w:tcPr>
          <w:p w14:paraId="23703909" w14:textId="77777777" w:rsidR="0030762A" w:rsidRPr="004033FC" w:rsidRDefault="0030762A" w:rsidP="007906DD">
            <w:pPr>
              <w:rPr>
                <w:rFonts w:ascii="Arial" w:hAnsi="Arial" w:cs="Arial"/>
                <w:color w:val="00B050"/>
                <w:sz w:val="24"/>
              </w:rPr>
            </w:pPr>
          </w:p>
          <w:p w14:paraId="2348E3FD" w14:textId="77777777" w:rsidR="0030762A" w:rsidRDefault="0030762A" w:rsidP="007906DD">
            <w:pPr>
              <w:rPr>
                <w:rFonts w:ascii="Arial" w:hAnsi="Arial" w:cs="Arial"/>
              </w:rPr>
            </w:pPr>
          </w:p>
          <w:p w14:paraId="3E5F32F5" w14:textId="77777777" w:rsidR="0030762A" w:rsidRPr="004C3A0B" w:rsidRDefault="0030762A" w:rsidP="007906DD">
            <w:pPr>
              <w:rPr>
                <w:rFonts w:ascii="Arial" w:hAnsi="Arial" w:cs="Arial"/>
              </w:rPr>
            </w:pPr>
          </w:p>
          <w:p w14:paraId="6532B6DF" w14:textId="77777777" w:rsidR="0030762A" w:rsidRDefault="0030762A" w:rsidP="007906DD">
            <w:pPr>
              <w:autoSpaceDE w:val="0"/>
              <w:autoSpaceDN w:val="0"/>
              <w:adjustRightInd w:val="0"/>
            </w:pPr>
            <w:r w:rsidRPr="003257BD">
              <w:rPr>
                <w:rFonts w:ascii="Arial" w:hAnsi="Arial" w:cs="Arial"/>
                <w:i/>
                <w:color w:val="808080"/>
                <w:sz w:val="18"/>
                <w:szCs w:val="18"/>
              </w:rPr>
              <w:t>(this box should expand as you type)</w:t>
            </w:r>
          </w:p>
        </w:tc>
      </w:tr>
    </w:tbl>
    <w:p w14:paraId="092ECC44" w14:textId="77777777" w:rsidR="0030762A" w:rsidRDefault="0030762A" w:rsidP="0030762A"/>
    <w:tbl>
      <w:tblPr>
        <w:tblStyle w:val="TableGrid"/>
        <w:tblW w:w="9675" w:type="dxa"/>
        <w:tblLook w:val="04A0" w:firstRow="1" w:lastRow="0" w:firstColumn="1" w:lastColumn="0" w:noHBand="0" w:noVBand="1"/>
      </w:tblPr>
      <w:tblGrid>
        <w:gridCol w:w="562"/>
        <w:gridCol w:w="7088"/>
        <w:gridCol w:w="992"/>
        <w:gridCol w:w="1026"/>
        <w:gridCol w:w="7"/>
      </w:tblGrid>
      <w:tr w:rsidR="0030762A" w:rsidRPr="004C3A0B" w14:paraId="48835C33" w14:textId="77777777" w:rsidTr="0030762A">
        <w:trPr>
          <w:gridAfter w:val="1"/>
          <w:wAfter w:w="7" w:type="dxa"/>
          <w:trHeight w:val="439"/>
        </w:trPr>
        <w:tc>
          <w:tcPr>
            <w:tcW w:w="562" w:type="dxa"/>
            <w:shd w:val="clear" w:color="auto" w:fill="F2F2F2" w:themeFill="background1" w:themeFillShade="F2"/>
          </w:tcPr>
          <w:p w14:paraId="635F0712" w14:textId="77777777" w:rsidR="0030762A" w:rsidRPr="002132F9" w:rsidRDefault="0030762A" w:rsidP="007906DD">
            <w:pPr>
              <w:autoSpaceDE w:val="0"/>
              <w:autoSpaceDN w:val="0"/>
              <w:adjustRightInd w:val="0"/>
              <w:rPr>
                <w:rFonts w:ascii="Arial" w:hAnsi="Arial" w:cs="Arial"/>
              </w:rPr>
            </w:pPr>
            <w:r w:rsidRPr="002132F9">
              <w:rPr>
                <w:rFonts w:ascii="Arial" w:hAnsi="Arial" w:cs="Arial"/>
              </w:rPr>
              <w:t>5</w:t>
            </w:r>
          </w:p>
        </w:tc>
        <w:tc>
          <w:tcPr>
            <w:tcW w:w="7088" w:type="dxa"/>
            <w:shd w:val="clear" w:color="auto" w:fill="F2F2F2" w:themeFill="background1" w:themeFillShade="F2"/>
          </w:tcPr>
          <w:p w14:paraId="4F9F2A7C" w14:textId="77777777" w:rsidR="0030762A" w:rsidRPr="004C3A0B" w:rsidRDefault="0030762A" w:rsidP="007906DD">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282DB4EF"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7C82FF26"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NO</w:t>
            </w:r>
          </w:p>
        </w:tc>
      </w:tr>
      <w:tr w:rsidR="0030762A" w:rsidRPr="004C3A0B" w14:paraId="4441E206" w14:textId="77777777" w:rsidTr="0030762A">
        <w:trPr>
          <w:gridAfter w:val="1"/>
          <w:wAfter w:w="7" w:type="dxa"/>
          <w:trHeight w:val="439"/>
        </w:trPr>
        <w:tc>
          <w:tcPr>
            <w:tcW w:w="562" w:type="dxa"/>
            <w:shd w:val="clear" w:color="auto" w:fill="F2F2F2" w:themeFill="background1" w:themeFillShade="F2"/>
          </w:tcPr>
          <w:p w14:paraId="7274F30E" w14:textId="77777777" w:rsidR="0030762A" w:rsidRPr="00903B3C" w:rsidRDefault="0030762A" w:rsidP="007906DD">
            <w:pPr>
              <w:autoSpaceDE w:val="0"/>
              <w:autoSpaceDN w:val="0"/>
              <w:adjustRightInd w:val="0"/>
              <w:rPr>
                <w:rFonts w:ascii="Arial" w:hAnsi="Arial" w:cs="Arial"/>
              </w:rPr>
            </w:pPr>
            <w:r w:rsidRPr="00E65973">
              <w:rPr>
                <w:rFonts w:ascii="Arial" w:hAnsi="Arial" w:cs="Arial"/>
              </w:rPr>
              <w:t>6</w:t>
            </w:r>
          </w:p>
        </w:tc>
        <w:tc>
          <w:tcPr>
            <w:tcW w:w="7088" w:type="dxa"/>
            <w:shd w:val="clear" w:color="auto" w:fill="F2F2F2" w:themeFill="background1" w:themeFillShade="F2"/>
          </w:tcPr>
          <w:p w14:paraId="0B9D5AD2"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2EB1F226"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7BA356B2"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1F3F6CF0" w14:textId="77777777" w:rsidTr="0030762A">
        <w:trPr>
          <w:gridAfter w:val="1"/>
          <w:wAfter w:w="7" w:type="dxa"/>
          <w:trHeight w:val="403"/>
        </w:trPr>
        <w:tc>
          <w:tcPr>
            <w:tcW w:w="562" w:type="dxa"/>
            <w:shd w:val="clear" w:color="auto" w:fill="F2F2F2" w:themeFill="background1" w:themeFillShade="F2"/>
          </w:tcPr>
          <w:p w14:paraId="2E88E7A8" w14:textId="77777777" w:rsidR="0030762A" w:rsidRPr="00903B3C" w:rsidRDefault="0030762A" w:rsidP="007906DD">
            <w:pPr>
              <w:autoSpaceDE w:val="0"/>
              <w:autoSpaceDN w:val="0"/>
              <w:adjustRightInd w:val="0"/>
              <w:rPr>
                <w:rFonts w:ascii="Arial" w:hAnsi="Arial" w:cs="Arial"/>
              </w:rPr>
            </w:pPr>
            <w:r w:rsidRPr="00E65973">
              <w:rPr>
                <w:rFonts w:ascii="Arial" w:hAnsi="Arial" w:cs="Arial"/>
              </w:rPr>
              <w:t>7</w:t>
            </w:r>
          </w:p>
        </w:tc>
        <w:tc>
          <w:tcPr>
            <w:tcW w:w="7088" w:type="dxa"/>
            <w:shd w:val="clear" w:color="auto" w:fill="F2F2F2" w:themeFill="background1" w:themeFillShade="F2"/>
          </w:tcPr>
          <w:p w14:paraId="552BEBF3"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1107B3E7"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6F8D6A99"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2C3EF703" w14:textId="77777777" w:rsidTr="0030762A">
        <w:trPr>
          <w:gridAfter w:val="1"/>
          <w:wAfter w:w="7" w:type="dxa"/>
          <w:trHeight w:val="439"/>
        </w:trPr>
        <w:tc>
          <w:tcPr>
            <w:tcW w:w="562" w:type="dxa"/>
            <w:shd w:val="clear" w:color="auto" w:fill="F2F2F2" w:themeFill="background1" w:themeFillShade="F2"/>
          </w:tcPr>
          <w:p w14:paraId="5F4308AE" w14:textId="77777777" w:rsidR="0030762A" w:rsidRPr="00903B3C" w:rsidRDefault="0030762A" w:rsidP="007906DD">
            <w:pPr>
              <w:autoSpaceDE w:val="0"/>
              <w:autoSpaceDN w:val="0"/>
              <w:adjustRightInd w:val="0"/>
              <w:rPr>
                <w:rFonts w:ascii="Arial" w:hAnsi="Arial" w:cs="Arial"/>
              </w:rPr>
            </w:pPr>
            <w:r w:rsidRPr="00E65973">
              <w:rPr>
                <w:rFonts w:ascii="Arial" w:hAnsi="Arial" w:cs="Arial"/>
              </w:rPr>
              <w:lastRenderedPageBreak/>
              <w:t>8</w:t>
            </w:r>
          </w:p>
        </w:tc>
        <w:tc>
          <w:tcPr>
            <w:tcW w:w="7088" w:type="dxa"/>
            <w:shd w:val="clear" w:color="auto" w:fill="F2F2F2" w:themeFill="background1" w:themeFillShade="F2"/>
          </w:tcPr>
          <w:p w14:paraId="29B0DEB8"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015CF4B7"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6624C8F9"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3B7C1CD9" w14:textId="77777777" w:rsidTr="0030762A">
        <w:trPr>
          <w:gridAfter w:val="1"/>
          <w:wAfter w:w="7" w:type="dxa"/>
          <w:trHeight w:val="403"/>
        </w:trPr>
        <w:tc>
          <w:tcPr>
            <w:tcW w:w="562" w:type="dxa"/>
            <w:shd w:val="clear" w:color="auto" w:fill="F2F2F2" w:themeFill="background1" w:themeFillShade="F2"/>
          </w:tcPr>
          <w:p w14:paraId="06970B61" w14:textId="77777777" w:rsidR="0030762A" w:rsidRPr="00903B3C" w:rsidRDefault="0030762A" w:rsidP="007906DD">
            <w:pPr>
              <w:autoSpaceDE w:val="0"/>
              <w:autoSpaceDN w:val="0"/>
              <w:adjustRightInd w:val="0"/>
              <w:rPr>
                <w:rFonts w:ascii="Arial" w:hAnsi="Arial" w:cs="Arial"/>
              </w:rPr>
            </w:pPr>
            <w:r w:rsidRPr="00E65973">
              <w:rPr>
                <w:rFonts w:ascii="Arial" w:hAnsi="Arial" w:cs="Arial"/>
              </w:rPr>
              <w:t>9</w:t>
            </w:r>
          </w:p>
        </w:tc>
        <w:tc>
          <w:tcPr>
            <w:tcW w:w="7088" w:type="dxa"/>
            <w:shd w:val="clear" w:color="auto" w:fill="F2F2F2" w:themeFill="background1" w:themeFillShade="F2"/>
          </w:tcPr>
          <w:p w14:paraId="6B9C412E"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647D83B6"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3E32BCA7"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46E2E1C8" w14:textId="77777777" w:rsidTr="0030762A">
        <w:trPr>
          <w:gridAfter w:val="1"/>
          <w:wAfter w:w="7" w:type="dxa"/>
          <w:trHeight w:val="403"/>
        </w:trPr>
        <w:tc>
          <w:tcPr>
            <w:tcW w:w="562" w:type="dxa"/>
            <w:shd w:val="clear" w:color="auto" w:fill="F2F2F2" w:themeFill="background1" w:themeFillShade="F2"/>
          </w:tcPr>
          <w:p w14:paraId="236B83EE" w14:textId="77777777" w:rsidR="0030762A" w:rsidRPr="00903B3C" w:rsidRDefault="0030762A" w:rsidP="007906DD">
            <w:pPr>
              <w:autoSpaceDE w:val="0"/>
              <w:autoSpaceDN w:val="0"/>
              <w:adjustRightInd w:val="0"/>
              <w:rPr>
                <w:rFonts w:ascii="Arial" w:hAnsi="Arial" w:cs="Arial"/>
              </w:rPr>
            </w:pPr>
            <w:r w:rsidRPr="00E65973">
              <w:rPr>
                <w:rFonts w:ascii="Arial" w:hAnsi="Arial" w:cs="Arial"/>
              </w:rPr>
              <w:t>10</w:t>
            </w:r>
          </w:p>
        </w:tc>
        <w:tc>
          <w:tcPr>
            <w:tcW w:w="7088" w:type="dxa"/>
            <w:shd w:val="clear" w:color="auto" w:fill="F2F2F2" w:themeFill="background1" w:themeFillShade="F2"/>
          </w:tcPr>
          <w:p w14:paraId="6EB105CB"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18382FC4"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3E8D1EC9"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762A082D" w14:textId="77777777" w:rsidTr="0030762A">
        <w:trPr>
          <w:gridAfter w:val="1"/>
          <w:wAfter w:w="7" w:type="dxa"/>
          <w:trHeight w:val="403"/>
        </w:trPr>
        <w:tc>
          <w:tcPr>
            <w:tcW w:w="562" w:type="dxa"/>
            <w:shd w:val="clear" w:color="auto" w:fill="F2F2F2" w:themeFill="background1" w:themeFillShade="F2"/>
          </w:tcPr>
          <w:p w14:paraId="08FC8A8E" w14:textId="77777777" w:rsidR="0030762A" w:rsidRPr="00903B3C" w:rsidRDefault="0030762A" w:rsidP="007906DD">
            <w:pPr>
              <w:autoSpaceDE w:val="0"/>
              <w:autoSpaceDN w:val="0"/>
              <w:adjustRightInd w:val="0"/>
              <w:rPr>
                <w:rFonts w:ascii="Arial" w:hAnsi="Arial" w:cs="Arial"/>
              </w:rPr>
            </w:pPr>
            <w:r w:rsidRPr="00E65973">
              <w:rPr>
                <w:rFonts w:ascii="Arial" w:hAnsi="Arial" w:cs="Arial"/>
              </w:rPr>
              <w:t>11</w:t>
            </w:r>
          </w:p>
        </w:tc>
        <w:tc>
          <w:tcPr>
            <w:tcW w:w="7088" w:type="dxa"/>
            <w:shd w:val="clear" w:color="auto" w:fill="F2F2F2" w:themeFill="background1" w:themeFillShade="F2"/>
          </w:tcPr>
          <w:p w14:paraId="5B5C1558"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76ABADCD"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333793B3"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2D05EF92" w14:textId="77777777" w:rsidTr="0030762A">
        <w:trPr>
          <w:gridAfter w:val="1"/>
          <w:wAfter w:w="7" w:type="dxa"/>
          <w:trHeight w:val="403"/>
        </w:trPr>
        <w:tc>
          <w:tcPr>
            <w:tcW w:w="562" w:type="dxa"/>
            <w:shd w:val="clear" w:color="auto" w:fill="F2F2F2" w:themeFill="background1" w:themeFillShade="F2"/>
          </w:tcPr>
          <w:p w14:paraId="4588917F" w14:textId="77777777" w:rsidR="0030762A" w:rsidRPr="00903B3C" w:rsidRDefault="0030762A" w:rsidP="007906DD">
            <w:pPr>
              <w:autoSpaceDE w:val="0"/>
              <w:autoSpaceDN w:val="0"/>
              <w:adjustRightInd w:val="0"/>
              <w:rPr>
                <w:rFonts w:ascii="Arial" w:hAnsi="Arial" w:cs="Arial"/>
              </w:rPr>
            </w:pPr>
            <w:r w:rsidRPr="00E65973">
              <w:rPr>
                <w:rFonts w:ascii="Arial" w:hAnsi="Arial" w:cs="Arial"/>
              </w:rPr>
              <w:t>12</w:t>
            </w:r>
          </w:p>
        </w:tc>
        <w:tc>
          <w:tcPr>
            <w:tcW w:w="7088" w:type="dxa"/>
            <w:shd w:val="clear" w:color="auto" w:fill="F2F2F2" w:themeFill="background1" w:themeFillShade="F2"/>
          </w:tcPr>
          <w:p w14:paraId="23428563"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Other – specify:</w:t>
            </w:r>
          </w:p>
          <w:p w14:paraId="4A03EF0C" w14:textId="77777777" w:rsidR="0030762A" w:rsidRPr="004C3A0B" w:rsidRDefault="0030762A" w:rsidP="007906DD">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13F66F29"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70133C87"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35F501A6" w14:textId="77777777" w:rsidTr="0030762A">
        <w:trPr>
          <w:trHeight w:val="403"/>
        </w:trPr>
        <w:tc>
          <w:tcPr>
            <w:tcW w:w="562" w:type="dxa"/>
            <w:shd w:val="clear" w:color="auto" w:fill="F2F2F2" w:themeFill="background1" w:themeFillShade="F2"/>
          </w:tcPr>
          <w:p w14:paraId="57C47680" w14:textId="77777777" w:rsidR="0030762A" w:rsidRPr="00903B3C" w:rsidRDefault="0030762A" w:rsidP="007906DD">
            <w:pPr>
              <w:autoSpaceDE w:val="0"/>
              <w:autoSpaceDN w:val="0"/>
              <w:adjustRightInd w:val="0"/>
              <w:rPr>
                <w:rFonts w:ascii="Arial" w:hAnsi="Arial" w:cs="Arial"/>
                <w:bCs/>
              </w:rPr>
            </w:pPr>
            <w:r w:rsidRPr="00E65973">
              <w:rPr>
                <w:rFonts w:ascii="Arial" w:hAnsi="Arial" w:cs="Arial"/>
                <w:bCs/>
              </w:rPr>
              <w:t>13</w:t>
            </w:r>
          </w:p>
        </w:tc>
        <w:tc>
          <w:tcPr>
            <w:tcW w:w="9113" w:type="dxa"/>
            <w:gridSpan w:val="4"/>
            <w:shd w:val="clear" w:color="auto" w:fill="F2F2F2" w:themeFill="background1" w:themeFillShade="F2"/>
          </w:tcPr>
          <w:p w14:paraId="2702EAC3" w14:textId="77777777" w:rsidR="0030762A" w:rsidRDefault="0030762A" w:rsidP="007906DD">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30762A" w:rsidRPr="004C3A0B" w14:paraId="1AF5DCE3" w14:textId="77777777" w:rsidTr="0030762A">
        <w:trPr>
          <w:trHeight w:val="403"/>
        </w:trPr>
        <w:tc>
          <w:tcPr>
            <w:tcW w:w="562" w:type="dxa"/>
          </w:tcPr>
          <w:p w14:paraId="134D09BC" w14:textId="77777777" w:rsidR="0030762A" w:rsidRPr="00E65973" w:rsidRDefault="0030762A" w:rsidP="007906DD">
            <w:pPr>
              <w:rPr>
                <w:rFonts w:ascii="Arial" w:hAnsi="Arial" w:cs="Arial"/>
              </w:rPr>
            </w:pPr>
          </w:p>
        </w:tc>
        <w:tc>
          <w:tcPr>
            <w:tcW w:w="9113" w:type="dxa"/>
            <w:gridSpan w:val="4"/>
          </w:tcPr>
          <w:p w14:paraId="0D7B2F44" w14:textId="77777777" w:rsidR="0030762A" w:rsidRDefault="0030762A" w:rsidP="007906DD">
            <w:pPr>
              <w:rPr>
                <w:rFonts w:ascii="Arial" w:hAnsi="Arial" w:cs="Arial"/>
                <w:color w:val="00B050"/>
              </w:rPr>
            </w:pPr>
          </w:p>
          <w:p w14:paraId="49D0FF7F" w14:textId="77777777" w:rsidR="0030762A" w:rsidRPr="004033FC" w:rsidRDefault="0030762A" w:rsidP="007906DD">
            <w:pPr>
              <w:rPr>
                <w:rFonts w:ascii="Arial" w:hAnsi="Arial" w:cs="Arial"/>
                <w:color w:val="00B050"/>
              </w:rPr>
            </w:pPr>
          </w:p>
          <w:p w14:paraId="71E68306" w14:textId="77777777" w:rsidR="0030762A" w:rsidRPr="0058251B" w:rsidRDefault="0030762A" w:rsidP="007906DD">
            <w:pPr>
              <w:autoSpaceDE w:val="0"/>
              <w:autoSpaceDN w:val="0"/>
              <w:adjustRightInd w:val="0"/>
              <w:rPr>
                <w:rFonts w:ascii="Arial" w:hAnsi="Arial" w:cs="Arial"/>
                <w:iCs/>
                <w:lang w:eastAsia="en-GB"/>
              </w:rPr>
            </w:pPr>
            <w:r w:rsidRPr="0058251B">
              <w:rPr>
                <w:rFonts w:ascii="Arial" w:hAnsi="Arial" w:cs="Arial"/>
                <w:iCs/>
                <w:lang w:eastAsia="en-GB"/>
              </w:rPr>
              <w:t xml:space="preserve">All data will be kept in password protected cloud storage on the company’s Office 365 system which will not be shared. Audio/visual data will be transcribed and participants </w:t>
            </w:r>
            <w:r>
              <w:rPr>
                <w:rFonts w:ascii="Arial" w:hAnsi="Arial" w:cs="Arial"/>
                <w:iCs/>
                <w:lang w:eastAsia="en-GB"/>
              </w:rPr>
              <w:t xml:space="preserve">have the option </w:t>
            </w:r>
            <w:r w:rsidRPr="0058251B">
              <w:rPr>
                <w:rFonts w:ascii="Arial" w:hAnsi="Arial" w:cs="Arial"/>
                <w:iCs/>
                <w:lang w:eastAsia="en-GB"/>
              </w:rPr>
              <w:t>to</w:t>
            </w:r>
          </w:p>
          <w:p w14:paraId="333D7FDB" w14:textId="77777777" w:rsidR="0030762A" w:rsidRPr="0058251B" w:rsidRDefault="0030762A" w:rsidP="007906DD">
            <w:pPr>
              <w:autoSpaceDE w:val="0"/>
              <w:autoSpaceDN w:val="0"/>
              <w:adjustRightInd w:val="0"/>
              <w:rPr>
                <w:rFonts w:ascii="Arial" w:hAnsi="Arial" w:cs="Arial"/>
                <w:iCs/>
                <w:lang w:eastAsia="en-GB"/>
              </w:rPr>
            </w:pPr>
            <w:r w:rsidRPr="0058251B">
              <w:rPr>
                <w:rFonts w:ascii="Arial" w:hAnsi="Arial" w:cs="Arial"/>
                <w:iCs/>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595EC601" w14:textId="77777777" w:rsidR="0030762A" w:rsidRPr="004033FC" w:rsidRDefault="0030762A" w:rsidP="007906DD">
            <w:pPr>
              <w:rPr>
                <w:rFonts w:ascii="Arial" w:hAnsi="Arial" w:cs="Arial"/>
                <w:sz w:val="24"/>
              </w:rPr>
            </w:pPr>
          </w:p>
          <w:p w14:paraId="23DEFF37" w14:textId="77777777" w:rsidR="0030762A" w:rsidRPr="004C3A0B" w:rsidRDefault="0030762A" w:rsidP="007906DD">
            <w:pPr>
              <w:rPr>
                <w:rFonts w:ascii="Arial" w:hAnsi="Arial" w:cs="Arial"/>
              </w:rPr>
            </w:pPr>
          </w:p>
          <w:p w14:paraId="3CF19535" w14:textId="77777777" w:rsidR="0030762A" w:rsidRDefault="0030762A" w:rsidP="007906DD">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30762A" w:rsidRPr="004C3A0B" w14:paraId="17B1FEE9" w14:textId="77777777" w:rsidTr="0030762A">
        <w:trPr>
          <w:trHeight w:val="439"/>
        </w:trPr>
        <w:tc>
          <w:tcPr>
            <w:tcW w:w="562" w:type="dxa"/>
            <w:shd w:val="clear" w:color="auto" w:fill="F2F2F2" w:themeFill="background1" w:themeFillShade="F2"/>
          </w:tcPr>
          <w:p w14:paraId="6527A0A4" w14:textId="77777777" w:rsidR="0030762A" w:rsidRPr="002132F9" w:rsidRDefault="0030762A" w:rsidP="007906DD">
            <w:pPr>
              <w:autoSpaceDE w:val="0"/>
              <w:autoSpaceDN w:val="0"/>
              <w:adjustRightInd w:val="0"/>
              <w:rPr>
                <w:rFonts w:ascii="Arial" w:hAnsi="Arial" w:cs="Arial"/>
              </w:rPr>
            </w:pPr>
            <w:r w:rsidRPr="00E65973">
              <w:rPr>
                <w:rFonts w:ascii="Arial" w:hAnsi="Arial" w:cs="Arial"/>
              </w:rPr>
              <w:t>14</w:t>
            </w:r>
          </w:p>
        </w:tc>
        <w:tc>
          <w:tcPr>
            <w:tcW w:w="9113" w:type="dxa"/>
            <w:gridSpan w:val="4"/>
            <w:shd w:val="clear" w:color="auto" w:fill="F2F2F2" w:themeFill="background1" w:themeFillShade="F2"/>
            <w:vAlign w:val="center"/>
          </w:tcPr>
          <w:p w14:paraId="3C4AABEA" w14:textId="77777777" w:rsidR="0030762A" w:rsidRPr="004C3A0B" w:rsidRDefault="0030762A" w:rsidP="007906DD">
            <w:pPr>
              <w:autoSpaceDE w:val="0"/>
              <w:autoSpaceDN w:val="0"/>
              <w:adjustRightInd w:val="0"/>
              <w:rPr>
                <w:rFonts w:ascii="Arial" w:hAnsi="Arial" w:cs="Arial"/>
                <w:b/>
                <w:bCs/>
              </w:rPr>
            </w:pPr>
            <w:r>
              <w:rPr>
                <w:rFonts w:ascii="Arial" w:hAnsi="Arial" w:cs="Arial"/>
                <w:b/>
                <w:bCs/>
              </w:rPr>
              <w:t>All Data Storage</w:t>
            </w:r>
          </w:p>
        </w:tc>
      </w:tr>
      <w:tr w:rsidR="0030762A" w:rsidRPr="004C3A0B" w14:paraId="0C964690" w14:textId="77777777" w:rsidTr="0030762A">
        <w:trPr>
          <w:gridAfter w:val="1"/>
          <w:wAfter w:w="7" w:type="dxa"/>
          <w:trHeight w:val="439"/>
        </w:trPr>
        <w:tc>
          <w:tcPr>
            <w:tcW w:w="562" w:type="dxa"/>
            <w:shd w:val="clear" w:color="auto" w:fill="F2F2F2" w:themeFill="background1" w:themeFillShade="F2"/>
          </w:tcPr>
          <w:p w14:paraId="228CEE63" w14:textId="77777777" w:rsidR="0030762A" w:rsidRPr="00842FC0" w:rsidRDefault="0030762A" w:rsidP="007906DD">
            <w:pPr>
              <w:autoSpaceDE w:val="0"/>
              <w:autoSpaceDN w:val="0"/>
              <w:adjustRightInd w:val="0"/>
              <w:rPr>
                <w:rFonts w:ascii="Arial" w:hAnsi="Arial" w:cs="Arial"/>
              </w:rPr>
            </w:pPr>
            <w:r w:rsidRPr="00E65973">
              <w:rPr>
                <w:rFonts w:ascii="Arial" w:hAnsi="Arial" w:cs="Arial"/>
              </w:rPr>
              <w:t>15</w:t>
            </w:r>
          </w:p>
        </w:tc>
        <w:tc>
          <w:tcPr>
            <w:tcW w:w="7088" w:type="dxa"/>
            <w:shd w:val="clear" w:color="auto" w:fill="F2F2F2" w:themeFill="background1" w:themeFillShade="F2"/>
            <w:vAlign w:val="center"/>
          </w:tcPr>
          <w:p w14:paraId="13A21938" w14:textId="77777777" w:rsidR="0030762A" w:rsidRPr="004C3A0B" w:rsidRDefault="0030762A" w:rsidP="007906DD">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4CAE373C"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5289D3FC" w14:textId="77777777" w:rsidR="0030762A" w:rsidRPr="004C3A0B" w:rsidRDefault="0030762A" w:rsidP="007906DD">
            <w:pPr>
              <w:autoSpaceDE w:val="0"/>
              <w:autoSpaceDN w:val="0"/>
              <w:adjustRightInd w:val="0"/>
              <w:jc w:val="center"/>
              <w:rPr>
                <w:rFonts w:ascii="Arial" w:hAnsi="Arial" w:cs="Arial"/>
                <w:b/>
                <w:bCs/>
              </w:rPr>
            </w:pPr>
            <w:r w:rsidRPr="004C3A0B">
              <w:rPr>
                <w:rFonts w:ascii="Arial" w:hAnsi="Arial" w:cs="Arial"/>
                <w:b/>
                <w:bCs/>
              </w:rPr>
              <w:t>NO</w:t>
            </w:r>
          </w:p>
        </w:tc>
      </w:tr>
      <w:tr w:rsidR="0030762A" w:rsidRPr="004C3A0B" w14:paraId="0D1E60BB" w14:textId="77777777" w:rsidTr="0030762A">
        <w:trPr>
          <w:gridAfter w:val="1"/>
          <w:wAfter w:w="7" w:type="dxa"/>
          <w:trHeight w:val="439"/>
        </w:trPr>
        <w:tc>
          <w:tcPr>
            <w:tcW w:w="562" w:type="dxa"/>
            <w:shd w:val="clear" w:color="auto" w:fill="F2F2F2" w:themeFill="background1" w:themeFillShade="F2"/>
          </w:tcPr>
          <w:p w14:paraId="7C1DB7E2" w14:textId="77777777" w:rsidR="0030762A" w:rsidRPr="00842FC0" w:rsidRDefault="0030762A" w:rsidP="007906DD">
            <w:pPr>
              <w:autoSpaceDE w:val="0"/>
              <w:autoSpaceDN w:val="0"/>
              <w:adjustRightInd w:val="0"/>
              <w:rPr>
                <w:rFonts w:ascii="Arial" w:hAnsi="Arial" w:cs="Arial"/>
              </w:rPr>
            </w:pPr>
            <w:r w:rsidRPr="00E65973">
              <w:rPr>
                <w:rFonts w:ascii="Arial" w:hAnsi="Arial" w:cs="Arial"/>
              </w:rPr>
              <w:t>16</w:t>
            </w:r>
          </w:p>
        </w:tc>
        <w:tc>
          <w:tcPr>
            <w:tcW w:w="7088" w:type="dxa"/>
            <w:shd w:val="clear" w:color="auto" w:fill="F2F2F2" w:themeFill="background1" w:themeFillShade="F2"/>
            <w:vAlign w:val="center"/>
          </w:tcPr>
          <w:p w14:paraId="1B245470"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5BC7FF90"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22A41DF7"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0FE7BF78" w14:textId="77777777" w:rsidTr="0030762A">
        <w:trPr>
          <w:gridAfter w:val="1"/>
          <w:wAfter w:w="7" w:type="dxa"/>
          <w:trHeight w:val="403"/>
        </w:trPr>
        <w:tc>
          <w:tcPr>
            <w:tcW w:w="562" w:type="dxa"/>
            <w:shd w:val="clear" w:color="auto" w:fill="F2F2F2" w:themeFill="background1" w:themeFillShade="F2"/>
          </w:tcPr>
          <w:p w14:paraId="61718ACC" w14:textId="77777777" w:rsidR="0030762A" w:rsidRPr="00842FC0" w:rsidRDefault="0030762A" w:rsidP="007906DD">
            <w:pPr>
              <w:autoSpaceDE w:val="0"/>
              <w:autoSpaceDN w:val="0"/>
              <w:adjustRightInd w:val="0"/>
              <w:rPr>
                <w:rFonts w:ascii="Arial" w:hAnsi="Arial" w:cs="Arial"/>
              </w:rPr>
            </w:pPr>
            <w:r w:rsidRPr="00E65973">
              <w:rPr>
                <w:rFonts w:ascii="Arial" w:hAnsi="Arial" w:cs="Arial"/>
              </w:rPr>
              <w:t>17</w:t>
            </w:r>
          </w:p>
        </w:tc>
        <w:tc>
          <w:tcPr>
            <w:tcW w:w="7088" w:type="dxa"/>
            <w:shd w:val="clear" w:color="auto" w:fill="F2F2F2" w:themeFill="background1" w:themeFillShade="F2"/>
            <w:vAlign w:val="center"/>
          </w:tcPr>
          <w:p w14:paraId="5BE69C09"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EndPr/>
            <w:sdtContent>
              <w:p w14:paraId="38FCDCA3"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57A92B1C"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6C82D43D" w14:textId="77777777" w:rsidTr="0030762A">
        <w:trPr>
          <w:gridAfter w:val="1"/>
          <w:wAfter w:w="7" w:type="dxa"/>
          <w:trHeight w:val="439"/>
        </w:trPr>
        <w:tc>
          <w:tcPr>
            <w:tcW w:w="562" w:type="dxa"/>
            <w:shd w:val="clear" w:color="auto" w:fill="F2F2F2" w:themeFill="background1" w:themeFillShade="F2"/>
          </w:tcPr>
          <w:p w14:paraId="48A92075" w14:textId="77777777" w:rsidR="0030762A" w:rsidRPr="00842FC0" w:rsidRDefault="0030762A" w:rsidP="007906DD">
            <w:pPr>
              <w:autoSpaceDE w:val="0"/>
              <w:autoSpaceDN w:val="0"/>
              <w:adjustRightInd w:val="0"/>
              <w:rPr>
                <w:rFonts w:ascii="Arial" w:hAnsi="Arial" w:cs="Arial"/>
              </w:rPr>
            </w:pPr>
            <w:r w:rsidRPr="00E65973">
              <w:rPr>
                <w:rFonts w:ascii="Arial" w:hAnsi="Arial" w:cs="Arial"/>
              </w:rPr>
              <w:t>18</w:t>
            </w:r>
          </w:p>
        </w:tc>
        <w:tc>
          <w:tcPr>
            <w:tcW w:w="7088" w:type="dxa"/>
            <w:shd w:val="clear" w:color="auto" w:fill="F2F2F2" w:themeFill="background1" w:themeFillShade="F2"/>
            <w:vAlign w:val="center"/>
          </w:tcPr>
          <w:p w14:paraId="1B4EF562"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3F287204"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0DAACCE3"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3B653D0A" w14:textId="77777777" w:rsidTr="0030762A">
        <w:trPr>
          <w:gridAfter w:val="1"/>
          <w:wAfter w:w="7" w:type="dxa"/>
          <w:trHeight w:val="403"/>
        </w:trPr>
        <w:tc>
          <w:tcPr>
            <w:tcW w:w="562" w:type="dxa"/>
            <w:shd w:val="clear" w:color="auto" w:fill="F2F2F2" w:themeFill="background1" w:themeFillShade="F2"/>
          </w:tcPr>
          <w:p w14:paraId="721515B4" w14:textId="77777777" w:rsidR="0030762A" w:rsidRPr="00842FC0" w:rsidRDefault="0030762A" w:rsidP="007906DD">
            <w:pPr>
              <w:autoSpaceDE w:val="0"/>
              <w:autoSpaceDN w:val="0"/>
              <w:adjustRightInd w:val="0"/>
              <w:rPr>
                <w:rFonts w:ascii="Arial" w:hAnsi="Arial" w:cs="Arial"/>
              </w:rPr>
            </w:pPr>
            <w:r w:rsidRPr="00E65973">
              <w:rPr>
                <w:rFonts w:ascii="Arial" w:hAnsi="Arial" w:cs="Arial"/>
              </w:rPr>
              <w:t>19</w:t>
            </w:r>
          </w:p>
        </w:tc>
        <w:tc>
          <w:tcPr>
            <w:tcW w:w="7088" w:type="dxa"/>
            <w:shd w:val="clear" w:color="auto" w:fill="F2F2F2" w:themeFill="background1" w:themeFillShade="F2"/>
            <w:vAlign w:val="center"/>
          </w:tcPr>
          <w:p w14:paraId="2DEE89CF"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3329A7F0"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01C5E94"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442E97F8" w14:textId="77777777" w:rsidTr="0030762A">
        <w:trPr>
          <w:gridAfter w:val="1"/>
          <w:wAfter w:w="7" w:type="dxa"/>
          <w:trHeight w:val="403"/>
        </w:trPr>
        <w:tc>
          <w:tcPr>
            <w:tcW w:w="562" w:type="dxa"/>
            <w:shd w:val="clear" w:color="auto" w:fill="F2F2F2" w:themeFill="background1" w:themeFillShade="F2"/>
          </w:tcPr>
          <w:p w14:paraId="35E38A57" w14:textId="77777777" w:rsidR="0030762A" w:rsidRPr="00842FC0" w:rsidRDefault="0030762A" w:rsidP="007906DD">
            <w:pPr>
              <w:autoSpaceDE w:val="0"/>
              <w:autoSpaceDN w:val="0"/>
              <w:adjustRightInd w:val="0"/>
              <w:rPr>
                <w:rFonts w:ascii="Arial" w:hAnsi="Arial" w:cs="Arial"/>
              </w:rPr>
            </w:pPr>
            <w:r w:rsidRPr="00E65973">
              <w:rPr>
                <w:rFonts w:ascii="Arial" w:hAnsi="Arial" w:cs="Arial"/>
              </w:rPr>
              <w:t>20</w:t>
            </w:r>
          </w:p>
        </w:tc>
        <w:tc>
          <w:tcPr>
            <w:tcW w:w="7088" w:type="dxa"/>
            <w:shd w:val="clear" w:color="auto" w:fill="F2F2F2" w:themeFill="background1" w:themeFillShade="F2"/>
            <w:vAlign w:val="center"/>
          </w:tcPr>
          <w:p w14:paraId="753F000C"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EndPr/>
            <w:sdtContent>
              <w:p w14:paraId="0CF1C167"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EndPr/>
            <w:sdtContent>
              <w:p w14:paraId="31953568"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25F04DEC" w14:textId="77777777" w:rsidTr="0030762A">
        <w:trPr>
          <w:gridAfter w:val="1"/>
          <w:wAfter w:w="7" w:type="dxa"/>
          <w:trHeight w:val="403"/>
        </w:trPr>
        <w:tc>
          <w:tcPr>
            <w:tcW w:w="562" w:type="dxa"/>
            <w:shd w:val="clear" w:color="auto" w:fill="F2F2F2" w:themeFill="background1" w:themeFillShade="F2"/>
          </w:tcPr>
          <w:p w14:paraId="4A88DFFB" w14:textId="77777777" w:rsidR="0030762A" w:rsidRPr="00842FC0" w:rsidRDefault="0030762A" w:rsidP="007906DD">
            <w:pPr>
              <w:autoSpaceDE w:val="0"/>
              <w:autoSpaceDN w:val="0"/>
              <w:adjustRightInd w:val="0"/>
              <w:rPr>
                <w:rFonts w:ascii="Arial" w:hAnsi="Arial" w:cs="Arial"/>
              </w:rPr>
            </w:pPr>
            <w:r w:rsidRPr="00E65973">
              <w:rPr>
                <w:rFonts w:ascii="Arial" w:hAnsi="Arial" w:cs="Arial"/>
              </w:rPr>
              <w:t>21</w:t>
            </w:r>
          </w:p>
        </w:tc>
        <w:tc>
          <w:tcPr>
            <w:tcW w:w="7088" w:type="dxa"/>
            <w:shd w:val="clear" w:color="auto" w:fill="F2F2F2" w:themeFill="background1" w:themeFillShade="F2"/>
            <w:vAlign w:val="center"/>
          </w:tcPr>
          <w:p w14:paraId="000586B1"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F0CD3FE"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5A2DB11B"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6627E2B4" w14:textId="77777777" w:rsidTr="0030762A">
        <w:trPr>
          <w:gridAfter w:val="1"/>
          <w:wAfter w:w="7" w:type="dxa"/>
          <w:trHeight w:val="403"/>
        </w:trPr>
        <w:tc>
          <w:tcPr>
            <w:tcW w:w="562" w:type="dxa"/>
            <w:shd w:val="clear" w:color="auto" w:fill="F2F2F2" w:themeFill="background1" w:themeFillShade="F2"/>
          </w:tcPr>
          <w:p w14:paraId="0EEA2CE8" w14:textId="77777777" w:rsidR="0030762A" w:rsidRPr="00842FC0" w:rsidRDefault="0030762A" w:rsidP="007906DD">
            <w:pPr>
              <w:autoSpaceDE w:val="0"/>
              <w:autoSpaceDN w:val="0"/>
              <w:adjustRightInd w:val="0"/>
              <w:rPr>
                <w:rFonts w:ascii="Arial" w:hAnsi="Arial" w:cs="Arial"/>
              </w:rPr>
            </w:pPr>
            <w:r w:rsidRPr="00E65973">
              <w:rPr>
                <w:rFonts w:ascii="Arial" w:hAnsi="Arial" w:cs="Arial"/>
              </w:rPr>
              <w:t>22</w:t>
            </w:r>
          </w:p>
        </w:tc>
        <w:tc>
          <w:tcPr>
            <w:tcW w:w="7088" w:type="dxa"/>
            <w:shd w:val="clear" w:color="auto" w:fill="F2F2F2" w:themeFill="background1" w:themeFillShade="F2"/>
            <w:vAlign w:val="center"/>
          </w:tcPr>
          <w:p w14:paraId="48C96F69" w14:textId="77777777" w:rsidR="0030762A" w:rsidRPr="004C3A0B" w:rsidRDefault="0030762A" w:rsidP="007906DD">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14:paraId="72C3F2A6"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6240AC89" w14:textId="77777777" w:rsidR="0030762A" w:rsidRPr="004C3A0B" w:rsidRDefault="0030762A" w:rsidP="007906D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0762A" w:rsidRPr="004C3A0B" w14:paraId="2E347411" w14:textId="77777777" w:rsidTr="0030762A">
        <w:trPr>
          <w:gridAfter w:val="1"/>
          <w:wAfter w:w="7" w:type="dxa"/>
          <w:trHeight w:val="403"/>
        </w:trPr>
        <w:tc>
          <w:tcPr>
            <w:tcW w:w="562" w:type="dxa"/>
            <w:shd w:val="clear" w:color="auto" w:fill="F2F2F2" w:themeFill="background1" w:themeFillShade="F2"/>
          </w:tcPr>
          <w:p w14:paraId="2330F28D" w14:textId="77777777" w:rsidR="0030762A" w:rsidRPr="00842FC0" w:rsidRDefault="0030762A" w:rsidP="007906DD">
            <w:pPr>
              <w:autoSpaceDE w:val="0"/>
              <w:autoSpaceDN w:val="0"/>
              <w:adjustRightInd w:val="0"/>
              <w:rPr>
                <w:rFonts w:ascii="Arial" w:hAnsi="Arial" w:cs="Arial"/>
              </w:rPr>
            </w:pPr>
            <w:r w:rsidRPr="00E65973">
              <w:rPr>
                <w:rFonts w:ascii="Arial" w:hAnsi="Arial" w:cs="Arial"/>
              </w:rPr>
              <w:t>23</w:t>
            </w:r>
          </w:p>
        </w:tc>
        <w:tc>
          <w:tcPr>
            <w:tcW w:w="7088" w:type="dxa"/>
            <w:shd w:val="clear" w:color="auto" w:fill="F2F2F2" w:themeFill="background1" w:themeFillShade="F2"/>
            <w:vAlign w:val="center"/>
          </w:tcPr>
          <w:p w14:paraId="27D5D8ED" w14:textId="77777777" w:rsidR="0030762A" w:rsidRPr="004C3A0B" w:rsidRDefault="0030762A" w:rsidP="007906DD">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51EFBD6F"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75433425" w14:textId="77777777" w:rsidR="0030762A" w:rsidRPr="004C3A0B" w:rsidRDefault="0030762A" w:rsidP="007906D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0762A" w:rsidRPr="004C3A0B" w14:paraId="148EA192" w14:textId="77777777" w:rsidTr="0030762A">
        <w:trPr>
          <w:trHeight w:val="403"/>
        </w:trPr>
        <w:tc>
          <w:tcPr>
            <w:tcW w:w="562" w:type="dxa"/>
            <w:shd w:val="clear" w:color="auto" w:fill="F2F2F2" w:themeFill="background1" w:themeFillShade="F2"/>
          </w:tcPr>
          <w:p w14:paraId="2D557722" w14:textId="77777777" w:rsidR="0030762A" w:rsidRPr="00842FC0" w:rsidRDefault="0030762A" w:rsidP="007906DD">
            <w:pPr>
              <w:spacing w:before="120" w:after="120"/>
              <w:rPr>
                <w:rFonts w:ascii="Arial" w:hAnsi="Arial" w:cs="Arial"/>
              </w:rPr>
            </w:pPr>
            <w:r w:rsidRPr="00E65973">
              <w:rPr>
                <w:rFonts w:ascii="Arial" w:hAnsi="Arial" w:cs="Arial"/>
              </w:rPr>
              <w:t>24</w:t>
            </w:r>
          </w:p>
        </w:tc>
        <w:tc>
          <w:tcPr>
            <w:tcW w:w="9113" w:type="dxa"/>
            <w:gridSpan w:val="4"/>
            <w:shd w:val="clear" w:color="auto" w:fill="F2F2F2" w:themeFill="background1" w:themeFillShade="F2"/>
            <w:vAlign w:val="center"/>
          </w:tcPr>
          <w:p w14:paraId="42C82DB7" w14:textId="77777777" w:rsidR="0030762A" w:rsidRPr="004C3A0B" w:rsidRDefault="0030762A" w:rsidP="007906DD">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30762A" w:rsidRPr="004C3A0B" w14:paraId="23A3D0D4" w14:textId="77777777" w:rsidTr="0030762A">
        <w:trPr>
          <w:trHeight w:val="403"/>
        </w:trPr>
        <w:tc>
          <w:tcPr>
            <w:tcW w:w="562" w:type="dxa"/>
          </w:tcPr>
          <w:p w14:paraId="3ED91A95" w14:textId="77777777" w:rsidR="0030762A" w:rsidRPr="00E65973" w:rsidRDefault="0030762A" w:rsidP="007906DD">
            <w:pPr>
              <w:autoSpaceDE w:val="0"/>
              <w:autoSpaceDN w:val="0"/>
              <w:adjustRightInd w:val="0"/>
              <w:rPr>
                <w:rFonts w:ascii="Arial" w:hAnsi="Arial" w:cs="Arial"/>
              </w:rPr>
            </w:pPr>
          </w:p>
        </w:tc>
        <w:tc>
          <w:tcPr>
            <w:tcW w:w="9113" w:type="dxa"/>
            <w:gridSpan w:val="4"/>
            <w:vAlign w:val="center"/>
          </w:tcPr>
          <w:p w14:paraId="29DD96FA" w14:textId="77777777" w:rsidR="0030762A" w:rsidRDefault="0030762A" w:rsidP="007906DD">
            <w:pPr>
              <w:autoSpaceDE w:val="0"/>
              <w:autoSpaceDN w:val="0"/>
              <w:adjustRightInd w:val="0"/>
              <w:rPr>
                <w:rFonts w:ascii="Arial" w:hAnsi="Arial" w:cs="Arial"/>
              </w:rPr>
            </w:pPr>
          </w:p>
          <w:p w14:paraId="34F5CE49" w14:textId="77777777" w:rsidR="0030762A" w:rsidRPr="0058251B" w:rsidRDefault="0030762A" w:rsidP="007906DD">
            <w:pPr>
              <w:autoSpaceDE w:val="0"/>
              <w:autoSpaceDN w:val="0"/>
              <w:adjustRightInd w:val="0"/>
              <w:rPr>
                <w:rFonts w:ascii="Arial" w:hAnsi="Arial" w:cs="Arial"/>
                <w:iCs/>
              </w:rPr>
            </w:pPr>
            <w:r w:rsidRPr="0058251B">
              <w:rPr>
                <w:rFonts w:ascii="Arial" w:hAnsi="Arial" w:cs="Arial"/>
                <w:iCs/>
                <w:lang w:eastAsia="en-GB"/>
              </w:rPr>
              <w:t xml:space="preserve">All data will be encrypted and kept in password protected </w:t>
            </w:r>
            <w:r>
              <w:rPr>
                <w:rFonts w:ascii="Arial" w:hAnsi="Arial" w:cs="Arial"/>
                <w:iCs/>
                <w:lang w:eastAsia="en-GB"/>
              </w:rPr>
              <w:t>external hard drive storage</w:t>
            </w:r>
            <w:r w:rsidRPr="0058251B">
              <w:rPr>
                <w:rFonts w:ascii="Arial" w:hAnsi="Arial" w:cs="Arial"/>
                <w:iCs/>
                <w:lang w:eastAsia="en-GB"/>
              </w:rPr>
              <w:t>.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4F79BB6" w14:textId="77777777" w:rsidR="0030762A" w:rsidRDefault="0030762A" w:rsidP="007906DD">
            <w:pPr>
              <w:autoSpaceDE w:val="0"/>
              <w:autoSpaceDN w:val="0"/>
              <w:adjustRightInd w:val="0"/>
              <w:rPr>
                <w:rFonts w:ascii="Arial" w:hAnsi="Arial" w:cs="Arial"/>
              </w:rPr>
            </w:pPr>
          </w:p>
          <w:p w14:paraId="3A1D831D" w14:textId="77777777" w:rsidR="0030762A" w:rsidRPr="00354F34" w:rsidRDefault="0030762A" w:rsidP="007906DD">
            <w:pPr>
              <w:autoSpaceDE w:val="0"/>
              <w:autoSpaceDN w:val="0"/>
              <w:adjustRightInd w:val="0"/>
              <w:rPr>
                <w:rFonts w:ascii="Arial" w:hAnsi="Arial" w:cs="Arial"/>
              </w:rPr>
            </w:pPr>
          </w:p>
          <w:p w14:paraId="193BBBE4" w14:textId="77777777" w:rsidR="0030762A" w:rsidRPr="004C3A0B" w:rsidRDefault="0030762A" w:rsidP="007906DD">
            <w:pPr>
              <w:autoSpaceDE w:val="0"/>
              <w:autoSpaceDN w:val="0"/>
              <w:adjustRightInd w:val="0"/>
              <w:rPr>
                <w:rFonts w:cs="Arial"/>
              </w:rPr>
            </w:pPr>
            <w:r w:rsidRPr="00354F34">
              <w:rPr>
                <w:rFonts w:ascii="Arial" w:hAnsi="Arial" w:cs="Arial"/>
                <w:i/>
                <w:color w:val="808080"/>
                <w:sz w:val="18"/>
                <w:szCs w:val="18"/>
              </w:rPr>
              <w:lastRenderedPageBreak/>
              <w:t>(this box should expand as you type)</w:t>
            </w:r>
          </w:p>
        </w:tc>
      </w:tr>
      <w:tr w:rsidR="0030762A" w:rsidRPr="004C3A0B" w14:paraId="7B11E7A6" w14:textId="77777777" w:rsidTr="0030762A">
        <w:trPr>
          <w:trHeight w:val="403"/>
        </w:trPr>
        <w:tc>
          <w:tcPr>
            <w:tcW w:w="562" w:type="dxa"/>
            <w:shd w:val="clear" w:color="auto" w:fill="F2F2F2" w:themeFill="background1" w:themeFillShade="F2"/>
          </w:tcPr>
          <w:p w14:paraId="5E8F14EE" w14:textId="77777777" w:rsidR="0030762A" w:rsidRPr="00842FC0" w:rsidRDefault="0030762A" w:rsidP="007906DD">
            <w:pPr>
              <w:autoSpaceDE w:val="0"/>
              <w:autoSpaceDN w:val="0"/>
              <w:adjustRightInd w:val="0"/>
              <w:rPr>
                <w:rFonts w:ascii="Arial" w:hAnsi="Arial" w:cs="Arial"/>
                <w:bCs/>
              </w:rPr>
            </w:pPr>
            <w:r w:rsidRPr="00E65973">
              <w:rPr>
                <w:rFonts w:ascii="Arial" w:hAnsi="Arial" w:cs="Arial"/>
                <w:bCs/>
              </w:rPr>
              <w:lastRenderedPageBreak/>
              <w:t>25</w:t>
            </w:r>
          </w:p>
        </w:tc>
        <w:tc>
          <w:tcPr>
            <w:tcW w:w="9113" w:type="dxa"/>
            <w:gridSpan w:val="4"/>
            <w:shd w:val="clear" w:color="auto" w:fill="F2F2F2" w:themeFill="background1" w:themeFillShade="F2"/>
            <w:vAlign w:val="center"/>
          </w:tcPr>
          <w:p w14:paraId="3222C5FA" w14:textId="77777777" w:rsidR="0030762A" w:rsidRPr="004C3A0B" w:rsidRDefault="0030762A" w:rsidP="007906DD">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30762A" w:rsidRPr="004C3A0B" w14:paraId="27C26D0C" w14:textId="77777777" w:rsidTr="0030762A">
        <w:trPr>
          <w:trHeight w:val="403"/>
        </w:trPr>
        <w:tc>
          <w:tcPr>
            <w:tcW w:w="562" w:type="dxa"/>
          </w:tcPr>
          <w:p w14:paraId="78F0D7B8" w14:textId="77777777" w:rsidR="0030762A" w:rsidRPr="00E65973" w:rsidRDefault="0030762A" w:rsidP="007906DD">
            <w:pPr>
              <w:autoSpaceDE w:val="0"/>
              <w:autoSpaceDN w:val="0"/>
              <w:adjustRightInd w:val="0"/>
              <w:rPr>
                <w:rFonts w:ascii="Arial" w:hAnsi="Arial" w:cs="Arial"/>
              </w:rPr>
            </w:pPr>
          </w:p>
        </w:tc>
        <w:tc>
          <w:tcPr>
            <w:tcW w:w="9113" w:type="dxa"/>
            <w:gridSpan w:val="4"/>
            <w:vAlign w:val="center"/>
          </w:tcPr>
          <w:p w14:paraId="4A9096F8" w14:textId="77777777" w:rsidR="0030762A" w:rsidRPr="0058251B" w:rsidRDefault="0030762A" w:rsidP="007906DD">
            <w:pPr>
              <w:autoSpaceDE w:val="0"/>
              <w:autoSpaceDN w:val="0"/>
              <w:adjustRightInd w:val="0"/>
              <w:rPr>
                <w:rFonts w:ascii="Arial" w:hAnsi="Arial" w:cs="Arial"/>
                <w:sz w:val="24"/>
              </w:rPr>
            </w:pPr>
            <w:r>
              <w:rPr>
                <w:rFonts w:ascii="Arial" w:hAnsi="Arial" w:cs="Arial"/>
              </w:rPr>
              <w:t>The principal researcher.</w:t>
            </w:r>
          </w:p>
          <w:p w14:paraId="27FC7BF1" w14:textId="77777777" w:rsidR="0030762A" w:rsidRDefault="0030762A" w:rsidP="007906DD">
            <w:pPr>
              <w:autoSpaceDE w:val="0"/>
              <w:autoSpaceDN w:val="0"/>
              <w:adjustRightInd w:val="0"/>
              <w:rPr>
                <w:rFonts w:ascii="Arial" w:hAnsi="Arial" w:cs="Arial"/>
              </w:rPr>
            </w:pPr>
          </w:p>
          <w:p w14:paraId="1C2B89D8" w14:textId="77777777" w:rsidR="0030762A" w:rsidRPr="00354F34" w:rsidRDefault="0030762A" w:rsidP="007906DD">
            <w:pPr>
              <w:autoSpaceDE w:val="0"/>
              <w:autoSpaceDN w:val="0"/>
              <w:adjustRightInd w:val="0"/>
              <w:rPr>
                <w:rFonts w:ascii="Arial" w:hAnsi="Arial" w:cs="Arial"/>
              </w:rPr>
            </w:pPr>
          </w:p>
          <w:p w14:paraId="4D53ED46" w14:textId="77777777" w:rsidR="0030762A" w:rsidRPr="004C3A0B" w:rsidRDefault="0030762A" w:rsidP="007906DD">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30762A" w:rsidRPr="004C3A0B" w14:paraId="3BBCDC3B" w14:textId="77777777" w:rsidTr="0030762A">
        <w:trPr>
          <w:trHeight w:val="403"/>
        </w:trPr>
        <w:tc>
          <w:tcPr>
            <w:tcW w:w="562" w:type="dxa"/>
            <w:shd w:val="clear" w:color="auto" w:fill="F2F2F2" w:themeFill="background1" w:themeFillShade="F2"/>
          </w:tcPr>
          <w:p w14:paraId="68DE3E4C" w14:textId="77777777" w:rsidR="0030762A" w:rsidRPr="00842FC0" w:rsidRDefault="0030762A" w:rsidP="007906DD">
            <w:pPr>
              <w:autoSpaceDE w:val="0"/>
              <w:autoSpaceDN w:val="0"/>
              <w:adjustRightInd w:val="0"/>
              <w:rPr>
                <w:rFonts w:ascii="Arial" w:hAnsi="Arial" w:cs="Arial"/>
                <w:bCs/>
              </w:rPr>
            </w:pPr>
            <w:r w:rsidRPr="00E65973">
              <w:rPr>
                <w:rFonts w:ascii="Arial" w:hAnsi="Arial" w:cs="Arial"/>
                <w:bCs/>
              </w:rPr>
              <w:t>26</w:t>
            </w:r>
          </w:p>
        </w:tc>
        <w:tc>
          <w:tcPr>
            <w:tcW w:w="9113" w:type="dxa"/>
            <w:gridSpan w:val="4"/>
            <w:shd w:val="clear" w:color="auto" w:fill="F2F2F2" w:themeFill="background1" w:themeFillShade="F2"/>
          </w:tcPr>
          <w:p w14:paraId="3108DAC1" w14:textId="77777777" w:rsidR="0030762A" w:rsidRPr="004C3A0B" w:rsidRDefault="0030762A" w:rsidP="007906DD">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30762A" w:rsidRPr="004C3A0B" w14:paraId="6883C5EC" w14:textId="77777777" w:rsidTr="0030762A">
        <w:trPr>
          <w:trHeight w:val="403"/>
        </w:trPr>
        <w:tc>
          <w:tcPr>
            <w:tcW w:w="562" w:type="dxa"/>
          </w:tcPr>
          <w:p w14:paraId="57598D29" w14:textId="77777777" w:rsidR="0030762A" w:rsidRPr="00E65973" w:rsidRDefault="0030762A" w:rsidP="007906DD">
            <w:pPr>
              <w:autoSpaceDE w:val="0"/>
              <w:autoSpaceDN w:val="0"/>
              <w:adjustRightInd w:val="0"/>
              <w:rPr>
                <w:rFonts w:ascii="Arial" w:hAnsi="Arial" w:cs="Arial"/>
              </w:rPr>
            </w:pPr>
          </w:p>
        </w:tc>
        <w:tc>
          <w:tcPr>
            <w:tcW w:w="9113" w:type="dxa"/>
            <w:gridSpan w:val="4"/>
          </w:tcPr>
          <w:p w14:paraId="218953E9" w14:textId="77777777" w:rsidR="0030762A" w:rsidRPr="00794815" w:rsidRDefault="0030762A" w:rsidP="007906DD">
            <w:pPr>
              <w:autoSpaceDE w:val="0"/>
              <w:autoSpaceDN w:val="0"/>
              <w:adjustRightInd w:val="0"/>
              <w:rPr>
                <w:rFonts w:ascii="Arial" w:hAnsi="Arial" w:cs="Arial"/>
                <w:color w:val="00B050"/>
              </w:rPr>
            </w:pPr>
            <w:r>
              <w:rPr>
                <w:rFonts w:ascii="Arial" w:hAnsi="Arial" w:cs="Arial"/>
              </w:rPr>
              <w:t xml:space="preserve">Principal researcher. </w:t>
            </w:r>
          </w:p>
          <w:p w14:paraId="2C64C858" w14:textId="77777777" w:rsidR="0030762A" w:rsidRDefault="0030762A" w:rsidP="007906DD">
            <w:pPr>
              <w:autoSpaceDE w:val="0"/>
              <w:autoSpaceDN w:val="0"/>
              <w:adjustRightInd w:val="0"/>
              <w:rPr>
                <w:rFonts w:ascii="Arial" w:hAnsi="Arial" w:cs="Arial"/>
              </w:rPr>
            </w:pPr>
          </w:p>
          <w:p w14:paraId="3166A260" w14:textId="77777777" w:rsidR="0030762A" w:rsidRPr="00354F34" w:rsidRDefault="0030762A" w:rsidP="007906DD">
            <w:pPr>
              <w:autoSpaceDE w:val="0"/>
              <w:autoSpaceDN w:val="0"/>
              <w:adjustRightInd w:val="0"/>
              <w:rPr>
                <w:rFonts w:ascii="Arial" w:hAnsi="Arial" w:cs="Arial"/>
              </w:rPr>
            </w:pPr>
          </w:p>
          <w:p w14:paraId="496FFE83" w14:textId="77777777" w:rsidR="0030762A" w:rsidRPr="004C3A0B" w:rsidRDefault="0030762A" w:rsidP="007906DD">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30762A" w:rsidRPr="004C3A0B" w14:paraId="2B6ABEEB" w14:textId="77777777" w:rsidTr="0030762A">
        <w:trPr>
          <w:trHeight w:val="403"/>
        </w:trPr>
        <w:tc>
          <w:tcPr>
            <w:tcW w:w="562" w:type="dxa"/>
            <w:shd w:val="clear" w:color="auto" w:fill="F2F2F2" w:themeFill="background1" w:themeFillShade="F2"/>
          </w:tcPr>
          <w:p w14:paraId="224CE2E0" w14:textId="77777777" w:rsidR="0030762A" w:rsidRPr="00842FC0" w:rsidRDefault="0030762A" w:rsidP="007906DD">
            <w:pPr>
              <w:autoSpaceDE w:val="0"/>
              <w:autoSpaceDN w:val="0"/>
              <w:adjustRightInd w:val="0"/>
              <w:rPr>
                <w:rFonts w:ascii="Arial" w:hAnsi="Arial" w:cs="Arial"/>
                <w:bCs/>
              </w:rPr>
            </w:pPr>
            <w:r w:rsidRPr="00E65973">
              <w:rPr>
                <w:rFonts w:ascii="Arial" w:hAnsi="Arial" w:cs="Arial"/>
                <w:bCs/>
              </w:rPr>
              <w:t>27</w:t>
            </w:r>
          </w:p>
        </w:tc>
        <w:tc>
          <w:tcPr>
            <w:tcW w:w="9113" w:type="dxa"/>
            <w:gridSpan w:val="4"/>
            <w:shd w:val="clear" w:color="auto" w:fill="F2F2F2" w:themeFill="background1" w:themeFillShade="F2"/>
          </w:tcPr>
          <w:p w14:paraId="7AA873AD" w14:textId="77777777" w:rsidR="0030762A" w:rsidRPr="004C3A0B" w:rsidRDefault="0030762A" w:rsidP="007906DD">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30762A" w:rsidRPr="004C3A0B" w14:paraId="390B03EA" w14:textId="77777777" w:rsidTr="0030762A">
        <w:trPr>
          <w:trHeight w:val="403"/>
        </w:trPr>
        <w:tc>
          <w:tcPr>
            <w:tcW w:w="562" w:type="dxa"/>
          </w:tcPr>
          <w:p w14:paraId="392AF5A5" w14:textId="77777777" w:rsidR="0030762A" w:rsidRPr="00E65973" w:rsidRDefault="0030762A" w:rsidP="007906DD">
            <w:pPr>
              <w:autoSpaceDE w:val="0"/>
              <w:autoSpaceDN w:val="0"/>
              <w:adjustRightInd w:val="0"/>
              <w:rPr>
                <w:rFonts w:ascii="Arial" w:hAnsi="Arial" w:cs="Arial"/>
              </w:rPr>
            </w:pPr>
          </w:p>
        </w:tc>
        <w:tc>
          <w:tcPr>
            <w:tcW w:w="9113" w:type="dxa"/>
            <w:gridSpan w:val="4"/>
          </w:tcPr>
          <w:p w14:paraId="401E7E3A" w14:textId="77777777" w:rsidR="0030762A" w:rsidRPr="0058251B" w:rsidRDefault="0030762A" w:rsidP="007906DD">
            <w:pPr>
              <w:autoSpaceDE w:val="0"/>
              <w:autoSpaceDN w:val="0"/>
              <w:adjustRightInd w:val="0"/>
              <w:rPr>
                <w:rFonts w:ascii="Arial" w:hAnsi="Arial" w:cs="Arial"/>
                <w:iCs/>
              </w:rPr>
            </w:pPr>
          </w:p>
          <w:p w14:paraId="6CDD5541" w14:textId="77777777" w:rsidR="0030762A" w:rsidRPr="0058251B" w:rsidRDefault="0030762A" w:rsidP="007906DD">
            <w:pPr>
              <w:autoSpaceDE w:val="0"/>
              <w:autoSpaceDN w:val="0"/>
              <w:adjustRightInd w:val="0"/>
              <w:rPr>
                <w:rFonts w:ascii="Arial" w:hAnsi="Arial" w:cs="Arial"/>
                <w:iCs/>
              </w:rPr>
            </w:pPr>
            <w:r w:rsidRPr="0058251B">
              <w:rPr>
                <w:rFonts w:ascii="Arial" w:hAnsi="Arial" w:cs="Arial"/>
                <w:iCs/>
                <w:lang w:eastAsia="en-GB"/>
              </w:rPr>
              <w:t xml:space="preserve">All data will be encrypted and kept in password protected </w:t>
            </w:r>
            <w:r>
              <w:rPr>
                <w:rFonts w:ascii="Arial" w:hAnsi="Arial" w:cs="Arial"/>
                <w:iCs/>
                <w:lang w:eastAsia="en-GB"/>
              </w:rPr>
              <w:t xml:space="preserve">external hard drive </w:t>
            </w:r>
            <w:r w:rsidRPr="0058251B">
              <w:rPr>
                <w:rFonts w:ascii="Arial" w:hAnsi="Arial" w:cs="Arial"/>
                <w:iCs/>
                <w:lang w:eastAsia="en-GB"/>
              </w:rPr>
              <w:t xml:space="preserve">which will not be shared. Any USB sticks used to store or transfer data will be password protected, and will be reformatted at the end of the project in order to destroy the data. The data will be stored until the completion of the project </w:t>
            </w:r>
            <w:r>
              <w:rPr>
                <w:rFonts w:ascii="Arial" w:hAnsi="Arial" w:cs="Arial"/>
                <w:iCs/>
                <w:lang w:eastAsia="en-GB"/>
              </w:rPr>
              <w:t>which is likely to continue beyond this masters</w:t>
            </w:r>
            <w:r w:rsidRPr="0058251B">
              <w:rPr>
                <w:rFonts w:ascii="Arial" w:hAnsi="Arial" w:cs="Arial"/>
                <w:iCs/>
                <w:lang w:eastAsia="en-GB"/>
              </w:rPr>
              <w:t xml:space="preserve">. </w:t>
            </w:r>
          </w:p>
          <w:p w14:paraId="021C84D2" w14:textId="77777777" w:rsidR="0030762A" w:rsidRPr="0058251B" w:rsidRDefault="0030762A" w:rsidP="007906DD">
            <w:pPr>
              <w:autoSpaceDE w:val="0"/>
              <w:autoSpaceDN w:val="0"/>
              <w:adjustRightInd w:val="0"/>
              <w:rPr>
                <w:rFonts w:ascii="Arial" w:hAnsi="Arial" w:cs="Arial"/>
                <w:iCs/>
              </w:rPr>
            </w:pPr>
          </w:p>
          <w:p w14:paraId="1B20167A" w14:textId="77777777" w:rsidR="0030762A" w:rsidRPr="0058251B" w:rsidRDefault="0030762A" w:rsidP="007906DD">
            <w:pPr>
              <w:autoSpaceDE w:val="0"/>
              <w:autoSpaceDN w:val="0"/>
              <w:adjustRightInd w:val="0"/>
              <w:rPr>
                <w:rFonts w:ascii="Arial" w:hAnsi="Arial" w:cs="Arial"/>
                <w:iCs/>
              </w:rPr>
            </w:pPr>
            <w:r w:rsidRPr="0058251B">
              <w:rPr>
                <w:rFonts w:ascii="Arial" w:hAnsi="Arial" w:cs="Arial"/>
                <w:iCs/>
                <w:sz w:val="18"/>
                <w:szCs w:val="18"/>
              </w:rPr>
              <w:t>(this box should expand as you type)</w:t>
            </w:r>
          </w:p>
        </w:tc>
      </w:tr>
      <w:tr w:rsidR="0030762A" w:rsidRPr="004C3A0B" w14:paraId="755EC477" w14:textId="77777777" w:rsidTr="0030762A">
        <w:trPr>
          <w:trHeight w:val="403"/>
        </w:trPr>
        <w:tc>
          <w:tcPr>
            <w:tcW w:w="562" w:type="dxa"/>
          </w:tcPr>
          <w:p w14:paraId="76A1FE52" w14:textId="77777777" w:rsidR="0030762A" w:rsidRPr="00842FC0" w:rsidRDefault="0030762A" w:rsidP="007906DD">
            <w:pPr>
              <w:autoSpaceDE w:val="0"/>
              <w:autoSpaceDN w:val="0"/>
              <w:adjustRightInd w:val="0"/>
              <w:rPr>
                <w:rFonts w:ascii="Arial" w:hAnsi="Arial" w:cs="Arial"/>
              </w:rPr>
            </w:pPr>
            <w:r w:rsidRPr="00E65973">
              <w:rPr>
                <w:rFonts w:ascii="Arial" w:hAnsi="Arial" w:cs="Arial"/>
              </w:rPr>
              <w:t>28</w:t>
            </w:r>
          </w:p>
        </w:tc>
        <w:tc>
          <w:tcPr>
            <w:tcW w:w="9113" w:type="dxa"/>
            <w:gridSpan w:val="4"/>
          </w:tcPr>
          <w:p w14:paraId="3FA69995" w14:textId="77777777" w:rsidR="0030762A" w:rsidRDefault="0030762A" w:rsidP="007906DD">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52"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30762A" w:rsidRPr="004C3A0B" w14:paraId="3636444B" w14:textId="77777777" w:rsidTr="0030762A">
        <w:trPr>
          <w:trHeight w:val="403"/>
        </w:trPr>
        <w:tc>
          <w:tcPr>
            <w:tcW w:w="562" w:type="dxa"/>
          </w:tcPr>
          <w:p w14:paraId="4FA3F32E" w14:textId="77777777" w:rsidR="0030762A" w:rsidRPr="00E65973" w:rsidRDefault="0030762A" w:rsidP="007906DD">
            <w:pPr>
              <w:autoSpaceDE w:val="0"/>
              <w:autoSpaceDN w:val="0"/>
              <w:adjustRightInd w:val="0"/>
              <w:rPr>
                <w:rFonts w:ascii="Arial" w:hAnsi="Arial" w:cs="Arial"/>
              </w:rPr>
            </w:pPr>
          </w:p>
        </w:tc>
        <w:tc>
          <w:tcPr>
            <w:tcW w:w="9113" w:type="dxa"/>
            <w:gridSpan w:val="4"/>
          </w:tcPr>
          <w:p w14:paraId="5FB4FF8E" w14:textId="77777777" w:rsidR="0030762A" w:rsidRDefault="0030762A" w:rsidP="007906DD">
            <w:pPr>
              <w:autoSpaceDE w:val="0"/>
              <w:autoSpaceDN w:val="0"/>
              <w:adjustRightInd w:val="0"/>
              <w:rPr>
                <w:rFonts w:ascii="Arial" w:hAnsi="Arial" w:cs="Arial"/>
              </w:rPr>
            </w:pPr>
          </w:p>
          <w:p w14:paraId="3DBCCE3E" w14:textId="77777777" w:rsidR="0030762A" w:rsidRDefault="0030762A" w:rsidP="007906DD">
            <w:pPr>
              <w:autoSpaceDE w:val="0"/>
              <w:autoSpaceDN w:val="0"/>
              <w:adjustRightInd w:val="0"/>
              <w:rPr>
                <w:rFonts w:ascii="Arial" w:hAnsi="Arial" w:cs="Arial"/>
              </w:rPr>
            </w:pPr>
          </w:p>
          <w:p w14:paraId="0F40EA55" w14:textId="77777777" w:rsidR="0030762A" w:rsidRPr="00354F34" w:rsidRDefault="0030762A" w:rsidP="007906DD">
            <w:pPr>
              <w:autoSpaceDE w:val="0"/>
              <w:autoSpaceDN w:val="0"/>
              <w:adjustRightInd w:val="0"/>
              <w:rPr>
                <w:rFonts w:ascii="Arial" w:hAnsi="Arial" w:cs="Arial"/>
              </w:rPr>
            </w:pPr>
          </w:p>
          <w:p w14:paraId="486A6F22" w14:textId="77777777" w:rsidR="0030762A" w:rsidRDefault="0030762A" w:rsidP="007906DD">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30762A" w:rsidRPr="004C3A0B" w14:paraId="48D6780C" w14:textId="77777777" w:rsidTr="0030762A">
        <w:trPr>
          <w:gridAfter w:val="1"/>
          <w:wAfter w:w="7" w:type="dxa"/>
          <w:trHeight w:val="252"/>
        </w:trPr>
        <w:tc>
          <w:tcPr>
            <w:tcW w:w="562" w:type="dxa"/>
            <w:vMerge w:val="restart"/>
            <w:shd w:val="clear" w:color="auto" w:fill="F2F2F2" w:themeFill="background1" w:themeFillShade="F2"/>
          </w:tcPr>
          <w:p w14:paraId="5AE6BC06" w14:textId="77777777" w:rsidR="0030762A" w:rsidRPr="00842FC0" w:rsidRDefault="0030762A" w:rsidP="007906DD">
            <w:pPr>
              <w:autoSpaceDE w:val="0"/>
              <w:autoSpaceDN w:val="0"/>
              <w:adjustRightInd w:val="0"/>
              <w:rPr>
                <w:rFonts w:ascii="Arial" w:hAnsi="Arial" w:cs="Arial"/>
                <w:bCs/>
              </w:rPr>
            </w:pPr>
            <w:r w:rsidRPr="00E65973">
              <w:rPr>
                <w:rFonts w:ascii="Arial" w:hAnsi="Arial" w:cs="Arial"/>
                <w:bCs/>
              </w:rPr>
              <w:t>29</w:t>
            </w:r>
          </w:p>
        </w:tc>
        <w:tc>
          <w:tcPr>
            <w:tcW w:w="7088" w:type="dxa"/>
            <w:vMerge w:val="restart"/>
            <w:shd w:val="clear" w:color="auto" w:fill="F2F2F2" w:themeFill="background1" w:themeFillShade="F2"/>
          </w:tcPr>
          <w:p w14:paraId="60C816A8" w14:textId="77777777" w:rsidR="0030762A" w:rsidRDefault="0030762A" w:rsidP="007906DD">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53"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771A1B1F" w14:textId="77777777" w:rsidR="0030762A" w:rsidRPr="0092487B" w:rsidRDefault="0030762A" w:rsidP="007906DD">
            <w:pPr>
              <w:autoSpaceDE w:val="0"/>
              <w:autoSpaceDN w:val="0"/>
              <w:adjustRightInd w:val="0"/>
              <w:rPr>
                <w:rFonts w:ascii="Arial" w:hAnsi="Arial" w:cs="Arial"/>
              </w:rPr>
            </w:pPr>
          </w:p>
        </w:tc>
        <w:tc>
          <w:tcPr>
            <w:tcW w:w="992" w:type="dxa"/>
            <w:shd w:val="clear" w:color="auto" w:fill="F2F2F2" w:themeFill="background1" w:themeFillShade="F2"/>
          </w:tcPr>
          <w:p w14:paraId="3F8F6A46" w14:textId="77777777" w:rsidR="0030762A" w:rsidRPr="003257BD" w:rsidRDefault="0030762A" w:rsidP="007906DD">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7BECDC90" w14:textId="77777777" w:rsidR="0030762A" w:rsidRPr="0092487B" w:rsidRDefault="00F206E5" w:rsidP="007906DD">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30762A">
                  <w:rPr>
                    <w:rFonts w:ascii="MS Gothic" w:eastAsia="MS Gothic" w:hAnsi="MS Gothic" w:cs="Arial" w:hint="eastAsia"/>
                    <w:b/>
                    <w:bCs/>
                  </w:rPr>
                  <w:t>☒</w:t>
                </w:r>
              </w:sdtContent>
            </w:sdt>
          </w:p>
        </w:tc>
      </w:tr>
      <w:tr w:rsidR="0030762A" w:rsidRPr="004C3A0B" w14:paraId="48280585" w14:textId="77777777" w:rsidTr="0030762A">
        <w:trPr>
          <w:gridAfter w:val="1"/>
          <w:wAfter w:w="7" w:type="dxa"/>
          <w:trHeight w:val="252"/>
        </w:trPr>
        <w:tc>
          <w:tcPr>
            <w:tcW w:w="562" w:type="dxa"/>
            <w:vMerge/>
            <w:shd w:val="clear" w:color="auto" w:fill="F2F2F2" w:themeFill="background1" w:themeFillShade="F2"/>
          </w:tcPr>
          <w:p w14:paraId="66C84863" w14:textId="77777777" w:rsidR="0030762A" w:rsidRPr="002132F9" w:rsidRDefault="0030762A" w:rsidP="007906DD">
            <w:pPr>
              <w:autoSpaceDE w:val="0"/>
              <w:autoSpaceDN w:val="0"/>
              <w:adjustRightInd w:val="0"/>
              <w:rPr>
                <w:rFonts w:ascii="Arial" w:hAnsi="Arial" w:cs="Arial"/>
                <w:bCs/>
              </w:rPr>
            </w:pPr>
          </w:p>
        </w:tc>
        <w:tc>
          <w:tcPr>
            <w:tcW w:w="7088" w:type="dxa"/>
            <w:vMerge/>
            <w:shd w:val="clear" w:color="auto" w:fill="F2F2F2" w:themeFill="background1" w:themeFillShade="F2"/>
          </w:tcPr>
          <w:p w14:paraId="2C8DEA9D" w14:textId="77777777" w:rsidR="0030762A" w:rsidRPr="004D6425" w:rsidRDefault="0030762A" w:rsidP="007906DD">
            <w:pPr>
              <w:autoSpaceDE w:val="0"/>
              <w:autoSpaceDN w:val="0"/>
              <w:adjustRightInd w:val="0"/>
              <w:rPr>
                <w:rFonts w:ascii="Arial" w:hAnsi="Arial" w:cs="Arial"/>
                <w:bCs/>
              </w:rPr>
            </w:pPr>
          </w:p>
        </w:tc>
        <w:tc>
          <w:tcPr>
            <w:tcW w:w="992" w:type="dxa"/>
            <w:shd w:val="clear" w:color="auto" w:fill="F2F2F2" w:themeFill="background1" w:themeFillShade="F2"/>
          </w:tcPr>
          <w:p w14:paraId="5B6E4B0C" w14:textId="77777777" w:rsidR="0030762A" w:rsidRPr="003257BD" w:rsidRDefault="0030762A" w:rsidP="007906DD">
            <w:pPr>
              <w:autoSpaceDE w:val="0"/>
              <w:autoSpaceDN w:val="0"/>
              <w:adjustRightInd w:val="0"/>
              <w:jc w:val="center"/>
              <w:rPr>
                <w:rFonts w:ascii="Arial" w:hAnsi="Arial" w:cs="Arial"/>
                <w:b/>
              </w:rPr>
            </w:pPr>
            <w:r>
              <w:rPr>
                <w:rFonts w:ascii="Arial" w:hAnsi="Arial" w:cs="Arial"/>
                <w:b/>
              </w:rPr>
              <w:t>NO</w:t>
            </w:r>
          </w:p>
        </w:tc>
        <w:tc>
          <w:tcPr>
            <w:tcW w:w="1026" w:type="dxa"/>
            <w:shd w:val="clear" w:color="auto" w:fill="BFBFBF" w:themeFill="background1" w:themeFillShade="BF"/>
          </w:tcPr>
          <w:p w14:paraId="3141E62C" w14:textId="77777777" w:rsidR="0030762A" w:rsidRPr="0092487B" w:rsidRDefault="00F206E5" w:rsidP="007906DD">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30762A">
                  <w:rPr>
                    <w:rFonts w:ascii="MS Gothic" w:eastAsia="MS Gothic" w:hAnsi="MS Gothic" w:cs="Arial" w:hint="eastAsia"/>
                    <w:b/>
                    <w:bCs/>
                  </w:rPr>
                  <w:t>☐</w:t>
                </w:r>
              </w:sdtContent>
            </w:sdt>
          </w:p>
        </w:tc>
      </w:tr>
      <w:tr w:rsidR="0030762A" w:rsidRPr="004C3A0B" w14:paraId="7D089C3B" w14:textId="77777777" w:rsidTr="0030762A">
        <w:trPr>
          <w:gridAfter w:val="1"/>
          <w:wAfter w:w="7" w:type="dxa"/>
          <w:trHeight w:val="311"/>
        </w:trPr>
        <w:tc>
          <w:tcPr>
            <w:tcW w:w="562" w:type="dxa"/>
            <w:vMerge w:val="restart"/>
            <w:shd w:val="clear" w:color="auto" w:fill="F2F2F2" w:themeFill="background1" w:themeFillShade="F2"/>
          </w:tcPr>
          <w:p w14:paraId="4268897F" w14:textId="77777777" w:rsidR="0030762A" w:rsidRPr="00842FC0" w:rsidRDefault="0030762A" w:rsidP="007906DD">
            <w:pPr>
              <w:autoSpaceDE w:val="0"/>
              <w:autoSpaceDN w:val="0"/>
              <w:adjustRightInd w:val="0"/>
              <w:rPr>
                <w:rFonts w:ascii="Arial" w:hAnsi="Arial" w:cs="Arial"/>
                <w:bCs/>
              </w:rPr>
            </w:pPr>
            <w:r w:rsidRPr="00E65973">
              <w:rPr>
                <w:rFonts w:ascii="Arial" w:hAnsi="Arial" w:cs="Arial"/>
                <w:bCs/>
              </w:rPr>
              <w:t>30</w:t>
            </w:r>
          </w:p>
        </w:tc>
        <w:tc>
          <w:tcPr>
            <w:tcW w:w="7088" w:type="dxa"/>
            <w:vMerge w:val="restart"/>
            <w:shd w:val="clear" w:color="auto" w:fill="F2F2F2" w:themeFill="background1" w:themeFillShade="F2"/>
          </w:tcPr>
          <w:p w14:paraId="3F6FA03C" w14:textId="77777777" w:rsidR="0030762A" w:rsidRPr="0092487B" w:rsidRDefault="0030762A" w:rsidP="007906DD">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3862E222" w14:textId="77777777" w:rsidR="0030762A" w:rsidRPr="003257BD" w:rsidRDefault="0030762A" w:rsidP="007906DD">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4489FF01" w14:textId="77777777" w:rsidR="0030762A" w:rsidRPr="0092487B" w:rsidRDefault="00F206E5" w:rsidP="007906DD">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30762A">
                  <w:rPr>
                    <w:rFonts w:ascii="MS Gothic" w:eastAsia="MS Gothic" w:hAnsi="MS Gothic" w:cs="Arial" w:hint="eastAsia"/>
                    <w:b/>
                    <w:bCs/>
                  </w:rPr>
                  <w:t>☒</w:t>
                </w:r>
              </w:sdtContent>
            </w:sdt>
          </w:p>
        </w:tc>
      </w:tr>
      <w:tr w:rsidR="0030762A" w:rsidRPr="004C3A0B" w14:paraId="4DB33E0C" w14:textId="77777777" w:rsidTr="0030762A">
        <w:trPr>
          <w:gridAfter w:val="1"/>
          <w:wAfter w:w="7" w:type="dxa"/>
          <w:trHeight w:val="311"/>
        </w:trPr>
        <w:tc>
          <w:tcPr>
            <w:tcW w:w="562" w:type="dxa"/>
            <w:vMerge/>
            <w:shd w:val="clear" w:color="auto" w:fill="F2F2F2" w:themeFill="background1" w:themeFillShade="F2"/>
          </w:tcPr>
          <w:p w14:paraId="4E5E7F97" w14:textId="77777777" w:rsidR="0030762A" w:rsidRPr="002132F9" w:rsidRDefault="0030762A" w:rsidP="007906DD">
            <w:pPr>
              <w:autoSpaceDE w:val="0"/>
              <w:autoSpaceDN w:val="0"/>
              <w:adjustRightInd w:val="0"/>
              <w:rPr>
                <w:rFonts w:ascii="Arial" w:hAnsi="Arial" w:cs="Arial"/>
              </w:rPr>
            </w:pPr>
          </w:p>
        </w:tc>
        <w:tc>
          <w:tcPr>
            <w:tcW w:w="7088" w:type="dxa"/>
            <w:vMerge/>
            <w:shd w:val="clear" w:color="auto" w:fill="F2F2F2" w:themeFill="background1" w:themeFillShade="F2"/>
          </w:tcPr>
          <w:p w14:paraId="1A519CF3" w14:textId="77777777" w:rsidR="0030762A" w:rsidRPr="0092487B" w:rsidRDefault="0030762A" w:rsidP="007906DD">
            <w:pPr>
              <w:autoSpaceDE w:val="0"/>
              <w:autoSpaceDN w:val="0"/>
              <w:adjustRightInd w:val="0"/>
              <w:rPr>
                <w:rFonts w:ascii="Arial" w:hAnsi="Arial" w:cs="Arial"/>
              </w:rPr>
            </w:pPr>
          </w:p>
        </w:tc>
        <w:tc>
          <w:tcPr>
            <w:tcW w:w="992" w:type="dxa"/>
            <w:shd w:val="clear" w:color="auto" w:fill="F2F2F2" w:themeFill="background1" w:themeFillShade="F2"/>
          </w:tcPr>
          <w:p w14:paraId="47FEC8A1" w14:textId="77777777" w:rsidR="0030762A" w:rsidRPr="003257BD" w:rsidRDefault="0030762A" w:rsidP="007906DD">
            <w:pPr>
              <w:autoSpaceDE w:val="0"/>
              <w:autoSpaceDN w:val="0"/>
              <w:adjustRightInd w:val="0"/>
              <w:jc w:val="center"/>
              <w:rPr>
                <w:rFonts w:ascii="Arial" w:hAnsi="Arial" w:cs="Arial"/>
                <w:b/>
              </w:rPr>
            </w:pPr>
            <w:r w:rsidRPr="003257BD">
              <w:rPr>
                <w:rFonts w:ascii="Arial" w:hAnsi="Arial" w:cs="Arial"/>
                <w:b/>
              </w:rPr>
              <w:t>NO</w:t>
            </w:r>
          </w:p>
        </w:tc>
        <w:tc>
          <w:tcPr>
            <w:tcW w:w="1026" w:type="dxa"/>
            <w:shd w:val="clear" w:color="auto" w:fill="BFBFBF" w:themeFill="background1" w:themeFillShade="BF"/>
          </w:tcPr>
          <w:p w14:paraId="1463A4BA" w14:textId="77777777" w:rsidR="0030762A" w:rsidRPr="0092487B" w:rsidRDefault="00F206E5" w:rsidP="007906DD">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30762A">
                  <w:rPr>
                    <w:rFonts w:ascii="MS Gothic" w:eastAsia="MS Gothic" w:hAnsi="MS Gothic" w:cs="Arial" w:hint="eastAsia"/>
                    <w:b/>
                    <w:bCs/>
                  </w:rPr>
                  <w:t>☐</w:t>
                </w:r>
              </w:sdtContent>
            </w:sdt>
          </w:p>
        </w:tc>
      </w:tr>
    </w:tbl>
    <w:p w14:paraId="70604153" w14:textId="77777777" w:rsidR="0030762A" w:rsidRDefault="0030762A" w:rsidP="0030762A">
      <w:pPr>
        <w:rPr>
          <w:rFonts w:ascii="Arial" w:hAnsi="Arial" w:cs="Arial"/>
          <w:b/>
          <w:bCs/>
        </w:rPr>
      </w:pPr>
    </w:p>
    <w:p w14:paraId="37B70DBB" w14:textId="77777777" w:rsidR="0030762A" w:rsidRDefault="0030762A" w:rsidP="0030762A">
      <w:pPr>
        <w:rPr>
          <w:rFonts w:ascii="Arial" w:hAnsi="Arial" w:cs="Arial"/>
          <w:b/>
          <w:bCs/>
        </w:rPr>
      </w:pPr>
      <w:r>
        <w:rPr>
          <w:rFonts w:ascii="Arial" w:hAnsi="Arial" w:cs="Arial"/>
          <w:b/>
          <w:bCs/>
        </w:rPr>
        <w:br w:type="page"/>
      </w:r>
    </w:p>
    <w:p w14:paraId="04968D16" w14:textId="77777777" w:rsidR="0030762A" w:rsidRPr="00354F34" w:rsidRDefault="0030762A" w:rsidP="0030762A">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48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3"/>
        <w:gridCol w:w="2956"/>
        <w:gridCol w:w="4783"/>
        <w:gridCol w:w="1193"/>
      </w:tblGrid>
      <w:tr w:rsidR="0030762A" w:rsidRPr="004C3A0B" w14:paraId="333C06E8" w14:textId="77777777" w:rsidTr="0030762A">
        <w:trPr>
          <w:trHeight w:val="1807"/>
        </w:trPr>
        <w:tc>
          <w:tcPr>
            <w:tcW w:w="553" w:type="dxa"/>
            <w:shd w:val="clear" w:color="auto" w:fill="F2F2F2" w:themeFill="background1" w:themeFillShade="F2"/>
          </w:tcPr>
          <w:p w14:paraId="1EAF49C7" w14:textId="77777777" w:rsidR="0030762A" w:rsidRPr="004C3A0B" w:rsidRDefault="0030762A" w:rsidP="007906DD">
            <w:pPr>
              <w:jc w:val="both"/>
              <w:rPr>
                <w:rFonts w:ascii="Arial" w:hAnsi="Arial" w:cs="Arial"/>
              </w:rPr>
            </w:pPr>
            <w:r>
              <w:rPr>
                <w:rFonts w:ascii="Arial" w:hAnsi="Arial" w:cs="Arial"/>
              </w:rPr>
              <w:t>31</w:t>
            </w:r>
          </w:p>
        </w:tc>
        <w:tc>
          <w:tcPr>
            <w:tcW w:w="8932" w:type="dxa"/>
            <w:gridSpan w:val="3"/>
            <w:shd w:val="clear" w:color="auto" w:fill="F2F2F2" w:themeFill="background1" w:themeFillShade="F2"/>
            <w:vAlign w:val="center"/>
          </w:tcPr>
          <w:p w14:paraId="45AE2764" w14:textId="77777777" w:rsidR="0030762A" w:rsidRPr="004C3A0B" w:rsidRDefault="0030762A" w:rsidP="007906DD">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52A07D6" w14:textId="77777777" w:rsidR="0030762A" w:rsidRPr="004C3A0B" w:rsidRDefault="0030762A" w:rsidP="007906DD">
            <w:pPr>
              <w:jc w:val="both"/>
              <w:rPr>
                <w:rFonts w:ascii="Arial" w:hAnsi="Arial" w:cs="Arial"/>
                <w:b/>
                <w:bCs/>
                <w:color w:val="000000"/>
              </w:rPr>
            </w:pPr>
          </w:p>
          <w:p w14:paraId="787B74C8" w14:textId="77777777" w:rsidR="0030762A" w:rsidRPr="004C3A0B" w:rsidRDefault="0030762A" w:rsidP="007906DD">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54" w:history="1">
              <w:r w:rsidRPr="00100C35">
                <w:rPr>
                  <w:rStyle w:val="Hyperlink"/>
                  <w:rFonts w:ascii="Arial" w:hAnsi="Arial" w:cs="Arial"/>
                </w:rPr>
                <w:t>https://www.uwtsd.ac.uk/research/research-ethics/</w:t>
              </w:r>
            </w:hyperlink>
            <w:r>
              <w:rPr>
                <w:rFonts w:ascii="Arial" w:hAnsi="Arial" w:cs="Arial"/>
              </w:rPr>
              <w:t xml:space="preserve"> </w:t>
            </w:r>
          </w:p>
        </w:tc>
      </w:tr>
      <w:tr w:rsidR="0030762A" w:rsidRPr="004C3A0B" w14:paraId="51FF054B" w14:textId="77777777" w:rsidTr="0030762A">
        <w:trPr>
          <w:trHeight w:val="657"/>
        </w:trPr>
        <w:tc>
          <w:tcPr>
            <w:tcW w:w="55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0E1BBA3" w14:textId="77777777" w:rsidR="0030762A" w:rsidRPr="004C3A0B" w:rsidRDefault="0030762A" w:rsidP="007906DD">
            <w:pPr>
              <w:spacing w:before="100" w:beforeAutospacing="1" w:after="100" w:afterAutospacing="1"/>
              <w:rPr>
                <w:rFonts w:ascii="Arial" w:hAnsi="Arial" w:cs="Arial"/>
                <w:b/>
                <w:bCs/>
              </w:rPr>
            </w:pPr>
          </w:p>
        </w:tc>
        <w:tc>
          <w:tcPr>
            <w:tcW w:w="29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82F63" w14:textId="77777777" w:rsidR="0030762A" w:rsidRPr="004C3A0B" w:rsidRDefault="0030762A" w:rsidP="007906DD">
            <w:pPr>
              <w:spacing w:before="100" w:beforeAutospacing="1" w:after="100" w:afterAutospacing="1"/>
              <w:rPr>
                <w:rFonts w:ascii="Arial" w:hAnsi="Arial" w:cs="Arial"/>
              </w:rPr>
            </w:pPr>
            <w:r w:rsidRPr="004C3A0B">
              <w:rPr>
                <w:rFonts w:ascii="Arial" w:hAnsi="Arial" w:cs="Arial"/>
                <w:b/>
                <w:bCs/>
              </w:rPr>
              <w:t>Signature of applicant:</w:t>
            </w:r>
          </w:p>
        </w:tc>
        <w:tc>
          <w:tcPr>
            <w:tcW w:w="4783" w:type="dxa"/>
            <w:tcBorders>
              <w:left w:val="single" w:sz="4" w:space="0" w:color="auto"/>
            </w:tcBorders>
            <w:vAlign w:val="center"/>
          </w:tcPr>
          <w:p w14:paraId="7C6EB444" w14:textId="77777777" w:rsidR="0030762A" w:rsidRPr="004C3A0B" w:rsidRDefault="0030762A" w:rsidP="007906DD">
            <w:pPr>
              <w:spacing w:before="100" w:beforeAutospacing="1" w:after="100" w:afterAutospacing="1"/>
              <w:rPr>
                <w:rFonts w:ascii="Arial" w:hAnsi="Arial" w:cs="Arial"/>
              </w:rPr>
            </w:pPr>
            <w:r>
              <w:rPr>
                <w:rFonts w:ascii="Arial" w:hAnsi="Arial" w:cs="Arial"/>
              </w:rPr>
              <w:t>Emily Gray</w:t>
            </w:r>
          </w:p>
        </w:tc>
        <w:tc>
          <w:tcPr>
            <w:tcW w:w="1193" w:type="dxa"/>
            <w:vAlign w:val="center"/>
          </w:tcPr>
          <w:p w14:paraId="3E068399" w14:textId="77777777" w:rsidR="0030762A" w:rsidRDefault="0030762A" w:rsidP="007906DD">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w:t>
            </w:r>
          </w:p>
          <w:p w14:paraId="1AF357D4" w14:textId="77777777" w:rsidR="0030762A" w:rsidRDefault="0030762A" w:rsidP="007906DD">
            <w:pPr>
              <w:spacing w:before="100" w:beforeAutospacing="1" w:after="100" w:afterAutospacing="1"/>
              <w:rPr>
                <w:rFonts w:ascii="Arial" w:hAnsi="Arial" w:cs="Arial"/>
                <w:b/>
                <w:bCs/>
              </w:rPr>
            </w:pPr>
            <w:r>
              <w:rPr>
                <w:rFonts w:ascii="Arial" w:hAnsi="Arial" w:cs="Arial"/>
                <w:b/>
                <w:bCs/>
              </w:rPr>
              <w:t>28</w:t>
            </w:r>
            <w:r w:rsidRPr="008277C9">
              <w:rPr>
                <w:rFonts w:ascii="Arial" w:hAnsi="Arial" w:cs="Arial"/>
                <w:b/>
                <w:bCs/>
                <w:vertAlign w:val="superscript"/>
              </w:rPr>
              <w:t>th</w:t>
            </w:r>
            <w:r>
              <w:rPr>
                <w:rFonts w:ascii="Arial" w:hAnsi="Arial" w:cs="Arial"/>
                <w:b/>
                <w:bCs/>
              </w:rPr>
              <w:t xml:space="preserve"> July 2021</w:t>
            </w:r>
          </w:p>
          <w:p w14:paraId="047D324A" w14:textId="77777777" w:rsidR="0030762A" w:rsidRPr="004C3A0B" w:rsidRDefault="0030762A" w:rsidP="007906DD">
            <w:pPr>
              <w:spacing w:before="100" w:beforeAutospacing="1" w:after="100" w:afterAutospacing="1"/>
              <w:rPr>
                <w:rFonts w:ascii="Arial" w:hAnsi="Arial" w:cs="Arial"/>
              </w:rPr>
            </w:pPr>
          </w:p>
        </w:tc>
      </w:tr>
    </w:tbl>
    <w:p w14:paraId="3F7AE1DE" w14:textId="77777777" w:rsidR="0030762A" w:rsidRPr="004C3A0B" w:rsidRDefault="0030762A" w:rsidP="0030762A">
      <w:pPr>
        <w:rPr>
          <w:rFonts w:ascii="Arial" w:hAnsi="Arial" w:cs="Arial"/>
        </w:rPr>
      </w:pPr>
    </w:p>
    <w:p w14:paraId="6837D065" w14:textId="77777777" w:rsidR="0030762A" w:rsidRPr="004C3A0B" w:rsidRDefault="0030762A" w:rsidP="0030762A">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30762A" w:rsidRPr="004C3A0B" w14:paraId="378EF098" w14:textId="77777777" w:rsidTr="007906DD">
        <w:trPr>
          <w:trHeight w:val="346"/>
        </w:trPr>
        <w:tc>
          <w:tcPr>
            <w:tcW w:w="336" w:type="pct"/>
            <w:shd w:val="clear" w:color="auto" w:fill="F2F2F2" w:themeFill="background1" w:themeFillShade="F2"/>
          </w:tcPr>
          <w:p w14:paraId="4042AF39" w14:textId="77777777" w:rsidR="0030762A" w:rsidRPr="004C3A0B" w:rsidRDefault="0030762A" w:rsidP="007906DD">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5948F333" w14:textId="77777777" w:rsidR="0030762A" w:rsidRPr="004C3A0B" w:rsidRDefault="0030762A" w:rsidP="007906DD">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5EA6CF08" w14:textId="77777777" w:rsidR="0030762A" w:rsidRPr="004C3A0B" w:rsidRDefault="0030762A" w:rsidP="007906DD">
            <w:pPr>
              <w:pStyle w:val="ListParagraph"/>
              <w:ind w:left="0"/>
              <w:rPr>
                <w:rFonts w:ascii="Arial" w:hAnsi="Arial" w:cs="Arial"/>
              </w:rPr>
            </w:pPr>
            <w:r w:rsidRPr="14B0E10F">
              <w:rPr>
                <w:rFonts w:ascii="Arial" w:hAnsi="Arial" w:cs="Arial"/>
              </w:rPr>
              <w:t>Annette fillery-travis@uwtsd.ac.uk</w:t>
            </w:r>
          </w:p>
        </w:tc>
        <w:tc>
          <w:tcPr>
            <w:tcW w:w="1014" w:type="pct"/>
            <w:vMerge w:val="restart"/>
          </w:tcPr>
          <w:p w14:paraId="40614823" w14:textId="77777777" w:rsidR="0030762A" w:rsidRPr="004C3A0B" w:rsidRDefault="0030762A" w:rsidP="007906DD">
            <w:pPr>
              <w:pStyle w:val="ListParagraph"/>
              <w:ind w:left="0"/>
              <w:rPr>
                <w:rFonts w:ascii="Arial" w:hAnsi="Arial" w:cs="Arial"/>
              </w:rPr>
            </w:pPr>
            <w:r w:rsidRPr="5999B615">
              <w:rPr>
                <w:rFonts w:ascii="Arial" w:hAnsi="Arial" w:cs="Arial"/>
                <w:b/>
                <w:bCs/>
              </w:rPr>
              <w:t>Date:</w:t>
            </w:r>
          </w:p>
          <w:p w14:paraId="6F194592" w14:textId="77777777" w:rsidR="0030762A" w:rsidRPr="004C3A0B" w:rsidRDefault="0030762A" w:rsidP="007906DD">
            <w:pPr>
              <w:pStyle w:val="ListParagraph"/>
              <w:ind w:left="0"/>
              <w:rPr>
                <w:rFonts w:ascii="Arial" w:hAnsi="Arial" w:cs="Arial"/>
                <w:b/>
                <w:bCs/>
              </w:rPr>
            </w:pPr>
            <w:r w:rsidRPr="5999B615">
              <w:rPr>
                <w:rFonts w:ascii="Arial" w:hAnsi="Arial" w:cs="Arial"/>
                <w:b/>
                <w:bCs/>
              </w:rPr>
              <w:t>4/9/21</w:t>
            </w:r>
          </w:p>
        </w:tc>
      </w:tr>
      <w:tr w:rsidR="0030762A" w:rsidRPr="004C3A0B" w14:paraId="72DFCC3D" w14:textId="77777777" w:rsidTr="007906DD">
        <w:trPr>
          <w:trHeight w:val="347"/>
        </w:trPr>
        <w:tc>
          <w:tcPr>
            <w:tcW w:w="336" w:type="pct"/>
            <w:shd w:val="clear" w:color="auto" w:fill="F2F2F2" w:themeFill="background1" w:themeFillShade="F2"/>
          </w:tcPr>
          <w:p w14:paraId="01B0C91F" w14:textId="77777777" w:rsidR="0030762A" w:rsidRPr="004C3A0B" w:rsidRDefault="0030762A" w:rsidP="007906DD">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76204BD4" w14:textId="77777777" w:rsidR="0030762A" w:rsidRPr="004C3A0B" w:rsidRDefault="0030762A" w:rsidP="007906DD">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5009EC3E" w14:textId="77777777" w:rsidR="0030762A" w:rsidRPr="004C3A0B" w:rsidRDefault="0030762A" w:rsidP="007906DD">
            <w:pPr>
              <w:pStyle w:val="ListParagraph"/>
              <w:ind w:left="0"/>
              <w:rPr>
                <w:rFonts w:ascii="Arial" w:hAnsi="Arial" w:cs="Arial"/>
              </w:rPr>
            </w:pPr>
          </w:p>
          <w:p w14:paraId="27B8EA68" w14:textId="77777777" w:rsidR="0030762A" w:rsidRPr="004C3A0B" w:rsidRDefault="0030762A" w:rsidP="007906DD">
            <w:pPr>
              <w:ind w:left="720"/>
              <w:rPr>
                <w:rFonts w:ascii="Blackadder ITC" w:eastAsia="Blackadder ITC" w:hAnsi="Blackadder ITC" w:cs="Blackadder ITC"/>
                <w:color w:val="000000" w:themeColor="text1"/>
              </w:rPr>
            </w:pPr>
            <w:r w:rsidRPr="5999B615">
              <w:rPr>
                <w:rFonts w:ascii="Blackadder ITC" w:eastAsia="Blackadder ITC" w:hAnsi="Blackadder ITC" w:cs="Blackadder ITC"/>
                <w:i/>
                <w:iCs/>
                <w:color w:val="000000" w:themeColor="text1"/>
              </w:rPr>
              <w:t>Annette.fillery-travis</w:t>
            </w:r>
          </w:p>
        </w:tc>
        <w:tc>
          <w:tcPr>
            <w:tcW w:w="1014" w:type="pct"/>
            <w:vMerge/>
            <w:vAlign w:val="center"/>
          </w:tcPr>
          <w:p w14:paraId="7C055020" w14:textId="77777777" w:rsidR="0030762A" w:rsidRPr="004C3A0B" w:rsidRDefault="0030762A" w:rsidP="007906DD">
            <w:pPr>
              <w:pStyle w:val="ListParagraph"/>
              <w:ind w:left="0"/>
              <w:rPr>
                <w:rFonts w:ascii="Arial" w:hAnsi="Arial" w:cs="Arial"/>
              </w:rPr>
            </w:pPr>
          </w:p>
        </w:tc>
      </w:tr>
    </w:tbl>
    <w:p w14:paraId="0EAB40AA" w14:textId="77777777" w:rsidR="0030762A" w:rsidRPr="004C3A0B" w:rsidRDefault="0030762A" w:rsidP="0030762A">
      <w:pPr>
        <w:rPr>
          <w:rFonts w:ascii="Arial" w:hAnsi="Arial" w:cs="Arial"/>
        </w:rPr>
      </w:pPr>
    </w:p>
    <w:p w14:paraId="5ADC8103" w14:textId="77777777" w:rsidR="0030762A" w:rsidRDefault="0030762A" w:rsidP="0030762A">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30762A" w:rsidRPr="004C3A0B" w14:paraId="7FE224D9" w14:textId="77777777" w:rsidTr="007906DD">
        <w:trPr>
          <w:trHeight w:val="346"/>
        </w:trPr>
        <w:tc>
          <w:tcPr>
            <w:tcW w:w="336" w:type="pct"/>
            <w:shd w:val="clear" w:color="auto" w:fill="F2F2F2" w:themeFill="background1" w:themeFillShade="F2"/>
          </w:tcPr>
          <w:p w14:paraId="584E4653" w14:textId="77777777" w:rsidR="0030762A" w:rsidRDefault="0030762A" w:rsidP="007906DD">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4DECD01E" w14:textId="77777777" w:rsidR="0030762A" w:rsidRPr="004C3A0B" w:rsidRDefault="0030762A" w:rsidP="007906DD">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10F8F34E" w14:textId="77777777" w:rsidR="0030762A" w:rsidRPr="004C3A0B" w:rsidRDefault="0030762A" w:rsidP="007906DD">
            <w:pPr>
              <w:pStyle w:val="ListParagraph"/>
              <w:ind w:left="0"/>
              <w:rPr>
                <w:rFonts w:ascii="Arial" w:hAnsi="Arial" w:cs="Arial"/>
              </w:rPr>
            </w:pPr>
          </w:p>
        </w:tc>
        <w:tc>
          <w:tcPr>
            <w:tcW w:w="1014" w:type="pct"/>
            <w:vMerge w:val="restart"/>
          </w:tcPr>
          <w:p w14:paraId="399ABA19" w14:textId="77777777" w:rsidR="0030762A" w:rsidRPr="004C3A0B" w:rsidRDefault="0030762A" w:rsidP="007906DD">
            <w:pPr>
              <w:pStyle w:val="ListParagraph"/>
              <w:ind w:left="0"/>
              <w:rPr>
                <w:rFonts w:ascii="Arial" w:hAnsi="Arial" w:cs="Arial"/>
              </w:rPr>
            </w:pPr>
            <w:r w:rsidRPr="004C3A0B">
              <w:rPr>
                <w:rFonts w:ascii="Arial" w:hAnsi="Arial" w:cs="Arial"/>
                <w:b/>
                <w:bCs/>
              </w:rPr>
              <w:t>Date:</w:t>
            </w:r>
          </w:p>
        </w:tc>
      </w:tr>
      <w:tr w:rsidR="0030762A" w:rsidRPr="004C3A0B" w14:paraId="5D77E405" w14:textId="77777777" w:rsidTr="007906DD">
        <w:trPr>
          <w:trHeight w:val="347"/>
        </w:trPr>
        <w:tc>
          <w:tcPr>
            <w:tcW w:w="336" w:type="pct"/>
            <w:shd w:val="clear" w:color="auto" w:fill="F2F2F2" w:themeFill="background1" w:themeFillShade="F2"/>
          </w:tcPr>
          <w:p w14:paraId="21AC9BE2" w14:textId="77777777" w:rsidR="0030762A" w:rsidRPr="004C3A0B" w:rsidRDefault="0030762A" w:rsidP="007906DD">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75E4FB19" w14:textId="77777777" w:rsidR="0030762A" w:rsidRPr="004C3A0B" w:rsidRDefault="0030762A" w:rsidP="007906DD">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6C81F1A7" w14:textId="77777777" w:rsidR="0030762A" w:rsidRPr="004C3A0B" w:rsidRDefault="0030762A" w:rsidP="007906DD">
            <w:pPr>
              <w:pStyle w:val="ListParagraph"/>
              <w:ind w:left="0"/>
              <w:rPr>
                <w:rFonts w:ascii="Arial" w:hAnsi="Arial" w:cs="Arial"/>
              </w:rPr>
            </w:pPr>
          </w:p>
          <w:p w14:paraId="5020925F" w14:textId="77777777" w:rsidR="0030762A" w:rsidRPr="004C3A0B" w:rsidRDefault="0030762A" w:rsidP="007906DD">
            <w:pPr>
              <w:pStyle w:val="ListParagraph"/>
              <w:ind w:left="0"/>
              <w:rPr>
                <w:rFonts w:ascii="Arial" w:hAnsi="Arial" w:cs="Arial"/>
              </w:rPr>
            </w:pPr>
          </w:p>
        </w:tc>
        <w:tc>
          <w:tcPr>
            <w:tcW w:w="1014" w:type="pct"/>
            <w:vMerge/>
            <w:vAlign w:val="center"/>
          </w:tcPr>
          <w:p w14:paraId="0C9C2659" w14:textId="77777777" w:rsidR="0030762A" w:rsidRPr="004C3A0B" w:rsidRDefault="0030762A" w:rsidP="007906DD">
            <w:pPr>
              <w:pStyle w:val="ListParagraph"/>
              <w:ind w:left="0"/>
              <w:rPr>
                <w:rFonts w:ascii="Arial" w:hAnsi="Arial" w:cs="Arial"/>
              </w:rPr>
            </w:pPr>
          </w:p>
        </w:tc>
      </w:tr>
    </w:tbl>
    <w:p w14:paraId="5B737CCA" w14:textId="77777777" w:rsidR="0030762A" w:rsidRDefault="0030762A" w:rsidP="0030762A">
      <w:pPr>
        <w:rPr>
          <w:rFonts w:ascii="Arial" w:hAnsi="Arial" w:cs="Arial"/>
          <w:b/>
        </w:rPr>
      </w:pPr>
    </w:p>
    <w:p w14:paraId="78873D93" w14:textId="77777777" w:rsidR="0030762A" w:rsidRPr="004C3A0B" w:rsidRDefault="0030762A" w:rsidP="0030762A">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9776" w:type="dxa"/>
        <w:tblLook w:val="04A0" w:firstRow="1" w:lastRow="0" w:firstColumn="1" w:lastColumn="0" w:noHBand="0" w:noVBand="1"/>
      </w:tblPr>
      <w:tblGrid>
        <w:gridCol w:w="675"/>
        <w:gridCol w:w="9101"/>
      </w:tblGrid>
      <w:tr w:rsidR="0030762A" w:rsidRPr="004C3A0B" w14:paraId="3E9C3D56" w14:textId="77777777" w:rsidTr="0030762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7523BB1" w14:textId="77777777" w:rsidR="0030762A" w:rsidRPr="004C3A0B" w:rsidRDefault="0030762A" w:rsidP="007906DD">
                <w:pPr>
                  <w:jc w:val="center"/>
                  <w:rPr>
                    <w:rFonts w:ascii="Arial" w:eastAsia="MS Gothic" w:hAnsi="Arial" w:cs="Arial"/>
                    <w:bCs/>
                  </w:rPr>
                </w:pPr>
                <w:r>
                  <w:rPr>
                    <w:rFonts w:ascii="MS Gothic" w:eastAsia="MS Gothic" w:hAnsi="MS Gothic" w:cs="Arial" w:hint="eastAsia"/>
                    <w:b/>
                    <w:bCs/>
                  </w:rPr>
                  <w:t>☒</w:t>
                </w:r>
              </w:p>
            </w:sdtContent>
          </w:sdt>
        </w:tc>
        <w:tc>
          <w:tcPr>
            <w:tcW w:w="9101" w:type="dxa"/>
            <w:vAlign w:val="center"/>
          </w:tcPr>
          <w:p w14:paraId="28C8E8EB" w14:textId="77777777" w:rsidR="0030762A" w:rsidRPr="004C3A0B" w:rsidRDefault="0030762A" w:rsidP="007906DD">
            <w:pPr>
              <w:rPr>
                <w:rFonts w:ascii="Arial" w:eastAsia="MS Gothic" w:hAnsi="Arial" w:cs="Arial"/>
                <w:bCs/>
              </w:rPr>
            </w:pPr>
            <w:r w:rsidRPr="004C3A0B">
              <w:rPr>
                <w:rFonts w:ascii="Arial" w:eastAsia="MS Gothic" w:hAnsi="Arial" w:cs="Arial"/>
                <w:bCs/>
              </w:rPr>
              <w:t>I have read the guidance notes supplied before completing the form.</w:t>
            </w:r>
          </w:p>
        </w:tc>
      </w:tr>
      <w:tr w:rsidR="0030762A" w:rsidRPr="004C3A0B" w14:paraId="798A9E39" w14:textId="77777777" w:rsidTr="0030762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AE9EE67" w14:textId="77777777" w:rsidR="0030762A" w:rsidRPr="004C3A0B" w:rsidRDefault="0030762A" w:rsidP="007906DD">
                <w:pPr>
                  <w:jc w:val="center"/>
                  <w:rPr>
                    <w:rFonts w:ascii="Arial" w:eastAsia="MS Gothic" w:hAnsi="Arial" w:cs="Arial"/>
                    <w:bCs/>
                  </w:rPr>
                </w:pPr>
                <w:r>
                  <w:rPr>
                    <w:rFonts w:ascii="MS Gothic" w:eastAsia="MS Gothic" w:hAnsi="MS Gothic" w:cs="Arial" w:hint="eastAsia"/>
                    <w:b/>
                    <w:bCs/>
                  </w:rPr>
                  <w:t>☒</w:t>
                </w:r>
              </w:p>
            </w:sdtContent>
          </w:sdt>
        </w:tc>
        <w:tc>
          <w:tcPr>
            <w:tcW w:w="9101" w:type="dxa"/>
            <w:vAlign w:val="center"/>
          </w:tcPr>
          <w:p w14:paraId="4B6B96F2" w14:textId="77777777" w:rsidR="0030762A" w:rsidRPr="004C3A0B" w:rsidRDefault="0030762A" w:rsidP="007906DD">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30762A" w:rsidRPr="004C3A0B" w14:paraId="587D44EE" w14:textId="77777777" w:rsidTr="0030762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5E4E884" w14:textId="77777777" w:rsidR="0030762A" w:rsidRPr="004C3A0B" w:rsidRDefault="0030762A" w:rsidP="007906DD">
                <w:pPr>
                  <w:jc w:val="center"/>
                  <w:rPr>
                    <w:rFonts w:ascii="Arial" w:hAnsi="Arial" w:cs="Arial"/>
                  </w:rPr>
                </w:pPr>
                <w:r>
                  <w:rPr>
                    <w:rFonts w:ascii="MS Gothic" w:eastAsia="MS Gothic" w:hAnsi="MS Gothic" w:cs="Arial" w:hint="eastAsia"/>
                    <w:b/>
                    <w:bCs/>
                  </w:rPr>
                  <w:t>☒</w:t>
                </w:r>
              </w:p>
            </w:sdtContent>
          </w:sdt>
        </w:tc>
        <w:tc>
          <w:tcPr>
            <w:tcW w:w="9101" w:type="dxa"/>
            <w:vAlign w:val="center"/>
          </w:tcPr>
          <w:p w14:paraId="49B8FAE0" w14:textId="77777777" w:rsidR="0030762A" w:rsidRPr="004C3A0B" w:rsidRDefault="0030762A" w:rsidP="007906DD">
            <w:pPr>
              <w:rPr>
                <w:rFonts w:ascii="Arial" w:hAnsi="Arial" w:cs="Arial"/>
              </w:rPr>
            </w:pPr>
            <w:r w:rsidRPr="004C3A0B">
              <w:rPr>
                <w:rFonts w:ascii="Arial" w:hAnsi="Arial" w:cs="Arial"/>
              </w:rPr>
              <w:t>I confirm that the research activity has received approval in principle</w:t>
            </w:r>
          </w:p>
        </w:tc>
      </w:tr>
      <w:tr w:rsidR="0030762A" w:rsidRPr="004C3A0B" w14:paraId="447BAA8F" w14:textId="77777777" w:rsidTr="0030762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CA4B55" w14:textId="77777777" w:rsidR="0030762A" w:rsidRPr="004C3A0B" w:rsidRDefault="0030762A" w:rsidP="007906DD">
                <w:pPr>
                  <w:jc w:val="center"/>
                  <w:rPr>
                    <w:rFonts w:ascii="Arial" w:hAnsi="Arial" w:cs="Arial"/>
                  </w:rPr>
                </w:pPr>
                <w:r>
                  <w:rPr>
                    <w:rFonts w:ascii="MS Gothic" w:eastAsia="MS Gothic" w:hAnsi="MS Gothic" w:cs="Arial" w:hint="eastAsia"/>
                    <w:b/>
                    <w:bCs/>
                  </w:rPr>
                  <w:t>☐</w:t>
                </w:r>
              </w:p>
            </w:sdtContent>
          </w:sdt>
        </w:tc>
        <w:tc>
          <w:tcPr>
            <w:tcW w:w="9101" w:type="dxa"/>
            <w:vAlign w:val="center"/>
          </w:tcPr>
          <w:p w14:paraId="63B8D2CB" w14:textId="77777777" w:rsidR="0030762A" w:rsidRPr="004C3A0B" w:rsidRDefault="0030762A" w:rsidP="007906DD">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30762A" w:rsidRPr="004C3A0B" w14:paraId="38B70287" w14:textId="77777777" w:rsidTr="0030762A">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74B109B" w14:textId="77777777" w:rsidR="0030762A" w:rsidRDefault="0030762A" w:rsidP="007906DD">
                <w:pPr>
                  <w:jc w:val="center"/>
                  <w:rPr>
                    <w:rFonts w:ascii="Arial" w:hAnsi="Arial" w:cs="Arial"/>
                    <w:b/>
                    <w:bCs/>
                  </w:rPr>
                </w:pPr>
                <w:r>
                  <w:rPr>
                    <w:rFonts w:ascii="MS Gothic" w:eastAsia="MS Gothic" w:hAnsi="MS Gothic" w:cs="Arial" w:hint="eastAsia"/>
                    <w:b/>
                    <w:bCs/>
                  </w:rPr>
                  <w:t>☐</w:t>
                </w:r>
              </w:p>
            </w:sdtContent>
          </w:sdt>
        </w:tc>
        <w:tc>
          <w:tcPr>
            <w:tcW w:w="9101" w:type="dxa"/>
            <w:vAlign w:val="center"/>
          </w:tcPr>
          <w:p w14:paraId="75C8F048" w14:textId="77777777" w:rsidR="0030762A" w:rsidRPr="004C3A0B" w:rsidRDefault="0030762A" w:rsidP="007906DD">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30762A" w:rsidRPr="004C3A0B" w14:paraId="76AA257F" w14:textId="77777777" w:rsidTr="0030762A">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FE8BEFF" w14:textId="77777777" w:rsidR="0030762A" w:rsidRPr="004C3A0B" w:rsidRDefault="0030762A" w:rsidP="007906DD">
                <w:pPr>
                  <w:jc w:val="center"/>
                  <w:rPr>
                    <w:rFonts w:ascii="Arial" w:hAnsi="Arial" w:cs="Arial"/>
                  </w:rPr>
                </w:pPr>
                <w:r>
                  <w:rPr>
                    <w:rFonts w:ascii="MS Gothic" w:eastAsia="MS Gothic" w:hAnsi="MS Gothic" w:cs="Arial" w:hint="eastAsia"/>
                    <w:b/>
                    <w:bCs/>
                  </w:rPr>
                  <w:t>☒</w:t>
                </w:r>
              </w:p>
            </w:sdtContent>
          </w:sdt>
        </w:tc>
        <w:tc>
          <w:tcPr>
            <w:tcW w:w="9101" w:type="dxa"/>
            <w:vAlign w:val="center"/>
          </w:tcPr>
          <w:p w14:paraId="7EF42130" w14:textId="77777777" w:rsidR="0030762A" w:rsidRPr="004C3A0B" w:rsidRDefault="0030762A" w:rsidP="007906DD">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30762A" w:rsidRPr="004C3A0B" w14:paraId="190755E8" w14:textId="77777777" w:rsidTr="0030762A">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86D6B19" w14:textId="77777777" w:rsidR="0030762A" w:rsidRPr="004C3A0B" w:rsidRDefault="0030762A" w:rsidP="007906DD">
                <w:pPr>
                  <w:jc w:val="center"/>
                  <w:rPr>
                    <w:rFonts w:ascii="Arial" w:hAnsi="Arial" w:cs="Arial"/>
                  </w:rPr>
                </w:pPr>
                <w:r>
                  <w:rPr>
                    <w:rFonts w:ascii="MS Gothic" w:eastAsia="MS Gothic" w:hAnsi="MS Gothic" w:cs="Arial" w:hint="eastAsia"/>
                    <w:b/>
                    <w:bCs/>
                  </w:rPr>
                  <w:t>☒</w:t>
                </w:r>
              </w:p>
            </w:sdtContent>
          </w:sdt>
        </w:tc>
        <w:tc>
          <w:tcPr>
            <w:tcW w:w="9101" w:type="dxa"/>
            <w:vAlign w:val="center"/>
          </w:tcPr>
          <w:p w14:paraId="18B2A8ED" w14:textId="77777777" w:rsidR="0030762A" w:rsidRPr="004C3A0B" w:rsidRDefault="0030762A" w:rsidP="007906DD">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30762A" w:rsidRPr="004C3A0B" w14:paraId="34EE0EAC" w14:textId="77777777" w:rsidTr="0030762A">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9775589" w14:textId="77777777" w:rsidR="0030762A" w:rsidRDefault="0030762A" w:rsidP="007906DD">
                <w:pPr>
                  <w:jc w:val="center"/>
                  <w:rPr>
                    <w:rFonts w:ascii="Arial" w:hAnsi="Arial" w:cs="Arial"/>
                    <w:b/>
                    <w:bCs/>
                  </w:rPr>
                </w:pPr>
                <w:r>
                  <w:rPr>
                    <w:rFonts w:ascii="MS Gothic" w:eastAsia="MS Gothic" w:hAnsi="MS Gothic" w:cs="Arial" w:hint="eastAsia"/>
                    <w:b/>
                    <w:bCs/>
                  </w:rPr>
                  <w:t>☒</w:t>
                </w:r>
              </w:p>
            </w:sdtContent>
          </w:sdt>
          <w:p w14:paraId="021941B7" w14:textId="77777777" w:rsidR="0030762A" w:rsidRDefault="0030762A" w:rsidP="007906DD">
            <w:pPr>
              <w:jc w:val="center"/>
              <w:rPr>
                <w:rFonts w:ascii="MS Gothic" w:eastAsia="MS Gothic" w:hAnsi="MS Gothic" w:cs="Arial"/>
                <w:b/>
                <w:bCs/>
              </w:rPr>
            </w:pPr>
          </w:p>
        </w:tc>
        <w:tc>
          <w:tcPr>
            <w:tcW w:w="9101" w:type="dxa"/>
            <w:vAlign w:val="center"/>
          </w:tcPr>
          <w:p w14:paraId="1DFAADE6" w14:textId="77777777" w:rsidR="0030762A" w:rsidRPr="004C3A0B" w:rsidRDefault="0030762A" w:rsidP="007906DD">
            <w:pPr>
              <w:rPr>
                <w:rFonts w:ascii="Arial" w:hAnsi="Arial" w:cs="Arial"/>
              </w:rPr>
            </w:pPr>
            <w:r>
              <w:rPr>
                <w:rFonts w:ascii="Arial" w:hAnsi="Arial" w:cs="Arial"/>
              </w:rPr>
              <w:t>I have deleted the guidance notes before submitting the PG2 for consideration</w:t>
            </w:r>
          </w:p>
        </w:tc>
      </w:tr>
    </w:tbl>
    <w:p w14:paraId="2BB5BD38" w14:textId="77777777" w:rsidR="0030762A" w:rsidRPr="004C3A0B" w:rsidRDefault="0030762A" w:rsidP="0030762A">
      <w:pPr>
        <w:tabs>
          <w:tab w:val="left" w:pos="5103"/>
        </w:tabs>
        <w:rPr>
          <w:rFonts w:ascii="Arial" w:hAnsi="Arial" w:cs="Arial"/>
          <w:b/>
          <w:bCs/>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776"/>
      </w:tblGrid>
      <w:tr w:rsidR="0030762A" w:rsidRPr="004C3A0B" w14:paraId="09B9D348" w14:textId="77777777" w:rsidTr="0030762A">
        <w:tc>
          <w:tcPr>
            <w:tcW w:w="9776" w:type="dxa"/>
            <w:shd w:val="clear" w:color="auto" w:fill="D9D9D9" w:themeFill="background1" w:themeFillShade="D9"/>
          </w:tcPr>
          <w:p w14:paraId="7628D3EC" w14:textId="77777777" w:rsidR="0030762A" w:rsidRPr="004C3A0B" w:rsidRDefault="0030762A" w:rsidP="007906DD">
            <w:pPr>
              <w:rPr>
                <w:rFonts w:ascii="Arial" w:hAnsi="Arial" w:cs="Arial"/>
                <w:b/>
              </w:rPr>
            </w:pPr>
            <w:r w:rsidRPr="004C3A0B">
              <w:rPr>
                <w:rFonts w:ascii="Arial" w:hAnsi="Arial" w:cs="Arial"/>
                <w:b/>
              </w:rPr>
              <w:t>RESEARCH STUDENTS AND STAFF ONLY</w:t>
            </w:r>
          </w:p>
          <w:p w14:paraId="175708FC" w14:textId="77777777" w:rsidR="0030762A" w:rsidRPr="004C3A0B" w:rsidRDefault="0030762A" w:rsidP="007906DD">
            <w:pPr>
              <w:rPr>
                <w:rFonts w:ascii="Arial" w:hAnsi="Arial" w:cs="Arial"/>
              </w:rPr>
            </w:pPr>
            <w:r w:rsidRPr="004C3A0B">
              <w:rPr>
                <w:rFonts w:ascii="Arial" w:hAnsi="Arial" w:cs="Arial"/>
              </w:rPr>
              <w:t xml:space="preserve">All communications relating to this application during its processing must be in writing and emailed to </w:t>
            </w:r>
            <w:hyperlink r:id="rId55"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010075F4" w14:textId="77777777" w:rsidR="0030762A" w:rsidRPr="004C3A0B" w:rsidRDefault="0030762A" w:rsidP="007906DD">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30762A" w:rsidRPr="004C3A0B" w14:paraId="3095B044" w14:textId="77777777" w:rsidTr="0030762A">
        <w:tc>
          <w:tcPr>
            <w:tcW w:w="9776" w:type="dxa"/>
            <w:shd w:val="clear" w:color="auto" w:fill="D9D9D9" w:themeFill="background1" w:themeFillShade="D9"/>
          </w:tcPr>
          <w:p w14:paraId="38EB2921" w14:textId="77777777" w:rsidR="0030762A" w:rsidRPr="004C3A0B" w:rsidRDefault="0030762A" w:rsidP="007906D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tc>
      </w:tr>
    </w:tbl>
    <w:p w14:paraId="7997F79E" w14:textId="77777777" w:rsidR="0030762A" w:rsidRPr="004C3A0B" w:rsidRDefault="0030762A" w:rsidP="0030762A">
      <w:pPr>
        <w:tabs>
          <w:tab w:val="left" w:pos="5103"/>
        </w:tabs>
        <w:rPr>
          <w:rFonts w:ascii="Arial" w:hAnsi="Arial" w:cs="Arial"/>
          <w:bCs/>
        </w:rPr>
      </w:pPr>
    </w:p>
    <w:p w14:paraId="56035D36" w14:textId="77777777" w:rsidR="0030762A" w:rsidRPr="00CA510C" w:rsidRDefault="0030762A" w:rsidP="0030762A">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56"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5A1BC159" w14:textId="77777777" w:rsidR="0030762A" w:rsidRPr="004C3A0B" w:rsidRDefault="0030762A" w:rsidP="0030762A">
      <w:pPr>
        <w:tabs>
          <w:tab w:val="left" w:pos="5103"/>
        </w:tabs>
        <w:rPr>
          <w:rFonts w:ascii="Arial" w:hAnsi="Arial" w:cs="Arial"/>
          <w:bCs/>
        </w:rPr>
      </w:pPr>
    </w:p>
    <w:p w14:paraId="75D56046" w14:textId="77777777" w:rsidR="0030762A" w:rsidRDefault="0030762A" w:rsidP="0030762A">
      <w:pPr>
        <w:jc w:val="center"/>
        <w:rPr>
          <w:rFonts w:ascii="Arial" w:hAnsi="Arial" w:cs="Arial"/>
          <w:b/>
        </w:rPr>
      </w:pPr>
    </w:p>
    <w:p w14:paraId="15DB61AE" w14:textId="77777777" w:rsidR="0030762A" w:rsidRPr="004C3A0B" w:rsidRDefault="0030762A" w:rsidP="0030762A">
      <w:pPr>
        <w:jc w:val="center"/>
        <w:rPr>
          <w:rFonts w:ascii="Arial" w:hAnsi="Arial" w:cs="Arial"/>
          <w:b/>
        </w:rPr>
      </w:pPr>
      <w:r w:rsidRPr="004C3A0B">
        <w:rPr>
          <w:rFonts w:ascii="Arial" w:hAnsi="Arial" w:cs="Arial"/>
          <w:b/>
        </w:rPr>
        <w:t>Application Process</w:t>
      </w:r>
    </w:p>
    <w:p w14:paraId="1C3F1A9E" w14:textId="77777777" w:rsidR="0030762A" w:rsidRPr="004C3A0B" w:rsidRDefault="0030762A" w:rsidP="0030762A">
      <w:pPr>
        <w:jc w:val="both"/>
        <w:rPr>
          <w:rFonts w:ascii="Arial" w:hAnsi="Arial" w:cs="Arial"/>
        </w:rPr>
      </w:pPr>
    </w:p>
    <w:p w14:paraId="3BECE109" w14:textId="77777777" w:rsidR="0030762A" w:rsidRPr="004C3A0B" w:rsidRDefault="0030762A" w:rsidP="0030762A">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57"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0981F49C" w14:textId="77777777" w:rsidR="0030762A" w:rsidRPr="004C3A0B" w:rsidRDefault="0030762A" w:rsidP="0030762A">
      <w:pPr>
        <w:jc w:val="both"/>
        <w:rPr>
          <w:rFonts w:ascii="Arial" w:hAnsi="Arial" w:cs="Arial"/>
        </w:rPr>
      </w:pPr>
    </w:p>
    <w:p w14:paraId="5991AC15" w14:textId="77777777" w:rsidR="0030762A" w:rsidRPr="004C3A0B" w:rsidRDefault="0030762A" w:rsidP="0030762A">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4483904C" w14:textId="77777777" w:rsidR="0030762A" w:rsidRPr="00D77DFD" w:rsidRDefault="0030762A" w:rsidP="0030762A">
      <w:pPr>
        <w:jc w:val="both"/>
        <w:rPr>
          <w:rFonts w:ascii="Arial" w:hAnsi="Arial" w:cs="Arial"/>
        </w:rPr>
      </w:pPr>
    </w:p>
    <w:p w14:paraId="789FB930" w14:textId="15F3DA71" w:rsidR="0030762A" w:rsidRDefault="0030762A" w:rsidP="0030762A">
      <w:pPr>
        <w:spacing w:after="0" w:line="360" w:lineRule="auto"/>
        <w:rPr>
          <w:rFonts w:ascii="Arial" w:hAnsi="Arial" w:cs="Arial"/>
        </w:rPr>
      </w:pPr>
    </w:p>
    <w:p w14:paraId="470FD952" w14:textId="46110870" w:rsidR="0030762A" w:rsidRDefault="0030762A" w:rsidP="0030762A">
      <w:pPr>
        <w:spacing w:after="0" w:line="360" w:lineRule="auto"/>
        <w:rPr>
          <w:rFonts w:ascii="Arial" w:hAnsi="Arial" w:cs="Arial"/>
        </w:rPr>
      </w:pPr>
    </w:p>
    <w:p w14:paraId="167D8EE0" w14:textId="69DEE736" w:rsidR="0030762A" w:rsidRDefault="0030762A" w:rsidP="0030762A">
      <w:pPr>
        <w:spacing w:after="0" w:line="360" w:lineRule="auto"/>
        <w:rPr>
          <w:rFonts w:ascii="Arial" w:hAnsi="Arial" w:cs="Arial"/>
        </w:rPr>
      </w:pPr>
    </w:p>
    <w:p w14:paraId="2758F988" w14:textId="1B699400" w:rsidR="0030762A" w:rsidRDefault="0030762A" w:rsidP="0030762A">
      <w:pPr>
        <w:spacing w:after="0" w:line="360" w:lineRule="auto"/>
        <w:rPr>
          <w:rFonts w:ascii="Arial" w:hAnsi="Arial" w:cs="Arial"/>
        </w:rPr>
      </w:pPr>
    </w:p>
    <w:p w14:paraId="3C5F8351" w14:textId="373D808F" w:rsidR="0030762A" w:rsidRDefault="0030762A">
      <w:pPr>
        <w:rPr>
          <w:rFonts w:ascii="Arial" w:hAnsi="Arial" w:cs="Arial"/>
        </w:rPr>
      </w:pPr>
      <w:r>
        <w:rPr>
          <w:rFonts w:ascii="Arial" w:hAnsi="Arial" w:cs="Arial"/>
        </w:rPr>
        <w:br w:type="page"/>
      </w:r>
    </w:p>
    <w:p w14:paraId="4D79C863" w14:textId="008CC027" w:rsidR="0030762A" w:rsidRDefault="0030762A" w:rsidP="0030762A">
      <w:pPr>
        <w:spacing w:after="0" w:line="360" w:lineRule="auto"/>
        <w:rPr>
          <w:rFonts w:ascii="Arial" w:hAnsi="Arial" w:cs="Arial"/>
        </w:rPr>
      </w:pPr>
      <w:r>
        <w:rPr>
          <w:rFonts w:ascii="Arial" w:hAnsi="Arial" w:cs="Arial"/>
          <w:b/>
          <w:bCs/>
        </w:rPr>
        <w:lastRenderedPageBreak/>
        <w:t xml:space="preserve">APPENDIX 9 </w:t>
      </w:r>
    </w:p>
    <w:p w14:paraId="32B448A6" w14:textId="0D573C1E" w:rsidR="0030762A" w:rsidRDefault="0030762A" w:rsidP="0030762A">
      <w:pPr>
        <w:spacing w:after="0" w:line="360" w:lineRule="auto"/>
        <w:rPr>
          <w:rFonts w:ascii="Arial" w:hAnsi="Arial" w:cs="Arial"/>
        </w:rPr>
      </w:pPr>
    </w:p>
    <w:p w14:paraId="66AA06EA" w14:textId="291D17BA" w:rsidR="00000A91" w:rsidRDefault="00000A91" w:rsidP="0030762A">
      <w:pPr>
        <w:spacing w:after="0" w:line="360" w:lineRule="auto"/>
        <w:rPr>
          <w:rFonts w:ascii="Arial" w:hAnsi="Arial" w:cs="Arial"/>
        </w:rPr>
      </w:pPr>
      <w:r>
        <w:rPr>
          <w:rFonts w:ascii="Arial" w:hAnsi="Arial" w:cs="Arial"/>
          <w:b/>
          <w:bCs/>
        </w:rPr>
        <w:t xml:space="preserve">Interview Schedule </w:t>
      </w:r>
    </w:p>
    <w:p w14:paraId="5C240B7E" w14:textId="6DD9C134" w:rsidR="00000A91" w:rsidRPr="00000A91" w:rsidRDefault="00000A91" w:rsidP="00000A91">
      <w:pPr>
        <w:spacing w:after="0" w:line="276" w:lineRule="auto"/>
        <w:rPr>
          <w:rFonts w:ascii="Arial" w:hAnsi="Arial" w:cs="Arial"/>
        </w:rPr>
      </w:pPr>
    </w:p>
    <w:p w14:paraId="6EBF516E" w14:textId="77777777" w:rsidR="00000A91" w:rsidRPr="00000A91" w:rsidRDefault="00000A91" w:rsidP="00000A91">
      <w:pPr>
        <w:spacing w:after="0" w:line="276" w:lineRule="auto"/>
        <w:rPr>
          <w:rFonts w:ascii="Arial" w:hAnsi="Arial" w:cs="Arial"/>
        </w:rPr>
      </w:pPr>
    </w:p>
    <w:p w14:paraId="740A2679" w14:textId="126B9252" w:rsidR="00000A91" w:rsidRDefault="00000A91" w:rsidP="00000A91">
      <w:pPr>
        <w:pStyle w:val="ListParagraph"/>
        <w:numPr>
          <w:ilvl w:val="0"/>
          <w:numId w:val="40"/>
        </w:numPr>
        <w:spacing w:after="0" w:line="276" w:lineRule="auto"/>
        <w:ind w:left="709" w:hanging="720"/>
        <w:rPr>
          <w:rFonts w:ascii="Arial" w:hAnsi="Arial" w:cs="Arial"/>
        </w:rPr>
      </w:pPr>
      <w:r w:rsidRPr="00000A91">
        <w:rPr>
          <w:rFonts w:ascii="Arial" w:hAnsi="Arial" w:cs="Arial"/>
        </w:rPr>
        <w:t xml:space="preserve">What do you look for when hiring new teachers? </w:t>
      </w:r>
    </w:p>
    <w:p w14:paraId="43D901A5" w14:textId="77777777" w:rsidR="00000A91" w:rsidRDefault="00000A91" w:rsidP="00000A91">
      <w:pPr>
        <w:pStyle w:val="ListParagraph"/>
        <w:spacing w:after="0" w:line="276" w:lineRule="auto"/>
        <w:ind w:left="709" w:hanging="720"/>
        <w:rPr>
          <w:rFonts w:ascii="Arial" w:hAnsi="Arial" w:cs="Arial"/>
        </w:rPr>
      </w:pPr>
    </w:p>
    <w:p w14:paraId="7FC12C7B" w14:textId="5FFBF35B" w:rsidR="00000A91" w:rsidRDefault="00000A91" w:rsidP="00000A91">
      <w:pPr>
        <w:pStyle w:val="ListParagraph"/>
        <w:numPr>
          <w:ilvl w:val="0"/>
          <w:numId w:val="40"/>
        </w:numPr>
        <w:spacing w:after="0" w:line="276" w:lineRule="auto"/>
        <w:ind w:left="709" w:hanging="720"/>
        <w:rPr>
          <w:rFonts w:ascii="Arial" w:hAnsi="Arial" w:cs="Arial"/>
        </w:rPr>
      </w:pPr>
      <w:r w:rsidRPr="00000A91">
        <w:rPr>
          <w:rFonts w:ascii="Arial" w:hAnsi="Arial" w:cs="Arial"/>
        </w:rPr>
        <w:t xml:space="preserve">Is there an interview process that potential new teachers have to go through? </w:t>
      </w:r>
    </w:p>
    <w:p w14:paraId="5FB3DE7F" w14:textId="77777777" w:rsidR="00000A91" w:rsidRDefault="00000A91" w:rsidP="00000A91">
      <w:pPr>
        <w:pStyle w:val="ListParagraph"/>
        <w:spacing w:after="0" w:line="276" w:lineRule="auto"/>
        <w:ind w:left="709" w:hanging="720"/>
        <w:rPr>
          <w:rFonts w:ascii="Arial" w:hAnsi="Arial" w:cs="Arial"/>
        </w:rPr>
      </w:pPr>
    </w:p>
    <w:p w14:paraId="56E3107A" w14:textId="77777777" w:rsidR="00000A91" w:rsidRDefault="00000A91" w:rsidP="00000A91">
      <w:pPr>
        <w:pStyle w:val="ListParagraph"/>
        <w:numPr>
          <w:ilvl w:val="0"/>
          <w:numId w:val="40"/>
        </w:numPr>
        <w:spacing w:after="0" w:line="276" w:lineRule="auto"/>
        <w:ind w:left="709" w:hanging="720"/>
        <w:rPr>
          <w:rFonts w:ascii="Arial" w:hAnsi="Arial" w:cs="Arial"/>
        </w:rPr>
      </w:pPr>
      <w:r w:rsidRPr="00000A91">
        <w:rPr>
          <w:rFonts w:ascii="Arial" w:hAnsi="Arial" w:cs="Arial"/>
        </w:rPr>
        <w:t>Do you think your staff have any training needs?</w:t>
      </w:r>
    </w:p>
    <w:p w14:paraId="716AA3C9" w14:textId="7496C3D1" w:rsidR="00000A91" w:rsidRDefault="00000A91" w:rsidP="00000A91">
      <w:pPr>
        <w:pStyle w:val="ListParagraph"/>
        <w:spacing w:after="0" w:line="276" w:lineRule="auto"/>
        <w:ind w:left="709" w:hanging="720"/>
        <w:rPr>
          <w:rFonts w:ascii="Arial" w:hAnsi="Arial" w:cs="Arial"/>
        </w:rPr>
      </w:pPr>
      <w:r w:rsidRPr="00000A91">
        <w:rPr>
          <w:rFonts w:ascii="Arial" w:hAnsi="Arial" w:cs="Arial"/>
        </w:rPr>
        <w:t xml:space="preserve"> </w:t>
      </w:r>
    </w:p>
    <w:p w14:paraId="62590D14" w14:textId="6D090826" w:rsidR="00000A91" w:rsidRDefault="00000A91" w:rsidP="00000A91">
      <w:pPr>
        <w:pStyle w:val="ListParagraph"/>
        <w:numPr>
          <w:ilvl w:val="0"/>
          <w:numId w:val="40"/>
        </w:numPr>
        <w:spacing w:after="0" w:line="276" w:lineRule="auto"/>
        <w:ind w:left="709" w:hanging="720"/>
        <w:rPr>
          <w:rFonts w:ascii="Arial" w:hAnsi="Arial" w:cs="Arial"/>
        </w:rPr>
      </w:pPr>
      <w:r w:rsidRPr="00000A91">
        <w:rPr>
          <w:rFonts w:ascii="Arial" w:hAnsi="Arial" w:cs="Arial"/>
        </w:rPr>
        <w:t xml:space="preserve">Is there anything you or your staff do to stay up to date with the emerging vocal science scene? </w:t>
      </w:r>
    </w:p>
    <w:p w14:paraId="0E8A8ED9" w14:textId="77777777" w:rsidR="00000A91" w:rsidRDefault="00000A91" w:rsidP="00000A91">
      <w:pPr>
        <w:pStyle w:val="ListParagraph"/>
        <w:spacing w:after="0" w:line="276" w:lineRule="auto"/>
        <w:ind w:left="709" w:hanging="720"/>
        <w:rPr>
          <w:rFonts w:ascii="Arial" w:hAnsi="Arial" w:cs="Arial"/>
        </w:rPr>
      </w:pPr>
    </w:p>
    <w:p w14:paraId="6676CBAA" w14:textId="6A308487" w:rsidR="00000A91" w:rsidRPr="00000A91" w:rsidRDefault="00000A91" w:rsidP="00000A91">
      <w:pPr>
        <w:pStyle w:val="ListParagraph"/>
        <w:numPr>
          <w:ilvl w:val="0"/>
          <w:numId w:val="40"/>
        </w:numPr>
        <w:spacing w:after="0" w:line="276" w:lineRule="auto"/>
        <w:ind w:left="709" w:hanging="720"/>
        <w:rPr>
          <w:rFonts w:ascii="Arial" w:hAnsi="Arial" w:cs="Arial"/>
        </w:rPr>
      </w:pPr>
      <w:r w:rsidRPr="00000A91">
        <w:rPr>
          <w:rFonts w:ascii="Arial" w:hAnsi="Arial" w:cs="Arial"/>
        </w:rPr>
        <w:t xml:space="preserve">Ideally, would a specific training course for teaching singing also be beneficial for your voice students? </w:t>
      </w:r>
    </w:p>
    <w:p w14:paraId="7670161E" w14:textId="77777777" w:rsidR="00000A91" w:rsidRPr="00000A91" w:rsidRDefault="00000A91" w:rsidP="00000A91">
      <w:pPr>
        <w:spacing w:after="0" w:line="276" w:lineRule="auto"/>
        <w:ind w:left="709" w:hanging="720"/>
        <w:rPr>
          <w:rFonts w:ascii="Arial" w:hAnsi="Arial" w:cs="Arial"/>
        </w:rPr>
      </w:pPr>
    </w:p>
    <w:p w14:paraId="450D7A2E" w14:textId="34FD5EEF" w:rsidR="00000A91" w:rsidRPr="00000A91" w:rsidRDefault="00000A91" w:rsidP="00000A91">
      <w:pPr>
        <w:pStyle w:val="ListParagraph"/>
        <w:numPr>
          <w:ilvl w:val="0"/>
          <w:numId w:val="40"/>
        </w:numPr>
        <w:spacing w:after="0" w:line="276" w:lineRule="auto"/>
        <w:ind w:left="709" w:hanging="720"/>
        <w:rPr>
          <w:rFonts w:ascii="Arial" w:hAnsi="Arial" w:cs="Arial"/>
        </w:rPr>
      </w:pPr>
      <w:r>
        <w:rPr>
          <w:rFonts w:ascii="Arial" w:hAnsi="Arial" w:cs="Arial"/>
          <w:i/>
          <w:iCs/>
        </w:rPr>
        <w:t xml:space="preserve">Added post trial interview: </w:t>
      </w:r>
      <w:r w:rsidRPr="00000A91">
        <w:rPr>
          <w:rFonts w:ascii="Arial" w:hAnsi="Arial" w:cs="Arial"/>
        </w:rPr>
        <w:t xml:space="preserve">In-house training versus external training? Conservatoires becoming schools of thought. </w:t>
      </w:r>
    </w:p>
    <w:p w14:paraId="55D5DF53" w14:textId="77777777" w:rsidR="00000A91" w:rsidRPr="00000A91" w:rsidRDefault="00000A91" w:rsidP="00000A91">
      <w:pPr>
        <w:spacing w:after="0" w:line="276" w:lineRule="auto"/>
        <w:rPr>
          <w:rFonts w:ascii="Arial" w:hAnsi="Arial" w:cs="Arial"/>
        </w:rPr>
      </w:pPr>
    </w:p>
    <w:p w14:paraId="2F57424D" w14:textId="772FC712" w:rsidR="00000A91" w:rsidRDefault="00000A91">
      <w:pPr>
        <w:rPr>
          <w:rFonts w:ascii="Arial" w:hAnsi="Arial" w:cs="Arial"/>
        </w:rPr>
      </w:pPr>
      <w:r>
        <w:rPr>
          <w:rFonts w:ascii="Arial" w:hAnsi="Arial" w:cs="Arial"/>
        </w:rPr>
        <w:br w:type="page"/>
      </w:r>
    </w:p>
    <w:p w14:paraId="2E398604" w14:textId="5AC37481" w:rsidR="00000A91" w:rsidRDefault="00000A91" w:rsidP="0030762A">
      <w:pPr>
        <w:spacing w:after="0" w:line="360" w:lineRule="auto"/>
        <w:rPr>
          <w:rFonts w:ascii="Arial" w:hAnsi="Arial" w:cs="Arial"/>
        </w:rPr>
      </w:pPr>
      <w:r>
        <w:rPr>
          <w:rFonts w:ascii="Arial" w:hAnsi="Arial" w:cs="Arial"/>
          <w:b/>
          <w:bCs/>
        </w:rPr>
        <w:lastRenderedPageBreak/>
        <w:t xml:space="preserve">APPENDIX 10 </w:t>
      </w:r>
    </w:p>
    <w:p w14:paraId="5400EFD6" w14:textId="490B2B9C" w:rsidR="008662F1" w:rsidRDefault="008662F1" w:rsidP="0030762A">
      <w:pPr>
        <w:spacing w:after="0" w:line="360" w:lineRule="auto"/>
        <w:rPr>
          <w:rFonts w:ascii="Arial" w:hAnsi="Arial" w:cs="Arial"/>
        </w:rPr>
      </w:pPr>
      <w:r>
        <w:rPr>
          <w:rFonts w:ascii="Arial" w:hAnsi="Arial" w:cs="Arial"/>
        </w:rPr>
        <w:t>Excerpt of manual coding:</w:t>
      </w:r>
    </w:p>
    <w:p w14:paraId="2FE2A432" w14:textId="5E7DA427" w:rsidR="00000A91" w:rsidRDefault="001858F8">
      <w:pPr>
        <w:rPr>
          <w:rFonts w:ascii="Arial" w:hAnsi="Arial" w:cs="Arial"/>
        </w:rPr>
      </w:pPr>
      <w:r>
        <w:rPr>
          <w:rFonts w:ascii="Arial" w:hAnsi="Arial" w:cs="Arial"/>
          <w:noProof/>
        </w:rPr>
        <w:drawing>
          <wp:inline distT="0" distB="0" distL="0" distR="0" wp14:anchorId="71CF223B" wp14:editId="0EBA556A">
            <wp:extent cx="4642485" cy="6612222"/>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650597" cy="6623776"/>
                    </a:xfrm>
                    <a:prstGeom prst="rect">
                      <a:avLst/>
                    </a:prstGeom>
                  </pic:spPr>
                </pic:pic>
              </a:graphicData>
            </a:graphic>
          </wp:inline>
        </w:drawing>
      </w:r>
    </w:p>
    <w:p w14:paraId="3E9B14E6" w14:textId="77777777" w:rsidR="00CD7178" w:rsidRDefault="00CD7178" w:rsidP="0030762A">
      <w:pPr>
        <w:spacing w:after="0" w:line="360" w:lineRule="auto"/>
        <w:rPr>
          <w:rFonts w:ascii="Arial" w:hAnsi="Arial" w:cs="Arial"/>
          <w:b/>
          <w:bCs/>
        </w:rPr>
      </w:pPr>
    </w:p>
    <w:p w14:paraId="0944E6A4" w14:textId="77777777" w:rsidR="00CD7178" w:rsidRDefault="00CD7178">
      <w:pPr>
        <w:rPr>
          <w:rFonts w:ascii="Arial" w:hAnsi="Arial" w:cs="Arial"/>
          <w:b/>
          <w:bCs/>
        </w:rPr>
      </w:pPr>
      <w:r>
        <w:rPr>
          <w:rFonts w:ascii="Arial" w:hAnsi="Arial" w:cs="Arial"/>
          <w:b/>
          <w:bCs/>
        </w:rPr>
        <w:br w:type="page"/>
      </w:r>
    </w:p>
    <w:p w14:paraId="3C8AEAED" w14:textId="150F5BE4" w:rsidR="00000A91" w:rsidRDefault="00000A91" w:rsidP="0030762A">
      <w:pPr>
        <w:spacing w:after="0" w:line="360" w:lineRule="auto"/>
        <w:rPr>
          <w:rFonts w:ascii="Arial" w:hAnsi="Arial" w:cs="Arial"/>
          <w:b/>
          <w:bCs/>
        </w:rPr>
      </w:pPr>
      <w:r>
        <w:rPr>
          <w:rFonts w:ascii="Arial" w:hAnsi="Arial" w:cs="Arial"/>
          <w:b/>
          <w:bCs/>
        </w:rPr>
        <w:lastRenderedPageBreak/>
        <w:t xml:space="preserve">APPENDIX 11 </w:t>
      </w:r>
    </w:p>
    <w:p w14:paraId="14329AD5" w14:textId="746AA1C9" w:rsidR="00000A91" w:rsidRDefault="00000A91" w:rsidP="0030762A">
      <w:pPr>
        <w:spacing w:after="0" w:line="360" w:lineRule="auto"/>
        <w:rPr>
          <w:rFonts w:ascii="Arial" w:hAnsi="Arial" w:cs="Arial"/>
          <w:b/>
          <w:bCs/>
        </w:rPr>
      </w:pPr>
    </w:p>
    <w:p w14:paraId="39CD9601" w14:textId="014E94A4" w:rsidR="00000A91" w:rsidRDefault="00000A91" w:rsidP="0030762A">
      <w:pPr>
        <w:spacing w:after="0" w:line="360" w:lineRule="auto"/>
        <w:rPr>
          <w:rFonts w:ascii="Arial" w:hAnsi="Arial" w:cs="Arial"/>
          <w:b/>
          <w:bCs/>
        </w:rPr>
      </w:pPr>
      <w:r>
        <w:rPr>
          <w:rFonts w:ascii="Arial" w:hAnsi="Arial" w:cs="Arial"/>
          <w:b/>
          <w:bCs/>
        </w:rPr>
        <w:t>Transcripts of Interviews with Heads of Vocal Departments</w:t>
      </w:r>
    </w:p>
    <w:p w14:paraId="3EA8F95F" w14:textId="76E5A3A4" w:rsidR="000A4F64" w:rsidRDefault="000A4F64" w:rsidP="0030762A">
      <w:pPr>
        <w:spacing w:after="0" w:line="360" w:lineRule="auto"/>
        <w:rPr>
          <w:rFonts w:ascii="Arial" w:hAnsi="Arial" w:cs="Arial"/>
          <w:b/>
          <w:bCs/>
        </w:rPr>
      </w:pPr>
      <w:r>
        <w:rPr>
          <w:rFonts w:ascii="Arial" w:hAnsi="Arial" w:cs="Arial"/>
          <w:b/>
          <w:bCs/>
        </w:rPr>
        <w:t xml:space="preserve">Interviewer in Italics </w:t>
      </w:r>
    </w:p>
    <w:p w14:paraId="5287A229" w14:textId="209F742C" w:rsidR="00000A91" w:rsidRDefault="00144BA3" w:rsidP="000A4F64">
      <w:pPr>
        <w:spacing w:after="0" w:line="276" w:lineRule="auto"/>
        <w:rPr>
          <w:rFonts w:ascii="Arial" w:hAnsi="Arial" w:cs="Arial"/>
        </w:rPr>
      </w:pPr>
      <w:r>
        <w:rPr>
          <w:rFonts w:ascii="Arial" w:hAnsi="Arial" w:cs="Arial"/>
        </w:rPr>
        <w:t xml:space="preserve">Based on the information given from an HoD (not interviewed for this study) regarding the impact poorly anonymised research has had on them professionally, great care has been taken to remove all identifying information. </w:t>
      </w:r>
    </w:p>
    <w:p w14:paraId="7EBCB59D" w14:textId="4C1EC38B" w:rsidR="00144BA3" w:rsidRPr="00144BA3" w:rsidRDefault="00144BA3" w:rsidP="000A4F64">
      <w:pPr>
        <w:spacing w:after="0" w:line="276" w:lineRule="auto"/>
        <w:rPr>
          <w:rFonts w:ascii="Arial" w:hAnsi="Arial" w:cs="Arial"/>
        </w:rPr>
      </w:pPr>
      <w:r>
        <w:rPr>
          <w:rFonts w:ascii="Arial" w:hAnsi="Arial" w:cs="Arial"/>
        </w:rPr>
        <w:t xml:space="preserve">Other studies that have centred around particular conservatoires have simply removed the name of the conservatoire, but given that there are only 9 conservatoires in the UK, information as simple as staff structure or size are still identifying.  All redacted information has been coded and incorporated into the research.   </w:t>
      </w:r>
    </w:p>
    <w:p w14:paraId="5DFFD59F" w14:textId="3AB30D1A" w:rsidR="00144BA3" w:rsidRDefault="00144BA3" w:rsidP="000A4F64">
      <w:pPr>
        <w:spacing w:after="0" w:line="276" w:lineRule="auto"/>
        <w:rPr>
          <w:rFonts w:ascii="Arial" w:hAnsi="Arial" w:cs="Arial"/>
          <w:b/>
          <w:bCs/>
        </w:rPr>
      </w:pPr>
    </w:p>
    <w:p w14:paraId="020A7E35" w14:textId="77777777" w:rsidR="00144BA3" w:rsidRPr="000A4F64" w:rsidRDefault="00144BA3" w:rsidP="000A4F64">
      <w:pPr>
        <w:spacing w:after="0" w:line="276" w:lineRule="auto"/>
        <w:rPr>
          <w:rFonts w:ascii="Arial" w:hAnsi="Arial" w:cs="Arial"/>
          <w:b/>
          <w:bCs/>
        </w:rPr>
      </w:pPr>
    </w:p>
    <w:p w14:paraId="0E03F47D" w14:textId="77777777" w:rsidR="00E15107" w:rsidRPr="000A4F64" w:rsidRDefault="00E15107" w:rsidP="000A4F64">
      <w:pPr>
        <w:spacing w:after="0" w:line="276" w:lineRule="auto"/>
        <w:rPr>
          <w:rFonts w:ascii="Arial" w:hAnsi="Arial" w:cs="Arial"/>
          <w:b/>
          <w:bCs/>
        </w:rPr>
      </w:pPr>
      <w:r w:rsidRPr="000A4F64">
        <w:rPr>
          <w:rFonts w:ascii="Arial" w:hAnsi="Arial" w:cs="Arial"/>
          <w:b/>
          <w:bCs/>
        </w:rPr>
        <w:t>HoD1</w:t>
      </w:r>
    </w:p>
    <w:p w14:paraId="48C70E04" w14:textId="77777777" w:rsidR="00E15107" w:rsidRPr="000A4F64" w:rsidRDefault="00E15107" w:rsidP="000A4F64">
      <w:pPr>
        <w:spacing w:after="0" w:line="276" w:lineRule="auto"/>
        <w:rPr>
          <w:rFonts w:ascii="Arial" w:hAnsi="Arial" w:cs="Arial"/>
        </w:rPr>
      </w:pPr>
    </w:p>
    <w:p w14:paraId="1771888C" w14:textId="77777777" w:rsidR="00E15107" w:rsidRPr="000A4F64" w:rsidRDefault="00E15107" w:rsidP="000A4F64">
      <w:pPr>
        <w:spacing w:after="0" w:line="276" w:lineRule="auto"/>
        <w:rPr>
          <w:rFonts w:ascii="Arial" w:hAnsi="Arial" w:cs="Arial"/>
          <w:i/>
          <w:iCs/>
        </w:rPr>
      </w:pPr>
      <w:r w:rsidRPr="000A4F64">
        <w:rPr>
          <w:rFonts w:ascii="Arial" w:hAnsi="Arial" w:cs="Arial"/>
          <w:i/>
          <w:iCs/>
        </w:rPr>
        <w:t>What do you look for when you're hiring new teachers?</w:t>
      </w:r>
    </w:p>
    <w:p w14:paraId="79901535" w14:textId="77777777" w:rsidR="00E15107" w:rsidRPr="000A4F64" w:rsidRDefault="00E15107" w:rsidP="000A4F64">
      <w:pPr>
        <w:spacing w:after="0" w:line="276" w:lineRule="auto"/>
        <w:rPr>
          <w:rFonts w:ascii="Arial" w:hAnsi="Arial" w:cs="Arial"/>
        </w:rPr>
      </w:pPr>
    </w:p>
    <w:p w14:paraId="278A94DB" w14:textId="77777777" w:rsidR="00E15107" w:rsidRPr="000A4F64" w:rsidRDefault="00E15107" w:rsidP="000A4F64">
      <w:pPr>
        <w:spacing w:after="0" w:line="276" w:lineRule="auto"/>
        <w:rPr>
          <w:rFonts w:ascii="Arial" w:hAnsi="Arial" w:cs="Arial"/>
        </w:rPr>
      </w:pPr>
      <w:r w:rsidRPr="000A4F64">
        <w:rPr>
          <w:rFonts w:ascii="Arial" w:hAnsi="Arial" w:cs="Arial"/>
        </w:rPr>
        <w:t>One is looking for, essentially that they can have transformative skills with voices, and they have…  Personally, I looked at… they have a sort of holistic approach so they can deal with: physicality; support the physical expansion; everything launches the actual instrument. I'm also looking for teachers who are very vowel aware, language aware, not just because one wants good linguists but you want people to demonstrate that they really have an understanding in another sense… It maybe obvious but I'll say it since you're interviewing me: the differences between open and closed vowels, bold shapes because they are the currency that the voice uses. So, one is looking for lots of things.</w:t>
      </w:r>
    </w:p>
    <w:p w14:paraId="0A7D601E" w14:textId="77777777" w:rsidR="00E15107" w:rsidRPr="000A4F64" w:rsidRDefault="00E15107" w:rsidP="000A4F64">
      <w:pPr>
        <w:spacing w:after="0" w:line="276" w:lineRule="auto"/>
        <w:rPr>
          <w:rFonts w:ascii="Arial" w:hAnsi="Arial" w:cs="Arial"/>
        </w:rPr>
      </w:pPr>
    </w:p>
    <w:p w14:paraId="06DD081D" w14:textId="77777777" w:rsidR="00E15107" w:rsidRPr="000A4F64" w:rsidRDefault="00E15107" w:rsidP="000A4F64">
      <w:pPr>
        <w:spacing w:after="0" w:line="276" w:lineRule="auto"/>
        <w:rPr>
          <w:rFonts w:ascii="Arial" w:hAnsi="Arial" w:cs="Arial"/>
          <w:i/>
          <w:iCs/>
        </w:rPr>
      </w:pPr>
      <w:r w:rsidRPr="000A4F64">
        <w:rPr>
          <w:rFonts w:ascii="Arial" w:hAnsi="Arial" w:cs="Arial"/>
          <w:i/>
          <w:iCs/>
        </w:rPr>
        <w:t>And is there an interview process, that your potential teachers have to go through?</w:t>
      </w:r>
    </w:p>
    <w:p w14:paraId="688CF043" w14:textId="77777777" w:rsidR="00E15107" w:rsidRPr="000A4F64" w:rsidRDefault="00E15107" w:rsidP="000A4F64">
      <w:pPr>
        <w:spacing w:after="0" w:line="276" w:lineRule="auto"/>
        <w:rPr>
          <w:rFonts w:ascii="Arial" w:hAnsi="Arial" w:cs="Arial"/>
        </w:rPr>
      </w:pPr>
    </w:p>
    <w:p w14:paraId="01EA2F3B" w14:textId="77777777" w:rsidR="00E15107" w:rsidRPr="000A4F64" w:rsidRDefault="00E15107" w:rsidP="000A4F64">
      <w:pPr>
        <w:spacing w:after="0" w:line="276" w:lineRule="auto"/>
        <w:rPr>
          <w:rFonts w:ascii="Arial" w:hAnsi="Arial" w:cs="Arial"/>
        </w:rPr>
      </w:pPr>
      <w:r w:rsidRPr="000A4F64">
        <w:rPr>
          <w:rFonts w:ascii="Arial" w:hAnsi="Arial" w:cs="Arial"/>
        </w:rPr>
        <w:t>Yes, there's both an interview process, and demonstration process. We've, we've just held some recently.</w:t>
      </w:r>
    </w:p>
    <w:p w14:paraId="1022ABB3" w14:textId="77777777" w:rsidR="00E15107" w:rsidRPr="000A4F64" w:rsidRDefault="00E15107" w:rsidP="000A4F64">
      <w:pPr>
        <w:spacing w:after="0" w:line="276" w:lineRule="auto"/>
        <w:rPr>
          <w:rFonts w:ascii="Arial" w:hAnsi="Arial" w:cs="Arial"/>
        </w:rPr>
      </w:pPr>
    </w:p>
    <w:p w14:paraId="1D21AD86" w14:textId="77777777" w:rsidR="00E15107" w:rsidRPr="000A4F64" w:rsidRDefault="00E15107" w:rsidP="000A4F64">
      <w:pPr>
        <w:spacing w:after="0" w:line="276" w:lineRule="auto"/>
        <w:rPr>
          <w:rFonts w:ascii="Arial" w:hAnsi="Arial" w:cs="Arial"/>
          <w:i/>
          <w:iCs/>
        </w:rPr>
      </w:pPr>
      <w:r w:rsidRPr="000A4F64">
        <w:rPr>
          <w:rFonts w:ascii="Arial" w:hAnsi="Arial" w:cs="Arial"/>
          <w:i/>
          <w:iCs/>
        </w:rPr>
        <w:t>Okay, So, what, what is the interview? What's involved in the interview process?  What would you be looking for as characteristics?</w:t>
      </w:r>
    </w:p>
    <w:p w14:paraId="300AC0B4" w14:textId="77777777" w:rsidR="00E15107" w:rsidRPr="000A4F64" w:rsidRDefault="00E15107" w:rsidP="000A4F64">
      <w:pPr>
        <w:spacing w:after="0" w:line="276" w:lineRule="auto"/>
        <w:rPr>
          <w:rFonts w:ascii="Arial" w:hAnsi="Arial" w:cs="Arial"/>
        </w:rPr>
      </w:pPr>
    </w:p>
    <w:p w14:paraId="278F76C2" w14:textId="77777777" w:rsidR="00E15107" w:rsidRPr="000A4F64" w:rsidRDefault="00E15107" w:rsidP="000A4F64">
      <w:pPr>
        <w:spacing w:after="0" w:line="276" w:lineRule="auto"/>
        <w:rPr>
          <w:rFonts w:ascii="Arial" w:hAnsi="Arial" w:cs="Arial"/>
        </w:rPr>
      </w:pPr>
      <w:r w:rsidRPr="000A4F64">
        <w:rPr>
          <w:rFonts w:ascii="Arial" w:hAnsi="Arial" w:cs="Arial"/>
        </w:rPr>
        <w:t xml:space="preserve">Well, it depends on what your priorities are at the time, because there is an increasing need an increasingly imperative and critically so for us to have much more inclusivity, we're diverse diversity, to be able to offer opportunities for artistic development from students, or applicants from real range of backgrounds and because of the whole depletion of music in state school… Schools... And so, to make sure that even people who have come through a system that their children afford: singing, piano, or whatever lessons for them - that a teacher… if they show that they have the potential to get into a conservatoire… the teacher has both the skills and the will and understanding, to, to, in a way, upskill somebody on all levels. So, for example my recent interviews, we were looking for that as well. So, we're looking for people who understood students with learning difficulties, understood, students from more diverse backgrounds, maybe less privilege, linguistic problems, musical, all sorts of things so we're looking for that anyway, but also I was looking for teachers who were very </w:t>
      </w:r>
      <w:r w:rsidRPr="000A4F64">
        <w:rPr>
          <w:rFonts w:ascii="Arial" w:hAnsi="Arial" w:cs="Arial"/>
        </w:rPr>
        <w:lastRenderedPageBreak/>
        <w:t>technically aware and could show a demonstration that they were technically aware, and that they could communicate that. It's no good just talking about it that… they could communicate both. Technical object… and actually looking for evidence that even in that one lesson that it could make a difference.</w:t>
      </w:r>
    </w:p>
    <w:p w14:paraId="45CBC140" w14:textId="77777777" w:rsidR="00E15107" w:rsidRPr="000A4F64" w:rsidRDefault="00E15107" w:rsidP="000A4F64">
      <w:pPr>
        <w:spacing w:after="0" w:line="276" w:lineRule="auto"/>
        <w:rPr>
          <w:rFonts w:ascii="Arial" w:hAnsi="Arial" w:cs="Arial"/>
        </w:rPr>
      </w:pPr>
    </w:p>
    <w:p w14:paraId="34C186BF" w14:textId="77777777" w:rsidR="00E15107" w:rsidRPr="000A4F64" w:rsidRDefault="00E15107" w:rsidP="000A4F64">
      <w:pPr>
        <w:spacing w:after="0" w:line="276" w:lineRule="auto"/>
        <w:rPr>
          <w:rFonts w:ascii="Arial" w:hAnsi="Arial" w:cs="Arial"/>
          <w:i/>
          <w:iCs/>
        </w:rPr>
      </w:pPr>
      <w:r w:rsidRPr="000A4F64">
        <w:rPr>
          <w:rFonts w:ascii="Arial" w:hAnsi="Arial" w:cs="Arial"/>
          <w:i/>
          <w:iCs/>
        </w:rPr>
        <w:t>And in that series your demonstration just is just the is one lesson. Is that right?</w:t>
      </w:r>
    </w:p>
    <w:p w14:paraId="7F5B26B3" w14:textId="77777777" w:rsidR="00E15107" w:rsidRPr="000A4F64" w:rsidRDefault="00E15107" w:rsidP="000A4F64">
      <w:pPr>
        <w:spacing w:after="0" w:line="276" w:lineRule="auto"/>
        <w:rPr>
          <w:rFonts w:ascii="Arial" w:hAnsi="Arial" w:cs="Arial"/>
        </w:rPr>
      </w:pPr>
    </w:p>
    <w:p w14:paraId="66E88EA5" w14:textId="77777777" w:rsidR="00E15107" w:rsidRPr="000A4F64" w:rsidRDefault="00E15107" w:rsidP="000A4F64">
      <w:pPr>
        <w:spacing w:after="0" w:line="276" w:lineRule="auto"/>
        <w:rPr>
          <w:rFonts w:ascii="Arial" w:hAnsi="Arial" w:cs="Arial"/>
        </w:rPr>
      </w:pPr>
      <w:r w:rsidRPr="000A4F64">
        <w:rPr>
          <w:rFonts w:ascii="Arial" w:hAnsi="Arial" w:cs="Arial"/>
        </w:rPr>
        <w:t xml:space="preserve">Yeah </w:t>
      </w:r>
    </w:p>
    <w:p w14:paraId="02B54642" w14:textId="77777777" w:rsidR="00E15107" w:rsidRPr="000A4F64" w:rsidRDefault="00E15107" w:rsidP="000A4F64">
      <w:pPr>
        <w:spacing w:after="0" w:line="276" w:lineRule="auto"/>
        <w:rPr>
          <w:rFonts w:ascii="Arial" w:hAnsi="Arial" w:cs="Arial"/>
        </w:rPr>
      </w:pPr>
    </w:p>
    <w:p w14:paraId="7F54FE2E" w14:textId="77777777" w:rsidR="00E15107" w:rsidRPr="000A4F64" w:rsidRDefault="00E15107" w:rsidP="000A4F64">
      <w:pPr>
        <w:spacing w:after="0" w:line="276" w:lineRule="auto"/>
        <w:rPr>
          <w:rFonts w:ascii="Arial" w:hAnsi="Arial" w:cs="Arial"/>
          <w:i/>
          <w:iCs/>
        </w:rPr>
      </w:pPr>
      <w:r w:rsidRPr="000A4F64">
        <w:rPr>
          <w:rFonts w:ascii="Arial" w:hAnsi="Arial" w:cs="Arial"/>
          <w:i/>
          <w:iCs/>
        </w:rPr>
        <w:t>And do they do, it's just one student and…</w:t>
      </w:r>
    </w:p>
    <w:p w14:paraId="7AA8315B" w14:textId="77777777" w:rsidR="00E15107" w:rsidRPr="000A4F64" w:rsidRDefault="00E15107" w:rsidP="000A4F64">
      <w:pPr>
        <w:spacing w:after="0" w:line="276" w:lineRule="auto"/>
        <w:rPr>
          <w:rFonts w:ascii="Arial" w:hAnsi="Arial" w:cs="Arial"/>
        </w:rPr>
      </w:pPr>
    </w:p>
    <w:p w14:paraId="217A7090" w14:textId="77777777" w:rsidR="00E15107" w:rsidRPr="000A4F64" w:rsidRDefault="00E15107" w:rsidP="000A4F64">
      <w:pPr>
        <w:spacing w:after="0" w:line="276" w:lineRule="auto"/>
        <w:rPr>
          <w:rFonts w:ascii="Arial" w:hAnsi="Arial" w:cs="Arial"/>
        </w:rPr>
      </w:pPr>
      <w:r w:rsidRPr="000A4F64">
        <w:rPr>
          <w:rFonts w:ascii="Arial" w:hAnsi="Arial" w:cs="Arial"/>
        </w:rPr>
        <w:t xml:space="preserve">One student.  All will teach one student, or teach the same piece for equality reasons. </w:t>
      </w:r>
    </w:p>
    <w:p w14:paraId="713D0B91" w14:textId="77777777" w:rsidR="00E15107" w:rsidRPr="000A4F64" w:rsidRDefault="00E15107" w:rsidP="000A4F64">
      <w:pPr>
        <w:spacing w:after="0" w:line="276" w:lineRule="auto"/>
        <w:rPr>
          <w:rFonts w:ascii="Arial" w:hAnsi="Arial" w:cs="Arial"/>
        </w:rPr>
      </w:pPr>
    </w:p>
    <w:p w14:paraId="4DF1AFEA" w14:textId="77777777" w:rsidR="00E15107" w:rsidRPr="000A4F64" w:rsidRDefault="00E15107" w:rsidP="000A4F64">
      <w:pPr>
        <w:spacing w:after="0" w:line="276" w:lineRule="auto"/>
        <w:rPr>
          <w:rFonts w:ascii="Arial" w:hAnsi="Arial" w:cs="Arial"/>
        </w:rPr>
      </w:pPr>
    </w:p>
    <w:p w14:paraId="4BF66FC3" w14:textId="77777777" w:rsidR="00E15107" w:rsidRPr="000A4F64" w:rsidRDefault="00E15107" w:rsidP="000A4F64">
      <w:pPr>
        <w:spacing w:after="0" w:line="276" w:lineRule="auto"/>
        <w:rPr>
          <w:rFonts w:ascii="Arial" w:hAnsi="Arial" w:cs="Arial"/>
          <w:i/>
          <w:iCs/>
        </w:rPr>
      </w:pPr>
      <w:r w:rsidRPr="000A4F64">
        <w:rPr>
          <w:rFonts w:ascii="Arial" w:hAnsi="Arial" w:cs="Arial"/>
          <w:i/>
          <w:iCs/>
        </w:rPr>
        <w:t>Okay. And, and is it just you on the panel, or is it…?</w:t>
      </w:r>
    </w:p>
    <w:p w14:paraId="482A57D1" w14:textId="77777777" w:rsidR="00E15107" w:rsidRPr="000A4F64" w:rsidRDefault="00E15107" w:rsidP="000A4F64">
      <w:pPr>
        <w:spacing w:after="0" w:line="276" w:lineRule="auto"/>
        <w:rPr>
          <w:rFonts w:ascii="Arial" w:hAnsi="Arial" w:cs="Arial"/>
        </w:rPr>
      </w:pPr>
    </w:p>
    <w:p w14:paraId="1B77CDD0" w14:textId="77777777" w:rsidR="00E15107" w:rsidRPr="000A4F64" w:rsidRDefault="00E15107" w:rsidP="000A4F64">
      <w:pPr>
        <w:spacing w:after="0" w:line="276" w:lineRule="auto"/>
        <w:rPr>
          <w:rFonts w:ascii="Arial" w:hAnsi="Arial" w:cs="Arial"/>
        </w:rPr>
      </w:pPr>
      <w:r w:rsidRPr="000A4F64">
        <w:rPr>
          <w:rFonts w:ascii="Arial" w:hAnsi="Arial" w:cs="Arial"/>
        </w:rPr>
        <w:t>No, no, there's three.</w:t>
      </w:r>
    </w:p>
    <w:p w14:paraId="5E1F52B8" w14:textId="77777777" w:rsidR="00E15107" w:rsidRPr="000A4F64" w:rsidRDefault="00E15107" w:rsidP="000A4F64">
      <w:pPr>
        <w:spacing w:after="0" w:line="276" w:lineRule="auto"/>
        <w:rPr>
          <w:rFonts w:ascii="Arial" w:hAnsi="Arial" w:cs="Arial"/>
        </w:rPr>
      </w:pPr>
    </w:p>
    <w:p w14:paraId="72B5327C" w14:textId="77777777" w:rsidR="00E15107" w:rsidRPr="000A4F64" w:rsidRDefault="00E15107" w:rsidP="000A4F64">
      <w:pPr>
        <w:spacing w:after="0" w:line="276" w:lineRule="auto"/>
        <w:rPr>
          <w:rFonts w:ascii="Arial" w:hAnsi="Arial" w:cs="Arial"/>
          <w:i/>
          <w:iCs/>
        </w:rPr>
      </w:pPr>
      <w:r w:rsidRPr="000A4F64">
        <w:rPr>
          <w:rFonts w:ascii="Arial" w:hAnsi="Arial" w:cs="Arial"/>
          <w:i/>
          <w:iCs/>
        </w:rPr>
        <w:t>Okay. Yeah. Who else is on the panel? How… Who else helps?</w:t>
      </w:r>
    </w:p>
    <w:p w14:paraId="2C5EB07D" w14:textId="77777777" w:rsidR="00E15107" w:rsidRPr="000A4F64" w:rsidRDefault="00E15107" w:rsidP="000A4F64">
      <w:pPr>
        <w:spacing w:after="0" w:line="276" w:lineRule="auto"/>
        <w:rPr>
          <w:rFonts w:ascii="Arial" w:hAnsi="Arial" w:cs="Arial"/>
        </w:rPr>
      </w:pPr>
    </w:p>
    <w:p w14:paraId="47A5858C" w14:textId="77777777" w:rsidR="00E15107" w:rsidRPr="000A4F64" w:rsidRDefault="00E15107" w:rsidP="000A4F64">
      <w:pPr>
        <w:spacing w:after="0" w:line="276" w:lineRule="auto"/>
        <w:rPr>
          <w:rFonts w:ascii="Arial" w:hAnsi="Arial" w:cs="Arial"/>
        </w:rPr>
      </w:pPr>
      <w:r w:rsidRPr="000A4F64">
        <w:rPr>
          <w:rFonts w:ascii="Arial" w:hAnsi="Arial" w:cs="Arial"/>
        </w:rPr>
        <w:t>Well, there's another person in the vocal department. And then, and then another person who's not necessarily in the vocal department but it's connected to it. Okay, so another singing teacher, and then another person, I mean actually, I was hoping… I have been on other interviews for other departments. I played on string, cello teacher interviews, for example… and I tried to get somebody maybe another head of department, but they were all too busy. We've had someone who has not a singing teacher. Yeah, but, so there's three people there.</w:t>
      </w:r>
    </w:p>
    <w:p w14:paraId="34013968" w14:textId="77777777" w:rsidR="00E15107" w:rsidRPr="000A4F64" w:rsidRDefault="00E15107" w:rsidP="000A4F64">
      <w:pPr>
        <w:spacing w:after="0" w:line="276" w:lineRule="auto"/>
        <w:rPr>
          <w:rFonts w:ascii="Arial" w:hAnsi="Arial" w:cs="Arial"/>
        </w:rPr>
      </w:pPr>
    </w:p>
    <w:p w14:paraId="2E0413B0" w14:textId="77777777" w:rsidR="00E15107" w:rsidRPr="000A4F64" w:rsidRDefault="00E15107" w:rsidP="000A4F64">
      <w:pPr>
        <w:spacing w:after="0" w:line="276" w:lineRule="auto"/>
        <w:rPr>
          <w:rFonts w:ascii="Arial" w:hAnsi="Arial" w:cs="Arial"/>
          <w:i/>
          <w:iCs/>
        </w:rPr>
      </w:pPr>
      <w:r w:rsidRPr="000A4F64">
        <w:rPr>
          <w:rFonts w:ascii="Arial" w:hAnsi="Arial" w:cs="Arial"/>
          <w:i/>
          <w:iCs/>
        </w:rPr>
        <w:t>Okay, got it. Do you think your staff have any training needs?</w:t>
      </w:r>
    </w:p>
    <w:p w14:paraId="6D7416A9" w14:textId="77777777" w:rsidR="00E15107" w:rsidRPr="000A4F64" w:rsidRDefault="00E15107" w:rsidP="000A4F64">
      <w:pPr>
        <w:spacing w:after="0" w:line="276" w:lineRule="auto"/>
        <w:rPr>
          <w:rFonts w:ascii="Arial" w:hAnsi="Arial" w:cs="Arial"/>
        </w:rPr>
      </w:pPr>
    </w:p>
    <w:p w14:paraId="1996356D" w14:textId="77777777" w:rsidR="00E15107" w:rsidRPr="000A4F64" w:rsidRDefault="00E15107" w:rsidP="000A4F64">
      <w:pPr>
        <w:spacing w:after="0" w:line="276" w:lineRule="auto"/>
        <w:rPr>
          <w:rFonts w:ascii="Arial" w:hAnsi="Arial" w:cs="Arial"/>
        </w:rPr>
      </w:pPr>
      <w:r w:rsidRPr="000A4F64">
        <w:rPr>
          <w:rFonts w:ascii="Arial" w:hAnsi="Arial" w:cs="Arial"/>
        </w:rPr>
        <w:t>I think if there's any training needs for some of the staff that's probably in languages more than anything. Because there are staff in it because neither our staff…. Language is very good anyway, but there are staff where the imperative to me to teach these to a very high standard was not so strong. So, I would have said those are the main training needs in terms of actual singing teachers. And even then, it's not a huge thing because most are very good at languages. And it's a new generation of coaches. Again, we've checked that they had these language skills in their interviews in their demonstration so that's less of a need as well.</w:t>
      </w:r>
    </w:p>
    <w:p w14:paraId="328C5CF5" w14:textId="77777777" w:rsidR="00E15107" w:rsidRPr="000A4F64" w:rsidRDefault="00E15107" w:rsidP="000A4F64">
      <w:pPr>
        <w:spacing w:after="0" w:line="276" w:lineRule="auto"/>
        <w:rPr>
          <w:rFonts w:ascii="Arial" w:hAnsi="Arial" w:cs="Arial"/>
        </w:rPr>
      </w:pPr>
    </w:p>
    <w:p w14:paraId="4DD6EBFC" w14:textId="77777777" w:rsidR="00E15107" w:rsidRPr="000A4F64" w:rsidRDefault="00E15107" w:rsidP="000A4F64">
      <w:pPr>
        <w:spacing w:after="0" w:line="276" w:lineRule="auto"/>
        <w:rPr>
          <w:rFonts w:ascii="Arial" w:hAnsi="Arial" w:cs="Arial"/>
          <w:i/>
          <w:iCs/>
        </w:rPr>
      </w:pPr>
      <w:r w:rsidRPr="000A4F64">
        <w:rPr>
          <w:rFonts w:ascii="Arial" w:hAnsi="Arial" w:cs="Arial"/>
          <w:i/>
          <w:iCs/>
        </w:rPr>
        <w:t>Yeah. Okay. Is there anything you or your staff do… Is there any imperative to stay up to date with the, the emerging vocal science stuff, the journal various journals and…</w:t>
      </w:r>
    </w:p>
    <w:p w14:paraId="4927F93D" w14:textId="77777777" w:rsidR="00E15107" w:rsidRPr="000A4F64" w:rsidRDefault="00E15107" w:rsidP="000A4F64">
      <w:pPr>
        <w:spacing w:after="0" w:line="276" w:lineRule="auto"/>
        <w:rPr>
          <w:rFonts w:ascii="Arial" w:hAnsi="Arial" w:cs="Arial"/>
          <w:i/>
          <w:iCs/>
        </w:rPr>
      </w:pPr>
    </w:p>
    <w:p w14:paraId="1D917912" w14:textId="77777777" w:rsidR="00E15107" w:rsidRPr="000A4F64" w:rsidRDefault="00E15107" w:rsidP="000A4F64">
      <w:pPr>
        <w:spacing w:after="0" w:line="276" w:lineRule="auto"/>
        <w:rPr>
          <w:rFonts w:ascii="Arial" w:hAnsi="Arial" w:cs="Arial"/>
        </w:rPr>
      </w:pPr>
      <w:r w:rsidRPr="000A4F64">
        <w:rPr>
          <w:rFonts w:ascii="Arial" w:hAnsi="Arial" w:cs="Arial"/>
        </w:rPr>
        <w:t xml:space="preserve">I don't know if this is an imperative, I think it's really important </w:t>
      </w:r>
      <w:r w:rsidRPr="000A4F64">
        <w:rPr>
          <w:rFonts w:ascii="Arial" w:hAnsi="Arial" w:cs="Arial"/>
          <w:i/>
          <w:iCs/>
        </w:rPr>
        <w:t xml:space="preserve">to be aware </w:t>
      </w:r>
      <w:r w:rsidRPr="000A4F64">
        <w:rPr>
          <w:rFonts w:ascii="Arial" w:hAnsi="Arial" w:cs="Arial"/>
        </w:rPr>
        <w:t xml:space="preserve">[emphasis added], but I personally I'm also I'm wary of anything becoming a fad. Because I've witnessed this, when I've taught elsewhere, that, you know, there were a group of teachers who subscribed to the teaching of a particular person. and it became slightly cult like. And in fact, the students were so busy, adhering to a particular set of: ‘you do this to do that to the next thing, you don't do this’, that some of the, I think the fundamental organic things of making </w:t>
      </w:r>
      <w:r w:rsidRPr="000A4F64">
        <w:rPr>
          <w:rFonts w:ascii="Arial" w:hAnsi="Arial" w:cs="Arial"/>
        </w:rPr>
        <w:lastRenderedPageBreak/>
        <w:t>an energised sound could get neglected so you get people doing extraordinary things with their tummies, because those particular pedagogical approach, and they were not opening their mouth, they were singing like ventriloquists. And, you know, if singing is some expression of heightened emotional reaction to something, or, I don't mean that has to be tragic but just astonishment, amazement, or, you know, love, hate, whatever we usually our mouths in real life, so why would… You open your mouth to sing.  To breathe, you know, and we usually at a very primitive level, open our mouths, this is sort of fight or flight thing to take breath, and I am suspicious of, of any pedagogy, where, or it's maybe not even using the original pedagogy, but then the way people take bits of a pedagogy and turn it into a cult where they forget to take it back to the fundamental thing, I mean, people that have been very fabulous singers over the last however many 100 years, and probably better singers 100 years ago  (((he said sorry he's just coming through. So,))) [someone walks in and interrupts]</w:t>
      </w:r>
    </w:p>
    <w:p w14:paraId="70DE6E32" w14:textId="77777777" w:rsidR="00E15107" w:rsidRPr="000A4F64" w:rsidRDefault="00E15107" w:rsidP="000A4F64">
      <w:pPr>
        <w:spacing w:after="0" w:line="276" w:lineRule="auto"/>
        <w:rPr>
          <w:rFonts w:ascii="Arial" w:hAnsi="Arial" w:cs="Arial"/>
        </w:rPr>
      </w:pPr>
      <w:r w:rsidRPr="000A4F64">
        <w:rPr>
          <w:rFonts w:ascii="Arial" w:hAnsi="Arial" w:cs="Arial"/>
        </w:rPr>
        <w:t>…and in a way I think I'm there were technical changes, you know, the Italian school. But I get worried when we get when we stray too far where maybe the fact that we can't…. technology… technological allows us access to what's going on, which gets better and better, of course, the technology… and that people forget what the fundamental thing is that made people want to sing in the first place. I mean I know that it was when they developed the laryngoscope back at the turn of the 19th century that that kind of moved vocal pedagogy on an even maybe moved sort of vocal style on. Garcia and all these guys and tenors are singing high notes in their… properly on their chest and not going into falsetto. And then know a lot of that went hand in hand with the sort of technology of seeing what was going on in sight. And I know that's part of it but I don't mind that… I get... I'm not happy about the technology, leading it.</w:t>
      </w:r>
    </w:p>
    <w:p w14:paraId="20365905" w14:textId="77777777" w:rsidR="00E15107" w:rsidRPr="000A4F64" w:rsidRDefault="00E15107" w:rsidP="000A4F64">
      <w:pPr>
        <w:spacing w:after="0" w:line="276" w:lineRule="auto"/>
        <w:rPr>
          <w:rFonts w:ascii="Arial" w:hAnsi="Arial" w:cs="Arial"/>
        </w:rPr>
      </w:pPr>
    </w:p>
    <w:p w14:paraId="6001DB2C"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Yeah. So would you would do </w:t>
      </w:r>
      <w:r w:rsidRPr="000A4F64">
        <w:rPr>
          <w:rFonts w:ascii="Arial" w:hAnsi="Arial" w:cs="Arial"/>
          <w:u w:val="single"/>
        </w:rPr>
        <w:t xml:space="preserve">you </w:t>
      </w:r>
      <w:r w:rsidRPr="000A4F64">
        <w:rPr>
          <w:rFonts w:ascii="Arial" w:hAnsi="Arial" w:cs="Arial"/>
          <w:i/>
          <w:iCs/>
        </w:rPr>
        <w:t>[emphasis] stay up to date with, you know, that stuff, you know, even just teaching techniques that are talked about in journals or, or in, you know, things like the British… British Journal of Music Education or NATS, or AOTOS?</w:t>
      </w:r>
    </w:p>
    <w:p w14:paraId="42421654" w14:textId="77777777" w:rsidR="00E15107" w:rsidRPr="000A4F64" w:rsidRDefault="00E15107" w:rsidP="000A4F64">
      <w:pPr>
        <w:spacing w:after="0" w:line="276" w:lineRule="auto"/>
        <w:rPr>
          <w:rFonts w:ascii="Arial" w:hAnsi="Arial" w:cs="Arial"/>
        </w:rPr>
      </w:pPr>
    </w:p>
    <w:p w14:paraId="769301EA" w14:textId="77777777" w:rsidR="00E15107" w:rsidRPr="000A4F64" w:rsidRDefault="00E15107" w:rsidP="000A4F64">
      <w:pPr>
        <w:spacing w:after="0" w:line="276" w:lineRule="auto"/>
        <w:rPr>
          <w:rFonts w:ascii="Arial" w:hAnsi="Arial" w:cs="Arial"/>
        </w:rPr>
      </w:pPr>
      <w:r w:rsidRPr="000A4F64">
        <w:rPr>
          <w:rFonts w:ascii="Arial" w:hAnsi="Arial" w:cs="Arial"/>
        </w:rPr>
        <w:t xml:space="preserve">I wouldn't, I would stay up to date with it a bit, Emily, but it wouldn't be my priority. Maybe if I was much younger. </w:t>
      </w:r>
    </w:p>
    <w:p w14:paraId="00BD52F1" w14:textId="77777777" w:rsidR="00E15107" w:rsidRPr="000A4F64" w:rsidRDefault="00E15107" w:rsidP="000A4F64">
      <w:pPr>
        <w:spacing w:after="0" w:line="276" w:lineRule="auto"/>
        <w:rPr>
          <w:rFonts w:ascii="Arial" w:hAnsi="Arial" w:cs="Arial"/>
        </w:rPr>
      </w:pPr>
      <w:r w:rsidRPr="000A4F64">
        <w:rPr>
          <w:rFonts w:ascii="Arial" w:hAnsi="Arial" w:cs="Arial"/>
        </w:rPr>
        <w:t>But the reason that I'm not kind of wedded to it, is that if you have limited time to do something like run a department include including all the reading, and including everything else, I will, I will kind of check in with it. But I'm not going to immerse myself in it, because I'm suspicious of any kind of cult of a single pedagogy. And I'm more interested in the fact that different people have different approaches, and they can usually work for somebody or for a group of people, and very much not work for somebody else. So that's why I refuse to get onto any bandwagon about, this is the way, because there's always going to be somebody, it doesn't work for.</w:t>
      </w:r>
    </w:p>
    <w:p w14:paraId="7A238E6F" w14:textId="77777777" w:rsidR="00E15107" w:rsidRPr="000A4F64" w:rsidRDefault="00E15107" w:rsidP="000A4F64">
      <w:pPr>
        <w:spacing w:after="0" w:line="276" w:lineRule="auto"/>
        <w:rPr>
          <w:rFonts w:ascii="Arial" w:hAnsi="Arial" w:cs="Arial"/>
        </w:rPr>
      </w:pPr>
    </w:p>
    <w:p w14:paraId="411C42F1" w14:textId="77777777" w:rsidR="00E15107" w:rsidRPr="000A4F64" w:rsidRDefault="00E15107" w:rsidP="000A4F64">
      <w:pPr>
        <w:spacing w:after="0" w:line="276" w:lineRule="auto"/>
        <w:rPr>
          <w:rFonts w:ascii="Arial" w:hAnsi="Arial" w:cs="Arial"/>
          <w:i/>
          <w:iCs/>
        </w:rPr>
      </w:pPr>
      <w:r w:rsidRPr="000A4F64">
        <w:rPr>
          <w:rFonts w:ascii="Arial" w:hAnsi="Arial" w:cs="Arial"/>
          <w:i/>
          <w:iCs/>
        </w:rPr>
        <w:t>Absolutely. Yeah, absolutely. The, the, I suppose. And in terms of your staff do you know whether they, I mean just disseminate information even amongst themselves…. Share ideas?</w:t>
      </w:r>
    </w:p>
    <w:p w14:paraId="7440FE46" w14:textId="77777777" w:rsidR="00E15107" w:rsidRPr="000A4F64" w:rsidRDefault="00E15107" w:rsidP="000A4F64">
      <w:pPr>
        <w:spacing w:after="0" w:line="276" w:lineRule="auto"/>
        <w:rPr>
          <w:rFonts w:ascii="Arial" w:hAnsi="Arial" w:cs="Arial"/>
        </w:rPr>
      </w:pPr>
    </w:p>
    <w:p w14:paraId="7C67C4C1" w14:textId="77777777" w:rsidR="00E15107" w:rsidRPr="000A4F64" w:rsidRDefault="00E15107" w:rsidP="000A4F64">
      <w:pPr>
        <w:spacing w:after="0" w:line="276" w:lineRule="auto"/>
        <w:rPr>
          <w:rFonts w:ascii="Arial" w:hAnsi="Arial" w:cs="Arial"/>
        </w:rPr>
      </w:pPr>
      <w:r w:rsidRPr="000A4F64">
        <w:rPr>
          <w:rFonts w:ascii="Arial" w:hAnsi="Arial" w:cs="Arial"/>
        </w:rPr>
        <w:t>Some do, some don't. It's a little bit to do with what age groups, where they come from. And also the way how much you know, some are much more internet savvy, and some are not. And it doesn't necessarily make some better teachers from what I can see.</w:t>
      </w:r>
    </w:p>
    <w:p w14:paraId="33F40DBC" w14:textId="77777777" w:rsidR="00E15107" w:rsidRPr="000A4F64" w:rsidRDefault="00E15107" w:rsidP="000A4F64">
      <w:pPr>
        <w:spacing w:after="0" w:line="276" w:lineRule="auto"/>
        <w:rPr>
          <w:rFonts w:ascii="Arial" w:hAnsi="Arial" w:cs="Arial"/>
        </w:rPr>
      </w:pPr>
    </w:p>
    <w:p w14:paraId="34BFB53F" w14:textId="77777777" w:rsidR="00E15107" w:rsidRPr="000A4F64" w:rsidRDefault="00E15107" w:rsidP="000A4F64">
      <w:pPr>
        <w:spacing w:after="0" w:line="276" w:lineRule="auto"/>
        <w:rPr>
          <w:rFonts w:ascii="Arial" w:hAnsi="Arial" w:cs="Arial"/>
        </w:rPr>
      </w:pPr>
    </w:p>
    <w:p w14:paraId="39990475" w14:textId="77777777" w:rsidR="00E15107" w:rsidRPr="000A4F64" w:rsidRDefault="00E15107" w:rsidP="000A4F64">
      <w:pPr>
        <w:spacing w:after="0" w:line="276" w:lineRule="auto"/>
        <w:rPr>
          <w:rFonts w:ascii="Arial" w:hAnsi="Arial" w:cs="Arial"/>
        </w:rPr>
      </w:pPr>
    </w:p>
    <w:p w14:paraId="3E4CDCCA" w14:textId="0A24CF67" w:rsidR="00E15107" w:rsidRPr="000A4F64" w:rsidRDefault="00E15107" w:rsidP="000A4F64">
      <w:pPr>
        <w:spacing w:after="0" w:line="276" w:lineRule="auto"/>
        <w:rPr>
          <w:rFonts w:ascii="Arial" w:hAnsi="Arial" w:cs="Arial"/>
          <w:i/>
          <w:iCs/>
        </w:rPr>
      </w:pPr>
      <w:r w:rsidRPr="000A4F64">
        <w:rPr>
          <w:rFonts w:ascii="Arial" w:hAnsi="Arial" w:cs="Arial"/>
          <w:i/>
          <w:iCs/>
        </w:rPr>
        <w:t>Okay. I'm gonna change the tac a little bit in terms of it I have I've also issued a questionnaire to graduates, and I've had a massive response. And in fact, my biggest</w:t>
      </w:r>
      <w:r w:rsidR="00B659FF">
        <w:rPr>
          <w:rFonts w:ascii="Arial" w:hAnsi="Arial" w:cs="Arial"/>
          <w:i/>
          <w:iCs/>
        </w:rPr>
        <w:t xml:space="preserve">                   </w:t>
      </w:r>
      <w:r w:rsidRPr="00B659FF">
        <w:rPr>
          <w:rFonts w:ascii="Arial" w:hAnsi="Arial" w:cs="Arial"/>
          <w:i/>
          <w:iCs/>
          <w:color w:val="000000" w:themeColor="text1"/>
        </w:rPr>
        <w:t xml:space="preserve">responses </w:t>
      </w:r>
      <w:r w:rsidR="00B659FF" w:rsidRPr="00B659FF">
        <w:rPr>
          <w:rFonts w:ascii="Arial" w:hAnsi="Arial" w:cs="Arial"/>
          <w:i/>
          <w:iCs/>
          <w:color w:val="000000" w:themeColor="text1"/>
          <w:highlight w:val="black"/>
        </w:rPr>
        <w:t>XXXXXXXXXXXXXXXXXXXXXXXXXXXX  XX XXXXXXXXXXXXXXXXXX XXXXXXXXXX XXXXXXXXXXXXXXXXXXXXXXXX</w:t>
      </w:r>
      <w:r w:rsidR="00B659FF">
        <w:rPr>
          <w:rFonts w:ascii="Arial" w:hAnsi="Arial" w:cs="Arial"/>
          <w:i/>
          <w:iCs/>
          <w:color w:val="000000" w:themeColor="text1"/>
        </w:rPr>
        <w:t xml:space="preserve"> </w:t>
      </w:r>
      <w:r w:rsidRPr="000A4F64">
        <w:rPr>
          <w:rFonts w:ascii="Arial" w:hAnsi="Arial" w:cs="Arial"/>
          <w:i/>
          <w:iCs/>
        </w:rPr>
        <w:t xml:space="preserve">something that like that at the moment are now teachers. Do you think there is any need an ideally would it be a good idea to teach people how to teach? </w:t>
      </w:r>
    </w:p>
    <w:p w14:paraId="25BEF485" w14:textId="77777777" w:rsidR="00E15107" w:rsidRPr="000A4F64" w:rsidRDefault="00E15107" w:rsidP="000A4F64">
      <w:pPr>
        <w:spacing w:after="0" w:line="276" w:lineRule="auto"/>
        <w:rPr>
          <w:rFonts w:ascii="Arial" w:hAnsi="Arial" w:cs="Arial"/>
        </w:rPr>
      </w:pPr>
    </w:p>
    <w:p w14:paraId="29B76291" w14:textId="77777777" w:rsidR="00E15107" w:rsidRPr="000A4F64" w:rsidRDefault="00E15107" w:rsidP="000A4F64">
      <w:pPr>
        <w:spacing w:after="0" w:line="276" w:lineRule="auto"/>
        <w:rPr>
          <w:rFonts w:ascii="Arial" w:hAnsi="Arial" w:cs="Arial"/>
        </w:rPr>
      </w:pPr>
      <w:r w:rsidRPr="000A4F64">
        <w:rPr>
          <w:rFonts w:ascii="Arial" w:hAnsi="Arial" w:cs="Arial"/>
        </w:rPr>
        <w:t>But I thought we did have it… not actually in our department but I saw all our students had some teaching which was part of other things that they do in academic studies but definitely, because there's lots of aspects about being a teacher, without kind of immersing yourself in any particular pedagogical approach. There's other things that you might find, I think in all teaching. Yeah, that's, that's very useful and I think many singers don't really learn about singing till they teach themselves.</w:t>
      </w:r>
    </w:p>
    <w:p w14:paraId="7B4D1CC1" w14:textId="77777777" w:rsidR="00E15107" w:rsidRPr="000A4F64" w:rsidRDefault="00E15107" w:rsidP="000A4F64">
      <w:pPr>
        <w:spacing w:after="0" w:line="276" w:lineRule="auto"/>
        <w:rPr>
          <w:rFonts w:ascii="Arial" w:hAnsi="Arial" w:cs="Arial"/>
        </w:rPr>
      </w:pPr>
    </w:p>
    <w:p w14:paraId="58550E46" w14:textId="21EB7A18" w:rsidR="00E15107" w:rsidRPr="000A4F64" w:rsidRDefault="00E15107" w:rsidP="000A4F64">
      <w:pPr>
        <w:spacing w:after="0" w:line="276" w:lineRule="auto"/>
        <w:rPr>
          <w:rFonts w:ascii="Arial" w:hAnsi="Arial" w:cs="Arial"/>
          <w:i/>
          <w:iCs/>
        </w:rPr>
      </w:pPr>
      <w:r w:rsidRPr="000A4F64">
        <w:rPr>
          <w:rFonts w:ascii="Arial" w:hAnsi="Arial" w:cs="Arial"/>
          <w:i/>
          <w:iCs/>
        </w:rPr>
        <w:t xml:space="preserve">Yeah, I agree. I know. </w:t>
      </w:r>
      <w:r w:rsidR="004D7448" w:rsidRPr="004D7448">
        <w:rPr>
          <w:rFonts w:ascii="Arial" w:hAnsi="Arial" w:cs="Arial"/>
          <w:i/>
          <w:iCs/>
          <w:highlight w:val="black"/>
        </w:rPr>
        <w:t>XXXXXXXXXXXXXXXXXXXXXXXX</w:t>
      </w:r>
      <w:r w:rsidR="004D7448">
        <w:rPr>
          <w:rFonts w:ascii="Arial" w:hAnsi="Arial" w:cs="Arial"/>
          <w:i/>
          <w:iCs/>
        </w:rPr>
        <w:t xml:space="preserve"> </w:t>
      </w:r>
      <w:r w:rsidRPr="000A4F64">
        <w:rPr>
          <w:rFonts w:ascii="Arial" w:hAnsi="Arial" w:cs="Arial"/>
          <w:i/>
          <w:iCs/>
        </w:rPr>
        <w:t>very good teaching module that is very beneficial but it's teaching in very generalised term so it's not specific to anything it's, it's education theory really.</w:t>
      </w:r>
    </w:p>
    <w:p w14:paraId="52117E80" w14:textId="77777777" w:rsidR="00E15107" w:rsidRPr="000A4F64" w:rsidRDefault="00E15107" w:rsidP="000A4F64">
      <w:pPr>
        <w:spacing w:after="0" w:line="276" w:lineRule="auto"/>
        <w:rPr>
          <w:rFonts w:ascii="Arial" w:hAnsi="Arial" w:cs="Arial"/>
        </w:rPr>
      </w:pPr>
    </w:p>
    <w:p w14:paraId="042EE3FF" w14:textId="248E0CDE" w:rsidR="00E15107" w:rsidRPr="000A4F64" w:rsidRDefault="00E15107" w:rsidP="000A4F64">
      <w:pPr>
        <w:spacing w:after="0" w:line="276" w:lineRule="auto"/>
        <w:rPr>
          <w:rFonts w:ascii="Arial" w:hAnsi="Arial" w:cs="Arial"/>
        </w:rPr>
      </w:pPr>
      <w:r w:rsidRPr="000A4F64">
        <w:rPr>
          <w:rFonts w:ascii="Arial" w:hAnsi="Arial" w:cs="Arial"/>
        </w:rPr>
        <w:t xml:space="preserve">Okay. You see the problem about singing, and I expect it to for other disciplines but you know, it's sort of the nature of singers, and singing teachers. Is that is that there can be different ways to teach somebody how to sing. And depending on who is being taught, they can work, but they can be very, very different. And there's not always, you know some people are not tolerant of a different approach. So, students themselves can get quite confused and can be a little bit: “Well, this is not what my teacher teaches me”. So that's why I think that, in a way, teaching any pedagogy, when for example, it's good to know what's going on in the larynx. It's good to know how that works and when I was a student, that was fun. We got some teaching. </w:t>
      </w:r>
      <w:r w:rsidR="004D7448">
        <w:rPr>
          <w:rFonts w:ascii="Arial" w:hAnsi="Arial" w:cs="Arial"/>
        </w:rPr>
        <w:t>[Inaudible] t</w:t>
      </w:r>
      <w:r w:rsidRPr="000A4F64">
        <w:rPr>
          <w:rFonts w:ascii="Arial" w:hAnsi="Arial" w:cs="Arial"/>
        </w:rPr>
        <w:t xml:space="preserve">eaching. There was a lot of that going on what the larynx did. But even so, there's a generation of teachers and singers who were very much taught </w:t>
      </w:r>
      <w:r w:rsidRPr="000A4F64">
        <w:rPr>
          <w:rFonts w:ascii="Arial" w:hAnsi="Arial" w:cs="Arial"/>
          <w:i/>
          <w:iCs/>
        </w:rPr>
        <w:t>not</w:t>
      </w:r>
      <w:r w:rsidRPr="000A4F64">
        <w:rPr>
          <w:rFonts w:ascii="Arial" w:hAnsi="Arial" w:cs="Arial"/>
        </w:rPr>
        <w:t xml:space="preserve"> to investigate that too much, </w:t>
      </w:r>
      <w:r w:rsidRPr="000A4F64">
        <w:rPr>
          <w:rFonts w:ascii="Arial" w:hAnsi="Arial" w:cs="Arial"/>
          <w:i/>
          <w:iCs/>
        </w:rPr>
        <w:t>not</w:t>
      </w:r>
      <w:r w:rsidRPr="000A4F64">
        <w:rPr>
          <w:rFonts w:ascii="Arial" w:hAnsi="Arial" w:cs="Arial"/>
        </w:rPr>
        <w:t xml:space="preserve"> to get too obsessed about this. I had a teacher like that when I was a student who didn't want us to you know, in a way, you shouldn't be thinking about what the cricoarytenoids were doing or whatever. Now, I don't subscribe to that. But, there, there are generations still a very good singers and singing teachers who maybe would not want to get too involved in the physiology, and might think it's counterproductive. So I definitely think that the, that the. It would be good. I do think that what the better I do think, would be hugely helpful. And I've tried to sort of bring this in, when I could we got slightly stymied because of lockdown. But this instruction about breathing and support and understanding what breathing, support is about. And there are practitioners who are very good at that. No, now you know, EVEN THAT, which I thought would be fairly universally appreciated, but it's not always the case, because you do get teachers who are in a way, maybe it challenges the fact that those teachers themselves don't teach with that approach, but I think that breathing</w:t>
      </w:r>
      <w:r w:rsidR="004D7448">
        <w:rPr>
          <w:rFonts w:ascii="Arial" w:hAnsi="Arial" w:cs="Arial"/>
        </w:rPr>
        <w:t>,</w:t>
      </w:r>
      <w:r w:rsidRPr="000A4F64">
        <w:rPr>
          <w:rFonts w:ascii="Arial" w:hAnsi="Arial" w:cs="Arial"/>
        </w:rPr>
        <w:t xml:space="preserve"> support</w:t>
      </w:r>
      <w:r w:rsidR="004D7448">
        <w:rPr>
          <w:rFonts w:ascii="Arial" w:hAnsi="Arial" w:cs="Arial"/>
        </w:rPr>
        <w:t>,</w:t>
      </w:r>
      <w:r w:rsidRPr="000A4F64">
        <w:rPr>
          <w:rFonts w:ascii="Arial" w:hAnsi="Arial" w:cs="Arial"/>
        </w:rPr>
        <w:t xml:space="preserve"> postural awareness</w:t>
      </w:r>
      <w:r w:rsidR="004D7448">
        <w:rPr>
          <w:rFonts w:ascii="Arial" w:hAnsi="Arial" w:cs="Arial"/>
        </w:rPr>
        <w:t>…</w:t>
      </w:r>
      <w:r w:rsidRPr="000A4F64">
        <w:rPr>
          <w:rFonts w:ascii="Arial" w:hAnsi="Arial" w:cs="Arial"/>
        </w:rPr>
        <w:t xml:space="preserve"> I think there's a lot of things that you can, that are universal, and that you can safely do without it treading on anybody's toes.</w:t>
      </w:r>
    </w:p>
    <w:p w14:paraId="15ED6BE8" w14:textId="77777777" w:rsidR="00E15107" w:rsidRPr="000A4F64" w:rsidRDefault="00E15107" w:rsidP="000A4F64">
      <w:pPr>
        <w:spacing w:after="0" w:line="276" w:lineRule="auto"/>
        <w:rPr>
          <w:rFonts w:ascii="Arial" w:hAnsi="Arial" w:cs="Arial"/>
        </w:rPr>
      </w:pPr>
    </w:p>
    <w:p w14:paraId="50515495" w14:textId="4FBDB513" w:rsidR="00E15107" w:rsidRPr="004D7448" w:rsidRDefault="004D7448" w:rsidP="000A4F64">
      <w:pPr>
        <w:spacing w:after="0" w:line="276" w:lineRule="auto"/>
        <w:rPr>
          <w:rFonts w:ascii="Arial" w:hAnsi="Arial" w:cs="Arial"/>
          <w:i/>
          <w:iCs/>
        </w:rPr>
      </w:pPr>
      <w:r w:rsidRPr="004D7448">
        <w:rPr>
          <w:rFonts w:ascii="Arial" w:hAnsi="Arial" w:cs="Arial"/>
          <w:i/>
          <w:iCs/>
        </w:rPr>
        <w:t>Y</w:t>
      </w:r>
      <w:r w:rsidR="00E15107" w:rsidRPr="004D7448">
        <w:rPr>
          <w:rFonts w:ascii="Arial" w:hAnsi="Arial" w:cs="Arial"/>
          <w:i/>
          <w:iCs/>
        </w:rPr>
        <w:t>eah. So, is that is that a separate class that you run, or is it, how does that…</w:t>
      </w:r>
    </w:p>
    <w:p w14:paraId="5B26C5E6" w14:textId="77777777" w:rsidR="00E15107" w:rsidRPr="000A4F64" w:rsidRDefault="00E15107" w:rsidP="000A4F64">
      <w:pPr>
        <w:spacing w:after="0" w:line="276" w:lineRule="auto"/>
        <w:rPr>
          <w:rFonts w:ascii="Arial" w:hAnsi="Arial" w:cs="Arial"/>
        </w:rPr>
      </w:pPr>
    </w:p>
    <w:p w14:paraId="7982E65D" w14:textId="5A319477" w:rsidR="00E15107" w:rsidRPr="000A4F64" w:rsidRDefault="00E15107" w:rsidP="000A4F64">
      <w:pPr>
        <w:spacing w:after="0" w:line="276" w:lineRule="auto"/>
        <w:rPr>
          <w:rFonts w:ascii="Arial" w:hAnsi="Arial" w:cs="Arial"/>
        </w:rPr>
      </w:pPr>
      <w:r w:rsidRPr="000A4F64">
        <w:rPr>
          <w:rFonts w:ascii="Arial" w:hAnsi="Arial" w:cs="Arial"/>
        </w:rPr>
        <w:lastRenderedPageBreak/>
        <w:t xml:space="preserve">HoD1: bringing somebody in almost like doing master classes. They've been doing it just to get the foot, but the thing is </w:t>
      </w:r>
      <w:r w:rsidR="004D7448">
        <w:rPr>
          <w:rFonts w:ascii="Arial" w:hAnsi="Arial" w:cs="Arial"/>
        </w:rPr>
        <w:t xml:space="preserve">at </w:t>
      </w:r>
      <w:r w:rsidR="004D7448" w:rsidRPr="004D7448">
        <w:rPr>
          <w:rFonts w:ascii="Arial" w:hAnsi="Arial" w:cs="Arial"/>
          <w:highlight w:val="black"/>
        </w:rPr>
        <w:t>XXXXXXXXX</w:t>
      </w:r>
      <w:r w:rsidRPr="000A4F64">
        <w:rPr>
          <w:rFonts w:ascii="Arial" w:hAnsi="Arial" w:cs="Arial"/>
        </w:rPr>
        <w:t xml:space="preserve">, because of that there are these neutral, these modules that they do with </w:t>
      </w:r>
      <w:r w:rsidR="004D7448" w:rsidRPr="004D7448">
        <w:rPr>
          <w:rFonts w:ascii="Arial" w:hAnsi="Arial" w:cs="Arial"/>
          <w:highlight w:val="black"/>
        </w:rPr>
        <w:t>XXXXXXXXXXXXX</w:t>
      </w:r>
      <w:r w:rsidRPr="000A4F64">
        <w:rPr>
          <w:rFonts w:ascii="Arial" w:hAnsi="Arial" w:cs="Arial"/>
        </w:rPr>
        <w:t xml:space="preserve">. Musicians’ health. Therefore, so they're sort of where they are. As far as I understand the plan is that students are supposed to being taught, you know, because it's musculoskeletal stuff, and breathing stuff, because obviously the breathing also is important for all the wind players. Yeah, so there's some physiological awareness being taught across the board. And we will bring. I mean we could not, you know, for the last two years we couldn't have 30 people in a room breathing, consciously, but we were, we were bringing somebody in before the pandemic and I think that was good. Yeah, it's more to do with raising awareness of rather than in my case, it's raising awareness of rather than somebody coming in and saying this is how you breathe, because again that's where you can run into trouble with the different approaches of different singing teachers so the person that you bring in to do that kind of work needs to be smart about disseminating the information in a way that nobody should take exception to. Big job. </w:t>
      </w:r>
    </w:p>
    <w:p w14:paraId="2DCC6783" w14:textId="77777777" w:rsidR="00E15107" w:rsidRPr="000A4F64" w:rsidRDefault="00E15107" w:rsidP="000A4F64">
      <w:pPr>
        <w:spacing w:after="0" w:line="276" w:lineRule="auto"/>
        <w:rPr>
          <w:rFonts w:ascii="Arial" w:hAnsi="Arial" w:cs="Arial"/>
        </w:rPr>
      </w:pPr>
    </w:p>
    <w:p w14:paraId="15ABCB75" w14:textId="377AEE1C" w:rsidR="00E15107" w:rsidRPr="00A2028A" w:rsidRDefault="00E15107" w:rsidP="000A4F64">
      <w:pPr>
        <w:spacing w:after="0" w:line="276" w:lineRule="auto"/>
        <w:rPr>
          <w:rFonts w:ascii="Arial" w:hAnsi="Arial" w:cs="Arial"/>
          <w:i/>
          <w:iCs/>
        </w:rPr>
      </w:pPr>
      <w:r w:rsidRPr="00A2028A">
        <w:rPr>
          <w:rFonts w:ascii="Arial" w:hAnsi="Arial" w:cs="Arial"/>
          <w:i/>
          <w:iCs/>
        </w:rPr>
        <w:t>Yeah. Yeah, I know. I'd so if it feels like this last question seems</w:t>
      </w:r>
      <w:r w:rsidR="00A2028A" w:rsidRPr="00A2028A">
        <w:rPr>
          <w:rFonts w:ascii="Arial" w:hAnsi="Arial" w:cs="Arial"/>
          <w:i/>
          <w:iCs/>
        </w:rPr>
        <w:t>,</w:t>
      </w:r>
      <w:r w:rsidRPr="00A2028A">
        <w:rPr>
          <w:rFonts w:ascii="Arial" w:hAnsi="Arial" w:cs="Arial"/>
          <w:i/>
          <w:iCs/>
        </w:rPr>
        <w:t xml:space="preserve"> seems superfluous really, but we're on to the last one on my list, that is. Yes, I suppose, let me, no, let me rephrase it. Is there any way that would you like your staff to talk more, would that would that be an ideal situation is to be able to adapt, </w:t>
      </w:r>
    </w:p>
    <w:p w14:paraId="7AA90A30" w14:textId="77777777" w:rsidR="00E15107" w:rsidRPr="000A4F64" w:rsidRDefault="00E15107" w:rsidP="000A4F64">
      <w:pPr>
        <w:spacing w:after="0" w:line="276" w:lineRule="auto"/>
        <w:rPr>
          <w:rFonts w:ascii="Arial" w:hAnsi="Arial" w:cs="Arial"/>
        </w:rPr>
      </w:pPr>
    </w:p>
    <w:p w14:paraId="41F8C69A" w14:textId="77777777" w:rsidR="00E15107" w:rsidRPr="000A4F64" w:rsidRDefault="00E15107" w:rsidP="000A4F64">
      <w:pPr>
        <w:spacing w:after="0" w:line="276" w:lineRule="auto"/>
        <w:rPr>
          <w:rFonts w:ascii="Arial" w:hAnsi="Arial" w:cs="Arial"/>
        </w:rPr>
      </w:pPr>
      <w:r w:rsidRPr="000A4F64">
        <w:rPr>
          <w:rFonts w:ascii="Arial" w:hAnsi="Arial" w:cs="Arial"/>
        </w:rPr>
        <w:t>HoD1: Yes, of course</w:t>
      </w:r>
    </w:p>
    <w:p w14:paraId="7FE7E2D3" w14:textId="77777777" w:rsidR="00E15107" w:rsidRPr="000A4F64" w:rsidRDefault="00E15107" w:rsidP="000A4F64">
      <w:pPr>
        <w:spacing w:after="0" w:line="276" w:lineRule="auto"/>
        <w:rPr>
          <w:rFonts w:ascii="Arial" w:hAnsi="Arial" w:cs="Arial"/>
        </w:rPr>
      </w:pPr>
    </w:p>
    <w:p w14:paraId="7DF5B388" w14:textId="3277EBC7" w:rsidR="00E15107" w:rsidRPr="00A2028A" w:rsidRDefault="00E15107" w:rsidP="000A4F64">
      <w:pPr>
        <w:spacing w:after="0" w:line="276" w:lineRule="auto"/>
        <w:rPr>
          <w:rFonts w:ascii="Arial" w:hAnsi="Arial" w:cs="Arial"/>
          <w:i/>
          <w:iCs/>
        </w:rPr>
      </w:pPr>
      <w:r w:rsidRPr="00A2028A">
        <w:rPr>
          <w:rFonts w:ascii="Arial" w:hAnsi="Arial" w:cs="Arial"/>
          <w:i/>
          <w:iCs/>
        </w:rPr>
        <w:t>…and I because I was thinking about what would, what would you, because it's a massive discipline and as you say, and I agree. There are lots of different ways to teach, and not one is right for one person, the taste. If you have made it a massive conversation. If you did it solely in house there is, I suppose a risk of becoming quite specialist and quite well, you become a cult in your own in a way yourself and then if you opened it out to the UK or even internationally, maybe that would be, they would you, would you want in house and, and ideally if there was money in the world. (LEADING QUESTION, MADE NO SENSE)</w:t>
      </w:r>
    </w:p>
    <w:p w14:paraId="55F56469" w14:textId="77777777" w:rsidR="00E15107" w:rsidRPr="000A4F64" w:rsidRDefault="00E15107" w:rsidP="000A4F64">
      <w:pPr>
        <w:spacing w:after="0" w:line="276" w:lineRule="auto"/>
        <w:rPr>
          <w:rFonts w:ascii="Arial" w:hAnsi="Arial" w:cs="Arial"/>
        </w:rPr>
      </w:pPr>
    </w:p>
    <w:p w14:paraId="421A01A9" w14:textId="588D5503" w:rsidR="00E15107" w:rsidRPr="000A4F64" w:rsidRDefault="00A2028A" w:rsidP="000A4F64">
      <w:pPr>
        <w:spacing w:after="0" w:line="276" w:lineRule="auto"/>
        <w:rPr>
          <w:rFonts w:ascii="Arial" w:hAnsi="Arial" w:cs="Arial"/>
        </w:rPr>
      </w:pPr>
      <w:r>
        <w:rPr>
          <w:rFonts w:ascii="Arial" w:hAnsi="Arial" w:cs="Arial"/>
        </w:rPr>
        <w:t xml:space="preserve">HoD1:  </w:t>
      </w:r>
      <w:r w:rsidR="00E15107" w:rsidRPr="000A4F64">
        <w:rPr>
          <w:rFonts w:ascii="Arial" w:hAnsi="Arial" w:cs="Arial"/>
        </w:rPr>
        <w:t xml:space="preserve">I have to tell you, if I'm being really honest, I mean, but I have sort of introduced these subjects in our staff meetings. I find them to be </w:t>
      </w:r>
      <w:r w:rsidR="00E15107" w:rsidRPr="000A4F64">
        <w:rPr>
          <w:rFonts w:ascii="Arial" w:hAnsi="Arial" w:cs="Arial"/>
          <w:i/>
          <w:iCs/>
        </w:rPr>
        <w:t>more divisive</w:t>
      </w:r>
      <w:r w:rsidR="00E15107" w:rsidRPr="000A4F64">
        <w:rPr>
          <w:rFonts w:ascii="Arial" w:hAnsi="Arial" w:cs="Arial"/>
        </w:rPr>
        <w:t xml:space="preserve"> than the opposite, because people have very protective views about what's important. It can be a generational thing as well, but it's, it's, so I find it better to expose the students to see some of the bringing in somebody who's an expert on breathing, or the students having somebody talk to them about the imperative that they about vowels shapes you know whether that so their language teachers have people doing some classes and saying, No, you can't sing that song with this using a closed o vowel, or u vowel or whatever. The student’s feeding that back to the teacher.</w:t>
      </w:r>
    </w:p>
    <w:p w14:paraId="7ABE9159" w14:textId="77777777" w:rsidR="00E15107" w:rsidRPr="000A4F64" w:rsidRDefault="00E15107" w:rsidP="000A4F64">
      <w:pPr>
        <w:spacing w:after="0" w:line="276" w:lineRule="auto"/>
        <w:rPr>
          <w:rFonts w:ascii="Arial" w:hAnsi="Arial" w:cs="Arial"/>
        </w:rPr>
      </w:pPr>
    </w:p>
    <w:p w14:paraId="7BDB052E" w14:textId="1E1CF0E4" w:rsidR="00E15107" w:rsidRPr="00A2028A" w:rsidRDefault="00E15107" w:rsidP="000A4F64">
      <w:pPr>
        <w:spacing w:after="0" w:line="276" w:lineRule="auto"/>
        <w:rPr>
          <w:rFonts w:ascii="Arial" w:hAnsi="Arial" w:cs="Arial"/>
          <w:i/>
          <w:iCs/>
        </w:rPr>
      </w:pPr>
      <w:r w:rsidRPr="00A2028A">
        <w:rPr>
          <w:rFonts w:ascii="Arial" w:hAnsi="Arial" w:cs="Arial"/>
          <w:i/>
          <w:iCs/>
        </w:rPr>
        <w:t>Okay, understood.</w:t>
      </w:r>
    </w:p>
    <w:p w14:paraId="1C62ADAC" w14:textId="77777777" w:rsidR="00E15107" w:rsidRPr="000A4F64" w:rsidRDefault="00E15107" w:rsidP="000A4F64">
      <w:pPr>
        <w:spacing w:after="0" w:line="276" w:lineRule="auto"/>
        <w:rPr>
          <w:rFonts w:ascii="Arial" w:hAnsi="Arial" w:cs="Arial"/>
        </w:rPr>
      </w:pPr>
    </w:p>
    <w:p w14:paraId="10AD71FC" w14:textId="43CB6E42" w:rsidR="00E15107" w:rsidRPr="000A4F64" w:rsidRDefault="00E15107" w:rsidP="000A4F64">
      <w:pPr>
        <w:spacing w:after="0" w:line="276" w:lineRule="auto"/>
        <w:rPr>
          <w:rFonts w:ascii="Arial" w:hAnsi="Arial" w:cs="Arial"/>
        </w:rPr>
      </w:pPr>
      <w:r w:rsidRPr="000A4F64">
        <w:rPr>
          <w:rFonts w:ascii="Arial" w:hAnsi="Arial" w:cs="Arial"/>
        </w:rPr>
        <w:t xml:space="preserve">HoD1: I don't mean that the students are teaching the teachers, you know, this is more a managerial position, I get quite difficult to tell it very disparate group of people with completely different areas of expertise, how to teach the thing that they've been doing for 40/50 years, at a very high level. And it's almost better to expose the students to all the different things that I think they need to be aware of now. So that covers but maybe not going to do in their lessons, or it's something that they take back into the lesson. I mean, </w:t>
      </w:r>
      <w:r w:rsidRPr="000A4F64">
        <w:rPr>
          <w:rFonts w:ascii="Arial" w:hAnsi="Arial" w:cs="Arial"/>
        </w:rPr>
        <w:lastRenderedPageBreak/>
        <w:t xml:space="preserve">along with breathing. And this is maybe a very </w:t>
      </w:r>
      <w:r w:rsidR="00A2028A" w:rsidRPr="00A2028A">
        <w:rPr>
          <w:rFonts w:ascii="Arial" w:hAnsi="Arial" w:cs="Arial"/>
          <w:highlight w:val="black"/>
        </w:rPr>
        <w:t>XXXXXXXXXXXXX</w:t>
      </w:r>
      <w:r w:rsidRPr="000A4F64">
        <w:rPr>
          <w:rFonts w:ascii="Arial" w:hAnsi="Arial" w:cs="Arial"/>
        </w:rPr>
        <w:t xml:space="preserve"> thing. We have a lot of students who are very un-vowel shape aware. And that's partly to do with many of them with a kind of heritage of singing and I know you sung in choirs, so it's not that I'm against choral singing, But you know, a lot of singing </w:t>
      </w:r>
      <w:r w:rsidR="00A2028A" w:rsidRPr="000A4F64">
        <w:rPr>
          <w:rFonts w:ascii="Arial" w:hAnsi="Arial" w:cs="Arial"/>
        </w:rPr>
        <w:t>engenders</w:t>
      </w:r>
      <w:r w:rsidRPr="000A4F64">
        <w:rPr>
          <w:rFonts w:ascii="Arial" w:hAnsi="Arial" w:cs="Arial"/>
        </w:rPr>
        <w:t>, these sort of generic vowel shapes, because obviously it's much easier to get a blend. But you have them singers coming out of that environment who are allergic to make closed vowel sounds, and say like, oh closed [a]s and [i]s, because they will suddenly become much more resonant. And so we get this, I call them Munchkin vowels. So understanding how, and you know there are wonderful diagrams of the tongue in profile, how vowel shapes are made in the modes, and what needs to happen to make a particular role shape that kind of education that I think would be very important for new, a new generation of vocal students.  It's not necessarily going to come from the teachers. It depends on the experience, the background of the teacher.</w:t>
      </w:r>
    </w:p>
    <w:p w14:paraId="68FA837F" w14:textId="77777777" w:rsidR="00E15107" w:rsidRPr="000A4F64" w:rsidRDefault="00E15107" w:rsidP="000A4F64">
      <w:pPr>
        <w:spacing w:after="0" w:line="276" w:lineRule="auto"/>
        <w:rPr>
          <w:rFonts w:ascii="Arial" w:hAnsi="Arial" w:cs="Arial"/>
        </w:rPr>
      </w:pPr>
    </w:p>
    <w:p w14:paraId="6D938CC1" w14:textId="1BA0CBC6" w:rsidR="00E15107" w:rsidRPr="00A2028A" w:rsidRDefault="00E15107" w:rsidP="000A4F64">
      <w:pPr>
        <w:spacing w:after="0" w:line="276" w:lineRule="auto"/>
        <w:rPr>
          <w:rFonts w:ascii="Arial" w:hAnsi="Arial" w:cs="Arial"/>
          <w:i/>
          <w:iCs/>
        </w:rPr>
      </w:pPr>
      <w:r w:rsidRPr="00A2028A">
        <w:rPr>
          <w:rFonts w:ascii="Arial" w:hAnsi="Arial" w:cs="Arial"/>
          <w:i/>
          <w:iCs/>
        </w:rPr>
        <w:t>Got you. So, your emphasis as a manager…, if I was to, would it be, would I be right in</w:t>
      </w:r>
      <w:r w:rsidRPr="000A4F64">
        <w:rPr>
          <w:rFonts w:ascii="Arial" w:hAnsi="Arial" w:cs="Arial"/>
        </w:rPr>
        <w:t xml:space="preserve"> </w:t>
      </w:r>
      <w:r w:rsidRPr="00A2028A">
        <w:rPr>
          <w:rFonts w:ascii="Arial" w:hAnsi="Arial" w:cs="Arial"/>
          <w:i/>
          <w:iCs/>
        </w:rPr>
        <w:t>saying that as a manager, you don't want to upset these people but, but you're going to create a well-rounded education.</w:t>
      </w:r>
    </w:p>
    <w:p w14:paraId="508BBE59" w14:textId="77777777" w:rsidR="00E15107" w:rsidRPr="000A4F64" w:rsidRDefault="00E15107" w:rsidP="000A4F64">
      <w:pPr>
        <w:spacing w:after="0" w:line="276" w:lineRule="auto"/>
        <w:rPr>
          <w:rFonts w:ascii="Arial" w:hAnsi="Arial" w:cs="Arial"/>
        </w:rPr>
      </w:pPr>
    </w:p>
    <w:p w14:paraId="1C124E73" w14:textId="77777777" w:rsidR="00E15107" w:rsidRPr="000A4F64" w:rsidRDefault="00E15107" w:rsidP="000A4F64">
      <w:pPr>
        <w:spacing w:after="0" w:line="276" w:lineRule="auto"/>
        <w:rPr>
          <w:rFonts w:ascii="Arial" w:hAnsi="Arial" w:cs="Arial"/>
        </w:rPr>
      </w:pPr>
      <w:r w:rsidRPr="000A4F64">
        <w:rPr>
          <w:rFonts w:ascii="Arial" w:hAnsi="Arial" w:cs="Arial"/>
        </w:rPr>
        <w:t>HoD1: Yeah, fill in the gaps because people have different areas of experience. I mean, you can have somebody, you can have a member of staff who is fairly research savvy, is, is very up to date, is very physiologically savvy. But, you know, people can have specialisms but then someone's missed something very fundamental, because in a way they're really interested in directing from their specialism, and I don't want to criticise them for that. It's just a case of, I think you need to furnish young singers with lots of supporting information rather than necessarily expect that we can homogenise singing teachers. I don't think you can homogenise singing teachers if there's one member of the artistic community it's singing teachers… or singers! God!</w:t>
      </w:r>
    </w:p>
    <w:p w14:paraId="05585DC2" w14:textId="77777777" w:rsidR="00E15107" w:rsidRPr="000A4F64" w:rsidRDefault="00E15107" w:rsidP="000A4F64">
      <w:pPr>
        <w:spacing w:after="0" w:line="276" w:lineRule="auto"/>
        <w:rPr>
          <w:rFonts w:ascii="Arial" w:hAnsi="Arial" w:cs="Arial"/>
        </w:rPr>
      </w:pPr>
    </w:p>
    <w:p w14:paraId="2A1195FF" w14:textId="691C3FAF" w:rsidR="00E15107" w:rsidRPr="00A2028A" w:rsidRDefault="00E15107" w:rsidP="000A4F64">
      <w:pPr>
        <w:spacing w:after="0" w:line="276" w:lineRule="auto"/>
        <w:rPr>
          <w:rFonts w:ascii="Arial" w:hAnsi="Arial" w:cs="Arial"/>
          <w:i/>
          <w:iCs/>
        </w:rPr>
      </w:pPr>
      <w:r w:rsidRPr="00A2028A">
        <w:rPr>
          <w:rFonts w:ascii="Arial" w:hAnsi="Arial" w:cs="Arial"/>
          <w:i/>
          <w:iCs/>
        </w:rPr>
        <w:t xml:space="preserve">So you would wouldn't expose them too often to read something if there is a gap in their knowledge, you would instead just create a course that makes it impossible for a student to miss anything. </w:t>
      </w:r>
    </w:p>
    <w:p w14:paraId="7FB42C27" w14:textId="77777777" w:rsidR="00E15107" w:rsidRPr="000A4F64" w:rsidRDefault="00E15107" w:rsidP="000A4F64">
      <w:pPr>
        <w:spacing w:after="0" w:line="276" w:lineRule="auto"/>
        <w:rPr>
          <w:rFonts w:ascii="Arial" w:hAnsi="Arial" w:cs="Arial"/>
        </w:rPr>
      </w:pPr>
    </w:p>
    <w:p w14:paraId="3E0ED02D" w14:textId="77777777" w:rsidR="00E15107" w:rsidRPr="000A4F64" w:rsidRDefault="00E15107" w:rsidP="000A4F64">
      <w:pPr>
        <w:spacing w:after="0" w:line="276" w:lineRule="auto"/>
        <w:rPr>
          <w:rFonts w:ascii="Arial" w:hAnsi="Arial" w:cs="Arial"/>
        </w:rPr>
      </w:pPr>
      <w:r w:rsidRPr="000A4F64">
        <w:rPr>
          <w:rFonts w:ascii="Arial" w:hAnsi="Arial" w:cs="Arial"/>
        </w:rPr>
        <w:t xml:space="preserve">HoD1: Yes, Exactly. </w:t>
      </w:r>
    </w:p>
    <w:p w14:paraId="59551980" w14:textId="77777777" w:rsidR="00E15107" w:rsidRPr="000A4F64" w:rsidRDefault="00E15107" w:rsidP="000A4F64">
      <w:pPr>
        <w:spacing w:after="0" w:line="276" w:lineRule="auto"/>
        <w:rPr>
          <w:rFonts w:ascii="Arial" w:hAnsi="Arial" w:cs="Arial"/>
        </w:rPr>
      </w:pPr>
    </w:p>
    <w:p w14:paraId="30C02475" w14:textId="3FD9703E" w:rsidR="00E15107" w:rsidRPr="00A2028A" w:rsidRDefault="00E15107" w:rsidP="000A4F64">
      <w:pPr>
        <w:spacing w:after="0" w:line="276" w:lineRule="auto"/>
        <w:rPr>
          <w:rFonts w:ascii="Arial" w:hAnsi="Arial" w:cs="Arial"/>
          <w:i/>
          <w:iCs/>
        </w:rPr>
      </w:pPr>
      <w:r w:rsidRPr="00A2028A">
        <w:rPr>
          <w:rFonts w:ascii="Arial" w:hAnsi="Arial" w:cs="Arial"/>
          <w:i/>
          <w:iCs/>
        </w:rPr>
        <w:t>Okay. Um, that's actually all of my questions. That's it. I'm just, just checking to see what the time is over. I mean, are you sure, yeah, I mean I think this is, this is just a small, this is just to understand the context in which you work. And yep, I think I've got it, I suppose we could talk about finances and, you know whether you have enough of a budget to do everything you need to do.</w:t>
      </w:r>
    </w:p>
    <w:p w14:paraId="564377FE" w14:textId="77777777" w:rsidR="00E15107" w:rsidRPr="000A4F64" w:rsidRDefault="00E15107" w:rsidP="000A4F64">
      <w:pPr>
        <w:spacing w:after="0" w:line="276" w:lineRule="auto"/>
        <w:rPr>
          <w:rFonts w:ascii="Arial" w:hAnsi="Arial" w:cs="Arial"/>
        </w:rPr>
      </w:pPr>
    </w:p>
    <w:p w14:paraId="755F1CCB" w14:textId="77777777" w:rsidR="00E15107" w:rsidRPr="000A4F64" w:rsidRDefault="00E15107" w:rsidP="000A4F64">
      <w:pPr>
        <w:spacing w:after="0" w:line="276" w:lineRule="auto"/>
        <w:rPr>
          <w:rFonts w:ascii="Arial" w:hAnsi="Arial" w:cs="Arial"/>
        </w:rPr>
      </w:pPr>
      <w:r w:rsidRPr="000A4F64">
        <w:rPr>
          <w:rFonts w:ascii="Arial" w:hAnsi="Arial" w:cs="Arial"/>
        </w:rPr>
        <w:t xml:space="preserve">HoD1: No, I haven’t, and it’s only getting worse. </w:t>
      </w:r>
    </w:p>
    <w:p w14:paraId="5CE08990" w14:textId="77777777" w:rsidR="00E15107" w:rsidRPr="000A4F64" w:rsidRDefault="00E15107" w:rsidP="000A4F64">
      <w:pPr>
        <w:spacing w:after="0" w:line="276" w:lineRule="auto"/>
        <w:rPr>
          <w:rFonts w:ascii="Arial" w:hAnsi="Arial" w:cs="Arial"/>
        </w:rPr>
      </w:pPr>
    </w:p>
    <w:p w14:paraId="2D0A2FDB" w14:textId="138910F2" w:rsidR="00E15107" w:rsidRPr="00A2028A" w:rsidRDefault="00E15107" w:rsidP="000A4F64">
      <w:pPr>
        <w:spacing w:after="0" w:line="276" w:lineRule="auto"/>
        <w:rPr>
          <w:rFonts w:ascii="Arial" w:hAnsi="Arial" w:cs="Arial"/>
          <w:i/>
          <w:iCs/>
        </w:rPr>
      </w:pPr>
      <w:r w:rsidRPr="00A2028A">
        <w:rPr>
          <w:rFonts w:ascii="Arial" w:hAnsi="Arial" w:cs="Arial"/>
          <w:i/>
          <w:iCs/>
        </w:rPr>
        <w:t>So</w:t>
      </w:r>
      <w:r w:rsidR="00A2028A" w:rsidRPr="00A2028A">
        <w:rPr>
          <w:rFonts w:ascii="Arial" w:hAnsi="Arial" w:cs="Arial"/>
          <w:i/>
          <w:iCs/>
        </w:rPr>
        <w:t>,</w:t>
      </w:r>
      <w:r w:rsidRPr="00A2028A">
        <w:rPr>
          <w:rFonts w:ascii="Arial" w:hAnsi="Arial" w:cs="Arial"/>
          <w:i/>
          <w:iCs/>
        </w:rPr>
        <w:t xml:space="preserve"> you're just more students less money here. Yeah, yeah, Yeah. Is there anything that you would. I just do. Just to take I mean, is there anything you would really like that you're not able to do, is there anything that you would, you're desperate for I mean</w:t>
      </w:r>
      <w:r w:rsidR="00A2028A">
        <w:rPr>
          <w:rFonts w:ascii="Arial" w:hAnsi="Arial" w:cs="Arial"/>
          <w:i/>
          <w:iCs/>
        </w:rPr>
        <w:t>.</w:t>
      </w:r>
    </w:p>
    <w:p w14:paraId="7ADAB687" w14:textId="77777777" w:rsidR="00E15107" w:rsidRPr="000A4F64" w:rsidRDefault="00E15107" w:rsidP="000A4F64">
      <w:pPr>
        <w:spacing w:after="0" w:line="276" w:lineRule="auto"/>
        <w:rPr>
          <w:rFonts w:ascii="Arial" w:hAnsi="Arial" w:cs="Arial"/>
        </w:rPr>
      </w:pPr>
    </w:p>
    <w:p w14:paraId="33994E4F" w14:textId="505A3634" w:rsidR="00E15107" w:rsidRPr="000A4F64" w:rsidRDefault="00E15107" w:rsidP="000A4F64">
      <w:pPr>
        <w:spacing w:after="0" w:line="276" w:lineRule="auto"/>
        <w:rPr>
          <w:rFonts w:ascii="Arial" w:hAnsi="Arial" w:cs="Arial"/>
        </w:rPr>
      </w:pPr>
      <w:r w:rsidRPr="000A4F64">
        <w:rPr>
          <w:rFonts w:ascii="Arial" w:hAnsi="Arial" w:cs="Arial"/>
        </w:rPr>
        <w:t xml:space="preserve">HoD1: I would love to have budget to be able to bring in, say, </w:t>
      </w:r>
      <w:r w:rsidR="006532CD">
        <w:rPr>
          <w:rFonts w:ascii="Arial" w:hAnsi="Arial" w:cs="Arial"/>
        </w:rPr>
        <w:t>s</w:t>
      </w:r>
      <w:r w:rsidRPr="000A4F64">
        <w:rPr>
          <w:rFonts w:ascii="Arial" w:hAnsi="Arial" w:cs="Arial"/>
        </w:rPr>
        <w:t xml:space="preserve">omebody who, on a more regular basis can talk about breathing and support, and, you know, some sort of physical teacher who could do that in a way that doesn't offend anybody, you know, and so therefore </w:t>
      </w:r>
      <w:r w:rsidRPr="000A4F64">
        <w:rPr>
          <w:rFonts w:ascii="Arial" w:hAnsi="Arial" w:cs="Arial"/>
        </w:rPr>
        <w:lastRenderedPageBreak/>
        <w:t xml:space="preserve">it needs to really need a special, it's not just like somebody who's a good dancer or somebody who's a fit. People's physiology, it has to be something really understands the broad spectrum of vocal pedagogies and therefore it can teach that subject in a way that nobody can argue. And these people, these people do exist, but there's just, you know, they're special, because you can find plenty people who can, you know, for one to the head or something, you know, you can bring in a dozen Estill practitioners who can do all the jargon and all of that. But it doesn't, it's not necessarily effective and it can actually really confuse people. Not because it's wrong, but it's rather my way or the highway, you know, it's, it's rather sort of, you know you need to know the chart and you need to know this, and if you don't have that, you know I had seen. Estill practitioners, and I've seen as still students applying, I've been on job interviews where people come in and they just talk is Estill. And then again, they're not noticing what student’s actually doing. Yeah, because they become so obsessed in in that sort of Estill thing not just picking that one out of nowhere, and, you know, but I've seen that with other other pedagogies, which I will </w:t>
      </w:r>
      <w:r w:rsidRPr="000A4F64">
        <w:rPr>
          <w:rFonts w:ascii="Arial" w:hAnsi="Arial" w:cs="Arial"/>
          <w:i/>
          <w:iCs/>
        </w:rPr>
        <w:t>not</w:t>
      </w:r>
      <w:r w:rsidRPr="000A4F64">
        <w:rPr>
          <w:rFonts w:ascii="Arial" w:hAnsi="Arial" w:cs="Arial"/>
        </w:rPr>
        <w:t xml:space="preserve"> name. But, you know, which can be very sound if they're backed up holistically, you just go for one thing, And somebody is sort of all about what's going on down here and you're not seeing what's going on up here. So, I mean that's why somebody who understands, somebody who could really understand how and explain how the tongue and the voice, I mean an old fashioned Speech and Drama teacher who was teaching actors to project their voices in big theatres who understood how you enunciate. But you know these people are rare, and it needs to happen on a regular basis. And do you think that even then there will be people who, you know, will object to it because they say well it's getting in the way of the legato. [LAUGHS]</w:t>
      </w:r>
    </w:p>
    <w:p w14:paraId="1B5DEA85" w14:textId="77777777" w:rsidR="00E15107" w:rsidRPr="000A4F64" w:rsidRDefault="00E15107" w:rsidP="000A4F64">
      <w:pPr>
        <w:spacing w:after="0" w:line="276" w:lineRule="auto"/>
        <w:rPr>
          <w:rFonts w:ascii="Arial" w:hAnsi="Arial" w:cs="Arial"/>
        </w:rPr>
      </w:pPr>
    </w:p>
    <w:p w14:paraId="7CFA9E2B" w14:textId="578D9329" w:rsidR="00E15107" w:rsidRPr="00E72294" w:rsidRDefault="00E15107" w:rsidP="000A4F64">
      <w:pPr>
        <w:spacing w:after="0" w:line="276" w:lineRule="auto"/>
        <w:rPr>
          <w:rFonts w:ascii="Arial" w:hAnsi="Arial" w:cs="Arial"/>
          <w:i/>
          <w:iCs/>
        </w:rPr>
      </w:pPr>
      <w:r w:rsidRPr="00E72294">
        <w:rPr>
          <w:rFonts w:ascii="Arial" w:hAnsi="Arial" w:cs="Arial"/>
          <w:i/>
          <w:iCs/>
        </w:rPr>
        <w:t>Is there anything else I mean other than that, I mean, I mean I know that's massive to deal with all the physiology but is there anything else you would you would want in an ideal world…</w:t>
      </w:r>
    </w:p>
    <w:p w14:paraId="3592DE1E" w14:textId="77777777" w:rsidR="00E15107" w:rsidRPr="000A4F64" w:rsidRDefault="00E15107" w:rsidP="000A4F64">
      <w:pPr>
        <w:spacing w:after="0" w:line="276" w:lineRule="auto"/>
        <w:rPr>
          <w:rFonts w:ascii="Arial" w:hAnsi="Arial" w:cs="Arial"/>
        </w:rPr>
      </w:pPr>
    </w:p>
    <w:p w14:paraId="5E600089" w14:textId="77777777" w:rsidR="00E15107" w:rsidRPr="000A4F64" w:rsidRDefault="00E15107" w:rsidP="000A4F64">
      <w:pPr>
        <w:spacing w:after="0" w:line="276" w:lineRule="auto"/>
        <w:rPr>
          <w:rFonts w:ascii="Arial" w:hAnsi="Arial" w:cs="Arial"/>
        </w:rPr>
      </w:pPr>
      <w:r w:rsidRPr="000A4F64">
        <w:rPr>
          <w:rFonts w:ascii="Arial" w:hAnsi="Arial" w:cs="Arial"/>
        </w:rPr>
        <w:t>HoD1: No, no, no, no.  Just, just, just the physicality, the support, the physical embodiment of singing, which I think, and particularly is quite tricky thing for say a male teacher to teach a female student or vice versa. I mean, again, we're much more gender fluid no but that can be awkward. And it can actually maybe be quite difficult because it's slightly different body, you know it's a slightly different physical sensation of owning a female or a male body or trans body. And, and just the fundamentals of how you make the shapes that we used to sing with. Yeah, yes. And, in an ideal world if we have that, I think we can do the do the rest. Yeah.</w:t>
      </w:r>
    </w:p>
    <w:p w14:paraId="2401673B" w14:textId="77777777" w:rsidR="00E15107" w:rsidRPr="000A4F64" w:rsidRDefault="00E15107" w:rsidP="000A4F64">
      <w:pPr>
        <w:spacing w:after="0" w:line="276" w:lineRule="auto"/>
        <w:rPr>
          <w:rFonts w:ascii="Arial" w:hAnsi="Arial" w:cs="Arial"/>
        </w:rPr>
      </w:pPr>
    </w:p>
    <w:p w14:paraId="64E205A4" w14:textId="5119D448" w:rsidR="00E15107" w:rsidRPr="00E72294" w:rsidRDefault="00E15107" w:rsidP="000A4F64">
      <w:pPr>
        <w:spacing w:after="0" w:line="276" w:lineRule="auto"/>
        <w:rPr>
          <w:rFonts w:ascii="Arial" w:hAnsi="Arial" w:cs="Arial"/>
          <w:i/>
          <w:iCs/>
        </w:rPr>
      </w:pPr>
      <w:r w:rsidRPr="00E72294">
        <w:rPr>
          <w:rFonts w:ascii="Arial" w:hAnsi="Arial" w:cs="Arial"/>
          <w:i/>
          <w:iCs/>
        </w:rPr>
        <w:t>I think that's it. I think that interview, that is a</w:t>
      </w:r>
      <w:r w:rsidR="00E72294">
        <w:rPr>
          <w:rFonts w:ascii="Arial" w:hAnsi="Arial" w:cs="Arial"/>
          <w:i/>
          <w:iCs/>
        </w:rPr>
        <w:t>…</w:t>
      </w:r>
    </w:p>
    <w:p w14:paraId="4DFF6228" w14:textId="77777777" w:rsidR="00E15107" w:rsidRPr="000A4F64" w:rsidRDefault="00E15107" w:rsidP="000A4F64">
      <w:pPr>
        <w:spacing w:after="0" w:line="276" w:lineRule="auto"/>
        <w:rPr>
          <w:rFonts w:ascii="Arial" w:hAnsi="Arial" w:cs="Arial"/>
        </w:rPr>
      </w:pPr>
    </w:p>
    <w:p w14:paraId="596582DA" w14:textId="77777777" w:rsidR="00E15107" w:rsidRPr="000A4F64" w:rsidRDefault="00E15107" w:rsidP="000A4F64">
      <w:pPr>
        <w:spacing w:after="0" w:line="276" w:lineRule="auto"/>
        <w:rPr>
          <w:rFonts w:ascii="Arial" w:hAnsi="Arial" w:cs="Arial"/>
        </w:rPr>
      </w:pPr>
      <w:r w:rsidRPr="000A4F64">
        <w:rPr>
          <w:rFonts w:ascii="Arial" w:hAnsi="Arial" w:cs="Arial"/>
        </w:rPr>
        <w:t>HoD1: I’m very old school Emily, sorry.</w:t>
      </w:r>
    </w:p>
    <w:p w14:paraId="2659DBBC" w14:textId="77777777" w:rsidR="00E15107" w:rsidRPr="000A4F64" w:rsidRDefault="00E15107" w:rsidP="000A4F64">
      <w:pPr>
        <w:spacing w:after="0" w:line="276" w:lineRule="auto"/>
        <w:rPr>
          <w:rFonts w:ascii="Arial" w:hAnsi="Arial" w:cs="Arial"/>
        </w:rPr>
      </w:pPr>
    </w:p>
    <w:p w14:paraId="604F7C68" w14:textId="18967449" w:rsidR="00E15107" w:rsidRPr="00E72294" w:rsidRDefault="00E15107" w:rsidP="000A4F64">
      <w:pPr>
        <w:spacing w:after="0" w:line="276" w:lineRule="auto"/>
        <w:rPr>
          <w:rFonts w:ascii="Arial" w:hAnsi="Arial" w:cs="Arial"/>
          <w:i/>
          <w:iCs/>
        </w:rPr>
      </w:pPr>
      <w:r w:rsidRPr="00E72294">
        <w:rPr>
          <w:rFonts w:ascii="Arial" w:hAnsi="Arial" w:cs="Arial"/>
          <w:i/>
          <w:iCs/>
        </w:rPr>
        <w:t>I don’t think you are. You made some really interesting points. Yes, okay. Right, let me just stop…</w:t>
      </w:r>
    </w:p>
    <w:p w14:paraId="64649C10" w14:textId="77777777" w:rsidR="00E15107" w:rsidRPr="000A4F64" w:rsidRDefault="00E15107" w:rsidP="000A4F64">
      <w:pPr>
        <w:spacing w:after="0" w:line="276" w:lineRule="auto"/>
        <w:rPr>
          <w:rFonts w:ascii="Arial" w:hAnsi="Arial" w:cs="Arial"/>
        </w:rPr>
      </w:pPr>
    </w:p>
    <w:p w14:paraId="02C3FC71" w14:textId="77777777" w:rsidR="00E15107" w:rsidRPr="000A4F64" w:rsidRDefault="00E15107" w:rsidP="000A4F64">
      <w:pPr>
        <w:spacing w:after="0" w:line="276" w:lineRule="auto"/>
        <w:rPr>
          <w:rFonts w:ascii="Arial" w:hAnsi="Arial" w:cs="Arial"/>
        </w:rPr>
      </w:pPr>
      <w:r w:rsidRPr="000A4F64">
        <w:rPr>
          <w:rFonts w:ascii="Arial" w:hAnsi="Arial" w:cs="Arial"/>
        </w:rPr>
        <w:t>HoD1: I know this a lot because I sort of follow stuff online and particularly tellers, you know, And I know there's a lot of fun, there's a, there's a lot of physiological stuff. There's that guy who I like very much that American folk, his name's completely escaped me. I think he is a tenor, and he wrote some really sound stuff, it's actually quite old school, it's all bel canto school.</w:t>
      </w:r>
    </w:p>
    <w:p w14:paraId="33B81A5F" w14:textId="77777777" w:rsidR="00E15107" w:rsidRPr="000A4F64" w:rsidRDefault="00E15107" w:rsidP="000A4F64">
      <w:pPr>
        <w:spacing w:after="0" w:line="276" w:lineRule="auto"/>
        <w:rPr>
          <w:rFonts w:ascii="Arial" w:hAnsi="Arial" w:cs="Arial"/>
        </w:rPr>
      </w:pPr>
    </w:p>
    <w:p w14:paraId="38D88582" w14:textId="26E65518" w:rsidR="00E15107" w:rsidRPr="00E72294" w:rsidRDefault="00E15107" w:rsidP="000A4F64">
      <w:pPr>
        <w:spacing w:after="0" w:line="276" w:lineRule="auto"/>
        <w:rPr>
          <w:rFonts w:ascii="Arial" w:hAnsi="Arial" w:cs="Arial"/>
          <w:i/>
          <w:iCs/>
        </w:rPr>
      </w:pPr>
      <w:r w:rsidRPr="00E72294">
        <w:rPr>
          <w:rFonts w:ascii="Arial" w:hAnsi="Arial" w:cs="Arial"/>
          <w:i/>
          <w:iCs/>
        </w:rPr>
        <w:t xml:space="preserve">It is it is not Nix, is it? </w:t>
      </w:r>
    </w:p>
    <w:p w14:paraId="65869248" w14:textId="77777777" w:rsidR="00E15107" w:rsidRPr="000A4F64" w:rsidRDefault="00E15107" w:rsidP="000A4F64">
      <w:pPr>
        <w:spacing w:after="0" w:line="276" w:lineRule="auto"/>
        <w:rPr>
          <w:rFonts w:ascii="Arial" w:hAnsi="Arial" w:cs="Arial"/>
        </w:rPr>
      </w:pPr>
    </w:p>
    <w:p w14:paraId="76A6CDFD" w14:textId="17EF5D82" w:rsidR="00E15107" w:rsidRPr="000A4F64" w:rsidRDefault="00E15107" w:rsidP="000A4F64">
      <w:pPr>
        <w:spacing w:after="0" w:line="276" w:lineRule="auto"/>
        <w:rPr>
          <w:rFonts w:ascii="Arial" w:hAnsi="Arial" w:cs="Arial"/>
        </w:rPr>
      </w:pPr>
      <w:r w:rsidRPr="000A4F64">
        <w:rPr>
          <w:rFonts w:ascii="Arial" w:hAnsi="Arial" w:cs="Arial"/>
        </w:rPr>
        <w:t>HoD1: No, no, it's ridiculous it's gone. Senior moment. But you know there are some really good people, all kinds of podcasts, forum online. And I think the Americans are very on it but actually when you read the content. It's, it's old school bel canto technique. A lot of what they're talking about. And I think it is good to read it and I think it is good to be aware of it but I wouldn't impose it, because that's never gonna work. Not when you've got, not when you've got a broad spectrum of age group of generations for your vocal staff. We have a whole lot of young teachers, that's a different kettle of fish, but the thing is many teachers come into the room when they get older. So, and, and I think many colleges have</w:t>
      </w:r>
      <w:r w:rsidR="00042D2F">
        <w:rPr>
          <w:rFonts w:ascii="Arial" w:hAnsi="Arial" w:cs="Arial"/>
        </w:rPr>
        <w:t>,</w:t>
      </w:r>
      <w:r w:rsidRPr="000A4F64">
        <w:rPr>
          <w:rFonts w:ascii="Arial" w:hAnsi="Arial" w:cs="Arial"/>
        </w:rPr>
        <w:t xml:space="preserve"> have quite an age range of teachers.</w:t>
      </w:r>
    </w:p>
    <w:p w14:paraId="78394A15" w14:textId="77777777" w:rsidR="00E15107" w:rsidRPr="000A4F64" w:rsidRDefault="00E15107" w:rsidP="000A4F64">
      <w:pPr>
        <w:spacing w:after="0" w:line="276" w:lineRule="auto"/>
        <w:rPr>
          <w:rFonts w:ascii="Arial" w:hAnsi="Arial" w:cs="Arial"/>
        </w:rPr>
      </w:pPr>
    </w:p>
    <w:p w14:paraId="48DC0C7A" w14:textId="2942309C" w:rsidR="00E15107" w:rsidRPr="00042D2F" w:rsidRDefault="00E15107" w:rsidP="000A4F64">
      <w:pPr>
        <w:spacing w:after="0" w:line="276" w:lineRule="auto"/>
        <w:rPr>
          <w:rFonts w:ascii="Arial" w:hAnsi="Arial" w:cs="Arial"/>
          <w:i/>
          <w:iCs/>
        </w:rPr>
      </w:pPr>
      <w:r w:rsidRPr="00042D2F">
        <w:rPr>
          <w:rFonts w:ascii="Arial" w:hAnsi="Arial" w:cs="Arial"/>
          <w:i/>
          <w:iCs/>
        </w:rPr>
        <w:t>You wouldn't hire them, I mean it's just, I think gone are the days now really when we're hiring famous singers and saying they’re teachers, but I know that they're still going to be around</w:t>
      </w:r>
      <w:r w:rsidR="00042D2F" w:rsidRPr="00042D2F">
        <w:rPr>
          <w:rFonts w:ascii="Arial" w:hAnsi="Arial" w:cs="Arial"/>
          <w:i/>
          <w:iCs/>
        </w:rPr>
        <w:t>…</w:t>
      </w:r>
    </w:p>
    <w:p w14:paraId="3CD7801C" w14:textId="77777777" w:rsidR="00E15107" w:rsidRPr="000A4F64" w:rsidRDefault="00E15107" w:rsidP="000A4F64">
      <w:pPr>
        <w:spacing w:after="0" w:line="276" w:lineRule="auto"/>
        <w:rPr>
          <w:rFonts w:ascii="Arial" w:hAnsi="Arial" w:cs="Arial"/>
        </w:rPr>
      </w:pPr>
    </w:p>
    <w:p w14:paraId="325A7934" w14:textId="77777777" w:rsidR="00E15107" w:rsidRPr="000A4F64" w:rsidRDefault="00E15107" w:rsidP="000A4F64">
      <w:pPr>
        <w:spacing w:after="0" w:line="276" w:lineRule="auto"/>
        <w:rPr>
          <w:rFonts w:ascii="Arial" w:hAnsi="Arial" w:cs="Arial"/>
        </w:rPr>
      </w:pPr>
      <w:r w:rsidRPr="000A4F64">
        <w:rPr>
          <w:rFonts w:ascii="Arial" w:hAnsi="Arial" w:cs="Arial"/>
        </w:rPr>
        <w:t>HoD1: Yes, but… But you know, Emily, I mean, I, I know sometimes colleges take and famous singers who are wonderful singers but not particularly good teachers. On the other hand, somebody who has been a professional singer understands what support is about. I mean because they know that they've needed to do it, because they've needed to project their voices. I you know I don't know that that's, as, as any worse a crime than somebody who subscribes to a particular pedagogy, which they're brilliant at doing, but doesn't notice the student isn't really opening their mouth. Yeah, of course. So…</w:t>
      </w:r>
    </w:p>
    <w:p w14:paraId="53E8A139" w14:textId="77777777" w:rsidR="00E15107" w:rsidRPr="000A4F64" w:rsidRDefault="00E15107" w:rsidP="000A4F64">
      <w:pPr>
        <w:spacing w:after="0" w:line="276" w:lineRule="auto"/>
        <w:rPr>
          <w:rFonts w:ascii="Arial" w:hAnsi="Arial" w:cs="Arial"/>
        </w:rPr>
      </w:pPr>
    </w:p>
    <w:p w14:paraId="1E7DDFAD" w14:textId="4A3E8775" w:rsidR="00E15107" w:rsidRPr="00042D2F" w:rsidRDefault="00E15107" w:rsidP="000A4F64">
      <w:pPr>
        <w:spacing w:after="0" w:line="276" w:lineRule="auto"/>
        <w:rPr>
          <w:rFonts w:ascii="Arial" w:hAnsi="Arial" w:cs="Arial"/>
          <w:i/>
          <w:iCs/>
        </w:rPr>
      </w:pPr>
      <w:r w:rsidRPr="00042D2F">
        <w:rPr>
          <w:rFonts w:ascii="Arial" w:hAnsi="Arial" w:cs="Arial"/>
          <w:i/>
          <w:iCs/>
        </w:rPr>
        <w:t>Alright, thank you so much for your time,</w:t>
      </w:r>
    </w:p>
    <w:p w14:paraId="5DFAACC3" w14:textId="77777777" w:rsidR="00E15107" w:rsidRPr="000A4F64" w:rsidRDefault="00E15107" w:rsidP="000A4F64">
      <w:pPr>
        <w:spacing w:after="0" w:line="276" w:lineRule="auto"/>
        <w:rPr>
          <w:rFonts w:ascii="Arial" w:hAnsi="Arial" w:cs="Arial"/>
        </w:rPr>
      </w:pPr>
    </w:p>
    <w:p w14:paraId="74C2A887" w14:textId="77777777" w:rsidR="00E15107" w:rsidRPr="000A4F64" w:rsidRDefault="00E15107" w:rsidP="000A4F64">
      <w:pPr>
        <w:spacing w:after="0" w:line="276" w:lineRule="auto"/>
        <w:rPr>
          <w:rFonts w:ascii="Arial" w:hAnsi="Arial" w:cs="Arial"/>
        </w:rPr>
      </w:pPr>
      <w:r w:rsidRPr="000A4F64">
        <w:rPr>
          <w:rFonts w:ascii="Arial" w:hAnsi="Arial" w:cs="Arial"/>
        </w:rPr>
        <w:t>HoD1: your, your nice to talk to you.</w:t>
      </w:r>
    </w:p>
    <w:p w14:paraId="6AC82E43" w14:textId="77777777" w:rsidR="00E15107" w:rsidRPr="00042D2F" w:rsidRDefault="00E15107" w:rsidP="000A4F64">
      <w:pPr>
        <w:spacing w:after="0" w:line="276" w:lineRule="auto"/>
        <w:rPr>
          <w:rFonts w:ascii="Arial" w:hAnsi="Arial" w:cs="Arial"/>
          <w:i/>
          <w:iCs/>
        </w:rPr>
      </w:pPr>
    </w:p>
    <w:p w14:paraId="1CA3BDD9" w14:textId="6EE8AC29" w:rsidR="00E15107" w:rsidRPr="000A4F64" w:rsidRDefault="00E15107" w:rsidP="000A4F64">
      <w:pPr>
        <w:spacing w:after="0" w:line="276" w:lineRule="auto"/>
        <w:rPr>
          <w:rFonts w:ascii="Arial" w:hAnsi="Arial" w:cs="Arial"/>
        </w:rPr>
      </w:pPr>
      <w:r w:rsidRPr="00042D2F">
        <w:rPr>
          <w:rFonts w:ascii="Arial" w:hAnsi="Arial" w:cs="Arial"/>
          <w:i/>
          <w:iCs/>
        </w:rPr>
        <w:t>Wonderful, thank you I really</w:t>
      </w:r>
      <w:r w:rsidR="00042D2F">
        <w:rPr>
          <w:rFonts w:ascii="Arial" w:hAnsi="Arial" w:cs="Arial"/>
          <w:i/>
          <w:iCs/>
        </w:rPr>
        <w:t>,</w:t>
      </w:r>
      <w:r w:rsidRPr="00042D2F">
        <w:rPr>
          <w:rFonts w:ascii="Arial" w:hAnsi="Arial" w:cs="Arial"/>
          <w:i/>
          <w:iCs/>
        </w:rPr>
        <w:t xml:space="preserve"> really</w:t>
      </w:r>
      <w:r w:rsidR="00042D2F">
        <w:rPr>
          <w:rFonts w:ascii="Arial" w:hAnsi="Arial" w:cs="Arial"/>
          <w:i/>
          <w:iCs/>
        </w:rPr>
        <w:t>,</w:t>
      </w:r>
      <w:r w:rsidRPr="00042D2F">
        <w:rPr>
          <w:rFonts w:ascii="Arial" w:hAnsi="Arial" w:cs="Arial"/>
          <w:i/>
          <w:iCs/>
        </w:rPr>
        <w:t xml:space="preserve"> really appreciate it. I'm going to turn off the transcripts.</w:t>
      </w:r>
    </w:p>
    <w:p w14:paraId="50B6EAE6" w14:textId="77777777" w:rsidR="00E15107" w:rsidRPr="000A4F64" w:rsidRDefault="00E15107" w:rsidP="000A4F64">
      <w:pPr>
        <w:spacing w:after="0" w:line="276" w:lineRule="auto"/>
        <w:rPr>
          <w:rFonts w:ascii="Arial" w:hAnsi="Arial" w:cs="Arial"/>
        </w:rPr>
      </w:pPr>
    </w:p>
    <w:p w14:paraId="145E54D2" w14:textId="77777777" w:rsidR="00E15107" w:rsidRPr="000A4F64" w:rsidRDefault="00E15107" w:rsidP="000A4F64">
      <w:pPr>
        <w:spacing w:after="0" w:line="276" w:lineRule="auto"/>
        <w:rPr>
          <w:rFonts w:ascii="Arial" w:hAnsi="Arial" w:cs="Arial"/>
        </w:rPr>
      </w:pPr>
      <w:r w:rsidRPr="000A4F64">
        <w:rPr>
          <w:rFonts w:ascii="Arial" w:hAnsi="Arial" w:cs="Arial"/>
        </w:rPr>
        <w:t>Transcribed by https://otter.ai</w:t>
      </w:r>
    </w:p>
    <w:p w14:paraId="3020CDDA" w14:textId="28AB1B81" w:rsidR="00E15107" w:rsidRPr="000A4F64" w:rsidRDefault="00E15107" w:rsidP="000A4F64">
      <w:pPr>
        <w:spacing w:after="0" w:line="276" w:lineRule="auto"/>
        <w:rPr>
          <w:rFonts w:ascii="Arial" w:hAnsi="Arial" w:cs="Arial"/>
          <w:b/>
          <w:bCs/>
        </w:rPr>
      </w:pPr>
    </w:p>
    <w:p w14:paraId="474AE1C1" w14:textId="1EC3844E" w:rsidR="00E15107" w:rsidRPr="000A4F64" w:rsidRDefault="00E15107" w:rsidP="000A4F64">
      <w:pPr>
        <w:spacing w:after="0" w:line="276" w:lineRule="auto"/>
        <w:rPr>
          <w:rFonts w:ascii="Arial" w:hAnsi="Arial" w:cs="Arial"/>
          <w:b/>
          <w:bCs/>
        </w:rPr>
      </w:pPr>
    </w:p>
    <w:p w14:paraId="4DB759FC" w14:textId="77777777" w:rsidR="00E15107" w:rsidRPr="000A4F64" w:rsidRDefault="00E15107" w:rsidP="000A4F64">
      <w:pPr>
        <w:spacing w:after="0" w:line="276" w:lineRule="auto"/>
        <w:rPr>
          <w:rFonts w:ascii="Arial" w:hAnsi="Arial" w:cs="Arial"/>
          <w:b/>
          <w:bCs/>
        </w:rPr>
      </w:pPr>
    </w:p>
    <w:p w14:paraId="1EC66009" w14:textId="77777777" w:rsidR="00E15107" w:rsidRPr="000A4F64" w:rsidRDefault="00E15107" w:rsidP="000A4F64">
      <w:pPr>
        <w:spacing w:after="0" w:line="276" w:lineRule="auto"/>
        <w:rPr>
          <w:rFonts w:ascii="Arial" w:hAnsi="Arial" w:cs="Arial"/>
          <w:b/>
          <w:bCs/>
        </w:rPr>
      </w:pPr>
      <w:r w:rsidRPr="000A4F64">
        <w:rPr>
          <w:rFonts w:ascii="Arial" w:hAnsi="Arial" w:cs="Arial"/>
          <w:b/>
          <w:bCs/>
        </w:rPr>
        <w:t>HoD2</w:t>
      </w:r>
    </w:p>
    <w:p w14:paraId="3B5EEB79" w14:textId="77777777" w:rsidR="00E15107" w:rsidRPr="000A4F64" w:rsidRDefault="00E15107" w:rsidP="000A4F64">
      <w:pPr>
        <w:spacing w:after="0" w:line="276" w:lineRule="auto"/>
        <w:rPr>
          <w:rFonts w:ascii="Arial" w:hAnsi="Arial" w:cs="Arial"/>
        </w:rPr>
      </w:pPr>
    </w:p>
    <w:p w14:paraId="437C4F42" w14:textId="77777777" w:rsidR="00E15107" w:rsidRPr="000A4F64" w:rsidRDefault="00E15107" w:rsidP="000A4F64">
      <w:pPr>
        <w:spacing w:after="0" w:line="276" w:lineRule="auto"/>
        <w:rPr>
          <w:rFonts w:ascii="Arial" w:hAnsi="Arial" w:cs="Arial"/>
          <w:i/>
          <w:iCs/>
        </w:rPr>
      </w:pPr>
      <w:r w:rsidRPr="000A4F64">
        <w:rPr>
          <w:rFonts w:ascii="Arial" w:hAnsi="Arial" w:cs="Arial"/>
          <w:i/>
          <w:iCs/>
        </w:rPr>
        <w:t>There we go, we're on.</w:t>
      </w:r>
    </w:p>
    <w:p w14:paraId="12F969B3" w14:textId="77777777" w:rsidR="00E15107" w:rsidRPr="000A4F64" w:rsidRDefault="00E15107" w:rsidP="000A4F64">
      <w:pPr>
        <w:spacing w:after="0" w:line="276" w:lineRule="auto"/>
        <w:rPr>
          <w:rFonts w:ascii="Arial" w:hAnsi="Arial" w:cs="Arial"/>
        </w:rPr>
      </w:pPr>
    </w:p>
    <w:p w14:paraId="0558BFE3" w14:textId="4CD9B4C3" w:rsidR="00E15107" w:rsidRPr="000A4F64" w:rsidRDefault="00E15107" w:rsidP="000A4F64">
      <w:pPr>
        <w:spacing w:after="0" w:line="276" w:lineRule="auto"/>
        <w:rPr>
          <w:rFonts w:ascii="Arial" w:hAnsi="Arial" w:cs="Arial"/>
        </w:rPr>
      </w:pPr>
      <w:r w:rsidRPr="000A4F64">
        <w:rPr>
          <w:rFonts w:ascii="Arial" w:hAnsi="Arial" w:cs="Arial"/>
        </w:rPr>
        <w:t>HoD2: So</w:t>
      </w:r>
      <w:r w:rsidR="00210289">
        <w:rPr>
          <w:rFonts w:ascii="Arial" w:hAnsi="Arial" w:cs="Arial"/>
        </w:rPr>
        <w:t>,</w:t>
      </w:r>
      <w:r w:rsidRPr="000A4F64">
        <w:rPr>
          <w:rFonts w:ascii="Arial" w:hAnsi="Arial" w:cs="Arial"/>
        </w:rPr>
        <w:t xml:space="preserve"> I shouldn't say shit</w:t>
      </w:r>
      <w:r w:rsidR="00210289">
        <w:rPr>
          <w:rFonts w:ascii="Arial" w:hAnsi="Arial" w:cs="Arial"/>
        </w:rPr>
        <w:t>?</w:t>
      </w:r>
    </w:p>
    <w:p w14:paraId="38C6225C" w14:textId="77777777" w:rsidR="00E15107" w:rsidRPr="000A4F64" w:rsidRDefault="00E15107" w:rsidP="000A4F64">
      <w:pPr>
        <w:spacing w:after="0" w:line="276" w:lineRule="auto"/>
        <w:rPr>
          <w:rFonts w:ascii="Arial" w:hAnsi="Arial" w:cs="Arial"/>
        </w:rPr>
      </w:pPr>
    </w:p>
    <w:p w14:paraId="2420F46C" w14:textId="12CD5C4D" w:rsidR="00E15107" w:rsidRPr="000A4F64" w:rsidRDefault="00E15107" w:rsidP="000A4F64">
      <w:pPr>
        <w:spacing w:after="0" w:line="276" w:lineRule="auto"/>
        <w:rPr>
          <w:rFonts w:ascii="Arial" w:hAnsi="Arial" w:cs="Arial"/>
          <w:i/>
          <w:iCs/>
        </w:rPr>
      </w:pPr>
      <w:r w:rsidRPr="000A4F64">
        <w:rPr>
          <w:rFonts w:ascii="Arial" w:hAnsi="Arial" w:cs="Arial"/>
          <w:i/>
          <w:iCs/>
        </w:rPr>
        <w:t xml:space="preserve">How am I gonna code shit? Okay, right. I don't have very many questions, and I imagine they'll probably have to change based on your responses. So, it will be quite quick. </w:t>
      </w:r>
      <w:r w:rsidR="00210289">
        <w:rPr>
          <w:rFonts w:ascii="Arial" w:hAnsi="Arial" w:cs="Arial"/>
          <w:i/>
          <w:iCs/>
        </w:rPr>
        <w:t xml:space="preserve"> T</w:t>
      </w:r>
      <w:r w:rsidRPr="000A4F64">
        <w:rPr>
          <w:rFonts w:ascii="Arial" w:hAnsi="Arial" w:cs="Arial"/>
          <w:i/>
          <w:iCs/>
        </w:rPr>
        <w:t>he first question is, What do you look for when you're hiring new teachers</w:t>
      </w:r>
      <w:r w:rsidR="00210289">
        <w:rPr>
          <w:rFonts w:ascii="Arial" w:hAnsi="Arial" w:cs="Arial"/>
          <w:i/>
          <w:iCs/>
        </w:rPr>
        <w:t>?</w:t>
      </w:r>
    </w:p>
    <w:p w14:paraId="1F4D9446" w14:textId="77777777" w:rsidR="00E15107" w:rsidRPr="000A4F64" w:rsidRDefault="00E15107" w:rsidP="000A4F64">
      <w:pPr>
        <w:spacing w:after="0" w:line="276" w:lineRule="auto"/>
        <w:rPr>
          <w:rFonts w:ascii="Arial" w:hAnsi="Arial" w:cs="Arial"/>
        </w:rPr>
      </w:pPr>
    </w:p>
    <w:p w14:paraId="7E3E0E61" w14:textId="2808D967" w:rsidR="00E15107" w:rsidRPr="000A4F64" w:rsidRDefault="00E15107" w:rsidP="000A4F64">
      <w:pPr>
        <w:spacing w:after="0" w:line="276" w:lineRule="auto"/>
        <w:rPr>
          <w:rFonts w:ascii="Arial" w:hAnsi="Arial" w:cs="Arial"/>
        </w:rPr>
      </w:pPr>
      <w:r w:rsidRPr="000A4F64">
        <w:rPr>
          <w:rFonts w:ascii="Arial" w:hAnsi="Arial" w:cs="Arial"/>
        </w:rPr>
        <w:t xml:space="preserve">HoD2: So I look, I suppose the thing to say about this department (already not answering your question) is that we're... my focus... because I'm a </w:t>
      </w:r>
      <w:r w:rsidR="00210289" w:rsidRPr="008F49D2">
        <w:rPr>
          <w:rFonts w:ascii="Arial" w:hAnsi="Arial" w:cs="Arial"/>
          <w:highlight w:val="black"/>
        </w:rPr>
        <w:t>XXXXXXXXXXXXXXXXXXXXXX XXXXXXXXXXXXXXXXXXXXXXXXXX</w:t>
      </w:r>
      <w:r w:rsidR="008F49D2" w:rsidRPr="008F49D2">
        <w:rPr>
          <w:rFonts w:ascii="Arial" w:hAnsi="Arial" w:cs="Arial"/>
          <w:highlight w:val="black"/>
        </w:rPr>
        <w:t>XXXXXXXXXXXXXXXXXXXXXXXXXXXX</w:t>
      </w:r>
      <w:r w:rsidRPr="000A4F64">
        <w:rPr>
          <w:rFonts w:ascii="Arial" w:hAnsi="Arial" w:cs="Arial"/>
        </w:rPr>
        <w:t xml:space="preserve">, </w:t>
      </w:r>
      <w:r w:rsidR="008F49D2">
        <w:rPr>
          <w:rFonts w:ascii="Arial" w:hAnsi="Arial" w:cs="Arial"/>
        </w:rPr>
        <w:t xml:space="preserve">and that’s </w:t>
      </w:r>
      <w:r w:rsidRPr="000A4F64">
        <w:rPr>
          <w:rFonts w:ascii="Arial" w:hAnsi="Arial" w:cs="Arial"/>
        </w:rPr>
        <w:lastRenderedPageBreak/>
        <w:t xml:space="preserve">interesting and something we can unpack later. What it does allow me to do it means that I'm not tied to a particular school of thought. And what I'm really keen, what I have been keen on building and what I am keen on building is a department which allows for a broad church of approach, so we can find the right fit for the student, but the ones that have criteria and all of that is, whatever the approach is it has to be a valid one, and it has to be taught well. And there have been some tricky conversations where things haven't been being taught well but what am I looking for I'm looking for a teacher who is able to, who is: still learning themselves - one - this is very important and has to have that sort of curiosity that innate curiosity, but someone who is able to provide solutions, workable solutions to the students, you know, to issues because here at </w:t>
      </w:r>
      <w:r w:rsidR="008F49D2" w:rsidRPr="008F49D2">
        <w:rPr>
          <w:rFonts w:ascii="Arial" w:hAnsi="Arial" w:cs="Arial"/>
          <w:highlight w:val="black"/>
        </w:rPr>
        <w:t>XXXXXXXXX</w:t>
      </w:r>
      <w:r w:rsidRPr="008F49D2">
        <w:rPr>
          <w:rFonts w:ascii="Arial" w:hAnsi="Arial" w:cs="Arial"/>
          <w:highlight w:val="black"/>
        </w:rPr>
        <w:t xml:space="preserve"> </w:t>
      </w:r>
      <w:r w:rsidR="008F49D2" w:rsidRPr="008F49D2">
        <w:rPr>
          <w:rFonts w:ascii="Arial" w:hAnsi="Arial" w:cs="Arial"/>
          <w:highlight w:val="black"/>
        </w:rPr>
        <w:t xml:space="preserve">XXXXXXXXXXXXXXXXXXX </w:t>
      </w:r>
      <w:r w:rsidR="008F49D2" w:rsidRPr="00433C79">
        <w:rPr>
          <w:rFonts w:ascii="Arial" w:hAnsi="Arial" w:cs="Arial"/>
          <w:highlight w:val="black"/>
        </w:rPr>
        <w:t>XXXXXXXXXXXXXXXXXXXXXXXXXXX</w:t>
      </w:r>
      <w:r w:rsidRPr="00433C79">
        <w:rPr>
          <w:rFonts w:ascii="Arial" w:hAnsi="Arial" w:cs="Arial"/>
          <w:highlight w:val="black"/>
        </w:rPr>
        <w:t>,</w:t>
      </w:r>
      <w:r w:rsidR="00433C79">
        <w:rPr>
          <w:rFonts w:ascii="Arial" w:hAnsi="Arial" w:cs="Arial"/>
          <w:highlight w:val="black"/>
        </w:rPr>
        <w:t>X</w:t>
      </w:r>
      <w:r w:rsidR="00433C79" w:rsidRPr="00433C79">
        <w:rPr>
          <w:rFonts w:ascii="Arial" w:hAnsi="Arial" w:cs="Arial"/>
          <w:highlight w:val="black"/>
        </w:rPr>
        <w:t>XXXXXXXXXXXXXXXXXXXXXXXXXXXXXXXXXXXXXXXXXXXXXXXXXXXXXXXXXXXXXXXXXXXXXXXXXXXXXXXXXXXXXXXXXXXXXXXXXXXXXXXXXXXXXX</w:t>
      </w:r>
      <w:r w:rsidR="008F49D2">
        <w:rPr>
          <w:rFonts w:ascii="Arial" w:hAnsi="Arial" w:cs="Arial"/>
        </w:rPr>
        <w:t xml:space="preserve"> </w:t>
      </w:r>
      <w:r w:rsidR="008F49D2" w:rsidRPr="008F49D2">
        <w:rPr>
          <w:rFonts w:ascii="Arial" w:hAnsi="Arial" w:cs="Arial"/>
          <w:highlight w:val="black"/>
        </w:rPr>
        <w:t>XXXXXXXXXXXXXXXX</w:t>
      </w:r>
      <w:r w:rsidR="008F49D2">
        <w:rPr>
          <w:rFonts w:ascii="Arial" w:hAnsi="Arial" w:cs="Arial"/>
        </w:rPr>
        <w:t xml:space="preserve">. </w:t>
      </w:r>
      <w:r w:rsidRPr="000A4F64">
        <w:rPr>
          <w:rFonts w:ascii="Arial" w:hAnsi="Arial" w:cs="Arial"/>
        </w:rPr>
        <w:t>God, please redact this.</w:t>
      </w:r>
    </w:p>
    <w:p w14:paraId="2DBA8DFC" w14:textId="77777777" w:rsidR="00E15107" w:rsidRPr="000A4F64" w:rsidRDefault="00E15107" w:rsidP="000A4F64">
      <w:pPr>
        <w:spacing w:after="0" w:line="276" w:lineRule="auto"/>
        <w:rPr>
          <w:rFonts w:ascii="Arial" w:hAnsi="Arial" w:cs="Arial"/>
        </w:rPr>
      </w:pPr>
    </w:p>
    <w:p w14:paraId="68E5C201" w14:textId="18F6CEF7" w:rsidR="00E15107" w:rsidRPr="000A4F64" w:rsidRDefault="00E15107" w:rsidP="000A4F64">
      <w:pPr>
        <w:spacing w:after="0" w:line="276" w:lineRule="auto"/>
        <w:rPr>
          <w:rFonts w:ascii="Arial" w:hAnsi="Arial" w:cs="Arial"/>
          <w:i/>
          <w:iCs/>
        </w:rPr>
      </w:pPr>
      <w:r w:rsidRPr="000A4F64">
        <w:rPr>
          <w:rFonts w:ascii="Arial" w:hAnsi="Arial" w:cs="Arial"/>
          <w:i/>
          <w:iCs/>
        </w:rPr>
        <w:t xml:space="preserve">I mean, I don't think I can use </w:t>
      </w:r>
      <w:r w:rsidR="008F49D2">
        <w:rPr>
          <w:rFonts w:ascii="Arial" w:hAnsi="Arial" w:cs="Arial"/>
          <w:i/>
          <w:iCs/>
        </w:rPr>
        <w:t>most of what</w:t>
      </w:r>
      <w:r w:rsidRPr="000A4F64">
        <w:rPr>
          <w:rFonts w:ascii="Arial" w:hAnsi="Arial" w:cs="Arial"/>
          <w:i/>
          <w:iCs/>
        </w:rPr>
        <w:t xml:space="preserve"> you just said, but in terms of a general coding, I've got a sense.</w:t>
      </w:r>
    </w:p>
    <w:p w14:paraId="515088D0" w14:textId="77777777" w:rsidR="00E15107" w:rsidRPr="000A4F64" w:rsidRDefault="00E15107" w:rsidP="000A4F64">
      <w:pPr>
        <w:spacing w:after="0" w:line="276" w:lineRule="auto"/>
        <w:rPr>
          <w:rFonts w:ascii="Arial" w:hAnsi="Arial" w:cs="Arial"/>
        </w:rPr>
      </w:pPr>
    </w:p>
    <w:p w14:paraId="199D7559" w14:textId="3527D8C7" w:rsidR="00E15107" w:rsidRPr="000A4F64" w:rsidRDefault="00E15107" w:rsidP="000A4F64">
      <w:pPr>
        <w:spacing w:after="0" w:line="276" w:lineRule="auto"/>
        <w:rPr>
          <w:rFonts w:ascii="Arial" w:hAnsi="Arial" w:cs="Arial"/>
        </w:rPr>
      </w:pPr>
      <w:r w:rsidRPr="000A4F64">
        <w:rPr>
          <w:rFonts w:ascii="Arial" w:hAnsi="Arial" w:cs="Arial"/>
        </w:rPr>
        <w:t>HoD2: So, you know what I really want my singing teachers to do is to singing to teach technique, and to teach it in a way which makes sense to the individual student. If a student finds that the fit isn't right, you know, and, but the technique is still being taught well it's just not quite packaged in the right way for them then there are systems and processes, whereby students can swap, and I'd never get in the way of that. But that's what we're, that's what we're building towards. the big problem is seeing teaching in, well, all over as a profession, is totally unregulated. So when it comes to, you know, one gets weighted information from a student saying "actually technique is not being taught or my questions are not being answered", it becomes a case of my word against yours, in terms of whether someone's really up to the up to the job or not so that that can get quite sticky quite quickly. And you know I've had to deal with, with one or two situations like that already. So, so yes, those are my aims department anyway. Singing teaching is quite separate from coaching. Coaching singers.</w:t>
      </w:r>
    </w:p>
    <w:p w14:paraId="48AB8C62" w14:textId="77777777" w:rsidR="00E15107" w:rsidRPr="000A4F64" w:rsidRDefault="00E15107" w:rsidP="000A4F64">
      <w:pPr>
        <w:spacing w:after="0" w:line="276" w:lineRule="auto"/>
        <w:rPr>
          <w:rFonts w:ascii="Arial" w:hAnsi="Arial" w:cs="Arial"/>
        </w:rPr>
      </w:pPr>
    </w:p>
    <w:p w14:paraId="78355627" w14:textId="77777777" w:rsidR="00E15107" w:rsidRPr="000A4F64" w:rsidRDefault="00E15107" w:rsidP="000A4F64">
      <w:pPr>
        <w:spacing w:after="0" w:line="276" w:lineRule="auto"/>
        <w:rPr>
          <w:rFonts w:ascii="Arial" w:hAnsi="Arial" w:cs="Arial"/>
          <w:i/>
          <w:iCs/>
        </w:rPr>
      </w:pPr>
      <w:r w:rsidRPr="000A4F64">
        <w:rPr>
          <w:rFonts w:ascii="Arial" w:hAnsi="Arial" w:cs="Arial"/>
          <w:i/>
          <w:iCs/>
        </w:rPr>
        <w:t>Okay, and, and in terms of the interview process that they have to go through how do you how do you work out that these people have those skills? what..</w:t>
      </w:r>
    </w:p>
    <w:p w14:paraId="31370C1B" w14:textId="77777777" w:rsidR="00E15107" w:rsidRPr="000A4F64" w:rsidRDefault="00E15107" w:rsidP="000A4F64">
      <w:pPr>
        <w:spacing w:after="0" w:line="276" w:lineRule="auto"/>
        <w:rPr>
          <w:rFonts w:ascii="Arial" w:hAnsi="Arial" w:cs="Arial"/>
        </w:rPr>
      </w:pPr>
    </w:p>
    <w:p w14:paraId="27D83E0E" w14:textId="5514F931" w:rsidR="00E15107" w:rsidRPr="000A4F64" w:rsidRDefault="00E15107" w:rsidP="000A4F64">
      <w:pPr>
        <w:spacing w:after="0" w:line="276" w:lineRule="auto"/>
        <w:rPr>
          <w:rFonts w:ascii="Arial" w:hAnsi="Arial" w:cs="Arial"/>
        </w:rPr>
      </w:pPr>
      <w:r w:rsidRPr="000A4F64">
        <w:rPr>
          <w:rFonts w:ascii="Arial" w:hAnsi="Arial" w:cs="Arial"/>
        </w:rPr>
        <w:t>HoD2: they work with a number of students two or three students and those students, I try and provide a range of guinea pigs from in terms of age and experience but also in terms of problems from voices which are natural voices, which on the surface of things don't need interrogating too much but, nonetheless, the student needs to understand their own voice to voices which aren't quite working in the way that they're meant to and there might be something fundamentally that needs to be sorted out so I get to see them work in a variety of different contexts and then I speak to them afterwards, of course as well and get a sense of where they were coming from with it. The problem is of course we seem to, you know, and we have to tell the students as well there are magic bullets so, you know, to see a teacher for to give three sets of 15 minute lessons or whatever, you know three sets of hour lessons. It's not enough really to understand, you know, how a student would progress across the course of a term across the course of the year. But</w:t>
      </w:r>
      <w:r w:rsidR="004F1069">
        <w:rPr>
          <w:rFonts w:ascii="Arial" w:hAnsi="Arial" w:cs="Arial"/>
        </w:rPr>
        <w:t>,</w:t>
      </w:r>
      <w:r w:rsidRPr="000A4F64">
        <w:rPr>
          <w:rFonts w:ascii="Arial" w:hAnsi="Arial" w:cs="Arial"/>
        </w:rPr>
        <w:t xml:space="preserve"> so far I found that, you know, </w:t>
      </w:r>
      <w:r w:rsidR="004F1069">
        <w:rPr>
          <w:rFonts w:ascii="Arial" w:hAnsi="Arial" w:cs="Arial"/>
        </w:rPr>
        <w:t>with</w:t>
      </w:r>
      <w:r w:rsidRPr="000A4F64">
        <w:rPr>
          <w:rFonts w:ascii="Arial" w:hAnsi="Arial" w:cs="Arial"/>
        </w:rPr>
        <w:t xml:space="preserve"> the appointments that have been made</w:t>
      </w:r>
      <w:r w:rsidR="004F1069">
        <w:rPr>
          <w:rFonts w:ascii="Arial" w:hAnsi="Arial" w:cs="Arial"/>
        </w:rPr>
        <w:t>…</w:t>
      </w:r>
      <w:r w:rsidRPr="000A4F64">
        <w:rPr>
          <w:rFonts w:ascii="Arial" w:hAnsi="Arial" w:cs="Arial"/>
        </w:rPr>
        <w:t xml:space="preserve">. I've been pleased with them that they've, there's been enough information there to see that the you know, particularly if you've got an interviewee, </w:t>
      </w:r>
      <w:r w:rsidRPr="000A4F64">
        <w:rPr>
          <w:rFonts w:ascii="Arial" w:hAnsi="Arial" w:cs="Arial"/>
        </w:rPr>
        <w:lastRenderedPageBreak/>
        <w:t>who is clearly still a learner, you know, and open to being a lifelong learner, then I quite often that is a very good sign, You know, it's obvious point but it's true. Whereas, you know, seeing teachers who have had their careers in the 80s and feel that there's, you know, the world has gotten to pot and then there's nothing more to learn, and that's where the problems can occur.</w:t>
      </w:r>
    </w:p>
    <w:p w14:paraId="2DD15530" w14:textId="77777777" w:rsidR="00E15107" w:rsidRPr="000A4F64" w:rsidRDefault="00E15107" w:rsidP="000A4F64">
      <w:pPr>
        <w:spacing w:after="0" w:line="276" w:lineRule="auto"/>
        <w:rPr>
          <w:rFonts w:ascii="Arial" w:hAnsi="Arial" w:cs="Arial"/>
        </w:rPr>
      </w:pPr>
    </w:p>
    <w:p w14:paraId="52BDCB75" w14:textId="573E0AE1" w:rsidR="00E15107" w:rsidRPr="000A4F64" w:rsidRDefault="00E15107" w:rsidP="000A4F64">
      <w:pPr>
        <w:spacing w:after="0" w:line="276" w:lineRule="auto"/>
        <w:rPr>
          <w:rFonts w:ascii="Arial" w:hAnsi="Arial" w:cs="Arial"/>
          <w:i/>
          <w:iCs/>
        </w:rPr>
      </w:pPr>
      <w:r w:rsidRPr="000A4F64">
        <w:rPr>
          <w:rFonts w:ascii="Arial" w:hAnsi="Arial" w:cs="Arial"/>
          <w:i/>
          <w:iCs/>
        </w:rPr>
        <w:t>Okay. And do you think that your staff have any training needs</w:t>
      </w:r>
      <w:r w:rsidR="001F70F1">
        <w:rPr>
          <w:rFonts w:ascii="Arial" w:hAnsi="Arial" w:cs="Arial"/>
          <w:i/>
          <w:iCs/>
        </w:rPr>
        <w:t>?</w:t>
      </w:r>
      <w:r w:rsidRPr="000A4F64">
        <w:rPr>
          <w:rFonts w:ascii="Arial" w:hAnsi="Arial" w:cs="Arial"/>
          <w:i/>
          <w:iCs/>
        </w:rPr>
        <w:t xml:space="preserve"> In general, very general.</w:t>
      </w:r>
    </w:p>
    <w:p w14:paraId="56332A1C" w14:textId="77777777" w:rsidR="00E15107" w:rsidRPr="000A4F64" w:rsidRDefault="00E15107" w:rsidP="000A4F64">
      <w:pPr>
        <w:spacing w:after="0" w:line="276" w:lineRule="auto"/>
        <w:rPr>
          <w:rFonts w:ascii="Arial" w:hAnsi="Arial" w:cs="Arial"/>
        </w:rPr>
      </w:pPr>
    </w:p>
    <w:p w14:paraId="03E34F83" w14:textId="5BDB6A77" w:rsidR="00E15107" w:rsidRPr="000A4F64" w:rsidRDefault="00E15107" w:rsidP="000A4F64">
      <w:pPr>
        <w:spacing w:after="0" w:line="276" w:lineRule="auto"/>
        <w:rPr>
          <w:rFonts w:ascii="Arial" w:hAnsi="Arial" w:cs="Arial"/>
        </w:rPr>
      </w:pPr>
      <w:r w:rsidRPr="000A4F64">
        <w:rPr>
          <w:rFonts w:ascii="Arial" w:hAnsi="Arial" w:cs="Arial"/>
        </w:rPr>
        <w:t>HoD2: Yeah, I mean I, I, what I'm trying to build. It's a tricky one because there's, there's you.... One doesn't, it's a total balance all the time because you don't want to force staff members down a particular road, you want to sort of, well I want to make sure that they're gently being trained. And what we've found is, as a department, increasingly so that the singing teachers are happy to talk to one another about their students. So one solves a problem together. And not only that but we're quite keen that students learn, understand a shared language of teaching so one person's</w:t>
      </w:r>
      <w:r w:rsidR="001F70F1">
        <w:rPr>
          <w:rFonts w:ascii="Arial" w:hAnsi="Arial" w:cs="Arial"/>
        </w:rPr>
        <w:t>, t</w:t>
      </w:r>
      <w:r w:rsidRPr="000A4F64">
        <w:rPr>
          <w:rFonts w:ascii="Arial" w:hAnsi="Arial" w:cs="Arial"/>
        </w:rPr>
        <w:t>he way one person packages support for example, may find, you know, different language with another teacher so we're really keen to make sure that that sort of things developed as well. And so students understand what different teachers mean and how it's all, you know, quite often anyway related to the same thing.  What I have done is pre pandemic we're starting up again is run two or three professional development sessions for teachers to come in on and to listen to, and those have been incredibly useful</w:t>
      </w:r>
    </w:p>
    <w:p w14:paraId="426E182D" w14:textId="77777777" w:rsidR="00E15107" w:rsidRPr="000A4F64" w:rsidRDefault="00E15107" w:rsidP="000A4F64">
      <w:pPr>
        <w:spacing w:after="0" w:line="276" w:lineRule="auto"/>
        <w:rPr>
          <w:rFonts w:ascii="Arial" w:hAnsi="Arial" w:cs="Arial"/>
        </w:rPr>
      </w:pPr>
    </w:p>
    <w:p w14:paraId="14A24A0C" w14:textId="6DA00FB5" w:rsidR="00E15107" w:rsidRPr="000A4F64" w:rsidRDefault="001F70F1" w:rsidP="000A4F64">
      <w:pPr>
        <w:spacing w:after="0" w:line="276" w:lineRule="auto"/>
        <w:rPr>
          <w:rFonts w:ascii="Arial" w:hAnsi="Arial" w:cs="Arial"/>
          <w:i/>
          <w:iCs/>
        </w:rPr>
      </w:pPr>
      <w:r>
        <w:rPr>
          <w:rFonts w:ascii="Arial" w:hAnsi="Arial" w:cs="Arial"/>
          <w:i/>
          <w:iCs/>
        </w:rPr>
        <w:t>F</w:t>
      </w:r>
      <w:r w:rsidR="00E15107" w:rsidRPr="000A4F64">
        <w:rPr>
          <w:rFonts w:ascii="Arial" w:hAnsi="Arial" w:cs="Arial"/>
          <w:i/>
          <w:iCs/>
        </w:rPr>
        <w:t>or the teachers, teaching st</w:t>
      </w:r>
      <w:r>
        <w:rPr>
          <w:rFonts w:ascii="Arial" w:hAnsi="Arial" w:cs="Arial"/>
          <w:i/>
          <w:iCs/>
        </w:rPr>
        <w:t>a</w:t>
      </w:r>
      <w:r w:rsidR="00E15107" w:rsidRPr="000A4F64">
        <w:rPr>
          <w:rFonts w:ascii="Arial" w:hAnsi="Arial" w:cs="Arial"/>
          <w:i/>
          <w:iCs/>
        </w:rPr>
        <w:t>ff, That's, that's not for the students at all.</w:t>
      </w:r>
    </w:p>
    <w:p w14:paraId="30FF5DB7" w14:textId="77777777" w:rsidR="00E15107" w:rsidRPr="000A4F64" w:rsidRDefault="00E15107" w:rsidP="000A4F64">
      <w:pPr>
        <w:spacing w:after="0" w:line="276" w:lineRule="auto"/>
        <w:rPr>
          <w:rFonts w:ascii="Arial" w:hAnsi="Arial" w:cs="Arial"/>
        </w:rPr>
      </w:pPr>
    </w:p>
    <w:p w14:paraId="4FBB0787" w14:textId="7EACC7B9" w:rsidR="00E15107" w:rsidRPr="000A4F64" w:rsidRDefault="00E15107" w:rsidP="000A4F64">
      <w:pPr>
        <w:spacing w:after="0" w:line="276" w:lineRule="auto"/>
        <w:rPr>
          <w:rFonts w:ascii="Arial" w:hAnsi="Arial" w:cs="Arial"/>
        </w:rPr>
      </w:pPr>
      <w:r w:rsidRPr="000A4F64">
        <w:rPr>
          <w:rFonts w:ascii="Arial" w:hAnsi="Arial" w:cs="Arial"/>
        </w:rPr>
        <w:t xml:space="preserve">HoD2: The teaching staff, yeah, yeah. So, we have </w:t>
      </w:r>
      <w:r w:rsidR="003729BD" w:rsidRPr="003729BD">
        <w:rPr>
          <w:rFonts w:ascii="Arial" w:hAnsi="Arial" w:cs="Arial"/>
          <w:highlight w:val="black"/>
        </w:rPr>
        <w:t>XXXXX</w:t>
      </w:r>
      <w:r w:rsidR="003729BD">
        <w:rPr>
          <w:rFonts w:ascii="Arial" w:hAnsi="Arial" w:cs="Arial"/>
          <w:highlight w:val="black"/>
        </w:rPr>
        <w:t>XXX</w:t>
      </w:r>
      <w:r w:rsidR="003729BD" w:rsidRPr="003729BD">
        <w:rPr>
          <w:rFonts w:ascii="Arial" w:hAnsi="Arial" w:cs="Arial"/>
          <w:highlight w:val="black"/>
        </w:rPr>
        <w:t>XXX</w:t>
      </w:r>
      <w:r w:rsidR="003729BD">
        <w:rPr>
          <w:rFonts w:ascii="Arial" w:hAnsi="Arial" w:cs="Arial"/>
          <w:highlight w:val="black"/>
        </w:rPr>
        <w:t>XXXXXXX</w:t>
      </w:r>
      <w:r w:rsidR="003729BD" w:rsidRPr="003729BD">
        <w:rPr>
          <w:rFonts w:ascii="Arial" w:hAnsi="Arial" w:cs="Arial"/>
          <w:highlight w:val="black"/>
        </w:rPr>
        <w:t>XX</w:t>
      </w:r>
      <w:r w:rsidRPr="000A4F64">
        <w:rPr>
          <w:rFonts w:ascii="Arial" w:hAnsi="Arial" w:cs="Arial"/>
        </w:rPr>
        <w:t xml:space="preserve"> come along for example o</w:t>
      </w:r>
      <w:r w:rsidR="003729BD">
        <w:rPr>
          <w:rFonts w:ascii="Arial" w:hAnsi="Arial" w:cs="Arial"/>
        </w:rPr>
        <w:t xml:space="preserve">r </w:t>
      </w:r>
      <w:r w:rsidR="003729BD" w:rsidRPr="003729BD">
        <w:rPr>
          <w:rFonts w:ascii="Arial" w:hAnsi="Arial" w:cs="Arial"/>
          <w:highlight w:val="black"/>
        </w:rPr>
        <w:t>XXXXX</w:t>
      </w:r>
      <w:r w:rsidR="003729BD">
        <w:rPr>
          <w:rFonts w:ascii="Arial" w:hAnsi="Arial" w:cs="Arial"/>
          <w:highlight w:val="black"/>
        </w:rPr>
        <w:t>XXXXXX</w:t>
      </w:r>
      <w:r w:rsidR="003729BD" w:rsidRPr="003729BD">
        <w:rPr>
          <w:rFonts w:ascii="Arial" w:hAnsi="Arial" w:cs="Arial"/>
          <w:highlight w:val="black"/>
        </w:rPr>
        <w:t>XXXXXX</w:t>
      </w:r>
      <w:r w:rsidRPr="000A4F64">
        <w:rPr>
          <w:rFonts w:ascii="Arial" w:hAnsi="Arial" w:cs="Arial"/>
        </w:rPr>
        <w:t xml:space="preserve"> come along. Now some of these names split opinion, but they allow us nonetheless to question, I just basically want to make sure that we're on sparking and stimulating the teachers to think about their own practice. If they're acting against someone, if that's agreeing with them it doesn't really matter to me, as long as they're being stimulated when we found that that's worked really well.  I also appointed out, there's now an </w:t>
      </w:r>
      <w:r w:rsidR="003729BD" w:rsidRPr="003729BD">
        <w:rPr>
          <w:rFonts w:ascii="Arial" w:hAnsi="Arial" w:cs="Arial"/>
          <w:highlight w:val="black"/>
        </w:rPr>
        <w:t>XXXXXXXXXXXXXXXXXXXXXXXXXXXXXXXXXXX</w:t>
      </w:r>
      <w:r w:rsidRPr="000A4F64">
        <w:rPr>
          <w:rFonts w:ascii="Arial" w:hAnsi="Arial" w:cs="Arial"/>
        </w:rPr>
        <w:t xml:space="preserve">, who leads our BMus to pedagogy classes, and he... </w:t>
      </w:r>
      <w:r w:rsidR="003729BD" w:rsidRPr="003729BD">
        <w:rPr>
          <w:rFonts w:ascii="Arial" w:hAnsi="Arial" w:cs="Arial"/>
          <w:highlight w:val="black"/>
        </w:rPr>
        <w:t>XXXXXXXXXXXXXXXXXX</w:t>
      </w:r>
      <w:r w:rsidRPr="000A4F64">
        <w:rPr>
          <w:rFonts w:ascii="Arial" w:hAnsi="Arial" w:cs="Arial"/>
        </w:rPr>
        <w:t>, I think it's important</w:t>
      </w:r>
      <w:r w:rsidR="003729BD">
        <w:rPr>
          <w:rFonts w:ascii="Arial" w:hAnsi="Arial" w:cs="Arial"/>
        </w:rPr>
        <w:t xml:space="preserve"> to have a</w:t>
      </w:r>
      <w:r w:rsidRPr="000A4F64">
        <w:rPr>
          <w:rFonts w:ascii="Arial" w:hAnsi="Arial" w:cs="Arial"/>
        </w:rPr>
        <w:t xml:space="preserve"> non-singer as </w:t>
      </w:r>
      <w:r w:rsidR="003729BD" w:rsidRPr="003729BD">
        <w:rPr>
          <w:rFonts w:ascii="Arial" w:hAnsi="Arial" w:cs="Arial"/>
          <w:highlight w:val="black"/>
        </w:rPr>
        <w:t>XXXXXXXXXXXXXXXXXXXXXXXXXXXX</w:t>
      </w:r>
      <w:r w:rsidRPr="000A4F64">
        <w:rPr>
          <w:rFonts w:ascii="Arial" w:hAnsi="Arial" w:cs="Arial"/>
        </w:rPr>
        <w:t xml:space="preserve"> personally, but I think if that's going to be the case and you have to have a second in command, who is really the singer and who can tie things together for you. And I've learned a huge amount over five years, about what it takes to make a singer but I lean on </w:t>
      </w:r>
      <w:r w:rsidR="007C13BC" w:rsidRPr="007C13BC">
        <w:rPr>
          <w:rFonts w:ascii="Arial" w:hAnsi="Arial" w:cs="Arial"/>
          <w:highlight w:val="black"/>
        </w:rPr>
        <w:t>XXXXXXX</w:t>
      </w:r>
      <w:r w:rsidR="007C13BC">
        <w:rPr>
          <w:rFonts w:ascii="Arial" w:hAnsi="Arial" w:cs="Arial"/>
          <w:highlight w:val="black"/>
        </w:rPr>
        <w:t>XXXXX</w:t>
      </w:r>
      <w:r w:rsidR="007C13BC" w:rsidRPr="007C13BC">
        <w:rPr>
          <w:rFonts w:ascii="Arial" w:hAnsi="Arial" w:cs="Arial"/>
          <w:highlight w:val="black"/>
        </w:rPr>
        <w:t>XXX</w:t>
      </w:r>
      <w:r w:rsidRPr="000A4F64">
        <w:rPr>
          <w:rFonts w:ascii="Arial" w:hAnsi="Arial" w:cs="Arial"/>
        </w:rPr>
        <w:t xml:space="preserve"> when I need to understand a little bit more about what's going on with a particular student or ways in which we can approach teachers too. So, from my point of view it's about tying, tying things together and making sure there's open conversation at all times. Because a </w:t>
      </w:r>
      <w:r w:rsidR="007C13BC" w:rsidRPr="007C13BC">
        <w:rPr>
          <w:rFonts w:ascii="Arial" w:hAnsi="Arial" w:cs="Arial"/>
          <w:highlight w:val="black"/>
        </w:rPr>
        <w:t>XXXXXXXXXXXX</w:t>
      </w:r>
      <w:r w:rsidRPr="000A4F64">
        <w:rPr>
          <w:rFonts w:ascii="Arial" w:hAnsi="Arial" w:cs="Arial"/>
        </w:rPr>
        <w:t xml:space="preserve"> school for example, you'll have to edit this, but a </w:t>
      </w:r>
      <w:r w:rsidR="007C13BC" w:rsidRPr="007C13BC">
        <w:rPr>
          <w:rFonts w:ascii="Arial" w:hAnsi="Arial" w:cs="Arial"/>
          <w:highlight w:val="black"/>
        </w:rPr>
        <w:t>XXXXXXXXXXXXXXX</w:t>
      </w:r>
      <w:r w:rsidRPr="000A4F64">
        <w:rPr>
          <w:rFonts w:ascii="Arial" w:hAnsi="Arial" w:cs="Arial"/>
        </w:rPr>
        <w:t xml:space="preserve"> for an entire department is, I think I just don't think doesn't make sense to me. I can't see how that could work for everyone. But, yeah, as I say what I want to see is kind of proven success from all the teachers in one way in one shape or form or another, from the, from the students they train. And, you know, and also, you know, our teachers take song classes so there's a there is a sort of a group teaching element to the department, whereby you know students are getting input from other singing teachers.</w:t>
      </w:r>
    </w:p>
    <w:p w14:paraId="551C9BE9" w14:textId="77777777" w:rsidR="00E15107" w:rsidRPr="000A4F64" w:rsidRDefault="00E15107" w:rsidP="000A4F64">
      <w:pPr>
        <w:spacing w:after="0" w:line="276" w:lineRule="auto"/>
        <w:rPr>
          <w:rFonts w:ascii="Arial" w:hAnsi="Arial" w:cs="Arial"/>
        </w:rPr>
      </w:pPr>
    </w:p>
    <w:p w14:paraId="459619A1" w14:textId="77777777" w:rsidR="00E15107" w:rsidRPr="000A4F64" w:rsidRDefault="00E15107" w:rsidP="000A4F64">
      <w:pPr>
        <w:spacing w:after="0" w:line="276" w:lineRule="auto"/>
        <w:rPr>
          <w:rFonts w:ascii="Arial" w:hAnsi="Arial" w:cs="Arial"/>
          <w:i/>
          <w:iCs/>
        </w:rPr>
      </w:pPr>
      <w:r w:rsidRPr="000A4F64">
        <w:rPr>
          <w:rFonts w:ascii="Arial" w:hAnsi="Arial" w:cs="Arial"/>
          <w:i/>
          <w:iCs/>
        </w:rPr>
        <w:lastRenderedPageBreak/>
        <w:t>And if, how do you actually, how do you make that work in terms of... So, there's professional development sessions then group teaching classes and staff are just generally encouraged to speak to each other or is there a more formalised process going on.</w:t>
      </w:r>
    </w:p>
    <w:p w14:paraId="2A62031E" w14:textId="77777777" w:rsidR="00E15107" w:rsidRPr="000A4F64" w:rsidRDefault="00E15107" w:rsidP="000A4F64">
      <w:pPr>
        <w:spacing w:after="0" w:line="276" w:lineRule="auto"/>
        <w:rPr>
          <w:rFonts w:ascii="Arial" w:hAnsi="Arial" w:cs="Arial"/>
        </w:rPr>
      </w:pPr>
    </w:p>
    <w:p w14:paraId="0D1E5045" w14:textId="705DBB6F" w:rsidR="00E15107" w:rsidRPr="000A4F64" w:rsidRDefault="00E15107" w:rsidP="000A4F64">
      <w:pPr>
        <w:spacing w:after="0" w:line="276" w:lineRule="auto"/>
        <w:rPr>
          <w:rFonts w:ascii="Arial" w:hAnsi="Arial" w:cs="Arial"/>
        </w:rPr>
      </w:pPr>
      <w:r w:rsidRPr="000A4F64">
        <w:rPr>
          <w:rFonts w:ascii="Arial" w:hAnsi="Arial" w:cs="Arial"/>
        </w:rPr>
        <w:t>HoD2: No no no, I would, I feel. I think as soon as it becomes personally as soon as it comes to formalised people start to get defensive, so I think one has to be careful with balance, but yeah, I'm just here to encourage open conversations in corridors, you know, a chance to mull over a particular problem together. I think that that is it, because I think teachers can quickly get a bit spooked. They feel that, you know, they're being somehow tested on these things. So</w:t>
      </w:r>
      <w:r w:rsidR="00A333F3">
        <w:rPr>
          <w:rFonts w:ascii="Arial" w:hAnsi="Arial" w:cs="Arial"/>
        </w:rPr>
        <w:t>,</w:t>
      </w:r>
      <w:r w:rsidRPr="000A4F64">
        <w:rPr>
          <w:rFonts w:ascii="Arial" w:hAnsi="Arial" w:cs="Arial"/>
        </w:rPr>
        <w:t xml:space="preserve"> it is a very soft approach, but it appears to be paying dividends slowly but surely, it's a long process as well of course. Slowly but surely, you know, and I think it's, it's about all sorts of things, you know, concerning ethos as well, you know, a department which is intimate enough that everyone knows one </w:t>
      </w:r>
      <w:r w:rsidR="00A333F3" w:rsidRPr="000A4F64">
        <w:rPr>
          <w:rFonts w:ascii="Arial" w:hAnsi="Arial" w:cs="Arial"/>
        </w:rPr>
        <w:t>another’s</w:t>
      </w:r>
      <w:r w:rsidR="00A333F3">
        <w:rPr>
          <w:rFonts w:ascii="Arial" w:hAnsi="Arial" w:cs="Arial"/>
        </w:rPr>
        <w:t>’</w:t>
      </w:r>
      <w:r w:rsidRPr="000A4F64">
        <w:rPr>
          <w:rFonts w:ascii="Arial" w:hAnsi="Arial" w:cs="Arial"/>
        </w:rPr>
        <w:t xml:space="preserve"> names and that sort of, you know, being part of a community I think that is engaged in this learning as opposed to a department where singing teachers have stalls of students. And then you get all sorts of unhealthy things like poaching and blah blah blah, all the rest of it.</w:t>
      </w:r>
    </w:p>
    <w:p w14:paraId="5EFA2DA6" w14:textId="77777777" w:rsidR="00E15107" w:rsidRPr="000A4F64" w:rsidRDefault="00E15107" w:rsidP="000A4F64">
      <w:pPr>
        <w:spacing w:after="0" w:line="276" w:lineRule="auto"/>
        <w:rPr>
          <w:rFonts w:ascii="Arial" w:hAnsi="Arial" w:cs="Arial"/>
        </w:rPr>
      </w:pPr>
    </w:p>
    <w:p w14:paraId="3EB61731" w14:textId="77777777" w:rsidR="00E15107" w:rsidRPr="000A4F64" w:rsidRDefault="00E15107" w:rsidP="000A4F64">
      <w:pPr>
        <w:spacing w:after="0" w:line="276" w:lineRule="auto"/>
        <w:rPr>
          <w:rFonts w:ascii="Arial" w:hAnsi="Arial" w:cs="Arial"/>
          <w:i/>
          <w:iCs/>
        </w:rPr>
      </w:pPr>
      <w:r w:rsidRPr="000A4F64">
        <w:rPr>
          <w:rFonts w:ascii="Arial" w:hAnsi="Arial" w:cs="Arial"/>
          <w:i/>
          <w:iCs/>
        </w:rPr>
        <w:t>Okay. And is there any sort of integration with the, with the various journals, the all of the research that's coming... well, it's everywhere, VASTA and Journal of Voice and education, teaching techniques. Is there any reading or any onus on anybody to do any.</w:t>
      </w:r>
    </w:p>
    <w:p w14:paraId="6AA47D21" w14:textId="77777777" w:rsidR="00E15107" w:rsidRPr="000A4F64" w:rsidRDefault="00E15107" w:rsidP="000A4F64">
      <w:pPr>
        <w:spacing w:after="0" w:line="276" w:lineRule="auto"/>
        <w:rPr>
          <w:rFonts w:ascii="Arial" w:hAnsi="Arial" w:cs="Arial"/>
        </w:rPr>
      </w:pPr>
    </w:p>
    <w:p w14:paraId="43613C05" w14:textId="4FB18308" w:rsidR="00E15107" w:rsidRPr="000A4F64" w:rsidRDefault="00E15107" w:rsidP="000A4F64">
      <w:pPr>
        <w:spacing w:after="0" w:line="276" w:lineRule="auto"/>
        <w:rPr>
          <w:rFonts w:ascii="Arial" w:hAnsi="Arial" w:cs="Arial"/>
        </w:rPr>
      </w:pPr>
      <w:r w:rsidRPr="000A4F64">
        <w:rPr>
          <w:rFonts w:ascii="Arial" w:hAnsi="Arial" w:cs="Arial"/>
        </w:rPr>
        <w:t xml:space="preserve">HoD2: Yeah, we became members of the </w:t>
      </w:r>
      <w:r w:rsidR="00A333F3" w:rsidRPr="00A333F3">
        <w:rPr>
          <w:rFonts w:ascii="Arial" w:hAnsi="Arial" w:cs="Arial"/>
          <w:highlight w:val="black"/>
        </w:rPr>
        <w:t>XXXXXXXXXXXX</w:t>
      </w:r>
      <w:r w:rsidR="00A333F3">
        <w:rPr>
          <w:rFonts w:ascii="Arial" w:hAnsi="Arial" w:cs="Arial"/>
          <w:highlight w:val="black"/>
        </w:rPr>
        <w:t>XXX</w:t>
      </w:r>
      <w:r w:rsidR="00A333F3" w:rsidRPr="00A333F3">
        <w:rPr>
          <w:rFonts w:ascii="Arial" w:hAnsi="Arial" w:cs="Arial"/>
          <w:highlight w:val="black"/>
        </w:rPr>
        <w:t>XXXXXX</w:t>
      </w:r>
      <w:r w:rsidRPr="000A4F64">
        <w:rPr>
          <w:rFonts w:ascii="Arial" w:hAnsi="Arial" w:cs="Arial"/>
        </w:rPr>
        <w:t>, a couple of years ago, and that provided us with some, some really useful stuff. One thing that I was keen... this is pre pandemic we're sort of with just sort of going back into the rhythm of these things, but pre pandemic I was circulating a weekly article to the singing teachers to think about. And that wasn't necessarily just about technique, it might have been about interpretation or it could have been about, and the article could have been cutting edge or it could have been something sort of cosy and comfortable, written in the 70s or whatever. But again, about stimulating, stimulating thoughts, basically, and getting us to consider things, so I wouldn't go as far as to say, you know we're running seminars or anything like that but it's just about. It's about taking what I've inherited and trying to stimulate that rather than scare the horses too much.</w:t>
      </w:r>
    </w:p>
    <w:p w14:paraId="04486E47" w14:textId="77777777" w:rsidR="00E15107" w:rsidRPr="000A4F64" w:rsidRDefault="00E15107" w:rsidP="000A4F64">
      <w:pPr>
        <w:spacing w:after="0" w:line="276" w:lineRule="auto"/>
        <w:rPr>
          <w:rFonts w:ascii="Arial" w:hAnsi="Arial" w:cs="Arial"/>
        </w:rPr>
      </w:pPr>
    </w:p>
    <w:p w14:paraId="69BB40D4" w14:textId="30BDCFF6" w:rsidR="00E15107" w:rsidRPr="000A4F64" w:rsidRDefault="00E15107" w:rsidP="000A4F64">
      <w:pPr>
        <w:spacing w:after="0" w:line="276" w:lineRule="auto"/>
        <w:rPr>
          <w:rFonts w:ascii="Arial" w:hAnsi="Arial" w:cs="Arial"/>
          <w:i/>
          <w:iCs/>
        </w:rPr>
      </w:pPr>
      <w:r w:rsidRPr="000A4F64">
        <w:rPr>
          <w:rFonts w:ascii="Arial" w:hAnsi="Arial" w:cs="Arial"/>
          <w:i/>
          <w:iCs/>
        </w:rPr>
        <w:t xml:space="preserve">The okay.... in terms of your singer, do you think there are... this is for your students... do you think a specific training course, and perhaps, perhaps one already exists through </w:t>
      </w:r>
      <w:r w:rsidR="00A333F3" w:rsidRPr="00A333F3">
        <w:rPr>
          <w:rFonts w:ascii="Arial" w:hAnsi="Arial" w:cs="Arial"/>
          <w:i/>
          <w:iCs/>
          <w:highlight w:val="black"/>
        </w:rPr>
        <w:t>XXXXXXXXXXXXXXXXX</w:t>
      </w:r>
      <w:r w:rsidRPr="000A4F64">
        <w:rPr>
          <w:rFonts w:ascii="Arial" w:hAnsi="Arial" w:cs="Arial"/>
          <w:i/>
          <w:iCs/>
        </w:rPr>
        <w:t>, about how to teach singing specifically would be beneficial, or</w:t>
      </w:r>
    </w:p>
    <w:p w14:paraId="4FB2F735" w14:textId="77777777" w:rsidR="00E15107" w:rsidRPr="000A4F64" w:rsidRDefault="00E15107" w:rsidP="000A4F64">
      <w:pPr>
        <w:spacing w:after="0" w:line="276" w:lineRule="auto"/>
        <w:rPr>
          <w:rFonts w:ascii="Arial" w:hAnsi="Arial" w:cs="Arial"/>
        </w:rPr>
      </w:pPr>
    </w:p>
    <w:p w14:paraId="1FC27F34" w14:textId="54B77A6F" w:rsidR="00E15107" w:rsidRPr="000A4F64" w:rsidRDefault="00E15107" w:rsidP="000A4F64">
      <w:pPr>
        <w:spacing w:after="0" w:line="276" w:lineRule="auto"/>
        <w:rPr>
          <w:rFonts w:ascii="Arial" w:hAnsi="Arial" w:cs="Arial"/>
        </w:rPr>
      </w:pPr>
      <w:r w:rsidRPr="000A4F64">
        <w:rPr>
          <w:rFonts w:ascii="Arial" w:hAnsi="Arial" w:cs="Arial"/>
        </w:rPr>
        <w:t xml:space="preserve">HoD2: Not, yeah so they already get this, it’s something that could be expanded, I think, but in BMus second year undergrad, they undertake a pedagogy course, which is led by </w:t>
      </w:r>
      <w:r w:rsidR="00A333F3" w:rsidRPr="00A333F3">
        <w:rPr>
          <w:rFonts w:ascii="Arial" w:hAnsi="Arial" w:cs="Arial"/>
          <w:highlight w:val="black"/>
        </w:rPr>
        <w:t>XXXXXXXXXXXXXX</w:t>
      </w:r>
      <w:r w:rsidRPr="000A4F64">
        <w:rPr>
          <w:rFonts w:ascii="Arial" w:hAnsi="Arial" w:cs="Arial"/>
        </w:rPr>
        <w:t xml:space="preserve"> and which with guest lectures this year </w:t>
      </w:r>
      <w:r w:rsidR="00A333F3" w:rsidRPr="00A333F3">
        <w:rPr>
          <w:rFonts w:ascii="Arial" w:hAnsi="Arial" w:cs="Arial"/>
          <w:highlight w:val="black"/>
        </w:rPr>
        <w:t>XXXXXXXXXXXXXXXXXXX XXXXXXXXXXXXXXXXXXXXXXXXXXXXXXXX</w:t>
      </w:r>
      <w:r w:rsidRPr="000A4F64">
        <w:rPr>
          <w:rFonts w:ascii="Arial" w:hAnsi="Arial" w:cs="Arial"/>
        </w:rPr>
        <w:t xml:space="preserve"> comes along as well to offer a kind of Balanced View on all of that. And the idea is at the end of that they're examined, and we give them a guinea pig student or scenario. And they discuss with us, how they go about teaching that students, they also do some research for us on a particular area of interest, whatever that might be tongue retention or who knows what.... or accent method.  They'll go away, and present to us for 10 minutes about that particular topic, wide interests and the problems and why it might be problematic, different points of view. So it's a sort of fledgling course, which we have ambitions to expand I mean, I know that you know there</w:t>
      </w:r>
      <w:r w:rsidR="001D2C01">
        <w:rPr>
          <w:rFonts w:ascii="Arial" w:hAnsi="Arial" w:cs="Arial"/>
        </w:rPr>
        <w:t>,</w:t>
      </w:r>
      <w:r w:rsidRPr="000A4F64">
        <w:rPr>
          <w:rFonts w:ascii="Arial" w:hAnsi="Arial" w:cs="Arial"/>
        </w:rPr>
        <w:t xml:space="preserve"> there are </w:t>
      </w:r>
      <w:r w:rsidRPr="000A4F64">
        <w:rPr>
          <w:rFonts w:ascii="Arial" w:hAnsi="Arial" w:cs="Arial"/>
        </w:rPr>
        <w:lastRenderedPageBreak/>
        <w:t>ideas that would be lovely to have a separate teaching singers</w:t>
      </w:r>
      <w:r w:rsidR="001D2C01">
        <w:rPr>
          <w:rFonts w:ascii="Arial" w:hAnsi="Arial" w:cs="Arial"/>
        </w:rPr>
        <w:t>,</w:t>
      </w:r>
      <w:r w:rsidRPr="000A4F64">
        <w:rPr>
          <w:rFonts w:ascii="Arial" w:hAnsi="Arial" w:cs="Arial"/>
        </w:rPr>
        <w:t xml:space="preserve"> singing teaching course. But we do have the sort of seeds of that in the department and students come away with, with some sense of what it means to teach and</w:t>
      </w:r>
      <w:r w:rsidR="001D2C01">
        <w:rPr>
          <w:rFonts w:ascii="Arial" w:hAnsi="Arial" w:cs="Arial"/>
        </w:rPr>
        <w:t>,</w:t>
      </w:r>
      <w:r w:rsidRPr="000A4F64">
        <w:rPr>
          <w:rFonts w:ascii="Arial" w:hAnsi="Arial" w:cs="Arial"/>
        </w:rPr>
        <w:t xml:space="preserve"> and different approaches of teaching, you know, so we're sort of building those filters and those that vocabulary out.</w:t>
      </w:r>
    </w:p>
    <w:p w14:paraId="0396A44B" w14:textId="77777777" w:rsidR="00E15107" w:rsidRPr="000A4F64" w:rsidRDefault="00E15107" w:rsidP="000A4F64">
      <w:pPr>
        <w:spacing w:after="0" w:line="276" w:lineRule="auto"/>
        <w:rPr>
          <w:rFonts w:ascii="Arial" w:hAnsi="Arial" w:cs="Arial"/>
        </w:rPr>
      </w:pPr>
    </w:p>
    <w:p w14:paraId="45297FC7" w14:textId="77777777" w:rsidR="00E15107" w:rsidRPr="000A4F64" w:rsidRDefault="00E15107" w:rsidP="000A4F64">
      <w:pPr>
        <w:spacing w:after="0" w:line="276" w:lineRule="auto"/>
        <w:rPr>
          <w:rFonts w:ascii="Arial" w:hAnsi="Arial" w:cs="Arial"/>
          <w:i/>
          <w:iCs/>
        </w:rPr>
      </w:pPr>
      <w:r w:rsidRPr="000A4F64">
        <w:rPr>
          <w:rFonts w:ascii="Arial" w:hAnsi="Arial" w:cs="Arial"/>
          <w:i/>
          <w:iCs/>
        </w:rPr>
        <w:t>Brilliant, and is it mandatory does everybody have to do it?</w:t>
      </w:r>
    </w:p>
    <w:p w14:paraId="6417C76A" w14:textId="77777777" w:rsidR="00E15107" w:rsidRPr="000A4F64" w:rsidRDefault="00E15107" w:rsidP="000A4F64">
      <w:pPr>
        <w:spacing w:after="0" w:line="276" w:lineRule="auto"/>
        <w:rPr>
          <w:rFonts w:ascii="Arial" w:hAnsi="Arial" w:cs="Arial"/>
        </w:rPr>
      </w:pPr>
    </w:p>
    <w:p w14:paraId="7F4A0A57" w14:textId="2E96AFB8" w:rsidR="00E15107" w:rsidRPr="000A4F64" w:rsidRDefault="00E15107" w:rsidP="000A4F64">
      <w:pPr>
        <w:spacing w:after="0" w:line="276" w:lineRule="auto"/>
        <w:rPr>
          <w:rFonts w:ascii="Arial" w:hAnsi="Arial" w:cs="Arial"/>
        </w:rPr>
      </w:pPr>
      <w:r w:rsidRPr="000A4F64">
        <w:rPr>
          <w:rFonts w:ascii="Arial" w:hAnsi="Arial" w:cs="Arial"/>
        </w:rPr>
        <w:t xml:space="preserve">HoD2: Yes, in the second year. </w:t>
      </w:r>
    </w:p>
    <w:p w14:paraId="75A0A2E9" w14:textId="77777777" w:rsidR="00E15107" w:rsidRPr="000A4F64" w:rsidRDefault="00E15107" w:rsidP="000A4F64">
      <w:pPr>
        <w:spacing w:after="0" w:line="276" w:lineRule="auto"/>
        <w:rPr>
          <w:rFonts w:ascii="Arial" w:hAnsi="Arial" w:cs="Arial"/>
        </w:rPr>
      </w:pPr>
    </w:p>
    <w:p w14:paraId="61C89287" w14:textId="5876A335" w:rsidR="00E15107" w:rsidRPr="000A4F64" w:rsidRDefault="001D2C01" w:rsidP="000A4F64">
      <w:pPr>
        <w:spacing w:after="0" w:line="276" w:lineRule="auto"/>
        <w:rPr>
          <w:rFonts w:ascii="Arial" w:hAnsi="Arial" w:cs="Arial"/>
          <w:i/>
          <w:iCs/>
        </w:rPr>
      </w:pPr>
      <w:r>
        <w:rPr>
          <w:rFonts w:ascii="Arial" w:hAnsi="Arial" w:cs="Arial"/>
          <w:i/>
          <w:iCs/>
        </w:rPr>
        <w:t>Y</w:t>
      </w:r>
      <w:r w:rsidR="00E15107" w:rsidRPr="000A4F64">
        <w:rPr>
          <w:rFonts w:ascii="Arial" w:hAnsi="Arial" w:cs="Arial"/>
          <w:i/>
          <w:iCs/>
        </w:rPr>
        <w:t>ou've sort of already answered this, but in in house training versus external training. Do you have any thoughts on because you sort of already answered this, but I suppose there's a risk if you do everything in house of conservatoires coming one school of thought there might not be that bad a risk if you're constantly doing things, or do you think there would be a need, or would you ever like to have an external body that teachers have to go to to get all of these thoughts, or do you think that you can manage that well in house,</w:t>
      </w:r>
    </w:p>
    <w:p w14:paraId="66AA3030" w14:textId="77777777" w:rsidR="00E15107" w:rsidRPr="000A4F64" w:rsidRDefault="00E15107" w:rsidP="000A4F64">
      <w:pPr>
        <w:spacing w:after="0" w:line="276" w:lineRule="auto"/>
        <w:rPr>
          <w:rFonts w:ascii="Arial" w:hAnsi="Arial" w:cs="Arial"/>
        </w:rPr>
      </w:pPr>
    </w:p>
    <w:p w14:paraId="2A0797E7" w14:textId="65DFEF0C" w:rsidR="00E15107" w:rsidRPr="000A4F64" w:rsidRDefault="00E15107" w:rsidP="000A4F64">
      <w:pPr>
        <w:spacing w:after="0" w:line="276" w:lineRule="auto"/>
        <w:rPr>
          <w:rFonts w:ascii="Arial" w:hAnsi="Arial" w:cs="Arial"/>
        </w:rPr>
      </w:pPr>
      <w:r w:rsidRPr="000A4F64">
        <w:rPr>
          <w:rFonts w:ascii="Arial" w:hAnsi="Arial" w:cs="Arial"/>
        </w:rPr>
        <w:t>HoD2: I well, it's we're sort of in between those two things because the PD sessions are run by external guests so it's not a case of us kind of looking after our own and kind of getting a bit stale, I think it's a case of having people coming in to give us new points of view so I think we kind of straddle those two, two worlds a bit. I mean the sort of the basic... the short answer to that is that there isn't any funding available to send to send teachers away on external courses at the moment, or it's, it's very, very competitive and we wouldn't, we'd never get a whole department away, for example, in order, so it's the best we can do at the moment is to, you know, is to be able to offer it in a way we do. And now I suppose with online meetings as well it means that we can really can get the whole department together, whether they're at home or they're in the department to listen to a guest speak about a topic. So,</w:t>
      </w:r>
    </w:p>
    <w:p w14:paraId="005B3311" w14:textId="77777777" w:rsidR="00E15107" w:rsidRPr="000A4F64" w:rsidRDefault="00E15107" w:rsidP="000A4F64">
      <w:pPr>
        <w:spacing w:after="0" w:line="276" w:lineRule="auto"/>
        <w:rPr>
          <w:rFonts w:ascii="Arial" w:hAnsi="Arial" w:cs="Arial"/>
        </w:rPr>
      </w:pPr>
    </w:p>
    <w:p w14:paraId="45C2C4DA" w14:textId="35C3A33E" w:rsidR="00E15107" w:rsidRPr="000A4F64" w:rsidRDefault="00E15107" w:rsidP="000A4F64">
      <w:pPr>
        <w:spacing w:after="0" w:line="276" w:lineRule="auto"/>
        <w:rPr>
          <w:rFonts w:ascii="Arial" w:hAnsi="Arial" w:cs="Arial"/>
          <w:i/>
          <w:iCs/>
        </w:rPr>
      </w:pPr>
      <w:r w:rsidRPr="000A4F64">
        <w:rPr>
          <w:rFonts w:ascii="Arial" w:hAnsi="Arial" w:cs="Arial"/>
          <w:i/>
          <w:iCs/>
        </w:rPr>
        <w:t xml:space="preserve">And in terms of funding, I've been looking at government, the different cuts and the different amount that conservatoires get that </w:t>
      </w:r>
      <w:r w:rsidR="001D2C01" w:rsidRPr="001D2C01">
        <w:rPr>
          <w:rFonts w:ascii="Arial" w:hAnsi="Arial" w:cs="Arial"/>
          <w:i/>
          <w:iCs/>
          <w:highlight w:val="black"/>
        </w:rPr>
        <w:t>XXXXXXXXXXXXXXXXXXXXXXXXXXXXXXXXX</w:t>
      </w:r>
      <w:r w:rsidRPr="001D2C01">
        <w:rPr>
          <w:rFonts w:ascii="Arial" w:hAnsi="Arial" w:cs="Arial"/>
          <w:i/>
          <w:iCs/>
          <w:highlight w:val="black"/>
        </w:rPr>
        <w:t>.</w:t>
      </w:r>
      <w:r w:rsidRPr="000A4F64">
        <w:rPr>
          <w:rFonts w:ascii="Arial" w:hAnsi="Arial" w:cs="Arial"/>
          <w:i/>
          <w:iCs/>
        </w:rPr>
        <w:t xml:space="preserve"> So I can see that some colleges have lost colleges, conservatoires have lost and some have gained in</w:t>
      </w:r>
    </w:p>
    <w:p w14:paraId="5C06C972" w14:textId="77777777" w:rsidR="00E15107" w:rsidRPr="000A4F64" w:rsidRDefault="00E15107" w:rsidP="000A4F64">
      <w:pPr>
        <w:spacing w:after="0" w:line="276" w:lineRule="auto"/>
        <w:rPr>
          <w:rFonts w:ascii="Arial" w:hAnsi="Arial" w:cs="Arial"/>
        </w:rPr>
      </w:pPr>
    </w:p>
    <w:p w14:paraId="0B6AF202" w14:textId="52751DBB" w:rsidR="00E15107" w:rsidRPr="000A4F64" w:rsidRDefault="00E15107" w:rsidP="000A4F64">
      <w:pPr>
        <w:spacing w:after="0" w:line="276" w:lineRule="auto"/>
        <w:rPr>
          <w:rFonts w:ascii="Arial" w:hAnsi="Arial" w:cs="Arial"/>
        </w:rPr>
      </w:pPr>
      <w:r w:rsidRPr="000A4F64">
        <w:rPr>
          <w:rFonts w:ascii="Arial" w:hAnsi="Arial" w:cs="Arial"/>
        </w:rPr>
        <w:t xml:space="preserve">HoD2: Oh right, okay, yeah. </w:t>
      </w:r>
      <w:r w:rsidR="001D2C01" w:rsidRPr="001D2C01">
        <w:rPr>
          <w:rFonts w:ascii="Arial" w:hAnsi="Arial" w:cs="Arial"/>
          <w:highlight w:val="black"/>
        </w:rPr>
        <w:t>XXXXXXXXXXXXXXXXXXXXXXXXXXXXXXXXXXXXXXXX XXXXXXXXXXXXXXX</w:t>
      </w:r>
      <w:r w:rsidRPr="000A4F64">
        <w:rPr>
          <w:rFonts w:ascii="Arial" w:hAnsi="Arial" w:cs="Arial"/>
        </w:rPr>
        <w:t xml:space="preserve">. So it may be that it doesn't, I think this is exactly the problem that we have, you know. Despite having kind of </w:t>
      </w:r>
      <w:r w:rsidR="002F19E5" w:rsidRPr="002F19E5">
        <w:rPr>
          <w:rFonts w:ascii="Arial" w:hAnsi="Arial" w:cs="Arial"/>
          <w:highlight w:val="black"/>
        </w:rPr>
        <w:t>XXXXXXXXXXX</w:t>
      </w:r>
      <w:r w:rsidRPr="000A4F64">
        <w:rPr>
          <w:rFonts w:ascii="Arial" w:hAnsi="Arial" w:cs="Arial"/>
        </w:rPr>
        <w:t xml:space="preserve">, and all the rest of it it's not seems it's an </w:t>
      </w:r>
      <w:r w:rsidR="002F19E5" w:rsidRPr="002F19E5">
        <w:rPr>
          <w:rFonts w:ascii="Arial" w:hAnsi="Arial" w:cs="Arial"/>
          <w:highlight w:val="black"/>
        </w:rPr>
        <w:t>XXXXXXXXXXXXXXXXXXXXXXXX</w:t>
      </w:r>
      <w:r w:rsidRPr="000A4F64">
        <w:rPr>
          <w:rFonts w:ascii="Arial" w:hAnsi="Arial" w:cs="Arial"/>
        </w:rPr>
        <w:t>. So, no we're struggling under severe cuts at the moment. And I don't think it's going to get better anytime soon.</w:t>
      </w:r>
    </w:p>
    <w:p w14:paraId="20D2F72B" w14:textId="77777777" w:rsidR="00E15107" w:rsidRPr="000A4F64" w:rsidRDefault="00E15107" w:rsidP="000A4F64">
      <w:pPr>
        <w:spacing w:after="0" w:line="276" w:lineRule="auto"/>
        <w:rPr>
          <w:rFonts w:ascii="Arial" w:hAnsi="Arial" w:cs="Arial"/>
        </w:rPr>
      </w:pPr>
    </w:p>
    <w:p w14:paraId="5860E830" w14:textId="77777777" w:rsidR="00E15107" w:rsidRPr="000A4F64" w:rsidRDefault="00E15107" w:rsidP="000A4F64">
      <w:pPr>
        <w:spacing w:after="0" w:line="276" w:lineRule="auto"/>
        <w:rPr>
          <w:rFonts w:ascii="Arial" w:hAnsi="Arial" w:cs="Arial"/>
          <w:i/>
          <w:iCs/>
        </w:rPr>
      </w:pPr>
      <w:r w:rsidRPr="000A4F64">
        <w:rPr>
          <w:rFonts w:ascii="Arial" w:hAnsi="Arial" w:cs="Arial"/>
          <w:i/>
          <w:iCs/>
        </w:rPr>
        <w:t>And does that, I mean, in an absolutely ideal world, is there anything more that you would do in this regard, if you if you had all the cash, ever.</w:t>
      </w:r>
    </w:p>
    <w:p w14:paraId="18B862CA" w14:textId="77777777" w:rsidR="00E15107" w:rsidRPr="000A4F64" w:rsidRDefault="00E15107" w:rsidP="000A4F64">
      <w:pPr>
        <w:spacing w:after="0" w:line="276" w:lineRule="auto"/>
        <w:rPr>
          <w:rFonts w:ascii="Arial" w:hAnsi="Arial" w:cs="Arial"/>
        </w:rPr>
      </w:pPr>
    </w:p>
    <w:p w14:paraId="74B2A1B1" w14:textId="50BBCB9F" w:rsidR="00E15107" w:rsidRPr="000A4F64" w:rsidRDefault="00E15107" w:rsidP="000A4F64">
      <w:pPr>
        <w:spacing w:after="0" w:line="276" w:lineRule="auto"/>
        <w:rPr>
          <w:rFonts w:ascii="Arial" w:hAnsi="Arial" w:cs="Arial"/>
        </w:rPr>
      </w:pPr>
      <w:r w:rsidRPr="000A4F64">
        <w:rPr>
          <w:rFonts w:ascii="Arial" w:hAnsi="Arial" w:cs="Arial"/>
        </w:rPr>
        <w:t xml:space="preserve">HoD2: Yeah, I mean, just trying to think. So at the moment, but when I arrived I extended the BMus 1 singing lessons now an hour and a half a week which I know is usual in other places but every year just got an hour a week. That first year now have an hour and a half.  They're 2 45minute lessons one to consider technique, one to sort of, you know. And it's worth saying as well, I think that BMus one in their technical exam and BMus 2 to now do a range of technical exercises, so teachers really have to engage, if they're going to teach in any sort </w:t>
      </w:r>
      <w:r w:rsidRPr="000A4F64">
        <w:rPr>
          <w:rFonts w:ascii="Arial" w:hAnsi="Arial" w:cs="Arial"/>
        </w:rPr>
        <w:lastRenderedPageBreak/>
        <w:t xml:space="preserve">of way. We have a set of exercise called </w:t>
      </w:r>
      <w:r w:rsidR="00C46221" w:rsidRPr="00C46221">
        <w:rPr>
          <w:rFonts w:ascii="Arial" w:hAnsi="Arial" w:cs="Arial"/>
          <w:highlight w:val="black"/>
        </w:rPr>
        <w:t>XXXXXXXXXXXXXXXXXXXXXXXXXXXXXX XXXXXXXXXXXXXXXXXXXXXXXXXXXXXXXXXXXXXXXXXXXXXXXXXXXXXXXXXXXXXXXXXXXX XXXXXXXXXXXXXXXXXX</w:t>
      </w:r>
      <w:r w:rsidR="00C46221">
        <w:rPr>
          <w:rFonts w:ascii="Arial" w:hAnsi="Arial" w:cs="Arial"/>
        </w:rPr>
        <w:t xml:space="preserve">… </w:t>
      </w:r>
      <w:r w:rsidRPr="000A4F64">
        <w:rPr>
          <w:rFonts w:ascii="Arial" w:hAnsi="Arial" w:cs="Arial"/>
        </w:rPr>
        <w:t>So they have to engage their own approach, if they're going to get these students through these quite tricky exercises. So, anyway, long answer but yes, we've got an hour and a half for, for the BMus one and I would like to see other, you know the other years that had a similar amount of time and to build on what we've done. I would certainly want to increase the amount of professional development. We did, you know, but would I want to I, yeah, it's, it's very tricky to say I think it's a slow. It's a slow process and what, as I said one's got to be careful not to kind of scare people, particularly if they've had 20 years of not having to engage with this stuff at all. And just talking about their time at the La Scala, you have to kind of get you have to go. Careful. Thankfully, we don't have too many of those things… to teach like that, in fact, I think I’m thinking I could, I could count them on one… thing.</w:t>
      </w:r>
    </w:p>
    <w:p w14:paraId="03F1F9FE" w14:textId="77777777" w:rsidR="00E15107" w:rsidRPr="000A4F64" w:rsidRDefault="00E15107" w:rsidP="000A4F64">
      <w:pPr>
        <w:spacing w:after="0" w:line="276" w:lineRule="auto"/>
        <w:rPr>
          <w:rFonts w:ascii="Arial" w:hAnsi="Arial" w:cs="Arial"/>
        </w:rPr>
      </w:pPr>
    </w:p>
    <w:p w14:paraId="75102DF5" w14:textId="1FC9EB0A" w:rsidR="00E15107" w:rsidRPr="000A4F64" w:rsidRDefault="00E15107" w:rsidP="000A4F64">
      <w:pPr>
        <w:spacing w:after="0" w:line="276" w:lineRule="auto"/>
        <w:rPr>
          <w:rFonts w:ascii="Arial" w:hAnsi="Arial" w:cs="Arial"/>
          <w:i/>
          <w:iCs/>
        </w:rPr>
      </w:pPr>
      <w:r w:rsidRPr="000A4F64">
        <w:rPr>
          <w:rFonts w:ascii="Arial" w:hAnsi="Arial" w:cs="Arial"/>
          <w:i/>
          <w:iCs/>
        </w:rPr>
        <w:t>You said, particular book of exercises technique exercises and I missed the name of it and I bet you the</w:t>
      </w:r>
      <w:r w:rsidR="00C46221">
        <w:rPr>
          <w:rFonts w:ascii="Arial" w:hAnsi="Arial" w:cs="Arial"/>
          <w:i/>
          <w:iCs/>
        </w:rPr>
        <w:t>,</w:t>
      </w:r>
      <w:r w:rsidRPr="000A4F64">
        <w:rPr>
          <w:rFonts w:ascii="Arial" w:hAnsi="Arial" w:cs="Arial"/>
          <w:i/>
          <w:iCs/>
        </w:rPr>
        <w:t xml:space="preserve"> the transcription </w:t>
      </w:r>
      <w:r w:rsidR="00C46221">
        <w:rPr>
          <w:rFonts w:ascii="Arial" w:hAnsi="Arial" w:cs="Arial"/>
          <w:i/>
          <w:iCs/>
        </w:rPr>
        <w:t xml:space="preserve">thing </w:t>
      </w:r>
      <w:r w:rsidRPr="000A4F64">
        <w:rPr>
          <w:rFonts w:ascii="Arial" w:hAnsi="Arial" w:cs="Arial"/>
          <w:i/>
          <w:iCs/>
        </w:rPr>
        <w:t>didn't get it either wouldn't matter</w:t>
      </w:r>
    </w:p>
    <w:p w14:paraId="08C0020C" w14:textId="77777777" w:rsidR="00E15107" w:rsidRPr="000A4F64" w:rsidRDefault="00E15107" w:rsidP="000A4F64">
      <w:pPr>
        <w:spacing w:after="0" w:line="276" w:lineRule="auto"/>
        <w:rPr>
          <w:rFonts w:ascii="Arial" w:hAnsi="Arial" w:cs="Arial"/>
        </w:rPr>
      </w:pPr>
    </w:p>
    <w:p w14:paraId="491B4B85" w14:textId="56151D25" w:rsidR="00E15107" w:rsidRPr="000A4F64" w:rsidRDefault="00E15107" w:rsidP="000A4F64">
      <w:pPr>
        <w:spacing w:after="0" w:line="276" w:lineRule="auto"/>
        <w:rPr>
          <w:rFonts w:ascii="Arial" w:hAnsi="Arial" w:cs="Arial"/>
        </w:rPr>
      </w:pPr>
      <w:r w:rsidRPr="000A4F64">
        <w:rPr>
          <w:rFonts w:ascii="Arial" w:hAnsi="Arial" w:cs="Arial"/>
        </w:rPr>
        <w:t xml:space="preserve">HoD2: So it's </w:t>
      </w:r>
      <w:r w:rsidR="00C46221" w:rsidRPr="00C46221">
        <w:rPr>
          <w:rFonts w:ascii="Arial" w:hAnsi="Arial" w:cs="Arial"/>
          <w:highlight w:val="black"/>
        </w:rPr>
        <w:t>XXXXXXXXXXXXXXXXXXX</w:t>
      </w:r>
      <w:r w:rsidRPr="000A4F64">
        <w:rPr>
          <w:rFonts w:ascii="Arial" w:hAnsi="Arial" w:cs="Arial"/>
        </w:rPr>
        <w:t xml:space="preserve"> which might give the game away that it's </w:t>
      </w:r>
      <w:r w:rsidR="00C46221" w:rsidRPr="00C46221">
        <w:rPr>
          <w:rFonts w:ascii="Arial" w:hAnsi="Arial" w:cs="Arial"/>
          <w:highlight w:val="black"/>
        </w:rPr>
        <w:t>XXXXXXXXXXXXX</w:t>
      </w:r>
      <w:r w:rsidRPr="000A4F64">
        <w:rPr>
          <w:rFonts w:ascii="Arial" w:hAnsi="Arial" w:cs="Arial"/>
        </w:rPr>
        <w:t>, But anyway, those are the exercise we use. I mean to say it's an anthology, I think, yeah. The idea is that the student and the teacher. There are about five different exercises per topic, and the student, the teacher can decide what exercise is going to be best for that student to work on, so they get to choose which topic they're going to present, and which vowel, they're going to present on. So there's, there's, it's not a case of head of department, kind of, it's not a totally inflexible module basically it's led very much by teacher and students to, you know, an is there to kind of help them build their voice and that's also paid dividends.</w:t>
      </w:r>
    </w:p>
    <w:p w14:paraId="372CF9E5" w14:textId="77777777" w:rsidR="00E15107" w:rsidRPr="000A4F64" w:rsidRDefault="00E15107" w:rsidP="000A4F64">
      <w:pPr>
        <w:spacing w:after="0" w:line="276" w:lineRule="auto"/>
        <w:rPr>
          <w:rFonts w:ascii="Arial" w:hAnsi="Arial" w:cs="Arial"/>
        </w:rPr>
      </w:pPr>
    </w:p>
    <w:p w14:paraId="537B9218" w14:textId="3262E36E" w:rsidR="00E15107" w:rsidRPr="000A4F64" w:rsidRDefault="00E15107" w:rsidP="000A4F64">
      <w:pPr>
        <w:spacing w:after="0" w:line="276" w:lineRule="auto"/>
        <w:rPr>
          <w:rFonts w:ascii="Arial" w:hAnsi="Arial" w:cs="Arial"/>
          <w:i/>
          <w:iCs/>
        </w:rPr>
      </w:pPr>
      <w:r w:rsidRPr="000A4F64">
        <w:rPr>
          <w:rFonts w:ascii="Arial" w:hAnsi="Arial" w:cs="Arial"/>
          <w:i/>
          <w:iCs/>
        </w:rPr>
        <w:t xml:space="preserve">Okay, um, my, my last question isn't, I don't want to take. I didn't know how long we've been good, we're still on time. Do what, Why is it all my structured questions are done. Why do you think that </w:t>
      </w:r>
      <w:r w:rsidR="00C46221" w:rsidRPr="00C46221">
        <w:rPr>
          <w:rFonts w:ascii="Arial" w:hAnsi="Arial" w:cs="Arial"/>
          <w:i/>
          <w:iCs/>
          <w:highlight w:val="black"/>
        </w:rPr>
        <w:t>XXXXXXXXXXXXXX</w:t>
      </w:r>
      <w:r w:rsidRPr="000A4F64">
        <w:rPr>
          <w:rFonts w:ascii="Arial" w:hAnsi="Arial" w:cs="Arial"/>
          <w:i/>
          <w:iCs/>
        </w:rPr>
        <w:t xml:space="preserve"> is helpful, because that that would just be, that's just interesting, what is it that makes you...</w:t>
      </w:r>
    </w:p>
    <w:p w14:paraId="46A07CA2" w14:textId="77777777" w:rsidR="00E15107" w:rsidRPr="000A4F64" w:rsidRDefault="00E15107" w:rsidP="000A4F64">
      <w:pPr>
        <w:spacing w:after="0" w:line="276" w:lineRule="auto"/>
        <w:rPr>
          <w:rFonts w:ascii="Arial" w:hAnsi="Arial" w:cs="Arial"/>
        </w:rPr>
      </w:pPr>
    </w:p>
    <w:p w14:paraId="15DA2B7F" w14:textId="20FA0362" w:rsidR="00E15107" w:rsidRPr="000A4F64" w:rsidRDefault="00E15107" w:rsidP="000A4F64">
      <w:pPr>
        <w:spacing w:after="0" w:line="276" w:lineRule="auto"/>
        <w:rPr>
          <w:rFonts w:ascii="Arial" w:hAnsi="Arial" w:cs="Arial"/>
          <w:i/>
          <w:iCs/>
        </w:rPr>
      </w:pPr>
      <w:r w:rsidRPr="000A4F64">
        <w:rPr>
          <w:rFonts w:ascii="Arial" w:hAnsi="Arial" w:cs="Arial"/>
        </w:rPr>
        <w:t>HoD2: because I think we're two for two reasons because I think singers are unique in the fact that it's non</w:t>
      </w:r>
      <w:r w:rsidR="00C46221">
        <w:rPr>
          <w:rFonts w:ascii="Arial" w:hAnsi="Arial" w:cs="Arial"/>
        </w:rPr>
        <w:t>-</w:t>
      </w:r>
      <w:r w:rsidRPr="000A4F64">
        <w:rPr>
          <w:rFonts w:ascii="Arial" w:hAnsi="Arial" w:cs="Arial"/>
        </w:rPr>
        <w:t>singers who employ them</w:t>
      </w:r>
      <w:r w:rsidR="00C46221">
        <w:rPr>
          <w:rFonts w:ascii="Arial" w:hAnsi="Arial" w:cs="Arial"/>
        </w:rPr>
        <w:t>,</w:t>
      </w:r>
      <w:r w:rsidRPr="000A4F64">
        <w:rPr>
          <w:rFonts w:ascii="Arial" w:hAnsi="Arial" w:cs="Arial"/>
        </w:rPr>
        <w:t xml:space="preserve"> totally</w:t>
      </w:r>
      <w:r w:rsidR="00C46221">
        <w:rPr>
          <w:rFonts w:ascii="Arial" w:hAnsi="Arial" w:cs="Arial"/>
        </w:rPr>
        <w:t>,</w:t>
      </w:r>
      <w:r w:rsidRPr="000A4F64">
        <w:rPr>
          <w:rFonts w:ascii="Arial" w:hAnsi="Arial" w:cs="Arial"/>
        </w:rPr>
        <w:t xml:space="preserve"> almost totally non</w:t>
      </w:r>
      <w:r w:rsidR="00C46221">
        <w:rPr>
          <w:rFonts w:ascii="Arial" w:hAnsi="Arial" w:cs="Arial"/>
        </w:rPr>
        <w:t>-</w:t>
      </w:r>
      <w:r w:rsidRPr="000A4F64">
        <w:rPr>
          <w:rFonts w:ascii="Arial" w:hAnsi="Arial" w:cs="Arial"/>
        </w:rPr>
        <w:t>singer</w:t>
      </w:r>
      <w:r w:rsidR="00C46221">
        <w:rPr>
          <w:rFonts w:ascii="Arial" w:hAnsi="Arial" w:cs="Arial"/>
        </w:rPr>
        <w:t>s</w:t>
      </w:r>
      <w:r w:rsidRPr="000A4F64">
        <w:rPr>
          <w:rFonts w:ascii="Arial" w:hAnsi="Arial" w:cs="Arial"/>
        </w:rPr>
        <w:t>. You're at the beck and call of which is so weird. But so true. And I think that they have to get used to that dynamic. So</w:t>
      </w:r>
      <w:r w:rsidR="00C46221">
        <w:rPr>
          <w:rFonts w:ascii="Arial" w:hAnsi="Arial" w:cs="Arial"/>
        </w:rPr>
        <w:t>,</w:t>
      </w:r>
      <w:r w:rsidRPr="000A4F64">
        <w:rPr>
          <w:rFonts w:ascii="Arial" w:hAnsi="Arial" w:cs="Arial"/>
        </w:rPr>
        <w:t xml:space="preserve"> I'd say that that that's really important. And, and secondly </w:t>
      </w:r>
      <w:r w:rsidR="00C46221" w:rsidRPr="00C46221">
        <w:rPr>
          <w:rFonts w:ascii="Arial" w:hAnsi="Arial" w:cs="Arial"/>
          <w:highlight w:val="black"/>
        </w:rPr>
        <w:t>XXXXXXXXX XXXXXXXXXXXXXXX XXXXXXXXXXXXX</w:t>
      </w:r>
      <w:r w:rsidRPr="000A4F64">
        <w:rPr>
          <w:rFonts w:ascii="Arial" w:hAnsi="Arial" w:cs="Arial"/>
        </w:rPr>
        <w:t xml:space="preserve">, </w:t>
      </w:r>
      <w:r w:rsidR="00250771" w:rsidRPr="00250771">
        <w:rPr>
          <w:rFonts w:ascii="Arial" w:hAnsi="Arial" w:cs="Arial"/>
          <w:highlight w:val="black"/>
        </w:rPr>
        <w:t>XXXXXXXXX</w:t>
      </w:r>
      <w:r w:rsidRPr="000A4F64">
        <w:rPr>
          <w:rFonts w:ascii="Arial" w:hAnsi="Arial" w:cs="Arial"/>
        </w:rPr>
        <w:t xml:space="preserve"> struggle if I had a technique which worked for m</w:t>
      </w:r>
      <w:r w:rsidR="00250771">
        <w:rPr>
          <w:rFonts w:ascii="Arial" w:hAnsi="Arial" w:cs="Arial"/>
        </w:rPr>
        <w:t>e,</w:t>
      </w:r>
      <w:r w:rsidRPr="000A4F64">
        <w:rPr>
          <w:rFonts w:ascii="Arial" w:hAnsi="Arial" w:cs="Arial"/>
        </w:rPr>
        <w:t xml:space="preserve"> I'd want to see that taught as a blanket across the department. And I can see that that would be problematic and I've seen that be problematic in other departments, in other conservatoires I mean, so.  so yeah I think that </w:t>
      </w:r>
      <w:r w:rsidR="00250771" w:rsidRPr="00250771">
        <w:rPr>
          <w:rFonts w:ascii="Arial" w:hAnsi="Arial" w:cs="Arial"/>
          <w:highlight w:val="black"/>
        </w:rPr>
        <w:t>XXXXXXXXXXXXXXXXXXXXXXX XXXXXXX</w:t>
      </w:r>
      <w:r w:rsidRPr="000A4F64">
        <w:rPr>
          <w:rFonts w:ascii="Arial" w:hAnsi="Arial" w:cs="Arial"/>
        </w:rPr>
        <w:t xml:space="preserve"> have a voice for the singing teachers and open doors for them in a way in terms of understanding. So that's, that's quite handy so I really do strongly believe that, yeah, it's good to have it this way around and then to have </w:t>
      </w:r>
      <w:r w:rsidR="00250771" w:rsidRPr="00250771">
        <w:rPr>
          <w:rFonts w:ascii="Arial" w:hAnsi="Arial" w:cs="Arial"/>
          <w:highlight w:val="black"/>
        </w:rPr>
        <w:t>XXXXXXXXXXXXX</w:t>
      </w:r>
      <w:r w:rsidR="00250771">
        <w:rPr>
          <w:rFonts w:ascii="Arial" w:hAnsi="Arial" w:cs="Arial"/>
        </w:rPr>
        <w:t xml:space="preserve">, </w:t>
      </w:r>
      <w:r w:rsidR="00250771" w:rsidRPr="000A4F64">
        <w:rPr>
          <w:rFonts w:ascii="Arial" w:hAnsi="Arial" w:cs="Arial"/>
        </w:rPr>
        <w:t>second</w:t>
      </w:r>
      <w:r w:rsidRPr="000A4F64">
        <w:rPr>
          <w:rFonts w:ascii="Arial" w:hAnsi="Arial" w:cs="Arial"/>
        </w:rPr>
        <w:t xml:space="preserve"> in command. It's very, very much equal in this department anyway I lean on </w:t>
      </w:r>
      <w:r w:rsidR="00250771" w:rsidRPr="00250771">
        <w:rPr>
          <w:rFonts w:ascii="Arial" w:hAnsi="Arial" w:cs="Arial"/>
          <w:highlight w:val="black"/>
        </w:rPr>
        <w:t>XXXXXXXXXXXXXXXXXX XXXXXX</w:t>
      </w:r>
      <w:r w:rsidR="00250771">
        <w:rPr>
          <w:rFonts w:ascii="Arial" w:hAnsi="Arial" w:cs="Arial"/>
        </w:rPr>
        <w:t xml:space="preserve"> </w:t>
      </w:r>
      <w:r w:rsidRPr="000A4F64">
        <w:rPr>
          <w:rFonts w:ascii="Arial" w:hAnsi="Arial" w:cs="Arial"/>
        </w:rPr>
        <w:t xml:space="preserve">an awful lot, but to have that balance at the top is, is really, really important I think if you've got two non-things at the top that can be tricky, as happens in some departments, but it's all about the whole thing is about balance, isn't it, everything is about balance </w:t>
      </w:r>
      <w:r w:rsidRPr="000A4F64">
        <w:rPr>
          <w:rFonts w:ascii="Arial" w:hAnsi="Arial" w:cs="Arial"/>
        </w:rPr>
        <w:lastRenderedPageBreak/>
        <w:t>balancing all the things, being able to deflect.</w:t>
      </w:r>
      <w:r w:rsidRPr="000A4F64">
        <w:rPr>
          <w:rFonts w:ascii="Arial" w:hAnsi="Arial" w:cs="Arial"/>
          <w:i/>
          <w:iCs/>
        </w:rPr>
        <w:t xml:space="preserve"> Yeah, constantly being… [talking over each other]</w:t>
      </w:r>
    </w:p>
    <w:p w14:paraId="6DC3560A" w14:textId="77777777" w:rsidR="00E15107" w:rsidRPr="000A4F64" w:rsidRDefault="00E15107" w:rsidP="000A4F64">
      <w:pPr>
        <w:spacing w:after="0" w:line="276" w:lineRule="auto"/>
        <w:rPr>
          <w:rFonts w:ascii="Arial" w:hAnsi="Arial" w:cs="Arial"/>
          <w:i/>
          <w:iCs/>
        </w:rPr>
      </w:pPr>
    </w:p>
    <w:p w14:paraId="79C8B298" w14:textId="77777777" w:rsidR="00E15107" w:rsidRPr="000A4F64" w:rsidRDefault="00E15107" w:rsidP="000A4F64">
      <w:pPr>
        <w:spacing w:after="0" w:line="276" w:lineRule="auto"/>
        <w:rPr>
          <w:rFonts w:ascii="Arial" w:hAnsi="Arial" w:cs="Arial"/>
          <w:i/>
          <w:iCs/>
        </w:rPr>
      </w:pPr>
      <w:r w:rsidRPr="000A4F64">
        <w:rPr>
          <w:rFonts w:ascii="Arial" w:hAnsi="Arial" w:cs="Arial"/>
          <w:i/>
          <w:iCs/>
        </w:rPr>
        <w:t>Not being stuck? Okay, is that,</w:t>
      </w:r>
    </w:p>
    <w:p w14:paraId="23785FE4" w14:textId="77777777" w:rsidR="00E15107" w:rsidRPr="000A4F64" w:rsidRDefault="00E15107" w:rsidP="000A4F64">
      <w:pPr>
        <w:spacing w:after="0" w:line="276" w:lineRule="auto"/>
        <w:rPr>
          <w:rFonts w:ascii="Arial" w:hAnsi="Arial" w:cs="Arial"/>
        </w:rPr>
      </w:pPr>
    </w:p>
    <w:p w14:paraId="5C036C3E" w14:textId="542E30AD" w:rsidR="00E15107" w:rsidRPr="000A4F64" w:rsidRDefault="00E15107" w:rsidP="000A4F64">
      <w:pPr>
        <w:spacing w:after="0" w:line="276" w:lineRule="auto"/>
        <w:rPr>
          <w:rFonts w:ascii="Arial" w:hAnsi="Arial" w:cs="Arial"/>
        </w:rPr>
      </w:pPr>
      <w:r w:rsidRPr="000A4F64">
        <w:rPr>
          <w:rFonts w:ascii="Arial" w:hAnsi="Arial" w:cs="Arial"/>
        </w:rPr>
        <w:t>HoD2: I think, you know, as I found in certain recently that one can go too far down this road of being obsessed with technique and we need to remind the students actually the technique must eventually be invisible. We invest in it, we invest in it, we understand study master it, and then it must be invisible, we don't want to see technique. When you're on the stage at Wigmore.  I think it's can be easy to swing too far in the other direction, and then produce a generation of singers who aren't as good at communicating or aren't. So, again it's balance isn't it and just making sure everything's been covered and I think I'm sort of given myself a note to say you know that we've got to just make sure as well that we're not forgetting all of those important performance things. This constant, constant, sort of, seesaw you know, training any scenario like this isn't it. It's such a slippery process, you get one thing sorted and the other thing slips out. Yeah, one so, yeah. But um, but I feel, I feel really, really pleased with and I it's worth it, I think it's probably worth saying as well that the really savvy teachers have I've noticed an improvement in their teaching and the flexibility in their teaching without anything else being said or done that I think that if, if the right atmosphere on the right, ethos is set up that teachers that are really savvy, are able to be flexible and to and to manoeuvre into a position which is both, which doesn't compromise their own integrity but also aligns with the department, departments, ambitions, you know. So I think, one shouldn't underestimate the ability of singing teachers to be able to do that so I think everything I'm advocating is a non</w:t>
      </w:r>
      <w:r w:rsidR="00F850BD">
        <w:rPr>
          <w:rFonts w:ascii="Arial" w:hAnsi="Arial" w:cs="Arial"/>
        </w:rPr>
        <w:t>-</w:t>
      </w:r>
      <w:r w:rsidRPr="000A4F64">
        <w:rPr>
          <w:rFonts w:ascii="Arial" w:hAnsi="Arial" w:cs="Arial"/>
        </w:rPr>
        <w:t>heavy handed approach but but something that it needs. Absolutely to be engaged with but in a way which, it depends what you're inheriting basically it depends. It depends what you've got in front of you. And what this approach has worked well so far here.</w:t>
      </w:r>
    </w:p>
    <w:p w14:paraId="0A5C6C21" w14:textId="77777777" w:rsidR="00E15107" w:rsidRPr="000A4F64" w:rsidRDefault="00E15107" w:rsidP="000A4F64">
      <w:pPr>
        <w:spacing w:after="0" w:line="276" w:lineRule="auto"/>
        <w:rPr>
          <w:rFonts w:ascii="Arial" w:hAnsi="Arial" w:cs="Arial"/>
        </w:rPr>
      </w:pPr>
    </w:p>
    <w:p w14:paraId="16ACED28" w14:textId="77777777" w:rsidR="00E15107" w:rsidRPr="000A4F64" w:rsidRDefault="00E15107" w:rsidP="000A4F64">
      <w:pPr>
        <w:spacing w:after="0" w:line="276" w:lineRule="auto"/>
        <w:rPr>
          <w:rFonts w:ascii="Arial" w:hAnsi="Arial" w:cs="Arial"/>
          <w:i/>
          <w:iCs/>
        </w:rPr>
      </w:pPr>
      <w:r w:rsidRPr="000A4F64">
        <w:rPr>
          <w:rFonts w:ascii="Arial" w:hAnsi="Arial" w:cs="Arial"/>
          <w:i/>
          <w:iCs/>
        </w:rPr>
        <w:t>And in terms of, I'd say, I just, this is just me winging it. So what sort of research is going on with the. So you mentioned that earlier, I can't remember when.  When you said there was research and you were looking into things what was is that, do you have a separate research department, or, or is that a....</w:t>
      </w:r>
    </w:p>
    <w:p w14:paraId="0312CFBB" w14:textId="77777777" w:rsidR="00E15107" w:rsidRPr="000A4F64" w:rsidRDefault="00E15107" w:rsidP="000A4F64">
      <w:pPr>
        <w:spacing w:after="0" w:line="276" w:lineRule="auto"/>
        <w:rPr>
          <w:rFonts w:ascii="Arial" w:hAnsi="Arial" w:cs="Arial"/>
        </w:rPr>
      </w:pPr>
    </w:p>
    <w:p w14:paraId="03B7F541" w14:textId="2C5D8E0C" w:rsidR="00E15107" w:rsidRPr="000A4F64" w:rsidRDefault="00E15107" w:rsidP="000A4F64">
      <w:pPr>
        <w:spacing w:after="0" w:line="276" w:lineRule="auto"/>
        <w:rPr>
          <w:rFonts w:ascii="Arial" w:hAnsi="Arial" w:cs="Arial"/>
        </w:rPr>
      </w:pPr>
      <w:r w:rsidRPr="000A4F64">
        <w:rPr>
          <w:rFonts w:ascii="Arial" w:hAnsi="Arial" w:cs="Arial"/>
        </w:rPr>
        <w:t>HoD2: First of all, we've got students PhD students who are, who are, I think a couple at the moment, who are interested in vocal pedagogy, and in shattering the department in understanding and in sitting in on lessons so there is an increasing interest in all of that to</w:t>
      </w:r>
    </w:p>
    <w:p w14:paraId="43487A8F" w14:textId="77777777" w:rsidR="00E15107" w:rsidRPr="000A4F64" w:rsidRDefault="00E15107" w:rsidP="000A4F64">
      <w:pPr>
        <w:spacing w:after="0" w:line="276" w:lineRule="auto"/>
        <w:rPr>
          <w:rFonts w:ascii="Arial" w:hAnsi="Arial" w:cs="Arial"/>
        </w:rPr>
      </w:pPr>
    </w:p>
    <w:p w14:paraId="4E929668" w14:textId="77777777" w:rsidR="00E15107" w:rsidRPr="000A4F64" w:rsidRDefault="00E15107" w:rsidP="000A4F64">
      <w:pPr>
        <w:spacing w:after="0" w:line="276" w:lineRule="auto"/>
        <w:rPr>
          <w:rFonts w:ascii="Arial" w:hAnsi="Arial" w:cs="Arial"/>
          <w:i/>
          <w:iCs/>
        </w:rPr>
      </w:pPr>
      <w:r w:rsidRPr="000A4F64">
        <w:rPr>
          <w:rFonts w:ascii="Arial" w:hAnsi="Arial" w:cs="Arial"/>
          <w:i/>
          <w:iCs/>
        </w:rPr>
        <w:t>lessons have been.... a teacher has been comfortable with opening lessons up, that's amazing.</w:t>
      </w:r>
    </w:p>
    <w:p w14:paraId="68A0F5DC" w14:textId="77777777" w:rsidR="00E15107" w:rsidRPr="000A4F64" w:rsidRDefault="00E15107" w:rsidP="000A4F64">
      <w:pPr>
        <w:spacing w:after="0" w:line="276" w:lineRule="auto"/>
        <w:rPr>
          <w:rFonts w:ascii="Arial" w:hAnsi="Arial" w:cs="Arial"/>
        </w:rPr>
      </w:pPr>
    </w:p>
    <w:p w14:paraId="0204F036" w14:textId="1C1F32D6" w:rsidR="00E15107" w:rsidRPr="000A4F64" w:rsidRDefault="00E15107" w:rsidP="000A4F64">
      <w:pPr>
        <w:spacing w:after="0" w:line="276" w:lineRule="auto"/>
        <w:rPr>
          <w:rFonts w:ascii="Arial" w:hAnsi="Arial" w:cs="Arial"/>
        </w:rPr>
      </w:pPr>
      <w:r w:rsidRPr="000A4F64">
        <w:rPr>
          <w:rFonts w:ascii="Arial" w:hAnsi="Arial" w:cs="Arial"/>
        </w:rPr>
        <w:t>HoD2: Yes, well we haven't got to say we haven't quite got to that stage in the proceedings yet, these new PhD so that's that's good to come but I don't anticipate there being any problems with that. I really don't.</w:t>
      </w:r>
    </w:p>
    <w:p w14:paraId="128001B1" w14:textId="77777777" w:rsidR="00E15107" w:rsidRPr="000A4F64" w:rsidRDefault="00E15107" w:rsidP="000A4F64">
      <w:pPr>
        <w:spacing w:after="0" w:line="276" w:lineRule="auto"/>
        <w:rPr>
          <w:rFonts w:ascii="Arial" w:hAnsi="Arial" w:cs="Arial"/>
        </w:rPr>
      </w:pPr>
    </w:p>
    <w:p w14:paraId="53CD8E03" w14:textId="77777777" w:rsidR="00E15107" w:rsidRPr="000A4F64" w:rsidRDefault="00E15107" w:rsidP="000A4F64">
      <w:pPr>
        <w:spacing w:after="0" w:line="276" w:lineRule="auto"/>
        <w:rPr>
          <w:rFonts w:ascii="Arial" w:hAnsi="Arial" w:cs="Arial"/>
          <w:i/>
          <w:iCs/>
        </w:rPr>
      </w:pPr>
      <w:r w:rsidRPr="000A4F64">
        <w:rPr>
          <w:rFonts w:ascii="Arial" w:hAnsi="Arial" w:cs="Arial"/>
          <w:i/>
          <w:iCs/>
        </w:rPr>
        <w:t>Okay, that is, all my questions. I just want context I just want to see if there's if it's, if it's the same around the UK, and so far it is. Yeah, it's just the same struggles and the same. I won't mention anything that identifies you but a bit yes it the all of the key themes that you've brought up without me prompting are the same...</w:t>
      </w:r>
    </w:p>
    <w:p w14:paraId="0FCDE81A" w14:textId="77777777" w:rsidR="00E15107" w:rsidRPr="000A4F64" w:rsidRDefault="00E15107" w:rsidP="000A4F64">
      <w:pPr>
        <w:spacing w:after="0" w:line="276" w:lineRule="auto"/>
        <w:rPr>
          <w:rFonts w:ascii="Arial" w:hAnsi="Arial" w:cs="Arial"/>
        </w:rPr>
      </w:pPr>
    </w:p>
    <w:p w14:paraId="694DED35" w14:textId="77777777" w:rsidR="00E15107" w:rsidRPr="000A4F64" w:rsidRDefault="00E15107" w:rsidP="000A4F64">
      <w:pPr>
        <w:spacing w:after="0" w:line="276" w:lineRule="auto"/>
        <w:rPr>
          <w:rFonts w:ascii="Arial" w:hAnsi="Arial" w:cs="Arial"/>
        </w:rPr>
      </w:pPr>
      <w:r w:rsidRPr="000A4F64">
        <w:rPr>
          <w:rFonts w:ascii="Arial" w:hAnsi="Arial" w:cs="Arial"/>
        </w:rPr>
        <w:t xml:space="preserve"> </w:t>
      </w:r>
    </w:p>
    <w:p w14:paraId="6D91FA32" w14:textId="73EDF25D" w:rsidR="00E15107" w:rsidRPr="000A4F64" w:rsidRDefault="00E15107" w:rsidP="000A4F64">
      <w:pPr>
        <w:spacing w:after="0" w:line="276" w:lineRule="auto"/>
        <w:rPr>
          <w:rFonts w:ascii="Arial" w:hAnsi="Arial" w:cs="Arial"/>
        </w:rPr>
      </w:pPr>
      <w:r w:rsidRPr="000A4F64">
        <w:rPr>
          <w:rFonts w:ascii="Arial" w:hAnsi="Arial" w:cs="Arial"/>
        </w:rPr>
        <w:t xml:space="preserve">HoD2: I know it’s, schadenfreude that's really quite reassuring. </w:t>
      </w:r>
    </w:p>
    <w:p w14:paraId="1438383E" w14:textId="77777777" w:rsidR="00E15107" w:rsidRPr="000A4F64" w:rsidRDefault="00E15107" w:rsidP="000A4F64">
      <w:pPr>
        <w:spacing w:after="0" w:line="276" w:lineRule="auto"/>
        <w:rPr>
          <w:rFonts w:ascii="Arial" w:hAnsi="Arial" w:cs="Arial"/>
        </w:rPr>
      </w:pPr>
    </w:p>
    <w:p w14:paraId="4BD2618A"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I'm sure. Yeah. And, yes. Yeah, it sounds like a really hard job. </w:t>
      </w:r>
    </w:p>
    <w:p w14:paraId="60F4BBC1" w14:textId="77777777" w:rsidR="00E15107" w:rsidRPr="000A4F64" w:rsidRDefault="00E15107" w:rsidP="000A4F64">
      <w:pPr>
        <w:spacing w:after="0" w:line="276" w:lineRule="auto"/>
        <w:rPr>
          <w:rFonts w:ascii="Arial" w:hAnsi="Arial" w:cs="Arial"/>
        </w:rPr>
      </w:pPr>
    </w:p>
    <w:p w14:paraId="27D3C60A" w14:textId="0A77C396" w:rsidR="00E15107" w:rsidRPr="000A4F64" w:rsidRDefault="00E15107" w:rsidP="000A4F64">
      <w:pPr>
        <w:spacing w:after="0" w:line="276" w:lineRule="auto"/>
        <w:rPr>
          <w:rFonts w:ascii="Arial" w:hAnsi="Arial" w:cs="Arial"/>
        </w:rPr>
      </w:pPr>
      <w:r w:rsidRPr="000A4F64">
        <w:rPr>
          <w:rFonts w:ascii="Arial" w:hAnsi="Arial" w:cs="Arial"/>
        </w:rPr>
        <w:t>HoD2: The trickiest thing about it is the unregulated thing because where this is where, we were dealing with a bunch of school teachers, you'd be able to say well you're not delivering on x y and z. We can see that and we've got a paper in front of us to show us so, but there's nothing you can't do that so you're working with freelancers who, there's all of insecurity with job insecurity and all the rest of it, so it becomes quite a knotty old thing.</w:t>
      </w:r>
    </w:p>
    <w:p w14:paraId="026128D5" w14:textId="77777777" w:rsidR="00E15107" w:rsidRPr="000A4F64" w:rsidRDefault="00E15107" w:rsidP="000A4F64">
      <w:pPr>
        <w:spacing w:after="0" w:line="276" w:lineRule="auto"/>
        <w:rPr>
          <w:rFonts w:ascii="Arial" w:hAnsi="Arial" w:cs="Arial"/>
        </w:rPr>
      </w:pPr>
    </w:p>
    <w:p w14:paraId="64681385"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Yeah, and in America there's sort of been reading, somebody else's PhD, and some, they do run vocal pedagogy specific courses and masters in it, and various conservatives and in France as well. And then what they have found from that is because those students haven't had time on stage, they aren't able to develop repertoire, choose good things in themselves, they could have serious vocal issues themselves because they haven't worked on it, and then they're not very effective they choose inappropriate repertoire, because they just don't have. So it's a really delicate seesaw. </w:t>
      </w:r>
    </w:p>
    <w:p w14:paraId="07C1D29A" w14:textId="77777777" w:rsidR="00E15107" w:rsidRPr="000A4F64" w:rsidRDefault="00E15107" w:rsidP="000A4F64">
      <w:pPr>
        <w:spacing w:after="0" w:line="276" w:lineRule="auto"/>
        <w:rPr>
          <w:rFonts w:ascii="Arial" w:hAnsi="Arial" w:cs="Arial"/>
        </w:rPr>
      </w:pPr>
    </w:p>
    <w:p w14:paraId="31B91D09" w14:textId="2F971740" w:rsidR="00E15107" w:rsidRPr="000A4F64" w:rsidRDefault="00E15107" w:rsidP="000A4F64">
      <w:pPr>
        <w:spacing w:after="0" w:line="276" w:lineRule="auto"/>
        <w:rPr>
          <w:rFonts w:ascii="Arial" w:hAnsi="Arial" w:cs="Arial"/>
        </w:rPr>
      </w:pPr>
      <w:r w:rsidRPr="000A4F64">
        <w:rPr>
          <w:rFonts w:ascii="Arial" w:hAnsi="Arial" w:cs="Arial"/>
        </w:rPr>
        <w:t>HoD2: Which is where I think I really feel that if you've got a department that can work as a, as a kind of, it takes a village to, to, to, you know. Yeah. It takes a department I think to raise a singer, and I think we've got far more chance of success if everyone's talking about a student and about their welfare and how one can best serve, you know, that, that would seem to be an obvious thing to do to me and I, I'm pretty sure that that that doesn't happen everywhere but certainly what we're aiming for. Yes.</w:t>
      </w:r>
    </w:p>
    <w:p w14:paraId="259BB9DD" w14:textId="77777777" w:rsidR="00E15107" w:rsidRPr="000A4F64" w:rsidRDefault="00E15107" w:rsidP="000A4F64">
      <w:pPr>
        <w:spacing w:after="0" w:line="276" w:lineRule="auto"/>
        <w:rPr>
          <w:rFonts w:ascii="Arial" w:hAnsi="Arial" w:cs="Arial"/>
        </w:rPr>
      </w:pPr>
    </w:p>
    <w:p w14:paraId="623613B9" w14:textId="05937831" w:rsidR="00E15107" w:rsidRPr="000A4F64" w:rsidRDefault="00E15107" w:rsidP="000A4F64">
      <w:pPr>
        <w:spacing w:after="0" w:line="276" w:lineRule="auto"/>
        <w:rPr>
          <w:rFonts w:ascii="Arial" w:hAnsi="Arial" w:cs="Arial"/>
          <w:i/>
          <w:iCs/>
        </w:rPr>
      </w:pPr>
      <w:r w:rsidRPr="000A4F64">
        <w:rPr>
          <w:rFonts w:ascii="Arial" w:hAnsi="Arial" w:cs="Arial"/>
          <w:i/>
          <w:iCs/>
        </w:rPr>
        <w:t xml:space="preserve">Okay. All right, Thank you so much. I'm going to turn off the transcription thing now so you can carry on swearing </w:t>
      </w:r>
      <w:r w:rsidR="007F43C0" w:rsidRPr="007F43C0">
        <w:rPr>
          <w:rFonts w:ascii="Arial" w:hAnsi="Arial" w:cs="Arial"/>
          <w:i/>
          <w:iCs/>
          <w:highlight w:val="black"/>
        </w:rPr>
        <w:t>XXXXXXXXXXXXXXXXXXXXXXXXXX</w:t>
      </w:r>
      <w:r w:rsidRPr="000A4F64">
        <w:rPr>
          <w:rFonts w:ascii="Arial" w:hAnsi="Arial" w:cs="Arial"/>
          <w:i/>
          <w:iCs/>
        </w:rPr>
        <w:t>.</w:t>
      </w:r>
    </w:p>
    <w:p w14:paraId="4F9F8223" w14:textId="77777777" w:rsidR="00E15107" w:rsidRPr="000A4F64" w:rsidRDefault="00E15107" w:rsidP="000A4F64">
      <w:pPr>
        <w:spacing w:after="0" w:line="276" w:lineRule="auto"/>
        <w:rPr>
          <w:rFonts w:ascii="Arial" w:hAnsi="Arial" w:cs="Arial"/>
        </w:rPr>
      </w:pPr>
    </w:p>
    <w:p w14:paraId="35506211" w14:textId="77777777" w:rsidR="00E15107" w:rsidRPr="000A4F64" w:rsidRDefault="00E15107" w:rsidP="000A4F64">
      <w:pPr>
        <w:spacing w:after="0" w:line="276" w:lineRule="auto"/>
        <w:rPr>
          <w:rFonts w:ascii="Arial" w:hAnsi="Arial" w:cs="Arial"/>
        </w:rPr>
      </w:pPr>
      <w:r w:rsidRPr="000A4F64">
        <w:rPr>
          <w:rFonts w:ascii="Arial" w:hAnsi="Arial" w:cs="Arial"/>
        </w:rPr>
        <w:t>Transcribed by https://otter.ai</w:t>
      </w:r>
    </w:p>
    <w:p w14:paraId="30894FC7" w14:textId="5798976A" w:rsidR="00E15107" w:rsidRPr="000A4F64" w:rsidRDefault="00E15107" w:rsidP="000A4F64">
      <w:pPr>
        <w:spacing w:after="0" w:line="276" w:lineRule="auto"/>
        <w:rPr>
          <w:rFonts w:ascii="Arial" w:hAnsi="Arial" w:cs="Arial"/>
          <w:b/>
          <w:bCs/>
        </w:rPr>
      </w:pPr>
    </w:p>
    <w:p w14:paraId="13F5A789" w14:textId="5228E712" w:rsidR="00E15107" w:rsidRPr="000A4F64" w:rsidRDefault="00E15107" w:rsidP="000A4F64">
      <w:pPr>
        <w:spacing w:after="0" w:line="276" w:lineRule="auto"/>
        <w:rPr>
          <w:rFonts w:ascii="Arial" w:hAnsi="Arial" w:cs="Arial"/>
          <w:b/>
          <w:bCs/>
        </w:rPr>
      </w:pPr>
    </w:p>
    <w:p w14:paraId="4AF56423" w14:textId="77777777" w:rsidR="00E15107" w:rsidRPr="000A4F64" w:rsidRDefault="00E15107" w:rsidP="000A4F64">
      <w:pPr>
        <w:spacing w:after="0" w:line="276" w:lineRule="auto"/>
        <w:rPr>
          <w:rFonts w:ascii="Arial" w:hAnsi="Arial" w:cs="Arial"/>
          <w:b/>
          <w:bCs/>
        </w:rPr>
      </w:pPr>
      <w:r w:rsidRPr="000A4F64">
        <w:rPr>
          <w:rFonts w:ascii="Arial" w:hAnsi="Arial" w:cs="Arial"/>
          <w:b/>
          <w:bCs/>
        </w:rPr>
        <w:t>HoD3</w:t>
      </w:r>
    </w:p>
    <w:p w14:paraId="430F6510" w14:textId="77777777" w:rsidR="00E15107" w:rsidRPr="000A4F64" w:rsidRDefault="00E15107" w:rsidP="000A4F64">
      <w:pPr>
        <w:spacing w:after="0" w:line="276" w:lineRule="auto"/>
        <w:rPr>
          <w:rFonts w:ascii="Arial" w:hAnsi="Arial" w:cs="Arial"/>
        </w:rPr>
      </w:pPr>
    </w:p>
    <w:p w14:paraId="40A4E231" w14:textId="77777777" w:rsidR="00E15107" w:rsidRPr="000A4F64" w:rsidRDefault="00E15107" w:rsidP="000A4F64">
      <w:pPr>
        <w:spacing w:after="0" w:line="276" w:lineRule="auto"/>
        <w:rPr>
          <w:rFonts w:ascii="Arial" w:hAnsi="Arial" w:cs="Arial"/>
        </w:rPr>
      </w:pPr>
      <w:r w:rsidRPr="000A4F64">
        <w:rPr>
          <w:rFonts w:ascii="Arial" w:hAnsi="Arial" w:cs="Arial"/>
        </w:rPr>
        <w:t>Just to say that I didn’t know that you existed, not you personally, but the centre</w:t>
      </w:r>
    </w:p>
    <w:p w14:paraId="1086414E" w14:textId="77777777" w:rsidR="00E15107" w:rsidRPr="000A4F64" w:rsidRDefault="00E15107" w:rsidP="000A4F64">
      <w:pPr>
        <w:spacing w:after="0" w:line="276" w:lineRule="auto"/>
        <w:rPr>
          <w:rFonts w:ascii="Arial" w:hAnsi="Arial" w:cs="Arial"/>
        </w:rPr>
      </w:pPr>
    </w:p>
    <w:p w14:paraId="0983F61A" w14:textId="77777777" w:rsidR="00E15107" w:rsidRPr="000A4F64" w:rsidRDefault="00E15107" w:rsidP="000A4F64">
      <w:pPr>
        <w:spacing w:after="0" w:line="276" w:lineRule="auto"/>
        <w:rPr>
          <w:rFonts w:ascii="Arial" w:hAnsi="Arial" w:cs="Arial"/>
        </w:rPr>
      </w:pPr>
      <w:r w:rsidRPr="000A4F64">
        <w:rPr>
          <w:rFonts w:ascii="Arial" w:hAnsi="Arial" w:cs="Arial"/>
        </w:rPr>
        <w:t xml:space="preserve">But a lot of staff.  I mean, a lot of people involved. </w:t>
      </w:r>
    </w:p>
    <w:p w14:paraId="2684EFBB" w14:textId="77777777" w:rsidR="00E15107" w:rsidRPr="000A4F64" w:rsidRDefault="00E15107" w:rsidP="000A4F64">
      <w:pPr>
        <w:spacing w:after="0" w:line="276" w:lineRule="auto"/>
        <w:rPr>
          <w:rFonts w:ascii="Arial" w:hAnsi="Arial" w:cs="Arial"/>
        </w:rPr>
      </w:pPr>
    </w:p>
    <w:p w14:paraId="54ED99D2" w14:textId="77777777" w:rsidR="00E15107" w:rsidRPr="000A4F64" w:rsidRDefault="00E15107" w:rsidP="000A4F64">
      <w:pPr>
        <w:spacing w:after="0" w:line="276" w:lineRule="auto"/>
        <w:rPr>
          <w:rFonts w:ascii="Arial" w:hAnsi="Arial" w:cs="Arial"/>
        </w:rPr>
      </w:pPr>
      <w:r w:rsidRPr="000A4F64">
        <w:rPr>
          <w:rFonts w:ascii="Arial" w:hAnsi="Arial" w:cs="Arial"/>
        </w:rPr>
        <w:t>Are you at all in contact with York University?</w:t>
      </w:r>
    </w:p>
    <w:p w14:paraId="3A32F2AB" w14:textId="77777777" w:rsidR="00E15107" w:rsidRPr="000A4F64" w:rsidRDefault="00E15107" w:rsidP="000A4F64">
      <w:pPr>
        <w:spacing w:after="0" w:line="276" w:lineRule="auto"/>
        <w:rPr>
          <w:rFonts w:ascii="Arial" w:hAnsi="Arial" w:cs="Arial"/>
        </w:rPr>
      </w:pPr>
      <w:r w:rsidRPr="000A4F64">
        <w:rPr>
          <w:rFonts w:ascii="Arial" w:hAnsi="Arial" w:cs="Arial"/>
          <w:i/>
          <w:iCs/>
        </w:rPr>
        <w:t>No, should I be?</w:t>
      </w:r>
      <w:r w:rsidRPr="000A4F64">
        <w:rPr>
          <w:rFonts w:ascii="Arial" w:hAnsi="Arial" w:cs="Arial"/>
        </w:rPr>
        <w:t xml:space="preserve"> </w:t>
      </w:r>
    </w:p>
    <w:p w14:paraId="4F945ABE" w14:textId="77777777" w:rsidR="00E15107" w:rsidRPr="000A4F64" w:rsidRDefault="00E15107" w:rsidP="000A4F64">
      <w:pPr>
        <w:spacing w:after="0" w:line="276" w:lineRule="auto"/>
        <w:rPr>
          <w:rFonts w:ascii="Arial" w:hAnsi="Arial" w:cs="Arial"/>
        </w:rPr>
      </w:pPr>
      <w:r w:rsidRPr="000A4F64">
        <w:rPr>
          <w:rFonts w:ascii="Arial" w:hAnsi="Arial" w:cs="Arial"/>
        </w:rPr>
        <w:t xml:space="preserve">Well, I know that they have a huge research project there into the voice? It’s been at least 10 years, but it’s in the engineering department, not the music department. </w:t>
      </w:r>
    </w:p>
    <w:p w14:paraId="096A15F3" w14:textId="77777777" w:rsidR="00E15107" w:rsidRPr="000A4F64" w:rsidRDefault="00E15107" w:rsidP="000A4F64">
      <w:pPr>
        <w:spacing w:after="0" w:line="276" w:lineRule="auto"/>
        <w:rPr>
          <w:rFonts w:ascii="Arial" w:hAnsi="Arial" w:cs="Arial"/>
        </w:rPr>
      </w:pPr>
    </w:p>
    <w:p w14:paraId="45D8C678"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Helena Daffern? And yes, I was going to do a masters with her as my supervisor before I actually chose this one instead, but because I needed a lot of physics to start that with her I chose this one instead. </w:t>
      </w:r>
    </w:p>
    <w:p w14:paraId="2842D677" w14:textId="77777777" w:rsidR="00E15107" w:rsidRPr="000A4F64" w:rsidRDefault="00E15107" w:rsidP="000A4F64">
      <w:pPr>
        <w:spacing w:after="0" w:line="276" w:lineRule="auto"/>
        <w:rPr>
          <w:rFonts w:ascii="Arial" w:hAnsi="Arial" w:cs="Arial"/>
        </w:rPr>
      </w:pPr>
    </w:p>
    <w:p w14:paraId="272A6A26" w14:textId="77777777" w:rsidR="00E15107" w:rsidRPr="000A4F64" w:rsidRDefault="00E15107" w:rsidP="000A4F64">
      <w:pPr>
        <w:spacing w:after="0" w:line="276" w:lineRule="auto"/>
        <w:rPr>
          <w:rFonts w:ascii="Arial" w:hAnsi="Arial" w:cs="Arial"/>
        </w:rPr>
      </w:pPr>
      <w:r w:rsidRPr="000A4F64">
        <w:rPr>
          <w:rFonts w:ascii="Arial" w:hAnsi="Arial" w:cs="Arial"/>
        </w:rPr>
        <w:lastRenderedPageBreak/>
        <w:t xml:space="preserve">Well, its loads of research.  Lots and lots of research.  In fact, I’ve forgotten what on earth his name is, David somebody who used to be there before her and is now at London University. That’s right, David Howard. And I think his interest originally came from his …because of his son being a chorister at York Minster? </w:t>
      </w:r>
    </w:p>
    <w:p w14:paraId="21370242" w14:textId="77777777" w:rsidR="00E15107" w:rsidRPr="000A4F64" w:rsidRDefault="00E15107" w:rsidP="000A4F64">
      <w:pPr>
        <w:spacing w:after="0" w:line="276" w:lineRule="auto"/>
        <w:rPr>
          <w:rFonts w:ascii="Arial" w:hAnsi="Arial" w:cs="Arial"/>
        </w:rPr>
      </w:pPr>
    </w:p>
    <w:p w14:paraId="565E5845" w14:textId="77777777" w:rsidR="00E15107" w:rsidRPr="000A4F64" w:rsidRDefault="00E15107" w:rsidP="000A4F64">
      <w:pPr>
        <w:spacing w:after="0" w:line="276" w:lineRule="auto"/>
        <w:rPr>
          <w:rFonts w:ascii="Arial" w:hAnsi="Arial" w:cs="Arial"/>
          <w:i/>
          <w:iCs/>
        </w:rPr>
      </w:pPr>
      <w:r w:rsidRPr="000A4F64">
        <w:rPr>
          <w:rFonts w:ascii="Arial" w:hAnsi="Arial" w:cs="Arial"/>
          <w:i/>
          <w:iCs/>
        </w:rPr>
        <w:t>I know, I mean, you're sort of touching on everything I was going to say anyway. So I have some...</w:t>
      </w:r>
    </w:p>
    <w:p w14:paraId="7C6D350A" w14:textId="77777777" w:rsidR="00E15107" w:rsidRPr="000A4F64" w:rsidRDefault="00E15107" w:rsidP="000A4F64">
      <w:pPr>
        <w:spacing w:after="0" w:line="276" w:lineRule="auto"/>
        <w:rPr>
          <w:rFonts w:ascii="Arial" w:hAnsi="Arial" w:cs="Arial"/>
        </w:rPr>
      </w:pPr>
    </w:p>
    <w:p w14:paraId="0498C902" w14:textId="77777777" w:rsidR="00E15107" w:rsidRPr="000A4F64" w:rsidRDefault="00E15107" w:rsidP="000A4F64">
      <w:pPr>
        <w:spacing w:after="0" w:line="276" w:lineRule="auto"/>
        <w:rPr>
          <w:rFonts w:ascii="Arial" w:hAnsi="Arial" w:cs="Arial"/>
        </w:rPr>
      </w:pPr>
      <w:r w:rsidRPr="000A4F64">
        <w:rPr>
          <w:rFonts w:ascii="Arial" w:hAnsi="Arial" w:cs="Arial"/>
        </w:rPr>
        <w:t>Do you know Jenevra?  Do you know…</w:t>
      </w:r>
    </w:p>
    <w:p w14:paraId="7463F551" w14:textId="77777777" w:rsidR="00E15107" w:rsidRPr="000A4F64" w:rsidRDefault="00E15107" w:rsidP="000A4F64">
      <w:pPr>
        <w:spacing w:after="0" w:line="276" w:lineRule="auto"/>
        <w:rPr>
          <w:rFonts w:ascii="Arial" w:hAnsi="Arial" w:cs="Arial"/>
        </w:rPr>
      </w:pPr>
    </w:p>
    <w:p w14:paraId="23B05609" w14:textId="307DF0FF" w:rsidR="00E15107" w:rsidRPr="007F43C0" w:rsidRDefault="00E15107" w:rsidP="000A4F64">
      <w:pPr>
        <w:spacing w:after="0" w:line="276" w:lineRule="auto"/>
        <w:rPr>
          <w:rFonts w:ascii="Arial" w:hAnsi="Arial" w:cs="Arial"/>
          <w:i/>
          <w:iCs/>
        </w:rPr>
      </w:pPr>
      <w:r w:rsidRPr="000A4F64">
        <w:rPr>
          <w:rFonts w:ascii="Arial" w:hAnsi="Arial" w:cs="Arial"/>
          <w:i/>
          <w:iCs/>
        </w:rPr>
        <w:t xml:space="preserve">I don't know her personally, but she, she is part of the course and she's... She gives lectures and and a lot of her work is is up on our library. And yes, she's a big voice in the course. Yes, I think it's a brilliant thing to have in existence, but was we'll. So questions. What I'm trying to get is a sense of, of, of the environment and the context in which you work and see whether or not that is, can be extrapolated out and be said to be true of all heads of department across the UK. So far, the battles that everybody has seem to be pretty similar. So it's to see whether the environment is just the same everywhere. </w:t>
      </w:r>
    </w:p>
    <w:p w14:paraId="3EE14A5F" w14:textId="77777777" w:rsidR="00E15107" w:rsidRPr="000A4F64" w:rsidRDefault="00E15107" w:rsidP="000A4F64">
      <w:pPr>
        <w:spacing w:after="0" w:line="276" w:lineRule="auto"/>
        <w:rPr>
          <w:rFonts w:ascii="Arial" w:hAnsi="Arial" w:cs="Arial"/>
        </w:rPr>
      </w:pPr>
    </w:p>
    <w:p w14:paraId="63EEF3B4" w14:textId="00AC9CA4" w:rsidR="00E15107" w:rsidRPr="000A4F64" w:rsidRDefault="00E15107" w:rsidP="000A4F64">
      <w:pPr>
        <w:spacing w:after="0" w:line="276" w:lineRule="auto"/>
        <w:rPr>
          <w:rFonts w:ascii="Arial" w:hAnsi="Arial" w:cs="Arial"/>
        </w:rPr>
      </w:pPr>
      <w:r w:rsidRPr="000A4F64">
        <w:rPr>
          <w:rFonts w:ascii="Arial" w:hAnsi="Arial" w:cs="Arial"/>
        </w:rPr>
        <w:t xml:space="preserve">Good. Well we seem, I must say, we seem not to have any battles. We appear not to have any battles. When I this is my </w:t>
      </w:r>
      <w:r w:rsidR="00E56475" w:rsidRPr="00E56475">
        <w:rPr>
          <w:rFonts w:ascii="Arial" w:hAnsi="Arial" w:cs="Arial"/>
          <w:highlight w:val="black"/>
        </w:rPr>
        <w:t>XXX</w:t>
      </w:r>
      <w:r w:rsidR="00E56475">
        <w:rPr>
          <w:rFonts w:ascii="Arial" w:hAnsi="Arial" w:cs="Arial"/>
        </w:rPr>
        <w:t xml:space="preserve"> </w:t>
      </w:r>
      <w:r w:rsidRPr="000A4F64">
        <w:rPr>
          <w:rFonts w:ascii="Arial" w:hAnsi="Arial" w:cs="Arial"/>
        </w:rPr>
        <w:t xml:space="preserve">year. Obviously that's identifiable but this is my </w:t>
      </w:r>
      <w:r w:rsidR="00E56475" w:rsidRPr="00E56475">
        <w:rPr>
          <w:rFonts w:ascii="Arial" w:hAnsi="Arial" w:cs="Arial"/>
          <w:highlight w:val="black"/>
        </w:rPr>
        <w:t>XXXXXX</w:t>
      </w:r>
      <w:r w:rsidRPr="000A4F64">
        <w:rPr>
          <w:rFonts w:ascii="Arial" w:hAnsi="Arial" w:cs="Arial"/>
        </w:rPr>
        <w:t xml:space="preserve"> year for your information. When I came here. Many of the staff in the vocal department didn't get on with each other. And there was quite a lot of poaching of students. Now all the staff get on and have done for many years. We introduced... so we have good staff meetings. Well, quite a lot of this singing teachers will team teach in the sense that about six of them still have quite busy careers, that when they're away, they... but I mean, also when people are ill, for example, one of our members of staff so at the moment I've just divided her students between six members of staff and they will all do that if any member of the staff was ill. All the other members of staff would pick up their students with generosity. And so I'm afraid we don't have battles.</w:t>
      </w:r>
    </w:p>
    <w:p w14:paraId="61082E62" w14:textId="77777777" w:rsidR="00E15107" w:rsidRPr="000A4F64" w:rsidRDefault="00E15107" w:rsidP="000A4F64">
      <w:pPr>
        <w:spacing w:after="0" w:line="276" w:lineRule="auto"/>
        <w:rPr>
          <w:rFonts w:ascii="Arial" w:hAnsi="Arial" w:cs="Arial"/>
        </w:rPr>
      </w:pPr>
    </w:p>
    <w:p w14:paraId="11E85852" w14:textId="77777777" w:rsidR="00E15107" w:rsidRPr="000A4F64" w:rsidRDefault="00E15107" w:rsidP="000A4F64">
      <w:pPr>
        <w:spacing w:after="0" w:line="276" w:lineRule="auto"/>
        <w:rPr>
          <w:rFonts w:ascii="Arial" w:hAnsi="Arial" w:cs="Arial"/>
          <w:i/>
          <w:iCs/>
        </w:rPr>
      </w:pPr>
      <w:r w:rsidRPr="000A4F64">
        <w:rPr>
          <w:rFonts w:ascii="Arial" w:hAnsi="Arial" w:cs="Arial"/>
          <w:i/>
          <w:iCs/>
        </w:rPr>
        <w:t>When I mean battles I mean things like finance, I mean all the whole spectrum of things, but this is... that's fantastic.</w:t>
      </w:r>
    </w:p>
    <w:p w14:paraId="1990F8CA" w14:textId="77777777" w:rsidR="00E15107" w:rsidRPr="000A4F64" w:rsidRDefault="00E15107" w:rsidP="000A4F64">
      <w:pPr>
        <w:spacing w:after="0" w:line="276" w:lineRule="auto"/>
        <w:rPr>
          <w:rFonts w:ascii="Arial" w:hAnsi="Arial" w:cs="Arial"/>
        </w:rPr>
      </w:pPr>
    </w:p>
    <w:p w14:paraId="69A51D4B" w14:textId="77777777" w:rsidR="00E15107" w:rsidRPr="000A4F64" w:rsidRDefault="00E15107" w:rsidP="000A4F64">
      <w:pPr>
        <w:spacing w:after="0" w:line="276" w:lineRule="auto"/>
        <w:rPr>
          <w:rFonts w:ascii="Arial" w:hAnsi="Arial" w:cs="Arial"/>
        </w:rPr>
      </w:pPr>
      <w:r w:rsidRPr="000A4F64">
        <w:rPr>
          <w:rFonts w:ascii="Arial" w:hAnsi="Arial" w:cs="Arial"/>
        </w:rPr>
        <w:t xml:space="preserve">So, there are certain basics that we adhere to, and in order to establish those we started a pedagogy course about eight years ago. And there were two main reasons for that. One was if the students understand what they're learning, then sorry, if they know how to teach then they better understand what they're learning. And secondly, it's allowed me to say to all the members of staff, whether if we're teaching teachers to decide how we teach, so we had class that we have meetings and lunch meetings and coffee mornings. We also do that for other areas of the curriculum. For example, one of our principles to the teachers... singing teachers is the is the German song coach for some of the time and so the staff and he... we have him and the language teacher saying to the staff, "well, I decided that we're not going to... we're going to roll every R, we are going to have schwar at the end of neutrals at the end of words. We shall close [i]s, you know, say Herr und Leben and sufficeit sufficeit, you know. we didn't lay them down and we laid down those sorts of rules for Italian and French. So we will talk about various things which are taught throughout the college so that we, I mean, the main reason obviously is not to contradict each other. So the the pedagogy course, we sort of trialled it a bit, but there are now three strands to it. And in fact, we offer a </w:t>
      </w:r>
      <w:r w:rsidRPr="000A4F64">
        <w:rPr>
          <w:rFonts w:ascii="Arial" w:hAnsi="Arial" w:cs="Arial"/>
        </w:rPr>
        <w:lastRenderedPageBreak/>
        <w:t xml:space="preserve">master's with a vocal pedagogy pathway because it's, it's I can send you... I can't send you right now because I'll have to delete the names of the people and stuff. But that is what it has three strands. I'll read you some of the don't need to write it all down Emily because I'll send you it but I'll read you some of them. So one is: reflecting on your experiences in music education, what is music pedagogy how to observe and reflect on teaching music, learning and human development models of musical development? Reading Week next is teaching beginners, integrated musicianship using Dalcroze principles in instrumental and vocalteaching, singing and ear training in the teaching, applied principles of integrated musicianship, your instrument professional values and safeguarding. That's semester one. semester two is review of learning and assessment setup curriculum design. And lesson planning online music teaching and learning how to help your students to practice how to scaffold learning by asking good questions, student centred teaching and learning teaching for health and well being and topic TBC. Next semester is introduction to conducting and how to do good presentation and viva. So that's the first strand. </w:t>
      </w:r>
    </w:p>
    <w:p w14:paraId="7E61C41F" w14:textId="77777777" w:rsidR="00E15107" w:rsidRPr="000A4F64" w:rsidRDefault="00E15107" w:rsidP="000A4F64">
      <w:pPr>
        <w:spacing w:after="0" w:line="276" w:lineRule="auto"/>
        <w:rPr>
          <w:rFonts w:ascii="Arial" w:hAnsi="Arial" w:cs="Arial"/>
        </w:rPr>
      </w:pPr>
    </w:p>
    <w:p w14:paraId="07ADDF76"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Oh, my God. Sorry. Yeah. </w:t>
      </w:r>
    </w:p>
    <w:p w14:paraId="346271A2" w14:textId="77777777" w:rsidR="00E15107" w:rsidRPr="000A4F64" w:rsidRDefault="00E15107" w:rsidP="000A4F64">
      <w:pPr>
        <w:spacing w:after="0" w:line="276" w:lineRule="auto"/>
        <w:rPr>
          <w:rFonts w:ascii="Arial" w:hAnsi="Arial" w:cs="Arial"/>
        </w:rPr>
      </w:pPr>
    </w:p>
    <w:p w14:paraId="3FAE1D6E" w14:textId="7CAFC224" w:rsidR="00E15107" w:rsidRPr="000A4F64" w:rsidRDefault="00E15107" w:rsidP="000A4F64">
      <w:pPr>
        <w:spacing w:after="0" w:line="276" w:lineRule="auto"/>
        <w:rPr>
          <w:rFonts w:ascii="Arial" w:hAnsi="Arial" w:cs="Arial"/>
        </w:rPr>
      </w:pPr>
      <w:r w:rsidRPr="000A4F64">
        <w:rPr>
          <w:rFonts w:ascii="Arial" w:hAnsi="Arial" w:cs="Arial"/>
        </w:rPr>
        <w:t xml:space="preserve">The second... so this is... now that's practical pedagogy. That's an elective for postgraduates, those lectures, and some of the most of them are delivered by members of staff who were not vocal in the vocal department. But it is open to vocal students. And it's, it's, you know, it's generally it's generic, isn't it about education in general? And how to teach. So in order to support those for those postgraduates who have elected practical pedagogy, which includes monitored teaching of two of their own students we... so in the vocal department this is our pedagogy course. So there are... we have a partnership with the </w:t>
      </w:r>
      <w:r w:rsidR="00B44475" w:rsidRPr="00B44475">
        <w:rPr>
          <w:rFonts w:ascii="Arial" w:hAnsi="Arial" w:cs="Arial"/>
          <w:b/>
          <w:bCs/>
          <w:highlight w:val="black"/>
        </w:rPr>
        <w:t>XXXXXXXXXXXXXXXXX</w:t>
      </w:r>
      <w:r w:rsidRPr="000A4F64">
        <w:rPr>
          <w:rFonts w:ascii="Arial" w:hAnsi="Arial" w:cs="Arial"/>
        </w:rPr>
        <w:t xml:space="preserve"> because there's a voice clinic there, and the head therapist she comes and gives all the first years just two or three, like introductory lectures on vocal health, how to look after yourself as a singer. But that's just as first year undergraduates and first year post graduates for some of our post graduates have come from math. Geography or whatever. So then, there are in addition to that, she then gives about eight practical sessions. They are laryngeal anatomy, practical laryngeal anatomy and that's when they make larynx out of paper. Phonation, articulatory anatomy, alignment and posture, articulation, resonance, vocal relaxation and health. So those are her lectures, and they're interactive. And then we have... so we've talked about resonance breathing, articulation, alignment, musculature, body mapping, I mean, it's called alignment and posture, but it's actually body mapping that she does and that's done by the lady who does all the physical awareness classes because the singers will get physical awareness every week, and performance classes and staging diction, speech and diction. So then the third strand is: one introduction to vocal pedagogy, two so this is not so we talked about breathing in the mechanics, but this is how to teach breathing. Then the next one is how to teach phonation, how to teach resonance. How to Teach articulation. How to Teach repertoire, keyboard skills for seeing teachers have to have those setting yourself then there's a lecture actually </w:t>
      </w:r>
      <w:r w:rsidR="006B47A7" w:rsidRPr="006B47A7">
        <w:rPr>
          <w:rFonts w:ascii="Arial" w:hAnsi="Arial" w:cs="Arial"/>
          <w:highlight w:val="black"/>
        </w:rPr>
        <w:t>XXXXXXXX</w:t>
      </w:r>
      <w:r w:rsidRPr="000A4F64">
        <w:rPr>
          <w:rFonts w:ascii="Arial" w:hAnsi="Arial" w:cs="Arial"/>
        </w:rPr>
        <w:t xml:space="preserve"> does it</w:t>
      </w:r>
      <w:r w:rsidR="006B47A7">
        <w:rPr>
          <w:rFonts w:ascii="Arial" w:hAnsi="Arial" w:cs="Arial"/>
        </w:rPr>
        <w:t>,</w:t>
      </w:r>
      <w:r w:rsidRPr="000A4F64">
        <w:rPr>
          <w:rFonts w:ascii="Arial" w:hAnsi="Arial" w:cs="Arial"/>
        </w:rPr>
        <w:t xml:space="preserve"> you know </w:t>
      </w:r>
      <w:r w:rsidR="006B47A7" w:rsidRPr="006B47A7">
        <w:rPr>
          <w:rFonts w:ascii="Arial" w:hAnsi="Arial" w:cs="Arial"/>
          <w:highlight w:val="black"/>
        </w:rPr>
        <w:t>XXXXXXXX</w:t>
      </w:r>
      <w:r w:rsidR="006B47A7">
        <w:rPr>
          <w:rFonts w:ascii="Arial" w:hAnsi="Arial" w:cs="Arial"/>
        </w:rPr>
        <w:t>?</w:t>
      </w:r>
      <w:r w:rsidRPr="000A4F64">
        <w:rPr>
          <w:rFonts w:ascii="Arial" w:hAnsi="Arial" w:cs="Arial"/>
        </w:rPr>
        <w:t xml:space="preserve"> I'll tell you in a minute, setting yourself up as a singing teacher. So so that is how to safeguarding and all those sorts of things. I mean, they've already done safeguarding, but it doesn't. It's quite good that they're told twice. And then and the next is teaching body mapping and relevance of somatic practices. So that's another 2468... 10 lectures. Now, in addition to that, two weeks of every spring term, the first two weeks, we have a residency to attend a residency of </w:t>
      </w:r>
      <w:r w:rsidR="007F3C65" w:rsidRPr="007F3C65">
        <w:rPr>
          <w:rFonts w:ascii="Arial" w:hAnsi="Arial" w:cs="Arial"/>
          <w:highlight w:val="black"/>
        </w:rPr>
        <w:t>XXXXXX</w:t>
      </w:r>
      <w:r w:rsidRPr="000A4F64">
        <w:rPr>
          <w:rFonts w:ascii="Arial" w:hAnsi="Arial" w:cs="Arial"/>
        </w:rPr>
        <w:t xml:space="preserve"> of whom I imagine you've heard. </w:t>
      </w:r>
    </w:p>
    <w:p w14:paraId="15ABED0A" w14:textId="77777777" w:rsidR="00E15107" w:rsidRPr="000A4F64" w:rsidRDefault="00E15107" w:rsidP="000A4F64">
      <w:pPr>
        <w:spacing w:after="0" w:line="276" w:lineRule="auto"/>
        <w:rPr>
          <w:rFonts w:ascii="Arial" w:hAnsi="Arial" w:cs="Arial"/>
        </w:rPr>
      </w:pPr>
    </w:p>
    <w:p w14:paraId="7FB15792"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Oh, yes, yes. Yeah. Yeah. </w:t>
      </w:r>
    </w:p>
    <w:p w14:paraId="51796C0E" w14:textId="77777777" w:rsidR="00E15107" w:rsidRPr="000A4F64" w:rsidRDefault="00E15107" w:rsidP="000A4F64">
      <w:pPr>
        <w:spacing w:after="0" w:line="276" w:lineRule="auto"/>
        <w:rPr>
          <w:rFonts w:ascii="Arial" w:hAnsi="Arial" w:cs="Arial"/>
        </w:rPr>
      </w:pPr>
    </w:p>
    <w:p w14:paraId="3A334435" w14:textId="0762AB2B" w:rsidR="00E15107" w:rsidRPr="000A4F64" w:rsidRDefault="00E15107" w:rsidP="000A4F64">
      <w:pPr>
        <w:spacing w:after="0" w:line="276" w:lineRule="auto"/>
        <w:rPr>
          <w:rFonts w:ascii="Arial" w:hAnsi="Arial" w:cs="Arial"/>
        </w:rPr>
      </w:pPr>
      <w:r w:rsidRPr="000A4F64">
        <w:rPr>
          <w:rFonts w:ascii="Arial" w:hAnsi="Arial" w:cs="Arial"/>
        </w:rPr>
        <w:t xml:space="preserve">So </w:t>
      </w:r>
      <w:r w:rsidR="007F3C65" w:rsidRPr="007F3C65">
        <w:rPr>
          <w:rFonts w:ascii="Arial" w:hAnsi="Arial" w:cs="Arial"/>
          <w:highlight w:val="black"/>
        </w:rPr>
        <w:t>XXXX</w:t>
      </w:r>
      <w:r w:rsidR="007F3C65">
        <w:rPr>
          <w:rFonts w:ascii="Arial" w:hAnsi="Arial" w:cs="Arial"/>
        </w:rPr>
        <w:t xml:space="preserve"> </w:t>
      </w:r>
      <w:r w:rsidRPr="000A4F64">
        <w:rPr>
          <w:rFonts w:ascii="Arial" w:hAnsi="Arial" w:cs="Arial"/>
        </w:rPr>
        <w:t xml:space="preserve">comes and this is CPD for our teachers and it's one to... so we do one to one sessions for the students. They sign up every morning and every afternoon, and every lunchtime he gives a lecture and that is.... well he'll give them on </w:t>
      </w:r>
      <w:r w:rsidR="007F3C65" w:rsidRPr="007F3C65">
        <w:rPr>
          <w:rFonts w:ascii="Arial" w:hAnsi="Arial" w:cs="Arial"/>
          <w:highlight w:val="black"/>
        </w:rPr>
        <w:t>XXXXXXX</w:t>
      </w:r>
      <w:r w:rsidRPr="000A4F64">
        <w:rPr>
          <w:rFonts w:ascii="Arial" w:hAnsi="Arial" w:cs="Arial"/>
        </w:rPr>
        <w:t xml:space="preserve"> breathing, but it is a bit it's now a bit developed from just acc...but we don't we do. If I'm rude I call it belly flop. So he said "I no longer do </w:t>
      </w:r>
      <w:r w:rsidR="007F3C65" w:rsidRPr="007F3C65">
        <w:rPr>
          <w:rFonts w:ascii="Arial" w:hAnsi="Arial" w:cs="Arial"/>
          <w:highlight w:val="black"/>
        </w:rPr>
        <w:t>XXXXX</w:t>
      </w:r>
      <w:r w:rsidR="007F3C65">
        <w:rPr>
          <w:rFonts w:ascii="Arial" w:hAnsi="Arial" w:cs="Arial"/>
        </w:rPr>
        <w:t xml:space="preserve">” </w:t>
      </w:r>
      <w:r w:rsidRPr="000A4F64">
        <w:rPr>
          <w:rFonts w:ascii="Arial" w:hAnsi="Arial" w:cs="Arial"/>
        </w:rPr>
        <w:t xml:space="preserve">So he does </w:t>
      </w:r>
      <w:r w:rsidR="007F3C65" w:rsidRPr="007F3C65">
        <w:rPr>
          <w:rFonts w:ascii="Arial" w:hAnsi="Arial" w:cs="Arial"/>
          <w:highlight w:val="black"/>
        </w:rPr>
        <w:t>XXXXXXX</w:t>
      </w:r>
      <w:r w:rsidRPr="000A4F64">
        <w:rPr>
          <w:rFonts w:ascii="Arial" w:hAnsi="Arial" w:cs="Arial"/>
        </w:rPr>
        <w:t xml:space="preserve">. And but he also does it for the... that extends to the string players and the wind players, wind and brass players like, I think it goes to the Guild Hall as well. </w:t>
      </w:r>
    </w:p>
    <w:p w14:paraId="5BCC670A" w14:textId="77777777" w:rsidR="00E15107" w:rsidRPr="000A4F64" w:rsidRDefault="00E15107" w:rsidP="000A4F64">
      <w:pPr>
        <w:spacing w:after="0" w:line="276" w:lineRule="auto"/>
        <w:rPr>
          <w:rFonts w:ascii="Arial" w:hAnsi="Arial" w:cs="Arial"/>
        </w:rPr>
      </w:pPr>
    </w:p>
    <w:p w14:paraId="4B99D6E7"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And Trinity. </w:t>
      </w:r>
    </w:p>
    <w:p w14:paraId="67D647D0" w14:textId="77777777" w:rsidR="00E15107" w:rsidRPr="000A4F64" w:rsidRDefault="00E15107" w:rsidP="000A4F64">
      <w:pPr>
        <w:spacing w:after="0" w:line="276" w:lineRule="auto"/>
        <w:rPr>
          <w:rFonts w:ascii="Arial" w:hAnsi="Arial" w:cs="Arial"/>
          <w:i/>
          <w:iCs/>
        </w:rPr>
      </w:pPr>
    </w:p>
    <w:p w14:paraId="228DE5FC" w14:textId="77777777" w:rsidR="00E15107" w:rsidRPr="000A4F64" w:rsidRDefault="00E15107" w:rsidP="000A4F64">
      <w:pPr>
        <w:spacing w:after="0" w:line="276" w:lineRule="auto"/>
        <w:rPr>
          <w:rFonts w:ascii="Arial" w:hAnsi="Arial" w:cs="Arial"/>
        </w:rPr>
      </w:pPr>
      <w:r w:rsidRPr="000A4F64">
        <w:rPr>
          <w:rFonts w:ascii="Arial" w:hAnsi="Arial" w:cs="Arial"/>
        </w:rPr>
        <w:t>All right, Linda's there now isn't she</w:t>
      </w:r>
    </w:p>
    <w:p w14:paraId="38BCABD8" w14:textId="77777777" w:rsidR="00E15107" w:rsidRPr="000A4F64" w:rsidRDefault="00E15107" w:rsidP="000A4F64">
      <w:pPr>
        <w:spacing w:after="0" w:line="276" w:lineRule="auto"/>
        <w:rPr>
          <w:rFonts w:ascii="Arial" w:hAnsi="Arial" w:cs="Arial"/>
        </w:rPr>
      </w:pPr>
    </w:p>
    <w:p w14:paraId="39195942" w14:textId="77777777" w:rsidR="00E15107" w:rsidRPr="000A4F64" w:rsidRDefault="00E15107" w:rsidP="000A4F64">
      <w:pPr>
        <w:spacing w:after="0" w:line="276" w:lineRule="auto"/>
        <w:rPr>
          <w:rFonts w:ascii="Arial" w:hAnsi="Arial" w:cs="Arial"/>
          <w:i/>
          <w:iCs/>
        </w:rPr>
      </w:pPr>
      <w:r w:rsidRPr="000A4F64">
        <w:rPr>
          <w:rFonts w:ascii="Arial" w:hAnsi="Arial" w:cs="Arial"/>
          <w:i/>
          <w:iCs/>
        </w:rPr>
        <w:t>She's left, left… Linda Hirst</w:t>
      </w:r>
    </w:p>
    <w:p w14:paraId="1C820003" w14:textId="77777777" w:rsidR="00E15107" w:rsidRPr="000A4F64" w:rsidRDefault="00E15107" w:rsidP="000A4F64">
      <w:pPr>
        <w:spacing w:after="0" w:line="276" w:lineRule="auto"/>
        <w:rPr>
          <w:rFonts w:ascii="Arial" w:hAnsi="Arial" w:cs="Arial"/>
        </w:rPr>
      </w:pPr>
    </w:p>
    <w:p w14:paraId="42472E0F" w14:textId="77777777" w:rsidR="00E15107" w:rsidRPr="000A4F64" w:rsidRDefault="00E15107" w:rsidP="000A4F64">
      <w:pPr>
        <w:spacing w:after="0" w:line="276" w:lineRule="auto"/>
        <w:rPr>
          <w:rFonts w:ascii="Arial" w:hAnsi="Arial" w:cs="Arial"/>
        </w:rPr>
      </w:pPr>
      <w:r w:rsidRPr="000A4F64">
        <w:rPr>
          <w:rFonts w:ascii="Arial" w:hAnsi="Arial" w:cs="Arial"/>
        </w:rPr>
        <w:t>No, no not Linda Hirst.  know who's there? It's</w:t>
      </w:r>
    </w:p>
    <w:p w14:paraId="3FBECD6A" w14:textId="77777777" w:rsidR="00E15107" w:rsidRPr="000A4F64" w:rsidRDefault="00E15107" w:rsidP="000A4F64">
      <w:pPr>
        <w:spacing w:after="0" w:line="276" w:lineRule="auto"/>
        <w:rPr>
          <w:rFonts w:ascii="Arial" w:hAnsi="Arial" w:cs="Arial"/>
        </w:rPr>
      </w:pPr>
    </w:p>
    <w:p w14:paraId="15DB3ECA" w14:textId="5F42303B" w:rsidR="00E15107" w:rsidRPr="000A4F64" w:rsidRDefault="00E15107" w:rsidP="000A4F64">
      <w:pPr>
        <w:spacing w:after="0" w:line="276" w:lineRule="auto"/>
        <w:rPr>
          <w:rFonts w:ascii="Arial" w:hAnsi="Arial" w:cs="Arial"/>
          <w:i/>
          <w:iCs/>
        </w:rPr>
      </w:pPr>
      <w:r w:rsidRPr="000A4F64">
        <w:rPr>
          <w:rFonts w:ascii="Arial" w:hAnsi="Arial" w:cs="Arial"/>
          <w:i/>
          <w:iCs/>
        </w:rPr>
        <w:t xml:space="preserve">I think it's connection is </w:t>
      </w:r>
      <w:r w:rsidR="00083DFE" w:rsidRPr="00083DFE">
        <w:rPr>
          <w:rFonts w:ascii="Arial" w:hAnsi="Arial" w:cs="Arial"/>
          <w:i/>
          <w:iCs/>
          <w:highlight w:val="black"/>
        </w:rPr>
        <w:t>XXXXXXXXX</w:t>
      </w:r>
      <w:r w:rsidRPr="000A4F64">
        <w:rPr>
          <w:rFonts w:ascii="Arial" w:hAnsi="Arial" w:cs="Arial"/>
          <w:i/>
          <w:iCs/>
        </w:rPr>
        <w:t>... is that her name? I think think he comes in via her. Anyway.</w:t>
      </w:r>
    </w:p>
    <w:p w14:paraId="170498B6" w14:textId="77777777" w:rsidR="00E15107" w:rsidRPr="000A4F64" w:rsidRDefault="00E15107" w:rsidP="000A4F64">
      <w:pPr>
        <w:spacing w:after="0" w:line="276" w:lineRule="auto"/>
        <w:rPr>
          <w:rFonts w:ascii="Arial" w:hAnsi="Arial" w:cs="Arial"/>
        </w:rPr>
      </w:pPr>
    </w:p>
    <w:p w14:paraId="266342FA" w14:textId="4241D6B5" w:rsidR="00E15107" w:rsidRPr="000A4F64" w:rsidRDefault="00E15107" w:rsidP="000A4F64">
      <w:pPr>
        <w:spacing w:after="0" w:line="276" w:lineRule="auto"/>
        <w:rPr>
          <w:rFonts w:ascii="Arial" w:hAnsi="Arial" w:cs="Arial"/>
        </w:rPr>
      </w:pPr>
      <w:r w:rsidRPr="000A4F64">
        <w:rPr>
          <w:rFonts w:ascii="Arial" w:hAnsi="Arial" w:cs="Arial"/>
        </w:rPr>
        <w:t xml:space="preserve">Yeah. So that so his days are spent doing one to one sessions with the students. So that is identification and identification of vocal faults, really, and exercises for for said vocal faults. Until he'll also do lectures apart from breathing, he'll do how to establish a toolkit so if you have a singer comes in and they can't roll an R, these are the -  oh we also do a roll dark clinic with the lady from the </w:t>
      </w:r>
      <w:r w:rsidR="00083DFE" w:rsidRPr="00083DFE">
        <w:rPr>
          <w:rFonts w:ascii="Arial" w:hAnsi="Arial" w:cs="Arial"/>
          <w:highlight w:val="black"/>
        </w:rPr>
        <w:t>XXXX</w:t>
      </w:r>
      <w:r w:rsidRPr="000A4F64">
        <w:rPr>
          <w:rFonts w:ascii="Arial" w:hAnsi="Arial" w:cs="Arial"/>
        </w:rPr>
        <w:t xml:space="preserve">- these are the exercises to teach somebody to roll now. If somebody sits if they're if their voice is too far back or something like that, it's not well balanced as to all then here, these the exercise you can try for that. If there's too much anxiety in the tone, these the exercise you can try to sort of giving the kids a toolkit. So it enhances their understanding of the pedagogy course, but also it actually gives them practical solutions. And actually, actually we usually have another lecture in there which is improving your toolkit. So that's exercises because at the here, halfway through the year, we still did technical exercises, technical assessments in the first three years of the undergraduate and we haven't changed over the years actually. They're basically scales on set exercises, just on the Italian vowels. So </w:t>
      </w:r>
      <w:r w:rsidR="008D5A49" w:rsidRPr="008D5A49">
        <w:rPr>
          <w:rFonts w:ascii="Arial" w:hAnsi="Arial" w:cs="Arial"/>
          <w:highlight w:val="black"/>
        </w:rPr>
        <w:t>XXXXX</w:t>
      </w:r>
      <w:r w:rsidRPr="000A4F64">
        <w:rPr>
          <w:rFonts w:ascii="Arial" w:hAnsi="Arial" w:cs="Arial"/>
        </w:rPr>
        <w:t xml:space="preserve"> - we are  - and the other thing of his the other aspects of his visit is that he goes into singing lessons. So he observed somebody teaching or he will teach if he was teaching my students. I would go into his lesson with that student. Right? So I could hear him teaching my student, but quite a few of the singing teachers invite Him into their lessons and they want feedback afterwards. What could I have done? All this just certain lessons, they say what can I "What's an exercise that would help with that?" Because I mean, they're not all they're not all totally open. It's it's true in that they - I'm not sure that they would all allow him into their lessons but the good majority do, and certainly there that I have not in all these years.... he's been here about seven years. No, no member of staff has ever said to me, I don't want my student going to </w:t>
      </w:r>
      <w:r w:rsidR="008D5A49" w:rsidRPr="008D5A49">
        <w:rPr>
          <w:rFonts w:ascii="Arial" w:hAnsi="Arial" w:cs="Arial"/>
          <w:highlight w:val="black"/>
        </w:rPr>
        <w:t>XXXX</w:t>
      </w:r>
      <w:r w:rsidRPr="000A4F64">
        <w:rPr>
          <w:rFonts w:ascii="Arial" w:hAnsi="Arial" w:cs="Arial"/>
        </w:rPr>
        <w:t xml:space="preserve"> or I don't want my student go to any member of staff. None of them has.  Performance classes: we are quite strict in that they ought not to deal with technique. Often other students... Now sometimes it's inevitable in that, you know, we can point out how they're standing or if the </w:t>
      </w:r>
      <w:r w:rsidRPr="000A4F64">
        <w:rPr>
          <w:rFonts w:ascii="Arial" w:hAnsi="Arial" w:cs="Arial"/>
        </w:rPr>
        <w:lastRenderedPageBreak/>
        <w:t>vowel is just wrong, as in that should be a closed [i]. It's an opening?? [inaudible] Obviously, it's strays over sometimes but it should be a general point of the whole room rather than specific to the student.</w:t>
      </w:r>
    </w:p>
    <w:p w14:paraId="490D47E3" w14:textId="77777777" w:rsidR="00E15107" w:rsidRPr="000A4F64" w:rsidRDefault="00E15107" w:rsidP="000A4F64">
      <w:pPr>
        <w:spacing w:after="0" w:line="276" w:lineRule="auto"/>
        <w:rPr>
          <w:rFonts w:ascii="Arial" w:hAnsi="Arial" w:cs="Arial"/>
        </w:rPr>
      </w:pPr>
    </w:p>
    <w:p w14:paraId="1D8BABDB" w14:textId="3D2F8780" w:rsidR="00E15107" w:rsidRPr="000A4F64" w:rsidRDefault="00E15107" w:rsidP="000A4F64">
      <w:pPr>
        <w:spacing w:after="0" w:line="276" w:lineRule="auto"/>
        <w:rPr>
          <w:rFonts w:ascii="Arial" w:hAnsi="Arial" w:cs="Arial"/>
          <w:i/>
          <w:iCs/>
        </w:rPr>
      </w:pPr>
      <w:r w:rsidRPr="000A4F64">
        <w:rPr>
          <w:rFonts w:ascii="Arial" w:hAnsi="Arial" w:cs="Arial"/>
          <w:i/>
          <w:iCs/>
        </w:rPr>
        <w:t xml:space="preserve">Okay. Okay. Can I ask you about... because </w:t>
      </w:r>
      <w:r w:rsidR="00D934BB" w:rsidRPr="00D934BB">
        <w:rPr>
          <w:rFonts w:ascii="Arial" w:hAnsi="Arial" w:cs="Arial"/>
          <w:i/>
          <w:iCs/>
          <w:highlight w:val="black"/>
        </w:rPr>
        <w:t>XXXXXXX</w:t>
      </w:r>
      <w:r w:rsidRPr="000A4F64">
        <w:rPr>
          <w:rFonts w:ascii="Arial" w:hAnsi="Arial" w:cs="Arial"/>
          <w:i/>
          <w:iCs/>
        </w:rPr>
        <w:t>, you must have hired quite a few people? So how, what do you look for when you're hiring teachers?</w:t>
      </w:r>
    </w:p>
    <w:p w14:paraId="124CA29D" w14:textId="77777777" w:rsidR="00E15107" w:rsidRPr="000A4F64" w:rsidRDefault="00E15107" w:rsidP="000A4F64">
      <w:pPr>
        <w:spacing w:after="0" w:line="276" w:lineRule="auto"/>
        <w:rPr>
          <w:rFonts w:ascii="Arial" w:hAnsi="Arial" w:cs="Arial"/>
        </w:rPr>
      </w:pPr>
    </w:p>
    <w:p w14:paraId="21072167" w14:textId="77777777" w:rsidR="00E15107" w:rsidRPr="000A4F64" w:rsidRDefault="00E15107" w:rsidP="000A4F64">
      <w:pPr>
        <w:spacing w:after="0" w:line="276" w:lineRule="auto"/>
        <w:rPr>
          <w:rFonts w:ascii="Arial" w:hAnsi="Arial" w:cs="Arial"/>
        </w:rPr>
      </w:pPr>
      <w:r w:rsidRPr="000A4F64">
        <w:rPr>
          <w:rFonts w:ascii="Arial" w:hAnsi="Arial" w:cs="Arial"/>
        </w:rPr>
        <w:t xml:space="preserve">Do you mean singing teachers? </w:t>
      </w:r>
    </w:p>
    <w:p w14:paraId="29992105" w14:textId="77777777" w:rsidR="00E15107" w:rsidRPr="000A4F64" w:rsidRDefault="00E15107" w:rsidP="000A4F64">
      <w:pPr>
        <w:spacing w:after="0" w:line="276" w:lineRule="auto"/>
        <w:rPr>
          <w:rFonts w:ascii="Arial" w:hAnsi="Arial" w:cs="Arial"/>
        </w:rPr>
      </w:pPr>
    </w:p>
    <w:p w14:paraId="729483EC" w14:textId="77777777" w:rsidR="00E15107" w:rsidRPr="000A4F64" w:rsidRDefault="00E15107" w:rsidP="000A4F64">
      <w:pPr>
        <w:spacing w:after="0" w:line="276" w:lineRule="auto"/>
        <w:rPr>
          <w:rFonts w:ascii="Arial" w:hAnsi="Arial" w:cs="Arial"/>
          <w:i/>
          <w:iCs/>
        </w:rPr>
      </w:pPr>
      <w:r w:rsidRPr="000A4F64">
        <w:rPr>
          <w:rFonts w:ascii="Arial" w:hAnsi="Arial" w:cs="Arial"/>
          <w:i/>
          <w:iCs/>
        </w:rPr>
        <w:t>Yes, I mean, your singing teachers Yeah.</w:t>
      </w:r>
    </w:p>
    <w:p w14:paraId="4695DD09" w14:textId="77777777" w:rsidR="00E15107" w:rsidRPr="000A4F64" w:rsidRDefault="00E15107" w:rsidP="000A4F64">
      <w:pPr>
        <w:spacing w:after="0" w:line="276" w:lineRule="auto"/>
        <w:rPr>
          <w:rFonts w:ascii="Arial" w:hAnsi="Arial" w:cs="Arial"/>
        </w:rPr>
      </w:pPr>
    </w:p>
    <w:p w14:paraId="7E4D761C" w14:textId="77777777" w:rsidR="00E15107" w:rsidRPr="000A4F64" w:rsidRDefault="00E15107" w:rsidP="000A4F64">
      <w:pPr>
        <w:spacing w:after="0" w:line="276" w:lineRule="auto"/>
        <w:rPr>
          <w:rFonts w:ascii="Arial" w:hAnsi="Arial" w:cs="Arial"/>
        </w:rPr>
      </w:pPr>
      <w:r w:rsidRPr="000A4F64">
        <w:rPr>
          <w:rFonts w:ascii="Arial" w:hAnsi="Arial" w:cs="Arial"/>
        </w:rPr>
        <w:t>Well across the whole across a whole range of singing teachers we have, I do look for some variety in their, in their own talents or what they bring. I, since I was here, my main aim is to improve the musicianship well with a vocal, healthy voice to improve the musicianship skills of the students to as high a "you will not work if you are stupid", basically. And and that is it is possible. So I, like for example, in performance classes when it is not my intention to invite anyone to teach you to speak about the voice instead of the music. So so but but that there are, off the record,</w:t>
      </w:r>
    </w:p>
    <w:p w14:paraId="7CB91A30" w14:textId="77777777" w:rsidR="00E15107" w:rsidRPr="000A4F64" w:rsidRDefault="00E15107" w:rsidP="000A4F64">
      <w:pPr>
        <w:spacing w:after="0" w:line="276" w:lineRule="auto"/>
        <w:rPr>
          <w:rFonts w:ascii="Arial" w:hAnsi="Arial" w:cs="Arial"/>
        </w:rPr>
      </w:pPr>
    </w:p>
    <w:p w14:paraId="642E93C1" w14:textId="77777777" w:rsidR="00E15107" w:rsidRPr="000A4F64" w:rsidRDefault="00E15107" w:rsidP="000A4F64">
      <w:pPr>
        <w:spacing w:after="0" w:line="276" w:lineRule="auto"/>
        <w:rPr>
          <w:rFonts w:ascii="Arial" w:hAnsi="Arial" w:cs="Arial"/>
          <w:i/>
          <w:iCs/>
        </w:rPr>
      </w:pPr>
      <w:r w:rsidRPr="000A4F64">
        <w:rPr>
          <w:rFonts w:ascii="Arial" w:hAnsi="Arial" w:cs="Arial"/>
          <w:i/>
          <w:iCs/>
        </w:rPr>
        <w:t>okay. Yeah. Okay.</w:t>
      </w:r>
    </w:p>
    <w:p w14:paraId="69E737BD" w14:textId="77777777" w:rsidR="00E15107" w:rsidRPr="000A4F64" w:rsidRDefault="00E15107" w:rsidP="000A4F64">
      <w:pPr>
        <w:spacing w:after="0" w:line="276" w:lineRule="auto"/>
        <w:rPr>
          <w:rFonts w:ascii="Arial" w:hAnsi="Arial" w:cs="Arial"/>
        </w:rPr>
      </w:pPr>
    </w:p>
    <w:p w14:paraId="66524BB0" w14:textId="767D1316" w:rsidR="00E15107" w:rsidRPr="00D934BB" w:rsidRDefault="009634CD" w:rsidP="000A4F64">
      <w:pPr>
        <w:spacing w:after="0" w:line="276" w:lineRule="auto"/>
        <w:rPr>
          <w:rFonts w:ascii="Arial" w:hAnsi="Arial" w:cs="Arial"/>
          <w:highlight w:val="black"/>
        </w:rPr>
      </w:pPr>
      <w:r w:rsidRPr="00D934BB">
        <w:rPr>
          <w:rFonts w:ascii="Arial" w:hAnsi="Arial" w:cs="Arial"/>
          <w:highlight w:val="black"/>
        </w:rPr>
        <w:t>XXXXXXXXXXXXXXXXXXXXXXXXXXXXXXXXXXXXXXXXXXXXXXXXXXXXXXXXXX</w:t>
      </w:r>
    </w:p>
    <w:p w14:paraId="41F2141C" w14:textId="77777777" w:rsidR="009634CD" w:rsidRPr="00D934BB" w:rsidRDefault="009634CD" w:rsidP="009634CD">
      <w:pPr>
        <w:spacing w:after="0" w:line="276" w:lineRule="auto"/>
        <w:rPr>
          <w:rFonts w:ascii="Arial" w:hAnsi="Arial" w:cs="Arial"/>
          <w:highlight w:val="black"/>
        </w:rPr>
      </w:pPr>
      <w:r w:rsidRPr="00D934BB">
        <w:rPr>
          <w:rFonts w:ascii="Arial" w:hAnsi="Arial" w:cs="Arial"/>
          <w:highlight w:val="black"/>
        </w:rPr>
        <w:t>XXXXXXXXXXXXXXXXXXXXXXXXXXXXXXXXXXXXXXXXXXXXXXXXXXXXXXXXXX XXXXXXXXXXXXXXXXXXXXXXXXXXXXXXXXXXXXXXXXXXXXXXXXXXXXXXXXXX</w:t>
      </w:r>
    </w:p>
    <w:p w14:paraId="7EFA4212" w14:textId="77777777" w:rsidR="009634CD" w:rsidRPr="00D934BB" w:rsidRDefault="009634CD" w:rsidP="009634CD">
      <w:pPr>
        <w:spacing w:after="0" w:line="276" w:lineRule="auto"/>
        <w:rPr>
          <w:rFonts w:ascii="Arial" w:hAnsi="Arial" w:cs="Arial"/>
          <w:highlight w:val="black"/>
        </w:rPr>
      </w:pPr>
      <w:r w:rsidRPr="00D934BB">
        <w:rPr>
          <w:rFonts w:ascii="Arial" w:hAnsi="Arial" w:cs="Arial"/>
          <w:highlight w:val="black"/>
        </w:rPr>
        <w:t>XXXXXXXXXXXXXXXXXXXXXXXXXXXXXXXXXXXXXXXXXXXXXXXXXXXXXXXXXX</w:t>
      </w:r>
    </w:p>
    <w:p w14:paraId="584F7FBD" w14:textId="77777777" w:rsidR="009634CD" w:rsidRPr="00D934BB" w:rsidRDefault="009634CD" w:rsidP="009634CD">
      <w:pPr>
        <w:spacing w:after="0" w:line="276" w:lineRule="auto"/>
        <w:rPr>
          <w:rFonts w:ascii="Arial" w:hAnsi="Arial" w:cs="Arial"/>
          <w:highlight w:val="black"/>
        </w:rPr>
      </w:pPr>
      <w:r w:rsidRPr="00D934BB">
        <w:rPr>
          <w:rFonts w:ascii="Arial" w:hAnsi="Arial" w:cs="Arial"/>
          <w:highlight w:val="black"/>
        </w:rPr>
        <w:t xml:space="preserve"> XXXXXXXXXXXXXXXXXXXXXXXXXXXXXXXXXXXXXXXXXXXXXXXXXXXXXXXXXX</w:t>
      </w:r>
    </w:p>
    <w:p w14:paraId="7CE46719" w14:textId="77777777" w:rsidR="009634CD" w:rsidRPr="00D934BB" w:rsidRDefault="009634CD" w:rsidP="009634CD">
      <w:pPr>
        <w:spacing w:after="0" w:line="276" w:lineRule="auto"/>
        <w:rPr>
          <w:rFonts w:ascii="Arial" w:hAnsi="Arial" w:cs="Arial"/>
          <w:highlight w:val="black"/>
        </w:rPr>
      </w:pPr>
      <w:r w:rsidRPr="00D934BB">
        <w:rPr>
          <w:rFonts w:ascii="Arial" w:hAnsi="Arial" w:cs="Arial"/>
          <w:highlight w:val="black"/>
        </w:rPr>
        <w:t>XXXXXXXXXXXXXXXXXXXXXXXXXXXXXXXXXXXXXXXXXXXXXXXXXXXXXXXXXX</w:t>
      </w:r>
    </w:p>
    <w:p w14:paraId="2B149485" w14:textId="77777777" w:rsidR="00D934BB" w:rsidRPr="00D934BB" w:rsidRDefault="00D934BB" w:rsidP="00D934BB">
      <w:pPr>
        <w:spacing w:after="0" w:line="276" w:lineRule="auto"/>
        <w:rPr>
          <w:rFonts w:ascii="Arial" w:hAnsi="Arial" w:cs="Arial"/>
          <w:highlight w:val="black"/>
        </w:rPr>
      </w:pPr>
      <w:r w:rsidRPr="00D934BB">
        <w:rPr>
          <w:rFonts w:ascii="Arial" w:hAnsi="Arial" w:cs="Arial"/>
          <w:highlight w:val="black"/>
        </w:rPr>
        <w:t>XXXXXXXXXXXXXXXXXXXXXXXXXXXXXXXXXXXXXXXXXXXXXXXXXXXXXXXXXX</w:t>
      </w:r>
    </w:p>
    <w:p w14:paraId="4F92748D" w14:textId="77777777" w:rsidR="00D934BB" w:rsidRPr="000A4F64" w:rsidRDefault="00D934BB" w:rsidP="00D934BB">
      <w:pPr>
        <w:spacing w:after="0" w:line="276" w:lineRule="auto"/>
        <w:rPr>
          <w:rFonts w:ascii="Arial" w:hAnsi="Arial" w:cs="Arial"/>
        </w:rPr>
      </w:pPr>
      <w:r w:rsidRPr="00D934BB">
        <w:rPr>
          <w:rFonts w:ascii="Arial" w:hAnsi="Arial" w:cs="Arial"/>
          <w:highlight w:val="black"/>
        </w:rPr>
        <w:t>XXXXXXXXXXXXXXXXXXXXXXXXXXXXXXXXXXXXXXXXXXXXXXXXXXXXXXXXXX</w:t>
      </w:r>
    </w:p>
    <w:p w14:paraId="7E2E8CB4" w14:textId="77777777" w:rsidR="00E15107" w:rsidRPr="000A4F64" w:rsidRDefault="00E15107" w:rsidP="000A4F64">
      <w:pPr>
        <w:spacing w:after="0" w:line="276" w:lineRule="auto"/>
        <w:rPr>
          <w:rFonts w:ascii="Arial" w:hAnsi="Arial" w:cs="Arial"/>
        </w:rPr>
      </w:pPr>
    </w:p>
    <w:p w14:paraId="5AD8D990" w14:textId="77777777" w:rsidR="00E15107" w:rsidRPr="000A4F64" w:rsidRDefault="00E15107" w:rsidP="000A4F64">
      <w:pPr>
        <w:spacing w:after="0" w:line="276" w:lineRule="auto"/>
        <w:rPr>
          <w:rFonts w:ascii="Arial" w:hAnsi="Arial" w:cs="Arial"/>
          <w:i/>
          <w:iCs/>
        </w:rPr>
      </w:pPr>
      <w:r w:rsidRPr="000A4F64">
        <w:rPr>
          <w:rFonts w:ascii="Arial" w:hAnsi="Arial" w:cs="Arial"/>
          <w:i/>
          <w:iCs/>
        </w:rPr>
        <w:t>You're not alone off the record. Yeah, that's really common at the that's come up every time. Interesting. Is there a...</w:t>
      </w:r>
    </w:p>
    <w:p w14:paraId="4C1F5309" w14:textId="77777777" w:rsidR="00E15107" w:rsidRPr="000A4F64" w:rsidRDefault="00E15107" w:rsidP="000A4F64">
      <w:pPr>
        <w:spacing w:after="0" w:line="276" w:lineRule="auto"/>
        <w:rPr>
          <w:rFonts w:ascii="Arial" w:hAnsi="Arial" w:cs="Arial"/>
        </w:rPr>
      </w:pPr>
    </w:p>
    <w:p w14:paraId="68C1656C" w14:textId="77777777" w:rsidR="00E15107" w:rsidRPr="000A4F64" w:rsidRDefault="00E15107" w:rsidP="000A4F64">
      <w:pPr>
        <w:spacing w:after="0" w:line="276" w:lineRule="auto"/>
        <w:rPr>
          <w:rFonts w:ascii="Arial" w:hAnsi="Arial" w:cs="Arial"/>
        </w:rPr>
      </w:pPr>
      <w:r w:rsidRPr="000A4F64">
        <w:rPr>
          <w:rFonts w:ascii="Arial" w:hAnsi="Arial" w:cs="Arial"/>
        </w:rPr>
        <w:t>Yeah, but choosing singing teachers? Yeah, it's tricky. It is tricky. Because I don't want to invite famous singers who don't have a clue</w:t>
      </w:r>
    </w:p>
    <w:p w14:paraId="5E5CC250" w14:textId="77777777" w:rsidR="00E15107" w:rsidRPr="000A4F64" w:rsidRDefault="00E15107" w:rsidP="000A4F64">
      <w:pPr>
        <w:spacing w:after="0" w:line="276" w:lineRule="auto"/>
        <w:rPr>
          <w:rFonts w:ascii="Arial" w:hAnsi="Arial" w:cs="Arial"/>
        </w:rPr>
      </w:pPr>
    </w:p>
    <w:p w14:paraId="27976E5A" w14:textId="77777777" w:rsidR="00E15107" w:rsidRPr="000A4F64" w:rsidRDefault="00E15107" w:rsidP="000A4F64">
      <w:pPr>
        <w:spacing w:after="0" w:line="276" w:lineRule="auto"/>
        <w:rPr>
          <w:rFonts w:ascii="Arial" w:hAnsi="Arial" w:cs="Arial"/>
          <w:i/>
          <w:iCs/>
        </w:rPr>
      </w:pPr>
      <w:r w:rsidRPr="000A4F64">
        <w:rPr>
          <w:rFonts w:ascii="Arial" w:hAnsi="Arial" w:cs="Arial"/>
          <w:i/>
          <w:iCs/>
        </w:rPr>
        <w:t>That's sort of what stated my research project, is exactly that.</w:t>
      </w:r>
    </w:p>
    <w:p w14:paraId="77712CC3" w14:textId="77777777" w:rsidR="00E15107" w:rsidRPr="000A4F64" w:rsidRDefault="00E15107" w:rsidP="000A4F64">
      <w:pPr>
        <w:spacing w:after="0" w:line="276" w:lineRule="auto"/>
        <w:rPr>
          <w:rFonts w:ascii="Arial" w:hAnsi="Arial" w:cs="Arial"/>
        </w:rPr>
      </w:pPr>
    </w:p>
    <w:p w14:paraId="4BCF2C46" w14:textId="77777777" w:rsidR="00E15107" w:rsidRPr="000A4F64" w:rsidRDefault="00E15107" w:rsidP="000A4F64">
      <w:pPr>
        <w:spacing w:after="0" w:line="276" w:lineRule="auto"/>
        <w:rPr>
          <w:rFonts w:ascii="Arial" w:hAnsi="Arial" w:cs="Arial"/>
        </w:rPr>
      </w:pPr>
      <w:r w:rsidRPr="000A4F64">
        <w:rPr>
          <w:rFonts w:ascii="Arial" w:hAnsi="Arial" w:cs="Arial"/>
        </w:rPr>
        <w:t>They can they have good ears, but they can come and do performance classes, if they like, but even then some of them sort of don't get it, or they haven't worked out if they're not analytical. It's not an... I think the teachers I think that's the main thing they have to be clever. So if if somebody has had a good career, but I think, gosh, they have absolutely no idea what they want to what to say to that student. Now sometimes it's interesting because there's one soprano actually, I have in my sights at the moment, but I haven't approached her, but I know she's 54 and she should now be teaching, but she's never done any teaching, but I'm really tempted to.  Well, I shall do when I've got time to write to her to say, "how do fancy coming and spending a few days and observing how people teach".</w:t>
      </w:r>
    </w:p>
    <w:p w14:paraId="65E267F2" w14:textId="77777777" w:rsidR="00E15107" w:rsidRPr="000A4F64" w:rsidRDefault="00E15107" w:rsidP="000A4F64">
      <w:pPr>
        <w:spacing w:after="0" w:line="276" w:lineRule="auto"/>
        <w:rPr>
          <w:rFonts w:ascii="Arial" w:hAnsi="Arial" w:cs="Arial"/>
        </w:rPr>
      </w:pPr>
    </w:p>
    <w:p w14:paraId="39BAAC0C" w14:textId="77777777" w:rsidR="00E15107" w:rsidRPr="000A4F64" w:rsidRDefault="00E15107" w:rsidP="000A4F64">
      <w:pPr>
        <w:spacing w:after="0" w:line="276" w:lineRule="auto"/>
        <w:rPr>
          <w:rFonts w:ascii="Arial" w:hAnsi="Arial" w:cs="Arial"/>
          <w:i/>
          <w:iCs/>
        </w:rPr>
      </w:pPr>
      <w:r w:rsidRPr="000A4F64">
        <w:rPr>
          <w:rFonts w:ascii="Arial" w:hAnsi="Arial" w:cs="Arial"/>
          <w:i/>
          <w:iCs/>
        </w:rPr>
        <w:lastRenderedPageBreak/>
        <w:t xml:space="preserve">I mean, teaching is so unregulated, utterly unregulated, would you want that person to do a lot of observation ultimately, or get any of the information that you're already giving your students in order to be able to work there? ..what would you do? </w:t>
      </w:r>
    </w:p>
    <w:p w14:paraId="496708DF" w14:textId="77777777" w:rsidR="00E15107" w:rsidRPr="000A4F64" w:rsidRDefault="00E15107" w:rsidP="000A4F64">
      <w:pPr>
        <w:spacing w:after="0" w:line="276" w:lineRule="auto"/>
        <w:rPr>
          <w:rFonts w:ascii="Arial" w:hAnsi="Arial" w:cs="Arial"/>
        </w:rPr>
      </w:pPr>
    </w:p>
    <w:p w14:paraId="10CC3BEA" w14:textId="77777777" w:rsidR="00E15107" w:rsidRPr="000A4F64" w:rsidRDefault="00E15107" w:rsidP="000A4F64">
      <w:pPr>
        <w:spacing w:after="0" w:line="276" w:lineRule="auto"/>
        <w:rPr>
          <w:rFonts w:ascii="Arial" w:hAnsi="Arial" w:cs="Arial"/>
        </w:rPr>
      </w:pPr>
      <w:r w:rsidRPr="000A4F64">
        <w:rPr>
          <w:rFonts w:ascii="Arial" w:hAnsi="Arial" w:cs="Arial"/>
        </w:rPr>
        <w:t>I don't think so. I mean, I've just recently made one appointment… very I didn't have time to advertise, because I, I would advertise but I'm actually looking for a man teacher at the moment and I think I'll probably go for people who are already teaching in conservatoires, but they will still have to get the demonstration lesson. But I recently did one direct appointment of somebody who had left one of the other conservatories and I thought, gosh, I've heard her students over the years and they she's a good teacher. So that was a direct appointment. And and I was just very, very lucky that she she said, Yes.</w:t>
      </w:r>
    </w:p>
    <w:p w14:paraId="06233EE0" w14:textId="77777777" w:rsidR="00E15107" w:rsidRPr="000A4F64" w:rsidRDefault="00E15107" w:rsidP="000A4F64">
      <w:pPr>
        <w:spacing w:after="0" w:line="276" w:lineRule="auto"/>
        <w:rPr>
          <w:rFonts w:ascii="Arial" w:hAnsi="Arial" w:cs="Arial"/>
        </w:rPr>
      </w:pPr>
    </w:p>
    <w:p w14:paraId="112FDA10"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And did you I mean, is there other than the demonstration lesson within an interview processes? Is there anything else that you look for? </w:t>
      </w:r>
    </w:p>
    <w:p w14:paraId="73CD649C" w14:textId="77777777" w:rsidR="00E15107" w:rsidRPr="000A4F64" w:rsidRDefault="00E15107" w:rsidP="000A4F64">
      <w:pPr>
        <w:spacing w:after="0" w:line="276" w:lineRule="auto"/>
        <w:rPr>
          <w:rFonts w:ascii="Arial" w:hAnsi="Arial" w:cs="Arial"/>
        </w:rPr>
      </w:pPr>
    </w:p>
    <w:p w14:paraId="2999BBD8" w14:textId="73FB2875" w:rsidR="00E15107" w:rsidRPr="000A4F64" w:rsidRDefault="00E15107" w:rsidP="000A4F64">
      <w:pPr>
        <w:spacing w:after="0" w:line="276" w:lineRule="auto"/>
        <w:rPr>
          <w:rFonts w:ascii="Arial" w:hAnsi="Arial" w:cs="Arial"/>
        </w:rPr>
      </w:pPr>
      <w:r w:rsidRPr="000A4F64">
        <w:rPr>
          <w:rFonts w:ascii="Arial" w:hAnsi="Arial" w:cs="Arial"/>
        </w:rPr>
        <w:t xml:space="preserve">Yeah, I expect the application form to be taken seriously. I want clear evidence that they've been on courses that they have, that they if they haven't been on a conservatory before, they have to have a track record. They have to have been on quite a lot of courses, I think. But on the other hand, for example, again, I better say it's off the record. I mean, I have occasionally been I'm sure you're aware of AOTOS. Yes. Yeah. I mean, occasionally I've been to some of their demonstrations and I thought </w:t>
      </w:r>
      <w:r w:rsidR="004E2352" w:rsidRPr="004E2352">
        <w:rPr>
          <w:rFonts w:ascii="Arial" w:hAnsi="Arial" w:cs="Arial"/>
          <w:highlight w:val="black"/>
        </w:rPr>
        <w:t>XXXXXXXXXXXXXXXXXXXXXXXX XXXXXXXXXXXXXXXXXXXXXXXXXXXX</w:t>
      </w:r>
      <w:r w:rsidRPr="000A4F64">
        <w:rPr>
          <w:rFonts w:ascii="Arial" w:hAnsi="Arial" w:cs="Arial"/>
        </w:rPr>
        <w:t xml:space="preserve">. You know, I want my singers to have as much information as possible. As much. Yeah, that is in every every area of skill they need to know .I mean, I had a girl in this morning who said she she she had a bit of a cold and then a voice went completely. She had absolutely no idea of the difference between onset and articulation and she was a postgraduate She's new. She's a new postgraduate and an overseas but postgraduate but I think my goodness, so that's why I think that it's a it's a hugely privileged job huge because in our in the feedback that we give to the technical tests, and to the end of year recitals a lot of that I mean, that's feeding back to the tutor as well. So if a student for example, you know, sings off their voice or doesn't have any support or their vowels are different from each other. You know, I shall write in the feedback of course, you do know that in classical singing, every, every vowel has to have the same resonance, they are different from each other, but they have to have the same resonance. And that is to the to the teacher, and then I expect the teacher to say, "I don't agree with you", and then we'd have a quick discussion. But I've been writing the same thing for 10 years so nobody's complained yet. But But I, I was hugely, hugely fortunate when I first started this job because I had only been teaching about four years and before I got the job to have a wonderful deputy head absolutely wonderful </w:t>
      </w:r>
      <w:r w:rsidR="004E2352" w:rsidRPr="004E2352">
        <w:rPr>
          <w:rFonts w:ascii="Arial" w:hAnsi="Arial" w:cs="Arial"/>
          <w:highlight w:val="black"/>
        </w:rPr>
        <w:t>XXXXXXXXXXXXXXXXXX XXXXXXXXXXXXXXXXXXXXXXXXXX</w:t>
      </w:r>
      <w:r w:rsidRPr="000A4F64">
        <w:rPr>
          <w:rFonts w:ascii="Arial" w:hAnsi="Arial" w:cs="Arial"/>
        </w:rPr>
        <w:t xml:space="preserve"> but we were like a team </w:t>
      </w:r>
      <w:r w:rsidR="004E2352" w:rsidRPr="004E2352">
        <w:rPr>
          <w:rFonts w:ascii="Arial" w:hAnsi="Arial" w:cs="Arial"/>
          <w:highlight w:val="black"/>
        </w:rPr>
        <w:t>XXXXXXX</w:t>
      </w:r>
      <w:r w:rsidRPr="000A4F64">
        <w:rPr>
          <w:rFonts w:ascii="Arial" w:hAnsi="Arial" w:cs="Arial"/>
        </w:rPr>
        <w:t xml:space="preserve">. And honestly, if we would hear 50 recitals, there might only be two that we didn't hit the same mark. You know, so, and I learned hugely from her and from </w:t>
      </w:r>
      <w:r w:rsidR="004E2352" w:rsidRPr="004E2352">
        <w:rPr>
          <w:rFonts w:ascii="Arial" w:hAnsi="Arial" w:cs="Arial"/>
          <w:highlight w:val="black"/>
        </w:rPr>
        <w:t>XXXXXXXXXX</w:t>
      </w:r>
      <w:r w:rsidRPr="000A4F64">
        <w:rPr>
          <w:rFonts w:ascii="Arial" w:hAnsi="Arial" w:cs="Arial"/>
        </w:rPr>
        <w:t>, hugely, I've stolen so much of his teaching.  I mean I don't agree with him all the time, but I don't but then he'll say, Yeah, but blah, blah, blah. And I'll say, however, yeah, but I we are very, again, very fortunate to have his input, really. And I know some of the I'm sure you're aware of this as well. Some of the vocal teaching and organisations have been a bit cliquey in the last 20 years. And it has become a business as well a little bit. But I mean, we just hugely fortunate to have him around.</w:t>
      </w:r>
    </w:p>
    <w:p w14:paraId="09C81B06" w14:textId="77777777" w:rsidR="00E15107" w:rsidRPr="000A4F64" w:rsidRDefault="00E15107" w:rsidP="000A4F64">
      <w:pPr>
        <w:spacing w:after="0" w:line="276" w:lineRule="auto"/>
        <w:rPr>
          <w:rFonts w:ascii="Arial" w:hAnsi="Arial" w:cs="Arial"/>
        </w:rPr>
      </w:pPr>
    </w:p>
    <w:p w14:paraId="5CC16894" w14:textId="77777777" w:rsidR="00E15107" w:rsidRPr="000A4F64" w:rsidRDefault="00E15107" w:rsidP="000A4F64">
      <w:pPr>
        <w:spacing w:after="0" w:line="276" w:lineRule="auto"/>
        <w:rPr>
          <w:rFonts w:ascii="Arial" w:hAnsi="Arial" w:cs="Arial"/>
          <w:i/>
          <w:iCs/>
        </w:rPr>
      </w:pPr>
      <w:r w:rsidRPr="000A4F64">
        <w:rPr>
          <w:rFonts w:ascii="Arial" w:hAnsi="Arial" w:cs="Arial"/>
          <w:i/>
          <w:iCs/>
        </w:rPr>
        <w:lastRenderedPageBreak/>
        <w:t xml:space="preserve">You sort of by... you've covered most of my questions a little bit, but I just want to make sure that I've got all of your thoughts really.  So your staff now get on and they talk and there's there's cross teaching and and everything said. Do you think that they have any ongoing training needs or could be helped in any way or supported additionally? </w:t>
      </w:r>
    </w:p>
    <w:p w14:paraId="02D5E6D6" w14:textId="77777777" w:rsidR="00E15107" w:rsidRPr="000A4F64" w:rsidRDefault="00E15107" w:rsidP="000A4F64">
      <w:pPr>
        <w:spacing w:after="0" w:line="276" w:lineRule="auto"/>
        <w:rPr>
          <w:rFonts w:ascii="Arial" w:hAnsi="Arial" w:cs="Arial"/>
        </w:rPr>
      </w:pPr>
    </w:p>
    <w:p w14:paraId="630556E3" w14:textId="77777777" w:rsidR="00E15107" w:rsidRPr="000A4F64" w:rsidRDefault="00E15107" w:rsidP="000A4F64">
      <w:pPr>
        <w:spacing w:after="0" w:line="276" w:lineRule="auto"/>
        <w:rPr>
          <w:rFonts w:ascii="Arial" w:hAnsi="Arial" w:cs="Arial"/>
        </w:rPr>
      </w:pPr>
      <w:r w:rsidRPr="000A4F64">
        <w:rPr>
          <w:rFonts w:ascii="Arial" w:hAnsi="Arial" w:cs="Arial"/>
        </w:rPr>
        <w:t xml:space="preserve">Well, quite a lot of them go on courses of their own volition, yes. </w:t>
      </w:r>
    </w:p>
    <w:p w14:paraId="5EE336AE" w14:textId="77777777" w:rsidR="00E15107" w:rsidRPr="000A4F64" w:rsidRDefault="00E15107" w:rsidP="000A4F64">
      <w:pPr>
        <w:spacing w:after="0" w:line="276" w:lineRule="auto"/>
        <w:rPr>
          <w:rFonts w:ascii="Arial" w:hAnsi="Arial" w:cs="Arial"/>
        </w:rPr>
      </w:pPr>
    </w:p>
    <w:p w14:paraId="4DB5977D" w14:textId="77777777" w:rsidR="00E15107" w:rsidRPr="000A4F64" w:rsidRDefault="00E15107" w:rsidP="000A4F64">
      <w:pPr>
        <w:spacing w:after="0" w:line="276" w:lineRule="auto"/>
        <w:rPr>
          <w:rFonts w:ascii="Arial" w:hAnsi="Arial" w:cs="Arial"/>
          <w:i/>
          <w:iCs/>
        </w:rPr>
      </w:pPr>
      <w:r w:rsidRPr="000A4F64">
        <w:rPr>
          <w:rFonts w:ascii="Arial" w:hAnsi="Arial" w:cs="Arial"/>
          <w:i/>
          <w:iCs/>
        </w:rPr>
        <w:t>Yeah. So their lifelong learning is not in and of themselves. You don't need to push them towards it or anything. they're doing it?</w:t>
      </w:r>
    </w:p>
    <w:p w14:paraId="4A816DED" w14:textId="77777777" w:rsidR="00E15107" w:rsidRPr="000A4F64" w:rsidRDefault="00E15107" w:rsidP="000A4F64">
      <w:pPr>
        <w:spacing w:after="0" w:line="276" w:lineRule="auto"/>
        <w:rPr>
          <w:rFonts w:ascii="Arial" w:hAnsi="Arial" w:cs="Arial"/>
        </w:rPr>
      </w:pPr>
    </w:p>
    <w:p w14:paraId="6262FCEE" w14:textId="77777777" w:rsidR="00E15107" w:rsidRPr="000A4F64" w:rsidRDefault="00E15107" w:rsidP="000A4F64">
      <w:pPr>
        <w:spacing w:after="0" w:line="276" w:lineRule="auto"/>
        <w:rPr>
          <w:rFonts w:ascii="Arial" w:hAnsi="Arial" w:cs="Arial"/>
        </w:rPr>
      </w:pPr>
      <w:r w:rsidRPr="000A4F64">
        <w:rPr>
          <w:rFonts w:ascii="Arial" w:hAnsi="Arial" w:cs="Arial"/>
        </w:rPr>
        <w:t>I don't think so. Some of them are so keen on singing that they actually talk about it as well. Some of the men, yeah.</w:t>
      </w:r>
    </w:p>
    <w:p w14:paraId="0A8E1C84" w14:textId="77777777" w:rsidR="00E15107" w:rsidRPr="000A4F64" w:rsidRDefault="00E15107" w:rsidP="000A4F64">
      <w:pPr>
        <w:spacing w:after="0" w:line="276" w:lineRule="auto"/>
        <w:rPr>
          <w:rFonts w:ascii="Arial" w:hAnsi="Arial" w:cs="Arial"/>
        </w:rPr>
      </w:pPr>
    </w:p>
    <w:p w14:paraId="08E8B691" w14:textId="77777777" w:rsidR="00E15107" w:rsidRPr="000A4F64" w:rsidRDefault="00E15107" w:rsidP="000A4F64">
      <w:pPr>
        <w:spacing w:after="0" w:line="276" w:lineRule="auto"/>
        <w:rPr>
          <w:rFonts w:ascii="Arial" w:hAnsi="Arial" w:cs="Arial"/>
          <w:i/>
          <w:iCs/>
        </w:rPr>
      </w:pPr>
      <w:r w:rsidRPr="000A4F64">
        <w:rPr>
          <w:rFonts w:ascii="Arial" w:hAnsi="Arial" w:cs="Arial"/>
          <w:i/>
          <w:iCs/>
        </w:rPr>
        <w:t>Do and is there anything that you do to keep up to date? Is there anything that do you stay up to date with all the journals, Journal of voice all these various associations despite the risks and of cliqueness… do you do</w:t>
      </w:r>
    </w:p>
    <w:p w14:paraId="62B09E82" w14:textId="77777777" w:rsidR="00E15107" w:rsidRPr="000A4F64" w:rsidRDefault="00E15107" w:rsidP="000A4F64">
      <w:pPr>
        <w:spacing w:after="0" w:line="276" w:lineRule="auto"/>
        <w:rPr>
          <w:rFonts w:ascii="Arial" w:hAnsi="Arial" w:cs="Arial"/>
        </w:rPr>
      </w:pPr>
    </w:p>
    <w:p w14:paraId="2CBDC628" w14:textId="3C936CAB" w:rsidR="00E15107" w:rsidRPr="000A4F64" w:rsidRDefault="00E15107" w:rsidP="000A4F64">
      <w:pPr>
        <w:spacing w:after="0" w:line="276" w:lineRule="auto"/>
        <w:rPr>
          <w:rFonts w:ascii="Arial" w:hAnsi="Arial" w:cs="Arial"/>
        </w:rPr>
      </w:pPr>
      <w:r w:rsidRPr="000A4F64">
        <w:rPr>
          <w:rFonts w:ascii="Arial" w:hAnsi="Arial" w:cs="Arial"/>
        </w:rPr>
        <w:t xml:space="preserve">well after I've taught </w:t>
      </w:r>
      <w:r w:rsidR="001857C8" w:rsidRPr="001857C8">
        <w:rPr>
          <w:rFonts w:ascii="Arial" w:hAnsi="Arial" w:cs="Arial"/>
          <w:highlight w:val="black"/>
        </w:rPr>
        <w:t>XXXXXXXXX</w:t>
      </w:r>
      <w:r w:rsidRPr="000A4F64">
        <w:rPr>
          <w:rFonts w:ascii="Arial" w:hAnsi="Arial" w:cs="Arial"/>
        </w:rPr>
        <w:t xml:space="preserve"> have taught all that? I've got there, I've got all there it I mean, I, I buy, I got Ron</w:t>
      </w:r>
      <w:r w:rsidR="001857C8">
        <w:rPr>
          <w:rFonts w:ascii="Arial" w:hAnsi="Arial" w:cs="Arial"/>
        </w:rPr>
        <w:t xml:space="preserve"> Morris’</w:t>
      </w:r>
      <w:r w:rsidRPr="000A4F64">
        <w:rPr>
          <w:rFonts w:ascii="Arial" w:hAnsi="Arial" w:cs="Arial"/>
        </w:rPr>
        <w:t xml:space="preserve">s books. I am a member of AOTOS which I do so I do sometimes want to </w:t>
      </w:r>
      <w:r w:rsidR="001857C8" w:rsidRPr="001857C8">
        <w:rPr>
          <w:rFonts w:ascii="Arial" w:hAnsi="Arial" w:cs="Arial"/>
          <w:highlight w:val="black"/>
        </w:rPr>
        <w:t>XXXXXXXXXX</w:t>
      </w:r>
      <w:r w:rsidRPr="000A4F64">
        <w:rPr>
          <w:rFonts w:ascii="Arial" w:hAnsi="Arial" w:cs="Arial"/>
        </w:rPr>
        <w:t>. So I did. So I do. Wonder Nikki Jen Kemp, she's another I think she's the president of at the moment or something like that. She was the communications officer, but she might be the Chairman.</w:t>
      </w:r>
    </w:p>
    <w:p w14:paraId="0767B9B6" w14:textId="77777777" w:rsidR="00E15107" w:rsidRPr="000A4F64" w:rsidRDefault="00E15107" w:rsidP="000A4F64">
      <w:pPr>
        <w:spacing w:after="0" w:line="276" w:lineRule="auto"/>
        <w:rPr>
          <w:rFonts w:ascii="Arial" w:hAnsi="Arial" w:cs="Arial"/>
        </w:rPr>
      </w:pPr>
    </w:p>
    <w:p w14:paraId="314C320A"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Okay. All right. </w:t>
      </w:r>
    </w:p>
    <w:p w14:paraId="532888F1" w14:textId="77777777" w:rsidR="00E15107" w:rsidRPr="000A4F64" w:rsidRDefault="00E15107" w:rsidP="000A4F64">
      <w:pPr>
        <w:spacing w:after="0" w:line="276" w:lineRule="auto"/>
        <w:rPr>
          <w:rFonts w:ascii="Arial" w:hAnsi="Arial" w:cs="Arial"/>
        </w:rPr>
      </w:pPr>
      <w:r w:rsidRPr="000A4F64">
        <w:rPr>
          <w:rFonts w:ascii="Arial" w:hAnsi="Arial" w:cs="Arial"/>
        </w:rPr>
        <w:t xml:space="preserve"> </w:t>
      </w:r>
    </w:p>
    <w:p w14:paraId="551A6130" w14:textId="44E8BF46" w:rsidR="00E15107" w:rsidRPr="000A4F64" w:rsidRDefault="00E15107" w:rsidP="000A4F64">
      <w:pPr>
        <w:spacing w:after="0" w:line="276" w:lineRule="auto"/>
        <w:rPr>
          <w:rFonts w:ascii="Arial" w:hAnsi="Arial" w:cs="Arial"/>
        </w:rPr>
      </w:pPr>
      <w:r w:rsidRPr="000A4F64">
        <w:rPr>
          <w:rFonts w:ascii="Arial" w:hAnsi="Arial" w:cs="Arial"/>
        </w:rPr>
        <w:t xml:space="preserve">Yeah, and I've been to PEVOC. In fact, I'm just thinking of approaching. In fact, I'm thinking of asking them if they'd like to come here for a vocal conference </w:t>
      </w:r>
      <w:r w:rsidR="001857C8" w:rsidRPr="001857C8">
        <w:rPr>
          <w:rFonts w:ascii="Arial" w:hAnsi="Arial" w:cs="Arial"/>
          <w:highlight w:val="black"/>
        </w:rPr>
        <w:t>XXXXXXXXX</w:t>
      </w:r>
      <w:r w:rsidRPr="000A4F64">
        <w:rPr>
          <w:rFonts w:ascii="Arial" w:hAnsi="Arial" w:cs="Arial"/>
        </w:rPr>
        <w:t xml:space="preserve">. So So I have taught I have taught </w:t>
      </w:r>
      <w:r w:rsidR="001857C8" w:rsidRPr="001857C8">
        <w:rPr>
          <w:rFonts w:ascii="Arial" w:hAnsi="Arial" w:cs="Arial"/>
          <w:highlight w:val="black"/>
        </w:rPr>
        <w:t>XXXXXXXX</w:t>
      </w:r>
      <w:r w:rsidRPr="000A4F64">
        <w:rPr>
          <w:rFonts w:ascii="Arial" w:hAnsi="Arial" w:cs="Arial"/>
        </w:rPr>
        <w:t>. So I listen to lectures. I do actually listen to quite a bit on the internet. Americans usually Yeah, and</w:t>
      </w:r>
    </w:p>
    <w:p w14:paraId="700F4DE5" w14:textId="77777777" w:rsidR="00E15107" w:rsidRPr="000A4F64" w:rsidRDefault="00E15107" w:rsidP="000A4F64">
      <w:pPr>
        <w:spacing w:after="0" w:line="276" w:lineRule="auto"/>
        <w:rPr>
          <w:rFonts w:ascii="Arial" w:hAnsi="Arial" w:cs="Arial"/>
        </w:rPr>
      </w:pPr>
    </w:p>
    <w:p w14:paraId="162C33C5" w14:textId="77777777" w:rsidR="00E15107" w:rsidRPr="000A4F64" w:rsidRDefault="00E15107" w:rsidP="000A4F64">
      <w:pPr>
        <w:spacing w:after="0" w:line="276" w:lineRule="auto"/>
        <w:rPr>
          <w:rFonts w:ascii="Arial" w:hAnsi="Arial" w:cs="Arial"/>
          <w:i/>
          <w:iCs/>
        </w:rPr>
      </w:pPr>
      <w:r w:rsidRPr="000A4F64">
        <w:rPr>
          <w:rFonts w:ascii="Arial" w:hAnsi="Arial" w:cs="Arial"/>
          <w:i/>
          <w:iCs/>
        </w:rPr>
        <w:t>The NATs YouTube channel. Have you seen that? Yeah. Yeah. Great. The does that disseminate down to your staff as well? Or is that just for you?</w:t>
      </w:r>
    </w:p>
    <w:p w14:paraId="38CABD7F" w14:textId="77777777" w:rsidR="00E15107" w:rsidRPr="000A4F64" w:rsidRDefault="00E15107" w:rsidP="000A4F64">
      <w:pPr>
        <w:spacing w:after="0" w:line="276" w:lineRule="auto"/>
        <w:rPr>
          <w:rFonts w:ascii="Arial" w:hAnsi="Arial" w:cs="Arial"/>
        </w:rPr>
      </w:pPr>
    </w:p>
    <w:p w14:paraId="54D47C10" w14:textId="77777777" w:rsidR="00E15107" w:rsidRPr="000A4F64" w:rsidRDefault="00E15107" w:rsidP="000A4F64">
      <w:pPr>
        <w:spacing w:after="0" w:line="276" w:lineRule="auto"/>
        <w:rPr>
          <w:rFonts w:ascii="Arial" w:hAnsi="Arial" w:cs="Arial"/>
        </w:rPr>
      </w:pPr>
      <w:r w:rsidRPr="000A4F64">
        <w:rPr>
          <w:rFonts w:ascii="Arial" w:hAnsi="Arial" w:cs="Arial"/>
        </w:rPr>
        <w:t>It depends.  Sometimes I send them articles. Yeah. Yeah, yeah. I remember sending them all one on vocal cord closure. Yeah, I do sometimes. Maybe I could do more... there's a thought!</w:t>
      </w:r>
    </w:p>
    <w:p w14:paraId="76A8643A" w14:textId="77777777" w:rsidR="00E15107" w:rsidRPr="000A4F64" w:rsidRDefault="00E15107" w:rsidP="000A4F64">
      <w:pPr>
        <w:spacing w:after="0" w:line="276" w:lineRule="auto"/>
        <w:rPr>
          <w:rFonts w:ascii="Arial" w:hAnsi="Arial" w:cs="Arial"/>
        </w:rPr>
      </w:pPr>
    </w:p>
    <w:p w14:paraId="3519ECEC" w14:textId="77777777" w:rsidR="00E15107" w:rsidRPr="000A4F64" w:rsidRDefault="00E15107" w:rsidP="000A4F64">
      <w:pPr>
        <w:spacing w:after="0" w:line="276" w:lineRule="auto"/>
        <w:rPr>
          <w:rFonts w:ascii="Arial" w:hAnsi="Arial" w:cs="Arial"/>
          <w:i/>
          <w:iCs/>
        </w:rPr>
      </w:pPr>
      <w:r w:rsidRPr="000A4F64">
        <w:rPr>
          <w:rFonts w:ascii="Arial" w:hAnsi="Arial" w:cs="Arial"/>
          <w:i/>
          <w:iCs/>
        </w:rPr>
        <w:t>I only had six questions. And I just want to check… have we done that? Let me just double check that I've got these for these things. Application Form.... you answered so much of the stuff that I just didn't think he might be the only person who actually read what I sent you. In-house ahhh Yes. In house training. And you've touched on this... if you're unifying things like languages and having one universal approach, is there any risk of each conservatoire becoming slightly cult like in its own right and</w:t>
      </w:r>
    </w:p>
    <w:p w14:paraId="3EA2EA48" w14:textId="77777777" w:rsidR="00E15107" w:rsidRPr="000A4F64" w:rsidRDefault="00E15107" w:rsidP="000A4F64">
      <w:pPr>
        <w:spacing w:after="0" w:line="276" w:lineRule="auto"/>
        <w:rPr>
          <w:rFonts w:ascii="Arial" w:hAnsi="Arial" w:cs="Arial"/>
        </w:rPr>
      </w:pPr>
    </w:p>
    <w:p w14:paraId="0B02B01D" w14:textId="77777777" w:rsidR="00E15107" w:rsidRPr="000A4F64" w:rsidRDefault="00E15107" w:rsidP="000A4F64">
      <w:pPr>
        <w:spacing w:after="0" w:line="276" w:lineRule="auto"/>
        <w:rPr>
          <w:rFonts w:ascii="Arial" w:hAnsi="Arial" w:cs="Arial"/>
        </w:rPr>
      </w:pPr>
      <w:r w:rsidRPr="000A4F64">
        <w:rPr>
          <w:rFonts w:ascii="Arial" w:hAnsi="Arial" w:cs="Arial"/>
        </w:rPr>
        <w:t>...Oh I hope so</w:t>
      </w:r>
    </w:p>
    <w:p w14:paraId="012B07DB" w14:textId="77777777" w:rsidR="00E15107" w:rsidRPr="000A4F64" w:rsidRDefault="00E15107" w:rsidP="000A4F64">
      <w:pPr>
        <w:spacing w:after="0" w:line="276" w:lineRule="auto"/>
        <w:rPr>
          <w:rFonts w:ascii="Arial" w:hAnsi="Arial" w:cs="Arial"/>
        </w:rPr>
      </w:pPr>
    </w:p>
    <w:p w14:paraId="6AD8FC53"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you hope so? Yes. Okay. </w:t>
      </w:r>
    </w:p>
    <w:p w14:paraId="54790B4F" w14:textId="77777777" w:rsidR="00E15107" w:rsidRPr="000A4F64" w:rsidRDefault="00E15107" w:rsidP="000A4F64">
      <w:pPr>
        <w:spacing w:after="0" w:line="276" w:lineRule="auto"/>
        <w:rPr>
          <w:rFonts w:ascii="Arial" w:hAnsi="Arial" w:cs="Arial"/>
        </w:rPr>
      </w:pPr>
    </w:p>
    <w:p w14:paraId="42B3BA67" w14:textId="77777777" w:rsidR="00E15107" w:rsidRPr="000A4F64" w:rsidRDefault="00E15107" w:rsidP="000A4F64">
      <w:pPr>
        <w:spacing w:after="0" w:line="276" w:lineRule="auto"/>
        <w:rPr>
          <w:rFonts w:ascii="Arial" w:hAnsi="Arial" w:cs="Arial"/>
        </w:rPr>
      </w:pPr>
      <w:r w:rsidRPr="000A4F64">
        <w:rPr>
          <w:rFonts w:ascii="Arial" w:hAnsi="Arial" w:cs="Arial"/>
        </w:rPr>
        <w:lastRenderedPageBreak/>
        <w:t>What do you mean 'becoming cult like?'</w:t>
      </w:r>
    </w:p>
    <w:p w14:paraId="0402E00E" w14:textId="77777777" w:rsidR="00E15107" w:rsidRPr="000A4F64" w:rsidRDefault="00E15107" w:rsidP="000A4F64">
      <w:pPr>
        <w:spacing w:after="0" w:line="276" w:lineRule="auto"/>
        <w:rPr>
          <w:rFonts w:ascii="Arial" w:hAnsi="Arial" w:cs="Arial"/>
        </w:rPr>
      </w:pPr>
    </w:p>
    <w:p w14:paraId="7D5A3C5E"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if you unify all the languages and say "we're going to roll these German R or or these [i]s, these are going to be more closed and the shwars are going to be like this". The does that risk becoming become having a sort of fashion within in house sort of training or, or not? I put that so badly. </w:t>
      </w:r>
    </w:p>
    <w:p w14:paraId="09CAE6B3" w14:textId="77777777" w:rsidR="00E15107" w:rsidRPr="000A4F64" w:rsidRDefault="00E15107" w:rsidP="000A4F64">
      <w:pPr>
        <w:spacing w:after="0" w:line="276" w:lineRule="auto"/>
        <w:rPr>
          <w:rFonts w:ascii="Arial" w:hAnsi="Arial" w:cs="Arial"/>
        </w:rPr>
      </w:pPr>
    </w:p>
    <w:p w14:paraId="480120F1" w14:textId="521C47CF" w:rsidR="00E15107" w:rsidRPr="000A4F64" w:rsidRDefault="00E15107" w:rsidP="000A4F64">
      <w:pPr>
        <w:spacing w:after="0" w:line="276" w:lineRule="auto"/>
        <w:rPr>
          <w:rFonts w:ascii="Arial" w:hAnsi="Arial" w:cs="Arial"/>
        </w:rPr>
      </w:pPr>
      <w:r w:rsidRPr="000A4F64">
        <w:rPr>
          <w:rFonts w:ascii="Arial" w:hAnsi="Arial" w:cs="Arial"/>
        </w:rPr>
        <w:t xml:space="preserve">I don't, I don't think so. Because, you know, I do the French coaching and I said, Well, we had a partnership with </w:t>
      </w:r>
      <w:r w:rsidR="00E54794" w:rsidRPr="00E54794">
        <w:rPr>
          <w:rFonts w:ascii="Arial" w:hAnsi="Arial" w:cs="Arial"/>
          <w:highlight w:val="black"/>
        </w:rPr>
        <w:t>XXXXXXXXX</w:t>
      </w:r>
      <w:r w:rsidRPr="000A4F64">
        <w:rPr>
          <w:rFonts w:ascii="Arial" w:hAnsi="Arial" w:cs="Arial"/>
        </w:rPr>
        <w:t xml:space="preserve">, because we talked about whether you should roll an R, roll the R in French. And so it was my opportunity to say to the heads of accompaniment there do you teach your students to roll Rs? And while she said in the profession, you've got three choices. You can roll every R, you can roll no R or you can roll somewhere Rs. But she said, But she said that the conservatoire would teach them to roll every R, right? Yeah. So I don't say to my students, you will roll every R.  I say the head of a company went to the </w:t>
      </w:r>
      <w:r w:rsidR="00E54794" w:rsidRPr="00E54794">
        <w:rPr>
          <w:rFonts w:ascii="Arial" w:hAnsi="Arial" w:cs="Arial"/>
          <w:highlight w:val="black"/>
        </w:rPr>
        <w:t>XXXXXXXXXXX</w:t>
      </w:r>
      <w:r w:rsidRPr="000A4F64">
        <w:rPr>
          <w:rFonts w:ascii="Arial" w:hAnsi="Arial" w:cs="Arial"/>
        </w:rPr>
        <w:t xml:space="preserve"> told me that it's suitable and also we invite </w:t>
      </w:r>
      <w:r w:rsidR="00E54794" w:rsidRPr="00E54794">
        <w:rPr>
          <w:rFonts w:ascii="Arial" w:hAnsi="Arial" w:cs="Arial"/>
          <w:highlight w:val="black"/>
        </w:rPr>
        <w:t>XXXXXXXXXXXXXXX</w:t>
      </w:r>
      <w:r w:rsidRPr="000A4F64">
        <w:rPr>
          <w:rFonts w:ascii="Arial" w:hAnsi="Arial" w:cs="Arial"/>
        </w:rPr>
        <w:t xml:space="preserve">. So she teaches, you know, the </w:t>
      </w:r>
      <w:r w:rsidR="00E54794" w:rsidRPr="00E54794">
        <w:rPr>
          <w:rFonts w:ascii="Arial" w:hAnsi="Arial" w:cs="Arial"/>
          <w:highlight w:val="black"/>
        </w:rPr>
        <w:t>XXXXXXXXXXXXXXXX</w:t>
      </w:r>
      <w:r w:rsidRPr="000A4F64">
        <w:rPr>
          <w:rFonts w:ascii="Arial" w:hAnsi="Arial" w:cs="Arial"/>
        </w:rPr>
        <w:t xml:space="preserve"> and all the recording labels, blah, blah. She comes for two visits every year gives. She's an absolutely amazing analyst of how to form a vowel, fantastic in every language, really. I mean, she didn't do any just the French but you just apply it to everything, and and so we make sure and I sometimes we invite somebody who teaches at </w:t>
      </w:r>
      <w:r w:rsidR="00E54794" w:rsidRPr="00E54794">
        <w:rPr>
          <w:rFonts w:ascii="Arial" w:hAnsi="Arial" w:cs="Arial"/>
          <w:highlight w:val="black"/>
        </w:rPr>
        <w:t>XXXXXXXX</w:t>
      </w:r>
      <w:r w:rsidRPr="000A4F64">
        <w:rPr>
          <w:rFonts w:ascii="Arial" w:hAnsi="Arial" w:cs="Arial"/>
        </w:rPr>
        <w:t xml:space="preserve"> actually but we had to.... she and I had to have a meet - she's French - how to have a meeting to just do the basic. We roll R you know, we did neutrals at the end of words. What else do we do? I mean, I don't think there are many rules for French Oh, we didn't do any nasalization whatsoever. He may have 1% only. Otherwise it's most unpleasant.</w:t>
      </w:r>
    </w:p>
    <w:p w14:paraId="6E599511" w14:textId="77777777" w:rsidR="00E15107" w:rsidRPr="000A4F64" w:rsidRDefault="00E15107" w:rsidP="000A4F64">
      <w:pPr>
        <w:spacing w:after="0" w:line="276" w:lineRule="auto"/>
        <w:rPr>
          <w:rFonts w:ascii="Arial" w:hAnsi="Arial" w:cs="Arial"/>
        </w:rPr>
      </w:pPr>
    </w:p>
    <w:p w14:paraId="7DB88D01" w14:textId="77777777" w:rsidR="00E15107" w:rsidRPr="000A4F64" w:rsidRDefault="00E15107" w:rsidP="000A4F64">
      <w:pPr>
        <w:spacing w:after="0" w:line="276" w:lineRule="auto"/>
        <w:rPr>
          <w:rFonts w:ascii="Arial" w:hAnsi="Arial" w:cs="Arial"/>
          <w:i/>
          <w:iCs/>
        </w:rPr>
      </w:pPr>
      <w:r w:rsidRPr="000A4F64">
        <w:rPr>
          <w:rFonts w:ascii="Arial" w:hAnsi="Arial" w:cs="Arial"/>
          <w:i/>
          <w:iCs/>
        </w:rPr>
        <w:t>Nasal but not really like a hint of nasal. Yeah, you</w:t>
      </w:r>
    </w:p>
    <w:p w14:paraId="2C066BDB" w14:textId="77777777" w:rsidR="00E15107" w:rsidRPr="000A4F64" w:rsidRDefault="00E15107" w:rsidP="000A4F64">
      <w:pPr>
        <w:spacing w:after="0" w:line="276" w:lineRule="auto"/>
        <w:rPr>
          <w:rFonts w:ascii="Arial" w:hAnsi="Arial" w:cs="Arial"/>
        </w:rPr>
      </w:pPr>
    </w:p>
    <w:p w14:paraId="0D647A37" w14:textId="4AF450C9" w:rsidR="00E15107" w:rsidRPr="000A4F64" w:rsidRDefault="00E15107" w:rsidP="000A4F64">
      <w:pPr>
        <w:spacing w:after="0" w:line="276" w:lineRule="auto"/>
        <w:rPr>
          <w:rFonts w:ascii="Arial" w:hAnsi="Arial" w:cs="Arial"/>
        </w:rPr>
      </w:pPr>
      <w:r w:rsidRPr="000A4F64">
        <w:rPr>
          <w:rFonts w:ascii="Arial" w:hAnsi="Arial" w:cs="Arial"/>
        </w:rPr>
        <w:t xml:space="preserve">Yeah, you may not. may not learn it. They don't understand young singers don't quite understand because quite a lot of them if they if their balance of tone is not quite right. It's it's often Hint, It's often pushed towards nasal it can be. So we don't want that. So we we but they don't know when they're doing it sometimes. So French is in the </w:t>
      </w:r>
      <w:r w:rsidR="00F31DE1" w:rsidRPr="00F31DE1">
        <w:rPr>
          <w:rFonts w:ascii="Arial" w:hAnsi="Arial" w:cs="Arial"/>
          <w:highlight w:val="black"/>
        </w:rPr>
        <w:t>XXXXX</w:t>
      </w:r>
      <w:r w:rsidRPr="000A4F64">
        <w:rPr>
          <w:rFonts w:ascii="Arial" w:hAnsi="Arial" w:cs="Arial"/>
        </w:rPr>
        <w:t xml:space="preserve">. But I mean Oh, here's a question for you Emily. So we in all the conservatories probably everywhere actually, classical singing is usually based on on Italian. Yes, Italian vowels, yes. But we are often asking them to make too much difference between the vowels. So if you're taught the Italian as one would say it, so the Italian coach says me your but in order to pronounce the word knee or the E is made with the two sides of the tongue pressed against the top teeth. You can't sing me. You got to sing. Me or not me? Me, you can't. So they spend the second year of their undergraduate studies undoing what they did in the first year. Because [i] Yeah, because they if you sing well, if I sing [sings in French], you can hear all the words, you can hear the nodes, but if I think [sings in French with nasals), you can't because I'm making with those two different from each other. That's why I say all the vowels have to have equal resonance. So I think it's essential in the first year undergraduate, sometimes postgraduate that they also sing English and German.  Because English and German are flattened languages and Italian is a high term language when spoken. And so it's very difficult for Brits to learn how to sing Italian. And therefore we adopt, in, we adopt tongue positions which are too different from each other. And we do the vowel instead of thinking it and realising how little you have to do to form the vowel, the different vowel.  So, that I just find that I do find </w:t>
      </w:r>
      <w:r w:rsidRPr="000A4F64">
        <w:rPr>
          <w:rFonts w:ascii="Arial" w:hAnsi="Arial" w:cs="Arial"/>
        </w:rPr>
        <w:lastRenderedPageBreak/>
        <w:t>that tricky. What. So what all I mean, we, I we encourage In fact, in the first year, we also do English on a German song, for that very reason.</w:t>
      </w:r>
    </w:p>
    <w:p w14:paraId="62B158A9" w14:textId="77777777" w:rsidR="00E15107" w:rsidRPr="000A4F64" w:rsidRDefault="00E15107" w:rsidP="000A4F64">
      <w:pPr>
        <w:spacing w:after="0" w:line="276" w:lineRule="auto"/>
        <w:rPr>
          <w:rFonts w:ascii="Arial" w:hAnsi="Arial" w:cs="Arial"/>
        </w:rPr>
      </w:pPr>
    </w:p>
    <w:p w14:paraId="48A32C94" w14:textId="77777777" w:rsidR="00E15107" w:rsidRPr="000A4F64" w:rsidRDefault="00E15107" w:rsidP="000A4F64">
      <w:pPr>
        <w:spacing w:after="0" w:line="276" w:lineRule="auto"/>
        <w:rPr>
          <w:rFonts w:ascii="Arial" w:hAnsi="Arial" w:cs="Arial"/>
          <w:i/>
          <w:iCs/>
        </w:rPr>
      </w:pPr>
      <w:r w:rsidRPr="000A4F64">
        <w:rPr>
          <w:rFonts w:ascii="Arial" w:hAnsi="Arial" w:cs="Arial"/>
          <w:i/>
          <w:iCs/>
        </w:rPr>
        <w:t>I mean, in my limited experience, English singers is the worst at English song. We're terrible at big. I mean, even the English song competitions and the AESS and stuff, historically keeping one by people who aren't English.</w:t>
      </w:r>
    </w:p>
    <w:p w14:paraId="36F1F3CC" w14:textId="77777777" w:rsidR="00E15107" w:rsidRPr="000A4F64" w:rsidRDefault="00E15107" w:rsidP="000A4F64">
      <w:pPr>
        <w:spacing w:after="0" w:line="276" w:lineRule="auto"/>
        <w:rPr>
          <w:rFonts w:ascii="Arial" w:hAnsi="Arial" w:cs="Arial"/>
        </w:rPr>
      </w:pPr>
    </w:p>
    <w:p w14:paraId="7B229E44" w14:textId="77777777" w:rsidR="00E15107" w:rsidRPr="000A4F64" w:rsidRDefault="00E15107" w:rsidP="000A4F64">
      <w:pPr>
        <w:spacing w:after="0" w:line="276" w:lineRule="auto"/>
        <w:rPr>
          <w:rFonts w:ascii="Arial" w:hAnsi="Arial" w:cs="Arial"/>
        </w:rPr>
      </w:pPr>
      <w:r w:rsidRPr="000A4F64">
        <w:rPr>
          <w:rFonts w:ascii="Arial" w:hAnsi="Arial" w:cs="Arial"/>
        </w:rPr>
        <w:t>Do you mean the pronunciation or the musicianship?</w:t>
      </w:r>
    </w:p>
    <w:p w14:paraId="7A1E89A4" w14:textId="77777777" w:rsidR="00E15107" w:rsidRPr="000A4F64" w:rsidRDefault="00E15107" w:rsidP="000A4F64">
      <w:pPr>
        <w:spacing w:after="0" w:line="276" w:lineRule="auto"/>
        <w:rPr>
          <w:rFonts w:ascii="Arial" w:hAnsi="Arial" w:cs="Arial"/>
        </w:rPr>
      </w:pPr>
    </w:p>
    <w:p w14:paraId="00934AFF" w14:textId="77777777" w:rsidR="00E15107" w:rsidRPr="000A4F64" w:rsidRDefault="00E15107" w:rsidP="000A4F64">
      <w:pPr>
        <w:spacing w:after="0" w:line="276" w:lineRule="auto"/>
        <w:rPr>
          <w:rFonts w:ascii="Arial" w:hAnsi="Arial" w:cs="Arial"/>
          <w:i/>
          <w:iCs/>
        </w:rPr>
      </w:pPr>
      <w:r w:rsidRPr="000A4F64">
        <w:rPr>
          <w:rFonts w:ascii="Arial" w:hAnsi="Arial" w:cs="Arial"/>
          <w:i/>
          <w:iCs/>
        </w:rPr>
        <w:t>I thought in my direct and actually as an English singer myself that that was the thing that I've found the hardest. Getting my tongue to pay more attention to towards just making it slightly more active, just slightly and modifying vowels because of course, our language is nonsense. And, and</w:t>
      </w:r>
    </w:p>
    <w:p w14:paraId="2DB0DA33" w14:textId="77777777" w:rsidR="00E15107" w:rsidRPr="000A4F64" w:rsidRDefault="00E15107" w:rsidP="000A4F64">
      <w:pPr>
        <w:spacing w:after="0" w:line="276" w:lineRule="auto"/>
        <w:rPr>
          <w:rFonts w:ascii="Arial" w:hAnsi="Arial" w:cs="Arial"/>
        </w:rPr>
      </w:pPr>
    </w:p>
    <w:p w14:paraId="74AFADE4" w14:textId="77777777" w:rsidR="00E15107" w:rsidRPr="000A4F64" w:rsidRDefault="00E15107" w:rsidP="000A4F64">
      <w:pPr>
        <w:spacing w:after="0" w:line="276" w:lineRule="auto"/>
        <w:rPr>
          <w:rFonts w:ascii="Arial" w:hAnsi="Arial" w:cs="Arial"/>
        </w:rPr>
      </w:pPr>
      <w:r w:rsidRPr="000A4F64">
        <w:rPr>
          <w:rFonts w:ascii="Arial" w:hAnsi="Arial" w:cs="Arial"/>
        </w:rPr>
        <w:t xml:space="preserve">yeah, diphthongs You mean because of the diphthongs? </w:t>
      </w:r>
    </w:p>
    <w:p w14:paraId="12AF0798" w14:textId="77777777" w:rsidR="00E15107" w:rsidRPr="000A4F64" w:rsidRDefault="00E15107" w:rsidP="000A4F64">
      <w:pPr>
        <w:spacing w:after="0" w:line="276" w:lineRule="auto"/>
        <w:rPr>
          <w:rFonts w:ascii="Arial" w:hAnsi="Arial" w:cs="Arial"/>
        </w:rPr>
      </w:pPr>
    </w:p>
    <w:p w14:paraId="5FC3028C"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Yeah, exactly. </w:t>
      </w:r>
    </w:p>
    <w:p w14:paraId="574594C4" w14:textId="77777777" w:rsidR="00E15107" w:rsidRPr="000A4F64" w:rsidRDefault="00E15107" w:rsidP="000A4F64">
      <w:pPr>
        <w:spacing w:after="0" w:line="276" w:lineRule="auto"/>
        <w:rPr>
          <w:rFonts w:ascii="Arial" w:hAnsi="Arial" w:cs="Arial"/>
        </w:rPr>
      </w:pPr>
    </w:p>
    <w:p w14:paraId="2369103A" w14:textId="77777777" w:rsidR="00E15107" w:rsidRPr="000A4F64" w:rsidRDefault="00E15107" w:rsidP="000A4F64">
      <w:pPr>
        <w:spacing w:after="0" w:line="276" w:lineRule="auto"/>
        <w:rPr>
          <w:rFonts w:ascii="Arial" w:hAnsi="Arial" w:cs="Arial"/>
        </w:rPr>
      </w:pPr>
      <w:r w:rsidRPr="000A4F64">
        <w:rPr>
          <w:rFonts w:ascii="Arial" w:hAnsi="Arial" w:cs="Arial"/>
        </w:rPr>
        <w:t>Well, I don't know.  I personally... actually this is one thing that we that some of the stuff we don't agree on. There's one member of staff who teach it well to teach modification the vowels. I mean, it's sort of, we can hint that it's usually just relax your jaw isn't it? But if the vowel is correct, I believe it modifies itself.</w:t>
      </w:r>
    </w:p>
    <w:p w14:paraId="10A03F90" w14:textId="77777777" w:rsidR="00E15107" w:rsidRPr="000A4F64" w:rsidRDefault="00E15107" w:rsidP="000A4F64">
      <w:pPr>
        <w:spacing w:after="0" w:line="276" w:lineRule="auto"/>
        <w:rPr>
          <w:rFonts w:ascii="Arial" w:hAnsi="Arial" w:cs="Arial"/>
        </w:rPr>
      </w:pPr>
    </w:p>
    <w:p w14:paraId="6EB33D85" w14:textId="77777777" w:rsidR="00E15107" w:rsidRPr="000A4F64" w:rsidRDefault="00E15107" w:rsidP="000A4F64">
      <w:pPr>
        <w:spacing w:after="0" w:line="276" w:lineRule="auto"/>
        <w:rPr>
          <w:rFonts w:ascii="Arial" w:hAnsi="Arial" w:cs="Arial"/>
          <w:i/>
          <w:iCs/>
        </w:rPr>
      </w:pPr>
      <w:r w:rsidRPr="000A4F64">
        <w:rPr>
          <w:rFonts w:ascii="Arial" w:hAnsi="Arial" w:cs="Arial"/>
          <w:i/>
          <w:iCs/>
        </w:rPr>
        <w:t>Yeah, as a property of physics because...</w:t>
      </w:r>
    </w:p>
    <w:p w14:paraId="6D4BF8B9" w14:textId="77777777" w:rsidR="00E15107" w:rsidRPr="000A4F64" w:rsidRDefault="00E15107" w:rsidP="000A4F64">
      <w:pPr>
        <w:spacing w:after="0" w:line="276" w:lineRule="auto"/>
        <w:rPr>
          <w:rFonts w:ascii="Arial" w:hAnsi="Arial" w:cs="Arial"/>
        </w:rPr>
      </w:pPr>
      <w:r w:rsidRPr="000A4F64">
        <w:rPr>
          <w:rFonts w:ascii="Arial" w:hAnsi="Arial" w:cs="Arial"/>
        </w:rPr>
        <w:t xml:space="preserve"> </w:t>
      </w:r>
    </w:p>
    <w:p w14:paraId="1691B025" w14:textId="643B9541" w:rsidR="00E15107" w:rsidRPr="000A4F64" w:rsidRDefault="00E15107" w:rsidP="000A4F64">
      <w:pPr>
        <w:spacing w:after="0" w:line="276" w:lineRule="auto"/>
        <w:rPr>
          <w:rFonts w:ascii="Arial" w:hAnsi="Arial" w:cs="Arial"/>
        </w:rPr>
      </w:pPr>
      <w:r w:rsidRPr="000A4F64">
        <w:rPr>
          <w:rFonts w:ascii="Arial" w:hAnsi="Arial" w:cs="Arial"/>
        </w:rPr>
        <w:t>Yeah, yeah, because the vowels are made in the pharynx, so... so they're not that you know, if you Yeah.</w:t>
      </w:r>
    </w:p>
    <w:p w14:paraId="6E1F344F" w14:textId="77777777" w:rsidR="00E15107" w:rsidRPr="000A4F64" w:rsidRDefault="00E15107" w:rsidP="000A4F64">
      <w:pPr>
        <w:spacing w:after="0" w:line="276" w:lineRule="auto"/>
        <w:rPr>
          <w:rFonts w:ascii="Arial" w:hAnsi="Arial" w:cs="Arial"/>
        </w:rPr>
      </w:pPr>
    </w:p>
    <w:p w14:paraId="3E26B5BB" w14:textId="77777777" w:rsidR="00E15107" w:rsidRPr="000A4F64" w:rsidRDefault="00E15107" w:rsidP="000A4F64">
      <w:pPr>
        <w:spacing w:after="0" w:line="276" w:lineRule="auto"/>
        <w:rPr>
          <w:rFonts w:ascii="Arial" w:hAnsi="Arial" w:cs="Arial"/>
          <w:i/>
          <w:iCs/>
        </w:rPr>
      </w:pPr>
      <w:r w:rsidRPr="000A4F64">
        <w:rPr>
          <w:rFonts w:ascii="Arial" w:hAnsi="Arial" w:cs="Arial"/>
          <w:i/>
          <w:iCs/>
        </w:rPr>
        <w:t>I mean, it's not there's no right answers. I mean, that's the other thing. I'm talking about establishing training needs for teachers, but I'm also very aware that it's totally subjective and there are no, not there is no right. That there are some possible universal truths...</w:t>
      </w:r>
    </w:p>
    <w:p w14:paraId="6E16AAA9" w14:textId="77777777" w:rsidR="00E15107" w:rsidRPr="000A4F64" w:rsidRDefault="00E15107" w:rsidP="000A4F64">
      <w:pPr>
        <w:spacing w:after="0" w:line="276" w:lineRule="auto"/>
        <w:rPr>
          <w:rFonts w:ascii="Arial" w:hAnsi="Arial" w:cs="Arial"/>
        </w:rPr>
      </w:pPr>
    </w:p>
    <w:p w14:paraId="2853900E" w14:textId="552A705A" w:rsidR="00E15107" w:rsidRPr="000A4F64" w:rsidRDefault="00E15107" w:rsidP="000A4F64">
      <w:pPr>
        <w:spacing w:after="0" w:line="276" w:lineRule="auto"/>
        <w:rPr>
          <w:rFonts w:ascii="Arial" w:hAnsi="Arial" w:cs="Arial"/>
        </w:rPr>
      </w:pPr>
      <w:r w:rsidRPr="000A4F64">
        <w:rPr>
          <w:rFonts w:ascii="Arial" w:hAnsi="Arial" w:cs="Arial"/>
        </w:rPr>
        <w:t>Well there are some basic rights</w:t>
      </w:r>
    </w:p>
    <w:p w14:paraId="28CA2A0D" w14:textId="77777777" w:rsidR="00E15107" w:rsidRPr="000A4F64" w:rsidRDefault="00E15107" w:rsidP="000A4F64">
      <w:pPr>
        <w:spacing w:after="0" w:line="276" w:lineRule="auto"/>
        <w:rPr>
          <w:rFonts w:ascii="Arial" w:hAnsi="Arial" w:cs="Arial"/>
          <w:i/>
          <w:iCs/>
        </w:rPr>
      </w:pPr>
    </w:p>
    <w:p w14:paraId="6EBBFAB4" w14:textId="77777777" w:rsidR="00E15107" w:rsidRPr="000A4F64" w:rsidRDefault="00E15107" w:rsidP="000A4F64">
      <w:pPr>
        <w:spacing w:after="0" w:line="276" w:lineRule="auto"/>
        <w:rPr>
          <w:rFonts w:ascii="Arial" w:hAnsi="Arial" w:cs="Arial"/>
          <w:i/>
          <w:iCs/>
        </w:rPr>
      </w:pPr>
      <w:r w:rsidRPr="000A4F64">
        <w:rPr>
          <w:rFonts w:ascii="Arial" w:hAnsi="Arial" w:cs="Arial"/>
          <w:i/>
          <w:iCs/>
        </w:rPr>
        <w:t>Some.  Even in terms of breathing, the arguments that still starts, even though we sort of have a really good understanding biologically, of what needs to happen and what causes tension and you can tell in your own body, but it's still a fight I have noticed in various forums and indeed at conservatoires, because three of my students are ex-postgrad, and they were never taught breathing at any point. And admittedly, they graduated a little while ago, but it's just fascinating that that never, ever got fed through to them.</w:t>
      </w:r>
    </w:p>
    <w:p w14:paraId="3C8DBE42" w14:textId="77777777" w:rsidR="00E15107" w:rsidRPr="000A4F64" w:rsidRDefault="00E15107" w:rsidP="000A4F64">
      <w:pPr>
        <w:spacing w:after="0" w:line="276" w:lineRule="auto"/>
        <w:rPr>
          <w:rFonts w:ascii="Arial" w:hAnsi="Arial" w:cs="Arial"/>
        </w:rPr>
      </w:pPr>
    </w:p>
    <w:p w14:paraId="24C8AEFD" w14:textId="77777777" w:rsidR="00E15107" w:rsidRPr="000A4F64" w:rsidRDefault="00E15107" w:rsidP="000A4F64">
      <w:pPr>
        <w:spacing w:after="0" w:line="276" w:lineRule="auto"/>
        <w:rPr>
          <w:rFonts w:ascii="Arial" w:hAnsi="Arial" w:cs="Arial"/>
        </w:rPr>
      </w:pPr>
      <w:r w:rsidRPr="000A4F64">
        <w:rPr>
          <w:rFonts w:ascii="Arial" w:hAnsi="Arial" w:cs="Arial"/>
        </w:rPr>
        <w:t>So do you think that's because we're trying to teach people who are not singers to be singers?</w:t>
      </w:r>
    </w:p>
    <w:p w14:paraId="41EDDE8D" w14:textId="77777777" w:rsidR="00E15107" w:rsidRPr="000A4F64" w:rsidRDefault="00E15107" w:rsidP="000A4F64">
      <w:pPr>
        <w:spacing w:after="0" w:line="276" w:lineRule="auto"/>
        <w:rPr>
          <w:rFonts w:ascii="Arial" w:hAnsi="Arial" w:cs="Arial"/>
        </w:rPr>
      </w:pPr>
    </w:p>
    <w:p w14:paraId="5D7F9B5E" w14:textId="77777777" w:rsidR="00E15107" w:rsidRPr="000A4F64" w:rsidRDefault="00E15107" w:rsidP="000A4F64">
      <w:pPr>
        <w:spacing w:after="0" w:line="276" w:lineRule="auto"/>
        <w:rPr>
          <w:rFonts w:ascii="Arial" w:hAnsi="Arial" w:cs="Arial"/>
          <w:i/>
          <w:iCs/>
        </w:rPr>
      </w:pPr>
      <w:r w:rsidRPr="000A4F64">
        <w:rPr>
          <w:rFonts w:ascii="Arial" w:hAnsi="Arial" w:cs="Arial"/>
          <w:i/>
          <w:iCs/>
        </w:rPr>
        <w:t>I think a lot of the time yes.  But then that this is no longer an interview. This is now just me talking to you. We have such a massive financial need to get more and more people onto these courses, who will never make it in the industry. Because the rate at which we are taking on students is extraordinary.</w:t>
      </w:r>
    </w:p>
    <w:p w14:paraId="03783E51" w14:textId="77777777" w:rsidR="00E15107" w:rsidRPr="000A4F64" w:rsidRDefault="00E15107" w:rsidP="000A4F64">
      <w:pPr>
        <w:spacing w:after="0" w:line="276" w:lineRule="auto"/>
        <w:rPr>
          <w:rFonts w:ascii="Arial" w:hAnsi="Arial" w:cs="Arial"/>
        </w:rPr>
      </w:pPr>
    </w:p>
    <w:p w14:paraId="36FB62BF" w14:textId="77777777" w:rsidR="00E15107" w:rsidRPr="000A4F64" w:rsidRDefault="00E15107" w:rsidP="000A4F64">
      <w:pPr>
        <w:spacing w:after="0" w:line="276" w:lineRule="auto"/>
        <w:rPr>
          <w:rFonts w:ascii="Arial" w:hAnsi="Arial" w:cs="Arial"/>
        </w:rPr>
      </w:pPr>
      <w:r w:rsidRPr="000A4F64">
        <w:rPr>
          <w:rFonts w:ascii="Arial" w:hAnsi="Arial" w:cs="Arial"/>
        </w:rPr>
        <w:t xml:space="preserve">Can I can I give you another side to that? </w:t>
      </w:r>
    </w:p>
    <w:p w14:paraId="65081180" w14:textId="77777777" w:rsidR="00E15107" w:rsidRPr="000A4F64" w:rsidRDefault="00E15107" w:rsidP="000A4F64">
      <w:pPr>
        <w:spacing w:after="0" w:line="276" w:lineRule="auto"/>
        <w:rPr>
          <w:rFonts w:ascii="Arial" w:hAnsi="Arial" w:cs="Arial"/>
        </w:rPr>
      </w:pPr>
    </w:p>
    <w:p w14:paraId="01944CB9"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Yeah, go for it. </w:t>
      </w:r>
    </w:p>
    <w:p w14:paraId="314FF3EE" w14:textId="77777777" w:rsidR="00E15107" w:rsidRPr="000A4F64" w:rsidRDefault="00E15107" w:rsidP="000A4F64">
      <w:pPr>
        <w:spacing w:after="0" w:line="276" w:lineRule="auto"/>
        <w:rPr>
          <w:rFonts w:ascii="Arial" w:hAnsi="Arial" w:cs="Arial"/>
        </w:rPr>
      </w:pPr>
    </w:p>
    <w:p w14:paraId="634DB712" w14:textId="77777777" w:rsidR="00E15107" w:rsidRPr="000A4F64" w:rsidRDefault="00E15107" w:rsidP="000A4F64">
      <w:pPr>
        <w:spacing w:after="0" w:line="276" w:lineRule="auto"/>
        <w:rPr>
          <w:rFonts w:ascii="Arial" w:hAnsi="Arial" w:cs="Arial"/>
        </w:rPr>
      </w:pPr>
      <w:r w:rsidRPr="000A4F64">
        <w:rPr>
          <w:rFonts w:ascii="Arial" w:hAnsi="Arial" w:cs="Arial"/>
        </w:rPr>
        <w:t>They're getting a degree and a lot of them might not get into university. And you know, the employability of our graduates is phenomenal.</w:t>
      </w:r>
    </w:p>
    <w:p w14:paraId="37750911" w14:textId="77777777" w:rsidR="00E15107" w:rsidRPr="000A4F64" w:rsidRDefault="00E15107" w:rsidP="000A4F64">
      <w:pPr>
        <w:spacing w:after="0" w:line="276" w:lineRule="auto"/>
        <w:rPr>
          <w:rFonts w:ascii="Arial" w:hAnsi="Arial" w:cs="Arial"/>
        </w:rPr>
      </w:pPr>
    </w:p>
    <w:p w14:paraId="1FE992F7" w14:textId="77777777" w:rsidR="00E15107" w:rsidRPr="000A4F64" w:rsidRDefault="00E15107" w:rsidP="000A4F64">
      <w:pPr>
        <w:spacing w:after="0" w:line="276" w:lineRule="auto"/>
        <w:rPr>
          <w:rFonts w:ascii="Arial" w:hAnsi="Arial" w:cs="Arial"/>
          <w:i/>
          <w:iCs/>
        </w:rPr>
      </w:pPr>
      <w:r w:rsidRPr="000A4F64">
        <w:rPr>
          <w:rFonts w:ascii="Arial" w:hAnsi="Arial" w:cs="Arial"/>
          <w:i/>
          <w:iCs/>
        </w:rPr>
        <w:t>I know but I that's the thing I've been looking at the NSS and conservatoires UK so that we have 94% employment rate for all graduates, all graduates from conservatoires across the UK, but what the NSS doesn't take into account and what that survey doesn't take into account is what those jobs are. And and they might not be graduate level jobs. It just might be that they're they're hardworking lovely individuals. And that's luck of the draw. That it doesn't necessarily mean that they're going into…</w:t>
      </w:r>
    </w:p>
    <w:p w14:paraId="5EB7D3A3" w14:textId="77777777" w:rsidR="00E15107" w:rsidRPr="000A4F64" w:rsidRDefault="00E15107" w:rsidP="000A4F64">
      <w:pPr>
        <w:spacing w:after="0" w:line="276" w:lineRule="auto"/>
        <w:rPr>
          <w:rFonts w:ascii="Arial" w:hAnsi="Arial" w:cs="Arial"/>
        </w:rPr>
      </w:pPr>
    </w:p>
    <w:p w14:paraId="4D3F001C" w14:textId="77777777" w:rsidR="00E15107" w:rsidRPr="000A4F64" w:rsidRDefault="00E15107" w:rsidP="000A4F64">
      <w:pPr>
        <w:spacing w:after="0" w:line="276" w:lineRule="auto"/>
        <w:rPr>
          <w:rFonts w:ascii="Arial" w:hAnsi="Arial" w:cs="Arial"/>
        </w:rPr>
      </w:pPr>
      <w:r w:rsidRPr="000A4F64">
        <w:rPr>
          <w:rFonts w:ascii="Arial" w:hAnsi="Arial" w:cs="Arial"/>
        </w:rPr>
        <w:t xml:space="preserve">Is that not true of every course? </w:t>
      </w:r>
    </w:p>
    <w:p w14:paraId="24B97B85" w14:textId="77777777" w:rsidR="00E15107" w:rsidRPr="000A4F64" w:rsidRDefault="00E15107" w:rsidP="000A4F64">
      <w:pPr>
        <w:spacing w:after="0" w:line="276" w:lineRule="auto"/>
        <w:rPr>
          <w:rFonts w:ascii="Arial" w:hAnsi="Arial" w:cs="Arial"/>
        </w:rPr>
      </w:pPr>
    </w:p>
    <w:p w14:paraId="7AC452BD"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Potentially. </w:t>
      </w:r>
    </w:p>
    <w:p w14:paraId="58A70A0E" w14:textId="77777777" w:rsidR="00E15107" w:rsidRPr="000A4F64" w:rsidRDefault="00E15107" w:rsidP="000A4F64">
      <w:pPr>
        <w:spacing w:after="0" w:line="276" w:lineRule="auto"/>
        <w:rPr>
          <w:rFonts w:ascii="Arial" w:hAnsi="Arial" w:cs="Arial"/>
        </w:rPr>
      </w:pPr>
      <w:r w:rsidRPr="000A4F64">
        <w:rPr>
          <w:rFonts w:ascii="Arial" w:hAnsi="Arial" w:cs="Arial"/>
        </w:rPr>
        <w:t xml:space="preserve"> </w:t>
      </w:r>
    </w:p>
    <w:p w14:paraId="1B399C6C" w14:textId="77777777" w:rsidR="00E15107" w:rsidRPr="000A4F64" w:rsidRDefault="00E15107" w:rsidP="000A4F64">
      <w:pPr>
        <w:spacing w:after="0" w:line="276" w:lineRule="auto"/>
        <w:rPr>
          <w:rFonts w:ascii="Arial" w:hAnsi="Arial" w:cs="Arial"/>
        </w:rPr>
      </w:pPr>
      <w:r w:rsidRPr="000A4F64">
        <w:rPr>
          <w:rFonts w:ascii="Arial" w:hAnsi="Arial" w:cs="Arial"/>
        </w:rPr>
        <w:t xml:space="preserve">The NSS is a bit of a blunt instrument. </w:t>
      </w:r>
    </w:p>
    <w:p w14:paraId="0C328CD7" w14:textId="77777777" w:rsidR="00E15107" w:rsidRPr="000A4F64" w:rsidRDefault="00E15107" w:rsidP="000A4F64">
      <w:pPr>
        <w:spacing w:after="0" w:line="276" w:lineRule="auto"/>
        <w:rPr>
          <w:rFonts w:ascii="Arial" w:hAnsi="Arial" w:cs="Arial"/>
        </w:rPr>
      </w:pPr>
    </w:p>
    <w:p w14:paraId="0A51D107" w14:textId="77777777" w:rsidR="00E15107" w:rsidRPr="000A4F64" w:rsidRDefault="00E15107" w:rsidP="000A4F64">
      <w:pPr>
        <w:spacing w:after="0" w:line="276" w:lineRule="auto"/>
        <w:rPr>
          <w:rFonts w:ascii="Arial" w:hAnsi="Arial" w:cs="Arial"/>
          <w:i/>
          <w:iCs/>
        </w:rPr>
      </w:pPr>
      <w:r w:rsidRPr="000A4F64">
        <w:rPr>
          <w:rFonts w:ascii="Arial" w:hAnsi="Arial" w:cs="Arial"/>
          <w:i/>
          <w:iCs/>
        </w:rPr>
        <w:t>It is... does it impact. How does it impact things for you, the NSS?</w:t>
      </w:r>
    </w:p>
    <w:p w14:paraId="7FCCA081" w14:textId="77777777" w:rsidR="00E15107" w:rsidRPr="000A4F64" w:rsidRDefault="00E15107" w:rsidP="000A4F64">
      <w:pPr>
        <w:spacing w:after="0" w:line="276" w:lineRule="auto"/>
        <w:rPr>
          <w:rFonts w:ascii="Arial" w:hAnsi="Arial" w:cs="Arial"/>
        </w:rPr>
      </w:pPr>
    </w:p>
    <w:p w14:paraId="68366015" w14:textId="77777777" w:rsidR="00E15107" w:rsidRPr="000A4F64" w:rsidRDefault="00E15107" w:rsidP="000A4F64">
      <w:pPr>
        <w:spacing w:after="0" w:line="276" w:lineRule="auto"/>
        <w:rPr>
          <w:rFonts w:ascii="Arial" w:hAnsi="Arial" w:cs="Arial"/>
        </w:rPr>
      </w:pPr>
      <w:r w:rsidRPr="000A4F64">
        <w:rPr>
          <w:rFonts w:ascii="Arial" w:hAnsi="Arial" w:cs="Arial"/>
        </w:rPr>
        <w:t>The only way to impacts us here really is that we're so small. So if you only have you know, 10 people filling in the survey, now if you get an either huge yes or huge no, it can have a massive effect. I mean here in school of vocal studies, one year about seven years ago, we got 50% student satisfaction. And the following year we got 100, or the year before we got 100. And you think we haven't done anything different?</w:t>
      </w:r>
    </w:p>
    <w:p w14:paraId="09110323" w14:textId="77777777" w:rsidR="00E15107" w:rsidRPr="000A4F64" w:rsidRDefault="00E15107" w:rsidP="000A4F64">
      <w:pPr>
        <w:spacing w:after="0" w:line="276" w:lineRule="auto"/>
        <w:rPr>
          <w:rFonts w:ascii="Arial" w:hAnsi="Arial" w:cs="Arial"/>
        </w:rPr>
      </w:pPr>
    </w:p>
    <w:p w14:paraId="6CB212B4" w14:textId="77777777" w:rsidR="00E15107" w:rsidRPr="000A4F64" w:rsidRDefault="00E15107" w:rsidP="000A4F64">
      <w:pPr>
        <w:spacing w:after="0" w:line="276" w:lineRule="auto"/>
        <w:rPr>
          <w:rFonts w:ascii="Arial" w:hAnsi="Arial" w:cs="Arial"/>
          <w:i/>
          <w:iCs/>
        </w:rPr>
      </w:pPr>
      <w:r w:rsidRPr="000A4F64">
        <w:rPr>
          <w:rFonts w:ascii="Arial" w:hAnsi="Arial" w:cs="Arial"/>
          <w:i/>
          <w:iCs/>
        </w:rPr>
        <w:t>What does it impact? Does it change how many students you have coming? Does it change the funding? What happens?</w:t>
      </w:r>
    </w:p>
    <w:p w14:paraId="06847E0D" w14:textId="77777777" w:rsidR="00E15107" w:rsidRPr="000A4F64" w:rsidRDefault="00E15107" w:rsidP="000A4F64">
      <w:pPr>
        <w:spacing w:after="0" w:line="276" w:lineRule="auto"/>
        <w:rPr>
          <w:rFonts w:ascii="Arial" w:hAnsi="Arial" w:cs="Arial"/>
        </w:rPr>
      </w:pPr>
    </w:p>
    <w:p w14:paraId="23E4798A" w14:textId="77777777" w:rsidR="00E15107" w:rsidRPr="000A4F64" w:rsidRDefault="00E15107" w:rsidP="000A4F64">
      <w:pPr>
        <w:spacing w:after="0" w:line="276" w:lineRule="auto"/>
        <w:rPr>
          <w:rFonts w:ascii="Arial" w:hAnsi="Arial" w:cs="Arial"/>
        </w:rPr>
      </w:pPr>
      <w:r w:rsidRPr="000A4F64">
        <w:rPr>
          <w:rFonts w:ascii="Arial" w:hAnsi="Arial" w:cs="Arial"/>
        </w:rPr>
        <w:t>It can be taken now... in the last two years, it can be taken into account for the funding, it can.  Yeah, but but I don't know. I don't know whether students look at it or not. I have no idea.</w:t>
      </w:r>
    </w:p>
    <w:p w14:paraId="0F175B2F" w14:textId="77777777" w:rsidR="00E15107" w:rsidRPr="000A4F64" w:rsidRDefault="00E15107" w:rsidP="000A4F64">
      <w:pPr>
        <w:spacing w:after="0" w:line="276" w:lineRule="auto"/>
        <w:rPr>
          <w:rFonts w:ascii="Arial" w:hAnsi="Arial" w:cs="Arial"/>
        </w:rPr>
      </w:pPr>
    </w:p>
    <w:p w14:paraId="0E11C875"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I didn't.  I didn't care at all. </w:t>
      </w:r>
    </w:p>
    <w:p w14:paraId="5B43F4B0" w14:textId="77777777" w:rsidR="00E15107" w:rsidRPr="000A4F64" w:rsidRDefault="00E15107" w:rsidP="000A4F64">
      <w:pPr>
        <w:spacing w:after="0" w:line="276" w:lineRule="auto"/>
        <w:rPr>
          <w:rFonts w:ascii="Arial" w:hAnsi="Arial" w:cs="Arial"/>
        </w:rPr>
      </w:pPr>
    </w:p>
    <w:p w14:paraId="590EE904" w14:textId="77777777" w:rsidR="00E15107" w:rsidRPr="000A4F64" w:rsidRDefault="00E15107" w:rsidP="000A4F64">
      <w:pPr>
        <w:spacing w:after="0" w:line="276" w:lineRule="auto"/>
        <w:rPr>
          <w:rFonts w:ascii="Arial" w:hAnsi="Arial" w:cs="Arial"/>
        </w:rPr>
      </w:pPr>
      <w:r w:rsidRPr="000A4F64">
        <w:rPr>
          <w:rFonts w:ascii="Arial" w:hAnsi="Arial" w:cs="Arial"/>
        </w:rPr>
        <w:t>No, I think so. The other technical thing that I I've noticed, I mean, it took me two years to to prevent every ....pull being.... every tongue being pulled back. But now there isn't a tongue of being pulled back in the business... in the building. Because well because after just in every feedback, if I saw the tongue being pulled back I say "you may not" that is I would even say in classes after I've been here five years and had a bit of confidence, I'd say "if you're pulling your tongue back to make more space, it's wrong". And I tell you because so many singers misinterpret it for any singing teacher has ever said, "Make space" or the all they're going to do is pull it down. Yeah, yeah.</w:t>
      </w:r>
    </w:p>
    <w:p w14:paraId="2C0E1991" w14:textId="77777777" w:rsidR="00E15107" w:rsidRPr="000A4F64" w:rsidRDefault="00E15107" w:rsidP="000A4F64">
      <w:pPr>
        <w:spacing w:after="0" w:line="276" w:lineRule="auto"/>
        <w:rPr>
          <w:rFonts w:ascii="Arial" w:hAnsi="Arial" w:cs="Arial"/>
        </w:rPr>
      </w:pPr>
    </w:p>
    <w:p w14:paraId="33F7A4B8" w14:textId="77777777" w:rsidR="00E15107" w:rsidRPr="000A4F64" w:rsidRDefault="00E15107" w:rsidP="000A4F64">
      <w:pPr>
        <w:spacing w:after="0" w:line="276" w:lineRule="auto"/>
        <w:rPr>
          <w:rFonts w:ascii="Arial" w:hAnsi="Arial" w:cs="Arial"/>
          <w:i/>
          <w:iCs/>
        </w:rPr>
      </w:pPr>
      <w:r w:rsidRPr="000A4F64">
        <w:rPr>
          <w:rFonts w:ascii="Arial" w:hAnsi="Arial" w:cs="Arial"/>
          <w:i/>
          <w:iCs/>
        </w:rPr>
        <w:lastRenderedPageBreak/>
        <w:t xml:space="preserve">You've been absolutely fantastic. That's actually that's an also we've slightly overrun. Well, actually this is the longest one I've done. </w:t>
      </w:r>
    </w:p>
    <w:p w14:paraId="3E7706E7" w14:textId="77777777" w:rsidR="00E15107" w:rsidRPr="000A4F64" w:rsidRDefault="00E15107" w:rsidP="000A4F64">
      <w:pPr>
        <w:spacing w:after="0" w:line="276" w:lineRule="auto"/>
        <w:rPr>
          <w:rFonts w:ascii="Arial" w:hAnsi="Arial" w:cs="Arial"/>
        </w:rPr>
      </w:pPr>
    </w:p>
    <w:p w14:paraId="7750A082" w14:textId="77777777" w:rsidR="00E15107" w:rsidRPr="000A4F64" w:rsidRDefault="00E15107" w:rsidP="000A4F64">
      <w:pPr>
        <w:spacing w:after="0" w:line="276" w:lineRule="auto"/>
        <w:rPr>
          <w:rFonts w:ascii="Arial" w:hAnsi="Arial" w:cs="Arial"/>
        </w:rPr>
      </w:pPr>
      <w:r w:rsidRPr="000A4F64">
        <w:rPr>
          <w:rFonts w:ascii="Arial" w:hAnsi="Arial" w:cs="Arial"/>
        </w:rPr>
        <w:t xml:space="preserve">It's really interesting to talk to you. </w:t>
      </w:r>
    </w:p>
    <w:p w14:paraId="6B2A9E33" w14:textId="77777777" w:rsidR="00E15107" w:rsidRPr="000A4F64" w:rsidRDefault="00E15107" w:rsidP="000A4F64">
      <w:pPr>
        <w:spacing w:after="0" w:line="276" w:lineRule="auto"/>
        <w:rPr>
          <w:rFonts w:ascii="Arial" w:hAnsi="Arial" w:cs="Arial"/>
        </w:rPr>
      </w:pPr>
    </w:p>
    <w:p w14:paraId="5D03F7D9" w14:textId="77777777" w:rsidR="00E15107" w:rsidRPr="000A4F64" w:rsidRDefault="00E15107" w:rsidP="000A4F64">
      <w:pPr>
        <w:spacing w:after="0" w:line="276" w:lineRule="auto"/>
        <w:rPr>
          <w:rFonts w:ascii="Arial" w:hAnsi="Arial" w:cs="Arial"/>
          <w:i/>
          <w:iCs/>
        </w:rPr>
      </w:pPr>
      <w:r w:rsidRPr="000A4F64">
        <w:rPr>
          <w:rFonts w:ascii="Arial" w:hAnsi="Arial" w:cs="Arial"/>
          <w:i/>
          <w:iCs/>
        </w:rPr>
        <w:t>Yeah, you too. I mean, really brilliant.</w:t>
      </w:r>
    </w:p>
    <w:p w14:paraId="7C481A44" w14:textId="77777777" w:rsidR="00E15107" w:rsidRPr="000A4F64" w:rsidRDefault="00E15107" w:rsidP="000A4F64">
      <w:pPr>
        <w:spacing w:after="0" w:line="276" w:lineRule="auto"/>
        <w:rPr>
          <w:rFonts w:ascii="Arial" w:hAnsi="Arial" w:cs="Arial"/>
        </w:rPr>
      </w:pPr>
    </w:p>
    <w:p w14:paraId="7524AC1E" w14:textId="77777777" w:rsidR="00E15107" w:rsidRPr="000A4F64" w:rsidRDefault="00E15107" w:rsidP="000A4F64">
      <w:pPr>
        <w:spacing w:after="0" w:line="276" w:lineRule="auto"/>
        <w:rPr>
          <w:rFonts w:ascii="Arial" w:hAnsi="Arial" w:cs="Arial"/>
        </w:rPr>
      </w:pPr>
      <w:r w:rsidRPr="000A4F64">
        <w:rPr>
          <w:rFonts w:ascii="Arial" w:hAnsi="Arial" w:cs="Arial"/>
        </w:rPr>
        <w:t xml:space="preserve">Do you have singing... do you teach? </w:t>
      </w:r>
    </w:p>
    <w:p w14:paraId="1AEC0033" w14:textId="77777777" w:rsidR="00E15107" w:rsidRPr="000A4F64" w:rsidRDefault="00E15107" w:rsidP="000A4F64">
      <w:pPr>
        <w:spacing w:after="0" w:line="276" w:lineRule="auto"/>
        <w:rPr>
          <w:rFonts w:ascii="Arial" w:hAnsi="Arial" w:cs="Arial"/>
        </w:rPr>
      </w:pPr>
    </w:p>
    <w:p w14:paraId="6AD05D65" w14:textId="3B106F58" w:rsidR="00E15107" w:rsidRPr="000A4F64" w:rsidRDefault="00E15107" w:rsidP="000A4F64">
      <w:pPr>
        <w:spacing w:after="0" w:line="276" w:lineRule="auto"/>
        <w:rPr>
          <w:rFonts w:ascii="Arial" w:hAnsi="Arial" w:cs="Arial"/>
          <w:i/>
          <w:iCs/>
        </w:rPr>
      </w:pPr>
      <w:r w:rsidRPr="000A4F64">
        <w:rPr>
          <w:rFonts w:ascii="Arial" w:hAnsi="Arial" w:cs="Arial"/>
          <w:i/>
          <w:iCs/>
        </w:rPr>
        <w:t xml:space="preserve">I teach singing just privately. I started teaching singing because run a choir. So I did it, I started about five years ago after I graduated, and I then realised I didn't know anything. So I started buying books and then </w:t>
      </w:r>
      <w:r w:rsidRPr="00DB71CB">
        <w:rPr>
          <w:rFonts w:ascii="Arial" w:hAnsi="Arial" w:cs="Arial"/>
          <w:i/>
          <w:iCs/>
          <w:highlight w:val="black"/>
        </w:rPr>
        <w:t xml:space="preserve">I </w:t>
      </w:r>
      <w:r w:rsidR="00DB71CB" w:rsidRPr="00DB71CB">
        <w:rPr>
          <w:rFonts w:ascii="Arial" w:hAnsi="Arial" w:cs="Arial"/>
          <w:i/>
          <w:iCs/>
          <w:highlight w:val="black"/>
        </w:rPr>
        <w:t>XXXXXXXXXXXXXXXXXXXXXX</w:t>
      </w:r>
      <w:r w:rsidRPr="000A4F64">
        <w:rPr>
          <w:rFonts w:ascii="Arial" w:hAnsi="Arial" w:cs="Arial"/>
          <w:i/>
          <w:iCs/>
        </w:rPr>
        <w:t>.</w:t>
      </w:r>
    </w:p>
    <w:p w14:paraId="569BE6B9" w14:textId="77777777" w:rsidR="00E15107" w:rsidRPr="000A4F64" w:rsidRDefault="00E15107" w:rsidP="000A4F64">
      <w:pPr>
        <w:spacing w:after="0" w:line="276" w:lineRule="auto"/>
        <w:rPr>
          <w:rFonts w:ascii="Arial" w:hAnsi="Arial" w:cs="Arial"/>
        </w:rPr>
      </w:pPr>
    </w:p>
    <w:p w14:paraId="35EF2AF0" w14:textId="77777777" w:rsidR="00E15107" w:rsidRPr="000A4F64" w:rsidRDefault="00E15107" w:rsidP="000A4F64">
      <w:pPr>
        <w:spacing w:after="0" w:line="276" w:lineRule="auto"/>
        <w:rPr>
          <w:rFonts w:ascii="Arial" w:hAnsi="Arial" w:cs="Arial"/>
        </w:rPr>
      </w:pPr>
      <w:r w:rsidRPr="000A4F64">
        <w:rPr>
          <w:rFonts w:ascii="Arial" w:hAnsi="Arial" w:cs="Arial"/>
        </w:rPr>
        <w:t xml:space="preserve">Where did you study? </w:t>
      </w:r>
    </w:p>
    <w:p w14:paraId="334F09F6" w14:textId="77777777" w:rsidR="00E15107" w:rsidRPr="000A4F64" w:rsidRDefault="00E15107" w:rsidP="000A4F64">
      <w:pPr>
        <w:spacing w:after="0" w:line="276" w:lineRule="auto"/>
        <w:rPr>
          <w:rFonts w:ascii="Arial" w:hAnsi="Arial" w:cs="Arial"/>
        </w:rPr>
      </w:pPr>
    </w:p>
    <w:p w14:paraId="7A3DF4DC" w14:textId="77777777" w:rsidR="00E15107" w:rsidRPr="000A4F64" w:rsidRDefault="00E15107" w:rsidP="000A4F64">
      <w:pPr>
        <w:spacing w:after="0" w:line="276" w:lineRule="auto"/>
        <w:rPr>
          <w:rFonts w:ascii="Arial" w:hAnsi="Arial" w:cs="Arial"/>
          <w:i/>
          <w:iCs/>
        </w:rPr>
      </w:pPr>
      <w:r w:rsidRPr="000A4F64">
        <w:rPr>
          <w:rFonts w:ascii="Arial" w:hAnsi="Arial" w:cs="Arial"/>
          <w:i/>
          <w:iCs/>
        </w:rPr>
        <w:t>Well, I studied... I don't want to say.</w:t>
      </w:r>
    </w:p>
    <w:p w14:paraId="35E79B9A" w14:textId="77777777" w:rsidR="00E15107" w:rsidRPr="000A4F64" w:rsidRDefault="00E15107" w:rsidP="000A4F64">
      <w:pPr>
        <w:spacing w:after="0" w:line="276" w:lineRule="auto"/>
        <w:rPr>
          <w:rFonts w:ascii="Arial" w:hAnsi="Arial" w:cs="Arial"/>
        </w:rPr>
      </w:pPr>
    </w:p>
    <w:p w14:paraId="11492A35" w14:textId="77777777" w:rsidR="00E15107" w:rsidRPr="000A4F64" w:rsidRDefault="00E15107" w:rsidP="000A4F64">
      <w:pPr>
        <w:spacing w:after="0" w:line="276" w:lineRule="auto"/>
        <w:rPr>
          <w:rFonts w:ascii="Arial" w:hAnsi="Arial" w:cs="Arial"/>
        </w:rPr>
      </w:pPr>
      <w:r w:rsidRPr="000A4F64">
        <w:rPr>
          <w:rFonts w:ascii="Arial" w:hAnsi="Arial" w:cs="Arial"/>
        </w:rPr>
        <w:t xml:space="preserve">Well, tell me whether it was a conservatoire or a university? </w:t>
      </w:r>
    </w:p>
    <w:p w14:paraId="3EE4DCC4" w14:textId="77777777" w:rsidR="00E15107" w:rsidRPr="000A4F64" w:rsidRDefault="00E15107" w:rsidP="000A4F64">
      <w:pPr>
        <w:spacing w:after="0" w:line="276" w:lineRule="auto"/>
        <w:rPr>
          <w:rFonts w:ascii="Arial" w:hAnsi="Arial" w:cs="Arial"/>
        </w:rPr>
      </w:pPr>
    </w:p>
    <w:p w14:paraId="6CF616CE" w14:textId="77777777" w:rsidR="00E15107" w:rsidRPr="000A4F64" w:rsidRDefault="00E15107" w:rsidP="000A4F64">
      <w:pPr>
        <w:spacing w:after="0" w:line="276" w:lineRule="auto"/>
        <w:rPr>
          <w:rFonts w:ascii="Arial" w:hAnsi="Arial" w:cs="Arial"/>
          <w:i/>
          <w:iCs/>
        </w:rPr>
      </w:pPr>
      <w:r w:rsidRPr="000A4F64">
        <w:rPr>
          <w:rFonts w:ascii="Arial" w:hAnsi="Arial" w:cs="Arial"/>
          <w:i/>
          <w:iCs/>
        </w:rPr>
        <w:t>Conservatoire, but the teacher I had also was dealing with me having extreme stage fright. So I had a career as a child where I had albums and things and got classical BRIT Awards, and then I got terrified of singing. So really what my teacher was doing was, it wasn't...</w:t>
      </w:r>
    </w:p>
    <w:p w14:paraId="37D5C13E" w14:textId="77777777" w:rsidR="00E15107" w:rsidRPr="000A4F64" w:rsidRDefault="00E15107" w:rsidP="000A4F64">
      <w:pPr>
        <w:spacing w:after="0" w:line="276" w:lineRule="auto"/>
        <w:rPr>
          <w:rFonts w:ascii="Arial" w:hAnsi="Arial" w:cs="Arial"/>
        </w:rPr>
      </w:pPr>
    </w:p>
    <w:p w14:paraId="1E632A49" w14:textId="77777777" w:rsidR="00E15107" w:rsidRPr="000A4F64" w:rsidRDefault="00E15107" w:rsidP="000A4F64">
      <w:pPr>
        <w:spacing w:after="0" w:line="276" w:lineRule="auto"/>
        <w:rPr>
          <w:rFonts w:ascii="Arial" w:hAnsi="Arial" w:cs="Arial"/>
        </w:rPr>
      </w:pPr>
      <w:r w:rsidRPr="000A4F64">
        <w:rPr>
          <w:rFonts w:ascii="Arial" w:hAnsi="Arial" w:cs="Arial"/>
        </w:rPr>
        <w:t>Biding their time.</w:t>
      </w:r>
    </w:p>
    <w:p w14:paraId="61B02191" w14:textId="77777777" w:rsidR="00E15107" w:rsidRPr="000A4F64" w:rsidRDefault="00E15107" w:rsidP="000A4F64">
      <w:pPr>
        <w:spacing w:after="0" w:line="276" w:lineRule="auto"/>
        <w:rPr>
          <w:rFonts w:ascii="Arial" w:hAnsi="Arial" w:cs="Arial"/>
        </w:rPr>
      </w:pPr>
    </w:p>
    <w:p w14:paraId="3D04ABF7" w14:textId="77777777" w:rsidR="00E15107" w:rsidRPr="000A4F64" w:rsidRDefault="00E15107" w:rsidP="000A4F64">
      <w:pPr>
        <w:spacing w:after="0" w:line="276" w:lineRule="auto"/>
        <w:rPr>
          <w:rFonts w:ascii="Arial" w:hAnsi="Arial" w:cs="Arial"/>
          <w:i/>
          <w:iCs/>
        </w:rPr>
      </w:pPr>
      <w:r w:rsidRPr="000A4F64">
        <w:rPr>
          <w:rFonts w:ascii="Arial" w:hAnsi="Arial" w:cs="Arial"/>
          <w:i/>
          <w:iCs/>
        </w:rPr>
        <w:t>Yeah, it was just pushing me out there. So I've got over it. So it's really unfair for me to say anything about what I was taught and I wasn't taught, but but certainly in among my peers, I know what they were and weren't taught. And so yes, and</w:t>
      </w:r>
    </w:p>
    <w:p w14:paraId="7745F8F8" w14:textId="77777777" w:rsidR="00E15107" w:rsidRPr="000A4F64" w:rsidRDefault="00E15107" w:rsidP="000A4F64">
      <w:pPr>
        <w:spacing w:after="0" w:line="276" w:lineRule="auto"/>
        <w:rPr>
          <w:rFonts w:ascii="Arial" w:hAnsi="Arial" w:cs="Arial"/>
        </w:rPr>
      </w:pPr>
    </w:p>
    <w:p w14:paraId="526D44EB" w14:textId="77777777" w:rsidR="00E15107" w:rsidRPr="000A4F64" w:rsidRDefault="00E15107" w:rsidP="000A4F64">
      <w:pPr>
        <w:spacing w:after="0" w:line="276" w:lineRule="auto"/>
        <w:rPr>
          <w:rFonts w:ascii="Arial" w:hAnsi="Arial" w:cs="Arial"/>
        </w:rPr>
      </w:pPr>
      <w:r w:rsidRPr="000A4F64">
        <w:rPr>
          <w:rFonts w:ascii="Arial" w:hAnsi="Arial" w:cs="Arial"/>
        </w:rPr>
        <w:t>I'll tell you other, the other, I think the other advantage to the staff getting on I tell you: happy staff = happy students.</w:t>
      </w:r>
    </w:p>
    <w:p w14:paraId="44F9CAE8" w14:textId="77777777" w:rsidR="00E15107" w:rsidRPr="000A4F64" w:rsidRDefault="00E15107" w:rsidP="000A4F64">
      <w:pPr>
        <w:spacing w:after="0" w:line="276" w:lineRule="auto"/>
        <w:rPr>
          <w:rFonts w:ascii="Arial" w:hAnsi="Arial" w:cs="Arial"/>
        </w:rPr>
      </w:pPr>
    </w:p>
    <w:p w14:paraId="3DE9F076" w14:textId="77777777" w:rsidR="00E15107" w:rsidRPr="000A4F64" w:rsidRDefault="00E15107" w:rsidP="000A4F64">
      <w:pPr>
        <w:spacing w:after="0" w:line="276" w:lineRule="auto"/>
        <w:rPr>
          <w:rFonts w:ascii="Arial" w:hAnsi="Arial" w:cs="Arial"/>
          <w:i/>
          <w:iCs/>
        </w:rPr>
      </w:pPr>
      <w:r w:rsidRPr="000A4F64">
        <w:rPr>
          <w:rFonts w:ascii="Arial" w:hAnsi="Arial" w:cs="Arial"/>
          <w:i/>
          <w:iCs/>
        </w:rPr>
        <w:t>Absolutely. Good stuff starts from the top, I think in any business, industry, but and if they get on and they're talking: corridor chats, I think are extremely helpful in just keeping everybody open to being lifelong... you are still learning if you're talking</w:t>
      </w:r>
    </w:p>
    <w:p w14:paraId="52BAB1F6" w14:textId="77777777" w:rsidR="00E15107" w:rsidRPr="000A4F64" w:rsidRDefault="00E15107" w:rsidP="000A4F64">
      <w:pPr>
        <w:spacing w:after="0" w:line="276" w:lineRule="auto"/>
        <w:rPr>
          <w:rFonts w:ascii="Arial" w:hAnsi="Arial" w:cs="Arial"/>
        </w:rPr>
      </w:pPr>
    </w:p>
    <w:p w14:paraId="01BF59DF" w14:textId="77777777" w:rsidR="00BE093E" w:rsidRDefault="00E15107" w:rsidP="000A4F64">
      <w:pPr>
        <w:spacing w:after="0" w:line="276" w:lineRule="auto"/>
        <w:rPr>
          <w:rFonts w:ascii="Arial" w:hAnsi="Arial" w:cs="Arial"/>
        </w:rPr>
      </w:pPr>
      <w:r w:rsidRPr="000A4F64">
        <w:rPr>
          <w:rFonts w:ascii="Arial" w:hAnsi="Arial" w:cs="Arial"/>
        </w:rPr>
        <w:t xml:space="preserve">Yeah, and also the students: they're not competitive with each other. It's definitely not a competitive environment. It really is not at all. They might get a bit silly in the second year undergraduates, but, but it's not. It's not competitive, and they're that they're great. The students are great. They're just brilliant. Very lucky. We have </w:t>
      </w:r>
      <w:r w:rsidR="00BE093E" w:rsidRPr="00BE093E">
        <w:rPr>
          <w:rFonts w:ascii="Arial" w:hAnsi="Arial" w:cs="Arial"/>
          <w:highlight w:val="black"/>
        </w:rPr>
        <w:t>XXXXX</w:t>
      </w:r>
      <w:r w:rsidR="00BE093E">
        <w:rPr>
          <w:rFonts w:ascii="Arial" w:hAnsi="Arial" w:cs="Arial"/>
        </w:rPr>
        <w:t xml:space="preserve"> </w:t>
      </w:r>
      <w:r w:rsidRPr="000A4F64">
        <w:rPr>
          <w:rFonts w:ascii="Arial" w:hAnsi="Arial" w:cs="Arial"/>
        </w:rPr>
        <w:t xml:space="preserve">students or singers. </w:t>
      </w:r>
    </w:p>
    <w:p w14:paraId="5F4A1510" w14:textId="24E77D74" w:rsidR="00E15107" w:rsidRPr="000A4F64" w:rsidRDefault="00E15107" w:rsidP="000A4F64">
      <w:pPr>
        <w:spacing w:after="0" w:line="276" w:lineRule="auto"/>
        <w:rPr>
          <w:rFonts w:ascii="Arial" w:hAnsi="Arial" w:cs="Arial"/>
        </w:rPr>
      </w:pPr>
    </w:p>
    <w:p w14:paraId="3816F9D4" w14:textId="77777777" w:rsidR="00E15107" w:rsidRPr="000A4F64" w:rsidRDefault="00E15107" w:rsidP="000A4F64">
      <w:pPr>
        <w:spacing w:after="0" w:line="276" w:lineRule="auto"/>
        <w:rPr>
          <w:rFonts w:ascii="Arial" w:hAnsi="Arial" w:cs="Arial"/>
          <w:i/>
          <w:iCs/>
        </w:rPr>
      </w:pPr>
      <w:r w:rsidRPr="000A4F64">
        <w:rPr>
          <w:rFonts w:ascii="Arial" w:hAnsi="Arial" w:cs="Arial"/>
          <w:i/>
          <w:iCs/>
        </w:rPr>
        <w:t>across the whole whole gamut?</w:t>
      </w:r>
    </w:p>
    <w:p w14:paraId="647B0CE2" w14:textId="77777777" w:rsidR="00E15107" w:rsidRPr="000A4F64" w:rsidRDefault="00E15107" w:rsidP="000A4F64">
      <w:pPr>
        <w:spacing w:after="0" w:line="276" w:lineRule="auto"/>
        <w:rPr>
          <w:rFonts w:ascii="Arial" w:hAnsi="Arial" w:cs="Arial"/>
        </w:rPr>
      </w:pPr>
    </w:p>
    <w:p w14:paraId="5FAA3642" w14:textId="77777777" w:rsidR="00E15107" w:rsidRPr="000A4F64" w:rsidRDefault="00E15107" w:rsidP="000A4F64">
      <w:pPr>
        <w:spacing w:after="0" w:line="276" w:lineRule="auto"/>
        <w:rPr>
          <w:rFonts w:ascii="Arial" w:hAnsi="Arial" w:cs="Arial"/>
        </w:rPr>
      </w:pPr>
      <w:r w:rsidRPr="000A4F64">
        <w:rPr>
          <w:rFonts w:ascii="Arial" w:hAnsi="Arial" w:cs="Arial"/>
        </w:rPr>
        <w:t>Yeah, seven years, over the seven years.</w:t>
      </w:r>
    </w:p>
    <w:p w14:paraId="1FF05AFE" w14:textId="77777777" w:rsidR="00E15107" w:rsidRPr="000A4F64" w:rsidRDefault="00E15107" w:rsidP="000A4F64">
      <w:pPr>
        <w:spacing w:after="0" w:line="276" w:lineRule="auto"/>
        <w:rPr>
          <w:rFonts w:ascii="Arial" w:hAnsi="Arial" w:cs="Arial"/>
        </w:rPr>
      </w:pPr>
    </w:p>
    <w:p w14:paraId="62DF9405" w14:textId="77777777" w:rsidR="00E15107" w:rsidRPr="000A4F64" w:rsidRDefault="00E15107" w:rsidP="000A4F64">
      <w:pPr>
        <w:spacing w:after="0" w:line="276" w:lineRule="auto"/>
        <w:rPr>
          <w:rFonts w:ascii="Arial" w:hAnsi="Arial" w:cs="Arial"/>
          <w:i/>
          <w:iCs/>
        </w:rPr>
      </w:pPr>
      <w:r w:rsidRPr="000A4F64">
        <w:rPr>
          <w:rFonts w:ascii="Arial" w:hAnsi="Arial" w:cs="Arial"/>
          <w:i/>
          <w:iCs/>
        </w:rPr>
        <w:t>I want to ask you more questions, but they're not remotely related to my study.</w:t>
      </w:r>
    </w:p>
    <w:p w14:paraId="363E642D" w14:textId="77777777" w:rsidR="00E15107" w:rsidRPr="000A4F64" w:rsidRDefault="00E15107" w:rsidP="000A4F64">
      <w:pPr>
        <w:spacing w:after="0" w:line="276" w:lineRule="auto"/>
        <w:rPr>
          <w:rFonts w:ascii="Arial" w:hAnsi="Arial" w:cs="Arial"/>
        </w:rPr>
      </w:pPr>
    </w:p>
    <w:p w14:paraId="1295DC74" w14:textId="77777777" w:rsidR="00E15107" w:rsidRPr="000A4F64" w:rsidRDefault="00E15107" w:rsidP="000A4F64">
      <w:pPr>
        <w:spacing w:after="0" w:line="276" w:lineRule="auto"/>
        <w:rPr>
          <w:rFonts w:ascii="Arial" w:hAnsi="Arial" w:cs="Arial"/>
        </w:rPr>
      </w:pPr>
      <w:r w:rsidRPr="000A4F64">
        <w:rPr>
          <w:rFonts w:ascii="Arial" w:hAnsi="Arial" w:cs="Arial"/>
        </w:rPr>
        <w:t>Been very free till half past three.</w:t>
      </w:r>
    </w:p>
    <w:p w14:paraId="1A371A45" w14:textId="77777777" w:rsidR="00E15107" w:rsidRPr="000A4F64" w:rsidRDefault="00E15107" w:rsidP="000A4F64">
      <w:pPr>
        <w:spacing w:after="0" w:line="276" w:lineRule="auto"/>
        <w:rPr>
          <w:rFonts w:ascii="Arial" w:hAnsi="Arial" w:cs="Arial"/>
        </w:rPr>
      </w:pPr>
    </w:p>
    <w:p w14:paraId="4EF79185" w14:textId="77777777" w:rsidR="00E15107" w:rsidRPr="000A4F64" w:rsidRDefault="00E15107" w:rsidP="000A4F64">
      <w:pPr>
        <w:spacing w:after="0" w:line="276" w:lineRule="auto"/>
        <w:rPr>
          <w:rFonts w:ascii="Arial" w:hAnsi="Arial" w:cs="Arial"/>
          <w:i/>
          <w:iCs/>
        </w:rPr>
      </w:pPr>
      <w:r w:rsidRPr="000A4F64">
        <w:rPr>
          <w:rFonts w:ascii="Arial" w:hAnsi="Arial" w:cs="Arial"/>
          <w:i/>
          <w:iCs/>
        </w:rPr>
        <w:t>Yeah, BVA. How involved do you think there should be in conservatoires and, and how... would you, do you think there is a need to regulate singing teachers? Do you think that can happen?</w:t>
      </w:r>
    </w:p>
    <w:p w14:paraId="0A968DF6" w14:textId="77777777" w:rsidR="00E15107" w:rsidRPr="000A4F64" w:rsidRDefault="00E15107" w:rsidP="000A4F64">
      <w:pPr>
        <w:spacing w:after="0" w:line="276" w:lineRule="auto"/>
        <w:rPr>
          <w:rFonts w:ascii="Arial" w:hAnsi="Arial" w:cs="Arial"/>
        </w:rPr>
      </w:pPr>
    </w:p>
    <w:p w14:paraId="4CD0C665" w14:textId="3827750F" w:rsidR="00E15107" w:rsidRPr="000A4F64" w:rsidRDefault="00E15107" w:rsidP="000A4F64">
      <w:pPr>
        <w:spacing w:after="0" w:line="276" w:lineRule="auto"/>
        <w:rPr>
          <w:rFonts w:ascii="Arial" w:hAnsi="Arial" w:cs="Arial"/>
        </w:rPr>
      </w:pPr>
      <w:r w:rsidRPr="000A4F64">
        <w:rPr>
          <w:rFonts w:ascii="Arial" w:hAnsi="Arial" w:cs="Arial"/>
        </w:rPr>
        <w:t>Well, I think it's a bit of a difficult beast to regulate, actually. I see that AOTOS is now running courses which are certified or... like BVA do. I don't know it's interesting. If you look at other if you do benchmarking with international competitors, or conservatoire you know partners in Australia, states and Canada, the staff are paid as part of their contracts to do CPD. And we're not. and also it's not really I mean, if I look at the contract of a part time tutor, it is not in their contract that you will stay up to date with</w:t>
      </w:r>
      <w:r w:rsidR="00901B52">
        <w:rPr>
          <w:rFonts w:ascii="Arial" w:hAnsi="Arial" w:cs="Arial"/>
        </w:rPr>
        <w:t>,</w:t>
      </w:r>
      <w:r w:rsidRPr="000A4F64">
        <w:rPr>
          <w:rFonts w:ascii="Arial" w:hAnsi="Arial" w:cs="Arial"/>
        </w:rPr>
        <w:t xml:space="preserve"> with any advance in tech... in scientific... you know in research or when I try and... I try and bring research into the into our department but by </w:t>
      </w:r>
      <w:r w:rsidR="00901B52" w:rsidRPr="00901B52">
        <w:rPr>
          <w:rFonts w:ascii="Arial" w:hAnsi="Arial" w:cs="Arial"/>
          <w:highlight w:val="black"/>
        </w:rPr>
        <w:t>XXXXXXX</w:t>
      </w:r>
      <w:r w:rsidR="00901B52">
        <w:rPr>
          <w:rFonts w:ascii="Arial" w:hAnsi="Arial" w:cs="Arial"/>
        </w:rPr>
        <w:t xml:space="preserve"> </w:t>
      </w:r>
      <w:r w:rsidRPr="000A4F64">
        <w:rPr>
          <w:rFonts w:ascii="Arial" w:hAnsi="Arial" w:cs="Arial"/>
        </w:rPr>
        <w:t xml:space="preserve">because </w:t>
      </w:r>
      <w:r w:rsidR="00901B52">
        <w:rPr>
          <w:rFonts w:ascii="Arial" w:hAnsi="Arial" w:cs="Arial"/>
        </w:rPr>
        <w:t>[they’re]</w:t>
      </w:r>
      <w:r w:rsidRPr="000A4F64">
        <w:rPr>
          <w:rFonts w:ascii="Arial" w:hAnsi="Arial" w:cs="Arial"/>
        </w:rPr>
        <w:t xml:space="preserve"> actively researching the whole time. And that's my only sort of nod to that really. Except for this whole pedagogy of course it's given to the students rather than the staff. But it is definitely encouraged. I mean, I do give like a questionnaire to all of the students at the beginning of the year saying, "Have you discussed this with your teacher? Please take 10 minutes in the in the fourth lesson to discuss this. Have you given your feedback? What do you agree about that? What do you not agree with the feedback and all that sort of thing?" And a lot of the academic side, academic rather than us rather than performance, because we're all academic. It is about self reflection. So when the students you know, they'll do creative projects or lecture recital, they nearly always have to do a blog or a commentary or, yeah, self reflection. So it is... they are invited to be self critical. It's just so that they can understand a bit better and not just sort of go through the four years being taught.</w:t>
      </w:r>
    </w:p>
    <w:p w14:paraId="0057FB18" w14:textId="77777777" w:rsidR="00E15107" w:rsidRPr="000A4F64" w:rsidRDefault="00E15107" w:rsidP="000A4F64">
      <w:pPr>
        <w:spacing w:after="0" w:line="276" w:lineRule="auto"/>
        <w:rPr>
          <w:rFonts w:ascii="Arial" w:hAnsi="Arial" w:cs="Arial"/>
        </w:rPr>
      </w:pPr>
    </w:p>
    <w:p w14:paraId="4A48787F" w14:textId="77777777" w:rsidR="00E15107" w:rsidRPr="000A4F64" w:rsidRDefault="00E15107" w:rsidP="000A4F64">
      <w:pPr>
        <w:spacing w:after="0" w:line="276" w:lineRule="auto"/>
        <w:rPr>
          <w:rFonts w:ascii="Arial" w:hAnsi="Arial" w:cs="Arial"/>
          <w:i/>
          <w:iCs/>
        </w:rPr>
      </w:pPr>
      <w:r w:rsidRPr="000A4F64">
        <w:rPr>
          <w:rFonts w:ascii="Arial" w:hAnsi="Arial" w:cs="Arial"/>
          <w:i/>
          <w:iCs/>
        </w:rPr>
        <w:t>Well, fantastic. It's also painful. Very, you have to be very brave.</w:t>
      </w:r>
    </w:p>
    <w:p w14:paraId="5943837E" w14:textId="77777777" w:rsidR="00E15107" w:rsidRPr="000A4F64" w:rsidRDefault="00E15107" w:rsidP="000A4F64">
      <w:pPr>
        <w:spacing w:after="0" w:line="276" w:lineRule="auto"/>
        <w:rPr>
          <w:rFonts w:ascii="Arial" w:hAnsi="Arial" w:cs="Arial"/>
        </w:rPr>
      </w:pPr>
    </w:p>
    <w:p w14:paraId="0E185B75" w14:textId="77777777" w:rsidR="00E15107" w:rsidRPr="000A4F64" w:rsidRDefault="00E15107" w:rsidP="000A4F64">
      <w:pPr>
        <w:spacing w:after="0" w:line="276" w:lineRule="auto"/>
        <w:rPr>
          <w:rFonts w:ascii="Arial" w:hAnsi="Arial" w:cs="Arial"/>
        </w:rPr>
      </w:pPr>
      <w:r w:rsidRPr="000A4F64">
        <w:rPr>
          <w:rFonts w:ascii="Arial" w:hAnsi="Arial" w:cs="Arial"/>
        </w:rPr>
        <w:t>You learn you learn a lot and if the feedback, it's the quality of the feedback that's important as well. But I mean, I don't I honestly don't know any member of staff who doesn't do the best for the students. Honestly. You know, we are so red hot on bullying or anything like that or anything that's untoward here. It's quite forward looking, I think, here.</w:t>
      </w:r>
    </w:p>
    <w:p w14:paraId="57795372" w14:textId="77777777" w:rsidR="00E15107" w:rsidRPr="000A4F64" w:rsidRDefault="00E15107" w:rsidP="000A4F64">
      <w:pPr>
        <w:spacing w:after="0" w:line="276" w:lineRule="auto"/>
        <w:rPr>
          <w:rFonts w:ascii="Arial" w:hAnsi="Arial" w:cs="Arial"/>
        </w:rPr>
      </w:pPr>
    </w:p>
    <w:p w14:paraId="6483223D" w14:textId="77777777" w:rsidR="00E15107" w:rsidRPr="000A4F64" w:rsidRDefault="00E15107" w:rsidP="000A4F64">
      <w:pPr>
        <w:spacing w:after="0" w:line="276" w:lineRule="auto"/>
        <w:rPr>
          <w:rFonts w:ascii="Arial" w:hAnsi="Arial" w:cs="Arial"/>
          <w:i/>
          <w:iCs/>
        </w:rPr>
      </w:pPr>
      <w:r w:rsidRPr="000A4F64">
        <w:rPr>
          <w:rFonts w:ascii="Arial" w:hAnsi="Arial" w:cs="Arial"/>
          <w:i/>
          <w:iCs/>
        </w:rPr>
        <w:t>if students wanted to change is that an easy process?</w:t>
      </w:r>
    </w:p>
    <w:p w14:paraId="15C57899" w14:textId="77777777" w:rsidR="00E15107" w:rsidRPr="000A4F64" w:rsidRDefault="00E15107" w:rsidP="000A4F64">
      <w:pPr>
        <w:spacing w:after="0" w:line="276" w:lineRule="auto"/>
        <w:rPr>
          <w:rFonts w:ascii="Arial" w:hAnsi="Arial" w:cs="Arial"/>
        </w:rPr>
      </w:pPr>
    </w:p>
    <w:p w14:paraId="53B0316A" w14:textId="77777777" w:rsidR="00E15107" w:rsidRPr="000A4F64" w:rsidRDefault="00E15107" w:rsidP="000A4F64">
      <w:pPr>
        <w:spacing w:after="0" w:line="276" w:lineRule="auto"/>
        <w:rPr>
          <w:rFonts w:ascii="Arial" w:hAnsi="Arial" w:cs="Arial"/>
        </w:rPr>
      </w:pPr>
      <w:r w:rsidRPr="000A4F64">
        <w:rPr>
          <w:rFonts w:ascii="Arial" w:hAnsi="Arial" w:cs="Arial"/>
        </w:rPr>
        <w:t xml:space="preserve">There is a there is a written process. So it's in the handbook if they want to change they have to come and see me that's kept confidential. They told me why they want to change and they may not change and they may not approach any other member stuff until they have discussed it with their own member, their teacher. So they go back to their teacher and they say, "I'm not feeling comfortable about this or or blah blah, blah". at the end of the conversation, the teacher and they may decide to give it another go. Or they come to agreement. "Well, yeah, I think it would be fine for you to". So then I write to both of them to say I will now proceed to have two consultation lessons and then I meet the students again, they have consultation with two other members of staff which they choose or I choose, or I advise and we discuss. and then the member of staff and they come back to say which member of staff they'd like to teach with, learn with. So then I confirm it by a member of staff and I confirmed to the old member of staff, the new member of staff to whom they going. But that no at no point is anyone allowed to amble up to a student to say "ooh, you want... to you ought to learn with me" and neither the students are allowed to say "Will you teach me?" So </w:t>
      </w:r>
      <w:r w:rsidRPr="000A4F64">
        <w:rPr>
          <w:rFonts w:ascii="Arial" w:hAnsi="Arial" w:cs="Arial"/>
        </w:rPr>
        <w:lastRenderedPageBreak/>
        <w:t xml:space="preserve">if there's ever a problem about anything, we put a system in place or I write to everybody and make it anonymous.  It's good fun.  Oh the things that people do you wouldn't believe. </w:t>
      </w:r>
    </w:p>
    <w:p w14:paraId="29649350" w14:textId="77777777" w:rsidR="00E15107" w:rsidRPr="000A4F64" w:rsidRDefault="00E15107" w:rsidP="000A4F64">
      <w:pPr>
        <w:spacing w:after="0" w:line="276" w:lineRule="auto"/>
        <w:rPr>
          <w:rFonts w:ascii="Arial" w:hAnsi="Arial" w:cs="Arial"/>
          <w:i/>
          <w:iCs/>
        </w:rPr>
      </w:pPr>
    </w:p>
    <w:p w14:paraId="12743BCE"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I think I would, I would.  Yeah, hats off to everybody. I think that being a teacher does demand... I saw Joyce DiDonato in a masterclass once talking about how singing demanded sort of need to be an expert in so many ways. So you had to be sort of psychologically really astute to accept you know, all the things... I think to be a teacher you have to have all of the things that singer has, and then you have to have even more because you have to have more options. What a job. </w:t>
      </w:r>
    </w:p>
    <w:p w14:paraId="10271C37" w14:textId="77777777" w:rsidR="00E15107" w:rsidRPr="000A4F64" w:rsidRDefault="00E15107" w:rsidP="000A4F64">
      <w:pPr>
        <w:spacing w:after="0" w:line="276" w:lineRule="auto"/>
        <w:rPr>
          <w:rFonts w:ascii="Arial" w:hAnsi="Arial" w:cs="Arial"/>
        </w:rPr>
      </w:pPr>
    </w:p>
    <w:p w14:paraId="47721D4E" w14:textId="77777777" w:rsidR="00E15107" w:rsidRPr="000A4F64" w:rsidRDefault="00E15107" w:rsidP="000A4F64">
      <w:pPr>
        <w:spacing w:after="0" w:line="276" w:lineRule="auto"/>
        <w:rPr>
          <w:rFonts w:ascii="Arial" w:hAnsi="Arial" w:cs="Arial"/>
        </w:rPr>
      </w:pPr>
      <w:r w:rsidRPr="000A4F64">
        <w:rPr>
          <w:rFonts w:ascii="Arial" w:hAnsi="Arial" w:cs="Arial"/>
        </w:rPr>
        <w:t xml:space="preserve">but it is fascinating. </w:t>
      </w:r>
    </w:p>
    <w:p w14:paraId="7FDB236E" w14:textId="77777777" w:rsidR="00E15107" w:rsidRPr="000A4F64" w:rsidRDefault="00E15107" w:rsidP="000A4F64">
      <w:pPr>
        <w:spacing w:after="0" w:line="276" w:lineRule="auto"/>
        <w:rPr>
          <w:rFonts w:ascii="Arial" w:hAnsi="Arial" w:cs="Arial"/>
        </w:rPr>
      </w:pPr>
    </w:p>
    <w:p w14:paraId="14EB3AF5"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It's huge. But the the other thing I mean, this is again, not an interview. This is just me talking. I've been reading a lot obviously and I found that in America they have only pedagogy courses, so you can only do a Masters in it if </w:t>
      </w:r>
    </w:p>
    <w:p w14:paraId="1F41968F" w14:textId="77777777" w:rsidR="00E15107" w:rsidRPr="000A4F64" w:rsidRDefault="00E15107" w:rsidP="000A4F64">
      <w:pPr>
        <w:spacing w:after="0" w:line="276" w:lineRule="auto"/>
        <w:rPr>
          <w:rFonts w:ascii="Arial" w:hAnsi="Arial" w:cs="Arial"/>
        </w:rPr>
      </w:pPr>
    </w:p>
    <w:p w14:paraId="32399F5A" w14:textId="77777777" w:rsidR="00E15107" w:rsidRPr="000A4F64" w:rsidRDefault="00E15107" w:rsidP="000A4F64">
      <w:pPr>
        <w:spacing w:after="0" w:line="276" w:lineRule="auto"/>
        <w:rPr>
          <w:rFonts w:ascii="Arial" w:hAnsi="Arial" w:cs="Arial"/>
        </w:rPr>
      </w:pPr>
      <w:r w:rsidRPr="000A4F64">
        <w:rPr>
          <w:rFonts w:ascii="Arial" w:hAnsi="Arial" w:cs="Arial"/>
        </w:rPr>
        <w:t xml:space="preserve">and in Australia as well </w:t>
      </w:r>
    </w:p>
    <w:p w14:paraId="67A30A66" w14:textId="77777777" w:rsidR="00E15107" w:rsidRPr="000A4F64" w:rsidRDefault="00E15107" w:rsidP="000A4F64">
      <w:pPr>
        <w:spacing w:after="0" w:line="276" w:lineRule="auto"/>
        <w:rPr>
          <w:rFonts w:ascii="Arial" w:hAnsi="Arial" w:cs="Arial"/>
        </w:rPr>
      </w:pPr>
    </w:p>
    <w:p w14:paraId="74D2C890" w14:textId="77777777" w:rsidR="00E15107" w:rsidRPr="000A4F64" w:rsidRDefault="00E15107" w:rsidP="000A4F64">
      <w:pPr>
        <w:spacing w:after="0" w:line="276" w:lineRule="auto"/>
        <w:rPr>
          <w:rFonts w:ascii="Arial" w:hAnsi="Arial" w:cs="Arial"/>
        </w:rPr>
      </w:pPr>
    </w:p>
    <w:p w14:paraId="55653086"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and France, but they've also they have found through case studies of those students in America. It actually might have been Canada, I think it might be America, but that that the students didn't weren't aware of their own vocal faults, because they weren't actively singing and performing. They couldn't choose repertoire very well, because it's the sort of innate learning that happens on the job. See, </w:t>
      </w:r>
    </w:p>
    <w:p w14:paraId="26037A65" w14:textId="77777777" w:rsidR="00E15107" w:rsidRPr="000A4F64" w:rsidRDefault="00E15107" w:rsidP="000A4F64">
      <w:pPr>
        <w:spacing w:after="0" w:line="276" w:lineRule="auto"/>
        <w:rPr>
          <w:rFonts w:ascii="Arial" w:hAnsi="Arial" w:cs="Arial"/>
        </w:rPr>
      </w:pPr>
    </w:p>
    <w:p w14:paraId="6E7B35E0" w14:textId="77777777" w:rsidR="00E15107" w:rsidRPr="000A4F64" w:rsidRDefault="00E15107" w:rsidP="000A4F64">
      <w:pPr>
        <w:spacing w:after="0" w:line="276" w:lineRule="auto"/>
        <w:rPr>
          <w:rFonts w:ascii="Arial" w:hAnsi="Arial" w:cs="Arial"/>
        </w:rPr>
      </w:pPr>
      <w:r w:rsidRPr="000A4F64">
        <w:rPr>
          <w:rFonts w:ascii="Arial" w:hAnsi="Arial" w:cs="Arial"/>
        </w:rPr>
        <w:t xml:space="preserve">oh, gosh, </w:t>
      </w:r>
    </w:p>
    <w:p w14:paraId="07CED3A1" w14:textId="77777777" w:rsidR="00E15107" w:rsidRPr="000A4F64" w:rsidRDefault="00E15107" w:rsidP="000A4F64">
      <w:pPr>
        <w:spacing w:after="0" w:line="276" w:lineRule="auto"/>
        <w:rPr>
          <w:rFonts w:ascii="Arial" w:hAnsi="Arial" w:cs="Arial"/>
        </w:rPr>
      </w:pPr>
    </w:p>
    <w:p w14:paraId="249987B4" w14:textId="77777777" w:rsidR="00E15107" w:rsidRPr="000A4F64" w:rsidRDefault="00E15107" w:rsidP="000A4F64">
      <w:pPr>
        <w:spacing w:after="0" w:line="276" w:lineRule="auto"/>
        <w:rPr>
          <w:rFonts w:ascii="Arial" w:hAnsi="Arial" w:cs="Arial"/>
          <w:i/>
          <w:iCs/>
        </w:rPr>
      </w:pPr>
      <w:r w:rsidRPr="000A4F64">
        <w:rPr>
          <w:rFonts w:ascii="Arial" w:hAnsi="Arial" w:cs="Arial"/>
          <w:i/>
          <w:iCs/>
        </w:rPr>
        <w:t>there might be a need to be singing and my singing teacher now ,Sally Burgess, always says that you are, to some extent trained by the room that you have to fill, which I think is… is you don't really know what you need to do until you have to do it</w:t>
      </w:r>
    </w:p>
    <w:p w14:paraId="30F7D16B" w14:textId="77777777" w:rsidR="00E15107" w:rsidRPr="000A4F64" w:rsidRDefault="00E15107" w:rsidP="000A4F64">
      <w:pPr>
        <w:spacing w:after="0" w:line="276" w:lineRule="auto"/>
        <w:rPr>
          <w:rFonts w:ascii="Arial" w:hAnsi="Arial" w:cs="Arial"/>
        </w:rPr>
      </w:pPr>
    </w:p>
    <w:p w14:paraId="2E29C539" w14:textId="77777777" w:rsidR="00E15107" w:rsidRPr="000A4F64" w:rsidRDefault="00E15107" w:rsidP="000A4F64">
      <w:pPr>
        <w:spacing w:after="0" w:line="276" w:lineRule="auto"/>
        <w:rPr>
          <w:rFonts w:ascii="Arial" w:hAnsi="Arial" w:cs="Arial"/>
        </w:rPr>
      </w:pPr>
      <w:r w:rsidRPr="000A4F64">
        <w:rPr>
          <w:rFonts w:ascii="Arial" w:hAnsi="Arial" w:cs="Arial"/>
        </w:rPr>
        <w:t>Yeah, I think if we... because there was a discussion here where if because we can't do a Masters in the pedagogy with nobody, you can't have a masters in everything because you only have one students on each course. So we have a Masters of performance with a vocal pedagogy, pedagogy as a pathway, so it would be part of the degree citation, you know, or whatever. But we would always expect them to be a performer. Yeah, so</w:t>
      </w:r>
    </w:p>
    <w:p w14:paraId="137FDCE6" w14:textId="77777777" w:rsidR="00E15107" w:rsidRPr="000A4F64" w:rsidRDefault="00E15107" w:rsidP="000A4F64">
      <w:pPr>
        <w:spacing w:after="0" w:line="276" w:lineRule="auto"/>
        <w:rPr>
          <w:rFonts w:ascii="Arial" w:hAnsi="Arial" w:cs="Arial"/>
        </w:rPr>
      </w:pPr>
    </w:p>
    <w:p w14:paraId="2B4A1815" w14:textId="77777777" w:rsidR="00E15107" w:rsidRPr="000A4F64" w:rsidRDefault="00E15107" w:rsidP="000A4F64">
      <w:pPr>
        <w:spacing w:after="0" w:line="276" w:lineRule="auto"/>
        <w:rPr>
          <w:rFonts w:ascii="Arial" w:hAnsi="Arial" w:cs="Arial"/>
          <w:i/>
          <w:iCs/>
        </w:rPr>
      </w:pPr>
      <w:r w:rsidRPr="000A4F64">
        <w:rPr>
          <w:rFonts w:ascii="Arial" w:hAnsi="Arial" w:cs="Arial"/>
          <w:i/>
          <w:iCs/>
        </w:rPr>
        <w:t>from what I'm reading, that seems the right thing to do, because they're slightly inseparable if you have no stage experience, what</w:t>
      </w:r>
    </w:p>
    <w:p w14:paraId="548A9DC4" w14:textId="77777777" w:rsidR="00E15107" w:rsidRPr="000A4F64" w:rsidRDefault="00E15107" w:rsidP="000A4F64">
      <w:pPr>
        <w:spacing w:after="0" w:line="276" w:lineRule="auto"/>
        <w:rPr>
          <w:rFonts w:ascii="Arial" w:hAnsi="Arial" w:cs="Arial"/>
        </w:rPr>
      </w:pPr>
    </w:p>
    <w:p w14:paraId="64D3549F" w14:textId="77777777" w:rsidR="00E15107" w:rsidRPr="000A4F64" w:rsidRDefault="00E15107" w:rsidP="000A4F64">
      <w:pPr>
        <w:spacing w:after="0" w:line="276" w:lineRule="auto"/>
        <w:rPr>
          <w:rFonts w:ascii="Arial" w:hAnsi="Arial" w:cs="Arial"/>
        </w:rPr>
      </w:pPr>
      <w:r w:rsidRPr="000A4F64">
        <w:rPr>
          <w:rFonts w:ascii="Arial" w:hAnsi="Arial" w:cs="Arial"/>
        </w:rPr>
        <w:t xml:space="preserve">It's about sound as well sound, quality of sound and how it travels and and you're right about the repertoire as well, because we, we don't.... we use repertoire to grow the voice. That's an I mean, actually, that's another lecture that's not even on the list. You know, how to use how to use repertoire to grow the voice, because a lot of them arrive and think that they, you know, a girl, postgraduate arrived and said she wasn't feeling that she was just feeling not terribly well and I had a coaching session with her. I said, "Well, what have you brought?" Well, she brought one of the Constanza arias from How can I not remember that? Constanza anyway from a Mozart's opera, and, and the other thing was the queen of the </w:t>
      </w:r>
      <w:r w:rsidRPr="000A4F64">
        <w:rPr>
          <w:rFonts w:ascii="Arial" w:hAnsi="Arial" w:cs="Arial"/>
        </w:rPr>
        <w:lastRenderedPageBreak/>
        <w:t>night, and I thought, This is your third week that you hear. Could you "actually maybe a Schumann song would be good. Or have you heard of Roger Quilter"</w:t>
      </w:r>
    </w:p>
    <w:p w14:paraId="1A625199" w14:textId="77777777" w:rsidR="00E15107" w:rsidRPr="000A4F64" w:rsidRDefault="00E15107" w:rsidP="000A4F64">
      <w:pPr>
        <w:spacing w:after="0" w:line="276" w:lineRule="auto"/>
        <w:rPr>
          <w:rFonts w:ascii="Arial" w:hAnsi="Arial" w:cs="Arial"/>
        </w:rPr>
      </w:pPr>
    </w:p>
    <w:p w14:paraId="48E11B65"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Everybody does it! They all do it. </w:t>
      </w:r>
    </w:p>
    <w:p w14:paraId="7EE4D019" w14:textId="77777777" w:rsidR="00E15107" w:rsidRPr="000A4F64" w:rsidRDefault="00E15107" w:rsidP="000A4F64">
      <w:pPr>
        <w:spacing w:after="0" w:line="276" w:lineRule="auto"/>
        <w:rPr>
          <w:rFonts w:ascii="Arial" w:hAnsi="Arial" w:cs="Arial"/>
        </w:rPr>
      </w:pPr>
    </w:p>
    <w:p w14:paraId="2B104A31" w14:textId="77777777" w:rsidR="00E15107" w:rsidRPr="000A4F64" w:rsidRDefault="00E15107" w:rsidP="000A4F64">
      <w:pPr>
        <w:spacing w:after="0" w:line="276" w:lineRule="auto"/>
        <w:rPr>
          <w:rFonts w:ascii="Arial" w:hAnsi="Arial" w:cs="Arial"/>
        </w:rPr>
      </w:pPr>
      <w:r w:rsidRPr="000A4F64">
        <w:rPr>
          <w:rFonts w:ascii="Arial" w:hAnsi="Arial" w:cs="Arial"/>
        </w:rPr>
        <w:t xml:space="preserve">Oh yeah, everybody wants to sing the queen of the night.  [laughter] Well, I look wish you the very best. </w:t>
      </w:r>
    </w:p>
    <w:p w14:paraId="2AFAFE10" w14:textId="77777777" w:rsidR="00E15107" w:rsidRPr="000A4F64" w:rsidRDefault="00E15107" w:rsidP="000A4F64">
      <w:pPr>
        <w:spacing w:after="0" w:line="276" w:lineRule="auto"/>
        <w:rPr>
          <w:rFonts w:ascii="Arial" w:hAnsi="Arial" w:cs="Arial"/>
        </w:rPr>
      </w:pPr>
    </w:p>
    <w:p w14:paraId="79F1717E" w14:textId="77777777" w:rsidR="00E15107" w:rsidRPr="000A4F64" w:rsidRDefault="00E15107" w:rsidP="000A4F64">
      <w:pPr>
        <w:spacing w:after="0" w:line="276" w:lineRule="auto"/>
        <w:rPr>
          <w:rFonts w:ascii="Arial" w:hAnsi="Arial" w:cs="Arial"/>
          <w:i/>
          <w:iCs/>
        </w:rPr>
      </w:pPr>
      <w:r w:rsidRPr="000A4F64">
        <w:rPr>
          <w:rFonts w:ascii="Arial" w:hAnsi="Arial" w:cs="Arial"/>
          <w:i/>
          <w:iCs/>
        </w:rPr>
        <w:t xml:space="preserve">Thank you. </w:t>
      </w:r>
    </w:p>
    <w:p w14:paraId="3E9BEC21" w14:textId="77777777" w:rsidR="00E15107" w:rsidRPr="000A4F64" w:rsidRDefault="00E15107" w:rsidP="000A4F64">
      <w:pPr>
        <w:spacing w:after="0" w:line="276" w:lineRule="auto"/>
        <w:rPr>
          <w:rFonts w:ascii="Arial" w:hAnsi="Arial" w:cs="Arial"/>
        </w:rPr>
      </w:pPr>
    </w:p>
    <w:p w14:paraId="7EBE837A" w14:textId="77777777" w:rsidR="00E15107" w:rsidRPr="000A4F64" w:rsidRDefault="00E15107" w:rsidP="000A4F64">
      <w:pPr>
        <w:spacing w:after="0" w:line="276" w:lineRule="auto"/>
        <w:rPr>
          <w:rFonts w:ascii="Arial" w:hAnsi="Arial" w:cs="Arial"/>
        </w:rPr>
      </w:pPr>
      <w:r w:rsidRPr="000A4F64">
        <w:rPr>
          <w:rFonts w:ascii="Arial" w:hAnsi="Arial" w:cs="Arial"/>
        </w:rPr>
        <w:t>Can I give you another subject please for a PhD?</w:t>
      </w:r>
    </w:p>
    <w:p w14:paraId="6DC6E930" w14:textId="77777777" w:rsidR="00E15107" w:rsidRPr="000A4F64" w:rsidRDefault="00E15107" w:rsidP="000A4F64">
      <w:pPr>
        <w:spacing w:after="0" w:line="276" w:lineRule="auto"/>
        <w:rPr>
          <w:rFonts w:ascii="Arial" w:hAnsi="Arial" w:cs="Arial"/>
        </w:rPr>
      </w:pPr>
    </w:p>
    <w:p w14:paraId="02ECB8AC" w14:textId="77777777" w:rsidR="00E15107" w:rsidRPr="000A4F64" w:rsidRDefault="00E15107" w:rsidP="000A4F64">
      <w:pPr>
        <w:spacing w:after="0" w:line="276" w:lineRule="auto"/>
        <w:rPr>
          <w:rFonts w:ascii="Arial" w:hAnsi="Arial" w:cs="Arial"/>
          <w:i/>
          <w:iCs/>
        </w:rPr>
      </w:pPr>
      <w:r w:rsidRPr="000A4F64">
        <w:rPr>
          <w:rFonts w:ascii="Arial" w:hAnsi="Arial" w:cs="Arial"/>
          <w:i/>
          <w:iCs/>
        </w:rPr>
        <w:t>Sure. Yeah.</w:t>
      </w:r>
    </w:p>
    <w:p w14:paraId="4E75570E" w14:textId="77777777" w:rsidR="00E15107" w:rsidRPr="000A4F64" w:rsidRDefault="00E15107" w:rsidP="000A4F64">
      <w:pPr>
        <w:spacing w:after="0" w:line="276" w:lineRule="auto"/>
        <w:rPr>
          <w:rFonts w:ascii="Arial" w:hAnsi="Arial" w:cs="Arial"/>
        </w:rPr>
      </w:pPr>
    </w:p>
    <w:p w14:paraId="06999340" w14:textId="77777777" w:rsidR="00E15107" w:rsidRPr="000A4F64" w:rsidRDefault="00E15107" w:rsidP="000A4F64">
      <w:pPr>
        <w:spacing w:after="0" w:line="276" w:lineRule="auto"/>
        <w:rPr>
          <w:rFonts w:ascii="Arial" w:hAnsi="Arial" w:cs="Arial"/>
        </w:rPr>
      </w:pPr>
      <w:r w:rsidRPr="000A4F64">
        <w:rPr>
          <w:rFonts w:ascii="Arial" w:hAnsi="Arial" w:cs="Arial"/>
        </w:rPr>
        <w:t>Yeah, well, actually, there are two this is this is one I wanted to do myself but I would have had to give up work and I needed to earn the cash. is in the case of an abused chilld. I think that abused children would probably have abused voices. That's the first half of the either because they saw that because as Patsy Rodenburg said, not everybody has been given the right to speak. So I would like to know singing therapy would be better for them would be most more efficacious. And speech therapy. That's my first PhD. And the second PhD is I would like to know I'd like somebody to study how much belt with a lower larynx position how much belt is used in classical opera singing. Yeah, because most Brits sort of don't come into their own till they're in their 40s You know, really, really come into their own. So I want to hear Meister singer at the Halle and all those guys were in a lot within their 40s and 50s. They were all belting.</w:t>
      </w:r>
    </w:p>
    <w:p w14:paraId="4CB2BC97" w14:textId="77777777" w:rsidR="00E15107" w:rsidRPr="000A4F64" w:rsidRDefault="00E15107" w:rsidP="000A4F64">
      <w:pPr>
        <w:spacing w:after="0" w:line="276" w:lineRule="auto"/>
        <w:rPr>
          <w:rFonts w:ascii="Arial" w:hAnsi="Arial" w:cs="Arial"/>
        </w:rPr>
      </w:pPr>
    </w:p>
    <w:p w14:paraId="7FF9CB7C" w14:textId="77777777" w:rsidR="00E15107" w:rsidRPr="000A4F64" w:rsidRDefault="00E15107" w:rsidP="000A4F64">
      <w:pPr>
        <w:spacing w:after="0" w:line="276" w:lineRule="auto"/>
        <w:rPr>
          <w:rFonts w:ascii="Arial" w:hAnsi="Arial" w:cs="Arial"/>
          <w:i/>
          <w:iCs/>
        </w:rPr>
      </w:pPr>
      <w:r w:rsidRPr="000A4F64">
        <w:rPr>
          <w:rFonts w:ascii="Arial" w:hAnsi="Arial" w:cs="Arial"/>
          <w:i/>
          <w:iCs/>
        </w:rPr>
        <w:t>I mean, on your first one and the abuse voices there are a couple of people in my cohort who are already studying something quite similar in a small way. Yes. But I mean, it's, it's a little bit. This module that I'm doing. I've chosen the biggest topic and it's only a 30 credit module, and it's sort of baby's first research, but I'm just going to make it my whole masters I think, but the but yes, there are people working on that now. So people with the serious speech impediments who are their students to see how they feel about singing and what it brings to their speech.. that, that's happening. I‘m also really interested in the idea that we have soft malleable hard palate for the first two years of our life. So if we are doing phonemes, then surely the tongue would impact the shape of our hard palates and therefore the shape of our mouths, then to some extent, how we sound I wanted to okay, there's so much</w:t>
      </w:r>
    </w:p>
    <w:p w14:paraId="2D00640F" w14:textId="77777777" w:rsidR="00E15107" w:rsidRPr="000A4F64" w:rsidRDefault="00E15107" w:rsidP="000A4F64">
      <w:pPr>
        <w:spacing w:after="0" w:line="276" w:lineRule="auto"/>
        <w:rPr>
          <w:rFonts w:ascii="Arial" w:hAnsi="Arial" w:cs="Arial"/>
        </w:rPr>
      </w:pPr>
    </w:p>
    <w:p w14:paraId="030B71CA" w14:textId="5B8B3EEA" w:rsidR="00E15107" w:rsidRPr="000A4F64" w:rsidRDefault="00E15107" w:rsidP="000A4F64">
      <w:pPr>
        <w:spacing w:after="0" w:line="276" w:lineRule="auto"/>
        <w:rPr>
          <w:rFonts w:ascii="Arial" w:hAnsi="Arial" w:cs="Arial"/>
        </w:rPr>
      </w:pPr>
      <w:r w:rsidRPr="000A4F64">
        <w:rPr>
          <w:rFonts w:ascii="Arial" w:hAnsi="Arial" w:cs="Arial"/>
        </w:rPr>
        <w:t xml:space="preserve">Oh yes, but then you'd need to look at different cultures. Yeah. Yeah. Because a lot of quite a lot when I was just like, </w:t>
      </w:r>
      <w:r w:rsidR="006615F0" w:rsidRPr="006615F0">
        <w:rPr>
          <w:rFonts w:ascii="Arial" w:hAnsi="Arial" w:cs="Arial"/>
          <w:highlight w:val="black"/>
        </w:rPr>
        <w:t>XXXXXXXXXXXXXXXXXXXXXXXXXXXXXXXXXXXXXXXXXX XXXXXXXXXXXXXX</w:t>
      </w:r>
      <w:r w:rsidR="006615F0">
        <w:rPr>
          <w:rFonts w:ascii="Arial" w:hAnsi="Arial" w:cs="Arial"/>
        </w:rPr>
        <w:t xml:space="preserve"> </w:t>
      </w:r>
      <w:r w:rsidRPr="000A4F64">
        <w:rPr>
          <w:rFonts w:ascii="Arial" w:hAnsi="Arial" w:cs="Arial"/>
        </w:rPr>
        <w:t xml:space="preserve">And and it was not as I expected, because usually if you go to somewhere like Kuala Lumpur, you'll see people from the BBC you know, who were there for two years. But this they're all you intervene your money Symphony Orchestra, a bit like a school orchestra. You have, I mean, the standard, you have to be either Omani or Sansa Barian because Zanzibar used to be an old slave trading centre because it's on the East Coast and there were always those in the 15th century. There were Arab slave roots long before ours in the 16th century, till we started. But unhealthy because it was women. And that was the other thing I was really surprised. But one the women don't sing. So they don't </w:t>
      </w:r>
      <w:r w:rsidRPr="000A4F64">
        <w:rPr>
          <w:rFonts w:ascii="Arial" w:hAnsi="Arial" w:cs="Arial"/>
        </w:rPr>
        <w:lastRenderedPageBreak/>
        <w:t>see nursery rhymes to their children they don't see at all and also, it takes a long time for their ears to become accustomed to the semitone Nevermind the different kinds of semitones we have, because they hear quarter turns all the time doesn't go</w:t>
      </w:r>
    </w:p>
    <w:p w14:paraId="6918F9CB" w14:textId="77777777" w:rsidR="00E15107" w:rsidRPr="000A4F64" w:rsidRDefault="00E15107" w:rsidP="000A4F64">
      <w:pPr>
        <w:spacing w:after="0" w:line="276" w:lineRule="auto"/>
        <w:rPr>
          <w:rFonts w:ascii="Arial" w:hAnsi="Arial" w:cs="Arial"/>
        </w:rPr>
      </w:pPr>
    </w:p>
    <w:p w14:paraId="7E33CF6A" w14:textId="77777777" w:rsidR="00E15107" w:rsidRPr="000A4F64" w:rsidRDefault="00E15107" w:rsidP="000A4F64">
      <w:pPr>
        <w:spacing w:after="0" w:line="276" w:lineRule="auto"/>
        <w:rPr>
          <w:rFonts w:ascii="Arial" w:hAnsi="Arial" w:cs="Arial"/>
          <w:i/>
          <w:iCs/>
        </w:rPr>
      </w:pPr>
      <w:r w:rsidRPr="000A4F64">
        <w:rPr>
          <w:rFonts w:ascii="Arial" w:hAnsi="Arial" w:cs="Arial"/>
          <w:i/>
          <w:iCs/>
        </w:rPr>
        <w:t>Oh, wow.</w:t>
      </w:r>
    </w:p>
    <w:p w14:paraId="24A91137" w14:textId="77777777" w:rsidR="00E15107" w:rsidRPr="000A4F64" w:rsidRDefault="00E15107" w:rsidP="000A4F64">
      <w:pPr>
        <w:spacing w:after="0" w:line="276" w:lineRule="auto"/>
        <w:rPr>
          <w:rFonts w:ascii="Arial" w:hAnsi="Arial" w:cs="Arial"/>
        </w:rPr>
      </w:pPr>
    </w:p>
    <w:p w14:paraId="050640A1" w14:textId="2317121D" w:rsidR="00E15107" w:rsidRPr="000A4F64" w:rsidRDefault="00E15107" w:rsidP="000A4F64">
      <w:pPr>
        <w:spacing w:after="0" w:line="276" w:lineRule="auto"/>
        <w:rPr>
          <w:rFonts w:ascii="Arial" w:hAnsi="Arial" w:cs="Arial"/>
        </w:rPr>
      </w:pPr>
      <w:r w:rsidRPr="000A4F64">
        <w:rPr>
          <w:rFonts w:ascii="Arial" w:hAnsi="Arial" w:cs="Arial"/>
        </w:rPr>
        <w:t xml:space="preserve">So so I don't want their hard palate will be like, and also since the famous </w:t>
      </w:r>
      <w:r w:rsidR="001874C8" w:rsidRPr="001874C8">
        <w:rPr>
          <w:rFonts w:ascii="Arial" w:hAnsi="Arial" w:cs="Arial"/>
          <w:highlight w:val="black"/>
        </w:rPr>
        <w:t>XXXXXXXXX</w:t>
      </w:r>
      <w:r w:rsidRPr="000A4F64">
        <w:rPr>
          <w:rFonts w:ascii="Arial" w:hAnsi="Arial" w:cs="Arial"/>
        </w:rPr>
        <w:t>, I told you about I was always taking the mickey out of her because she doesn't say yes, she says yes. So it's easier for her to learn Italian than it is for me to learn Italian because New Zealand is a high tongue. Yeah.</w:t>
      </w:r>
    </w:p>
    <w:p w14:paraId="5BEA0534" w14:textId="77777777" w:rsidR="00E15107" w:rsidRPr="000A4F64" w:rsidRDefault="00E15107" w:rsidP="000A4F64">
      <w:pPr>
        <w:spacing w:after="0" w:line="276" w:lineRule="auto"/>
        <w:rPr>
          <w:rFonts w:ascii="Arial" w:hAnsi="Arial" w:cs="Arial"/>
        </w:rPr>
      </w:pPr>
    </w:p>
    <w:p w14:paraId="3BD675E1" w14:textId="77777777" w:rsidR="00E15107" w:rsidRPr="000A4F64" w:rsidRDefault="00E15107" w:rsidP="000A4F64">
      <w:pPr>
        <w:spacing w:after="0" w:line="276" w:lineRule="auto"/>
        <w:rPr>
          <w:rFonts w:ascii="Arial" w:hAnsi="Arial" w:cs="Arial"/>
        </w:rPr>
      </w:pPr>
      <w:r w:rsidRPr="000A4F64">
        <w:rPr>
          <w:rFonts w:ascii="Arial" w:hAnsi="Arial" w:cs="Arial"/>
          <w:i/>
          <w:iCs/>
        </w:rPr>
        <w:t>And it's so good. You've got to go. You're 100% late for your 330 but it's nice. Oh, you too. That was really great. And thank you so much</w:t>
      </w:r>
      <w:r w:rsidRPr="000A4F64">
        <w:rPr>
          <w:rFonts w:ascii="Arial" w:hAnsi="Arial" w:cs="Arial"/>
        </w:rPr>
        <w:t>.</w:t>
      </w:r>
    </w:p>
    <w:p w14:paraId="2D751859" w14:textId="77777777" w:rsidR="00E15107" w:rsidRPr="000A4F64" w:rsidRDefault="00E15107" w:rsidP="000A4F64">
      <w:pPr>
        <w:spacing w:after="0" w:line="276" w:lineRule="auto"/>
        <w:rPr>
          <w:rFonts w:ascii="Arial" w:hAnsi="Arial" w:cs="Arial"/>
        </w:rPr>
      </w:pPr>
    </w:p>
    <w:p w14:paraId="0033DF7C" w14:textId="77777777" w:rsidR="00E15107" w:rsidRPr="000A4F64" w:rsidRDefault="00E15107" w:rsidP="000A4F64">
      <w:pPr>
        <w:spacing w:after="0" w:line="276" w:lineRule="auto"/>
        <w:rPr>
          <w:rFonts w:ascii="Arial" w:hAnsi="Arial" w:cs="Arial"/>
        </w:rPr>
      </w:pPr>
      <w:r w:rsidRPr="000A4F64">
        <w:rPr>
          <w:rFonts w:ascii="Arial" w:hAnsi="Arial" w:cs="Arial"/>
        </w:rPr>
        <w:t>Oh, and if you want to request a copy of my report I'm making it in January and you're welcome to see rich. Thanks. Bye. You too.</w:t>
      </w:r>
    </w:p>
    <w:p w14:paraId="611140A8" w14:textId="77777777" w:rsidR="00E15107" w:rsidRPr="000A4F64" w:rsidRDefault="00E15107" w:rsidP="000A4F64">
      <w:pPr>
        <w:spacing w:after="0" w:line="276" w:lineRule="auto"/>
        <w:rPr>
          <w:rFonts w:ascii="Arial" w:hAnsi="Arial" w:cs="Arial"/>
        </w:rPr>
      </w:pPr>
    </w:p>
    <w:p w14:paraId="6DEA581A" w14:textId="606C9538" w:rsidR="00E15107" w:rsidRDefault="00E15107" w:rsidP="000A4F64">
      <w:pPr>
        <w:spacing w:after="0" w:line="276" w:lineRule="auto"/>
        <w:rPr>
          <w:rFonts w:ascii="Arial" w:hAnsi="Arial" w:cs="Arial"/>
        </w:rPr>
      </w:pPr>
      <w:r w:rsidRPr="000A4F64">
        <w:rPr>
          <w:rFonts w:ascii="Arial" w:hAnsi="Arial" w:cs="Arial"/>
        </w:rPr>
        <w:t xml:space="preserve">Transcribed by </w:t>
      </w:r>
      <w:hyperlink r:id="rId59" w:history="1">
        <w:r w:rsidR="00F72F94" w:rsidRPr="00D867BC">
          <w:rPr>
            <w:rStyle w:val="Hyperlink"/>
            <w:rFonts w:ascii="Arial" w:hAnsi="Arial" w:cs="Arial"/>
          </w:rPr>
          <w:t>https://otter.ai</w:t>
        </w:r>
      </w:hyperlink>
    </w:p>
    <w:p w14:paraId="09A00481" w14:textId="73429E38" w:rsidR="00F72F94" w:rsidRDefault="00F72F94">
      <w:pPr>
        <w:rPr>
          <w:rFonts w:ascii="Arial" w:hAnsi="Arial" w:cs="Arial"/>
        </w:rPr>
      </w:pPr>
      <w:r>
        <w:rPr>
          <w:rFonts w:ascii="Arial" w:hAnsi="Arial" w:cs="Arial"/>
        </w:rPr>
        <w:br w:type="page"/>
      </w:r>
    </w:p>
    <w:p w14:paraId="5DBCB830" w14:textId="356A3EFB" w:rsidR="00F72F94" w:rsidRDefault="00F72F94" w:rsidP="000A4F64">
      <w:pPr>
        <w:spacing w:after="0" w:line="276" w:lineRule="auto"/>
        <w:rPr>
          <w:rFonts w:ascii="Arial" w:hAnsi="Arial" w:cs="Arial"/>
          <w:b/>
          <w:bCs/>
        </w:rPr>
      </w:pPr>
      <w:r>
        <w:rPr>
          <w:rFonts w:ascii="Arial" w:hAnsi="Arial" w:cs="Arial"/>
          <w:b/>
          <w:bCs/>
        </w:rPr>
        <w:lastRenderedPageBreak/>
        <w:t xml:space="preserve">APPENDIX </w:t>
      </w:r>
      <w:r w:rsidR="00C161F5">
        <w:rPr>
          <w:rFonts w:ascii="Arial" w:hAnsi="Arial" w:cs="Arial"/>
          <w:b/>
          <w:bCs/>
        </w:rPr>
        <w:t>12</w:t>
      </w:r>
    </w:p>
    <w:p w14:paraId="1D0C978B" w14:textId="77777777" w:rsidR="00C161F5" w:rsidRDefault="00C161F5" w:rsidP="000A4F64">
      <w:pPr>
        <w:spacing w:after="0" w:line="276" w:lineRule="auto"/>
        <w:rPr>
          <w:rFonts w:ascii="Arial" w:hAnsi="Arial" w:cs="Arial"/>
          <w:b/>
          <w:bCs/>
        </w:rPr>
      </w:pPr>
    </w:p>
    <w:p w14:paraId="37CD07D7" w14:textId="0538CB52" w:rsidR="00E3372F" w:rsidRPr="00AD7E7E" w:rsidRDefault="00AD7E7E">
      <w:pPr>
        <w:spacing w:after="844"/>
        <w:rPr>
          <w:rFonts w:ascii="Arial" w:hAnsi="Arial" w:cs="Arial"/>
          <w:b/>
          <w:bCs/>
        </w:rPr>
      </w:pPr>
      <w:r>
        <w:rPr>
          <w:rFonts w:ascii="Arial" w:hAnsi="Arial" w:cs="Arial"/>
          <w:b/>
          <w:bCs/>
        </w:rPr>
        <w:t xml:space="preserve">Questionnaire Schedule </w:t>
      </w:r>
    </w:p>
    <w:tbl>
      <w:tblPr>
        <w:tblStyle w:val="TableGrid0"/>
        <w:tblW w:w="9899" w:type="dxa"/>
        <w:tblInd w:w="0" w:type="dxa"/>
        <w:tblCellMar>
          <w:top w:w="83" w:type="dxa"/>
          <w:right w:w="115" w:type="dxa"/>
        </w:tblCellMar>
        <w:tblLook w:val="04A0" w:firstRow="1" w:lastRow="0" w:firstColumn="1" w:lastColumn="0" w:noHBand="0" w:noVBand="1"/>
      </w:tblPr>
      <w:tblGrid>
        <w:gridCol w:w="9899"/>
      </w:tblGrid>
      <w:tr w:rsidR="00E3372F" w14:paraId="7E234958" w14:textId="77777777">
        <w:trPr>
          <w:trHeight w:val="1116"/>
        </w:trPr>
        <w:tc>
          <w:tcPr>
            <w:tcW w:w="9899" w:type="dxa"/>
            <w:tcBorders>
              <w:top w:val="nil"/>
              <w:left w:val="nil"/>
              <w:bottom w:val="nil"/>
              <w:right w:val="nil"/>
            </w:tcBorders>
            <w:shd w:val="clear" w:color="auto" w:fill="747474"/>
            <w:vAlign w:val="center"/>
          </w:tcPr>
          <w:p w14:paraId="4FB29467" w14:textId="77777777" w:rsidR="00E3372F" w:rsidRDefault="00E3372F">
            <w:pPr>
              <w:spacing w:after="42" w:line="259" w:lineRule="auto"/>
              <w:ind w:left="112"/>
              <w:jc w:val="center"/>
            </w:pPr>
            <w:r>
              <w:rPr>
                <w:rFonts w:ascii="Calibri" w:eastAsia="Calibri" w:hAnsi="Calibri" w:cs="Calibri"/>
                <w:color w:val="FFFFFF"/>
                <w:sz w:val="23"/>
              </w:rPr>
              <w:t>Establishing the need for teacher training for those teaching at conservatoire level</w:t>
            </w:r>
          </w:p>
          <w:p w14:paraId="10F41055" w14:textId="77777777" w:rsidR="00E3372F" w:rsidRDefault="00E3372F">
            <w:pPr>
              <w:spacing w:line="259" w:lineRule="auto"/>
              <w:ind w:left="47"/>
              <w:jc w:val="center"/>
            </w:pPr>
            <w:r>
              <w:rPr>
                <w:rFonts w:ascii="Calibri" w:eastAsia="Calibri" w:hAnsi="Calibri" w:cs="Calibri"/>
                <w:color w:val="FFFFFF"/>
                <w:sz w:val="23"/>
              </w:rPr>
              <w:t xml:space="preserve">A questionnaire for singing graduates of any UK conservatoire </w:t>
            </w:r>
          </w:p>
        </w:tc>
      </w:tr>
      <w:tr w:rsidR="00E3372F" w14:paraId="61EBE65A" w14:textId="77777777">
        <w:trPr>
          <w:trHeight w:val="349"/>
        </w:trPr>
        <w:tc>
          <w:tcPr>
            <w:tcW w:w="9899" w:type="dxa"/>
            <w:tcBorders>
              <w:top w:val="nil"/>
              <w:left w:val="nil"/>
              <w:bottom w:val="nil"/>
              <w:right w:val="nil"/>
            </w:tcBorders>
            <w:shd w:val="clear" w:color="auto" w:fill="D1D1D1"/>
          </w:tcPr>
          <w:p w14:paraId="2AC1A537" w14:textId="77777777" w:rsidR="00E3372F" w:rsidRDefault="00E3372F">
            <w:pPr>
              <w:spacing w:line="259" w:lineRule="auto"/>
            </w:pPr>
            <w:r>
              <w:rPr>
                <w:rFonts w:ascii="Calibri" w:eastAsia="Calibri" w:hAnsi="Calibri" w:cs="Calibri"/>
                <w:sz w:val="23"/>
              </w:rPr>
              <w:t>General questions</w:t>
            </w:r>
          </w:p>
        </w:tc>
      </w:tr>
    </w:tbl>
    <w:p w14:paraId="31F0ED74" w14:textId="77777777" w:rsidR="00E3372F" w:rsidRDefault="00E3372F" w:rsidP="00E3372F">
      <w:pPr>
        <w:numPr>
          <w:ilvl w:val="0"/>
          <w:numId w:val="43"/>
        </w:numPr>
        <w:spacing w:after="36" w:line="265" w:lineRule="auto"/>
        <w:ind w:hanging="233"/>
      </w:pPr>
      <w:r>
        <w:rPr>
          <w:rFonts w:ascii="Calibri" w:eastAsia="Calibri" w:hAnsi="Calibri" w:cs="Calibri"/>
        </w:rPr>
        <w:t xml:space="preserve">Are you a graduate of a UK Conservatoire? </w:t>
      </w:r>
    </w:p>
    <w:p w14:paraId="02D23E0E" w14:textId="77777777" w:rsidR="00E3372F" w:rsidRDefault="00E3372F">
      <w:pPr>
        <w:spacing w:after="137" w:line="265" w:lineRule="auto"/>
        <w:ind w:left="393"/>
      </w:pPr>
      <w:r>
        <w:rPr>
          <w:noProof/>
        </w:rPr>
        <w:drawing>
          <wp:inline distT="0" distB="0" distL="0" distR="0" wp14:anchorId="5AE8E165" wp14:editId="331BBC27">
            <wp:extent cx="164592" cy="161544"/>
            <wp:effectExtent l="0" t="0" r="0" b="0"/>
            <wp:docPr id="4895" name="Picture 4895"/>
            <wp:cNvGraphicFramePr/>
            <a:graphic xmlns:a="http://schemas.openxmlformats.org/drawingml/2006/main">
              <a:graphicData uri="http://schemas.openxmlformats.org/drawingml/2006/picture">
                <pic:pic xmlns:pic="http://schemas.openxmlformats.org/drawingml/2006/picture">
                  <pic:nvPicPr>
                    <pic:cNvPr id="4895" name="Picture 4895"/>
                    <pic:cNvPicPr/>
                  </pic:nvPicPr>
                  <pic:blipFill>
                    <a:blip r:embed="rId60"/>
                    <a:stretch>
                      <a:fillRect/>
                    </a:stretch>
                  </pic:blipFill>
                  <pic:spPr>
                    <a:xfrm>
                      <a:off x="0" y="0"/>
                      <a:ext cx="164592" cy="161544"/>
                    </a:xfrm>
                    <a:prstGeom prst="rect">
                      <a:avLst/>
                    </a:prstGeom>
                  </pic:spPr>
                </pic:pic>
              </a:graphicData>
            </a:graphic>
          </wp:inline>
        </w:drawing>
      </w:r>
      <w:r>
        <w:rPr>
          <w:rFonts w:ascii="Calibri" w:eastAsia="Calibri" w:hAnsi="Calibri" w:cs="Calibri"/>
          <w:sz w:val="16"/>
        </w:rPr>
        <w:t xml:space="preserve"> I have graduated from a UK Conservatoire as a first study singer</w:t>
      </w:r>
    </w:p>
    <w:p w14:paraId="56A35A6E" w14:textId="77777777" w:rsidR="00E3372F" w:rsidRDefault="00E3372F">
      <w:pPr>
        <w:spacing w:after="137" w:line="265" w:lineRule="auto"/>
        <w:ind w:left="393"/>
      </w:pPr>
      <w:r>
        <w:rPr>
          <w:noProof/>
        </w:rPr>
        <w:drawing>
          <wp:inline distT="0" distB="0" distL="0" distR="0" wp14:anchorId="4A0E038D" wp14:editId="16AB1AD5">
            <wp:extent cx="164592" cy="164592"/>
            <wp:effectExtent l="0" t="0" r="0" b="0"/>
            <wp:docPr id="4896" name="Picture 4896"/>
            <wp:cNvGraphicFramePr/>
            <a:graphic xmlns:a="http://schemas.openxmlformats.org/drawingml/2006/main">
              <a:graphicData uri="http://schemas.openxmlformats.org/drawingml/2006/picture">
                <pic:pic xmlns:pic="http://schemas.openxmlformats.org/drawingml/2006/picture">
                  <pic:nvPicPr>
                    <pic:cNvPr id="4896" name="Picture 4896"/>
                    <pic:cNvPicPr/>
                  </pic:nvPicPr>
                  <pic:blipFill>
                    <a:blip r:embed="rId61"/>
                    <a:stretch>
                      <a:fillRect/>
                    </a:stretch>
                  </pic:blipFill>
                  <pic:spPr>
                    <a:xfrm>
                      <a:off x="0" y="0"/>
                      <a:ext cx="164592" cy="164592"/>
                    </a:xfrm>
                    <a:prstGeom prst="rect">
                      <a:avLst/>
                    </a:prstGeom>
                  </pic:spPr>
                </pic:pic>
              </a:graphicData>
            </a:graphic>
          </wp:inline>
        </w:drawing>
      </w:r>
      <w:r>
        <w:rPr>
          <w:rFonts w:ascii="Calibri" w:eastAsia="Calibri" w:hAnsi="Calibri" w:cs="Calibri"/>
          <w:sz w:val="16"/>
        </w:rPr>
        <w:t xml:space="preserve"> I have not graduated from a UK Conservatoire as a first study singer</w:t>
      </w:r>
    </w:p>
    <w:p w14:paraId="53D10268" w14:textId="77777777" w:rsidR="00E3372F" w:rsidRDefault="00E3372F" w:rsidP="00E3372F">
      <w:pPr>
        <w:numPr>
          <w:ilvl w:val="0"/>
          <w:numId w:val="43"/>
        </w:numPr>
        <w:spacing w:after="27" w:line="265" w:lineRule="auto"/>
        <w:ind w:hanging="233"/>
      </w:pPr>
      <w:r>
        <w:rPr>
          <w:rFonts w:ascii="Calibri" w:eastAsia="Calibri" w:hAnsi="Calibri" w:cs="Calibri"/>
        </w:rPr>
        <w:t>Which UK conservatoire did you attend?</w:t>
      </w:r>
    </w:p>
    <w:p w14:paraId="14563576" w14:textId="77777777" w:rsidR="00E3372F" w:rsidRDefault="00E3372F">
      <w:pPr>
        <w:spacing w:after="29" w:line="265" w:lineRule="auto"/>
        <w:ind w:left="276"/>
      </w:pPr>
      <w:r>
        <w:rPr>
          <w:rFonts w:ascii="Calibri" w:eastAsia="Calibri" w:hAnsi="Calibri" w:cs="Calibri"/>
        </w:rPr>
        <w:t xml:space="preserve">If you have graduated from more than one UK conservatoire, please only answer in relation to the conservatoire you most recently graduated from.  </w:t>
      </w:r>
    </w:p>
    <w:p w14:paraId="4A4DB600" w14:textId="77777777" w:rsidR="00E3372F" w:rsidRDefault="00E3372F">
      <w:pPr>
        <w:spacing w:after="453"/>
        <w:ind w:left="281"/>
      </w:pPr>
      <w:r>
        <w:rPr>
          <w:b/>
          <w:noProof/>
        </w:rPr>
        <mc:AlternateContent>
          <mc:Choice Requires="wpg">
            <w:drawing>
              <wp:inline distT="0" distB="0" distL="0" distR="0" wp14:anchorId="3D31125B" wp14:editId="1E99F0A5">
                <wp:extent cx="3876350" cy="2970429"/>
                <wp:effectExtent l="0" t="0" r="0" b="0"/>
                <wp:docPr id="4361" name="Group 4361"/>
                <wp:cNvGraphicFramePr/>
                <a:graphic xmlns:a="http://schemas.openxmlformats.org/drawingml/2006/main">
                  <a:graphicData uri="http://schemas.microsoft.com/office/word/2010/wordprocessingGroup">
                    <wpg:wgp>
                      <wpg:cNvGrpSpPr/>
                      <wpg:grpSpPr>
                        <a:xfrm>
                          <a:off x="0" y="0"/>
                          <a:ext cx="3876350" cy="2970429"/>
                          <a:chOff x="0" y="0"/>
                          <a:chExt cx="3876350" cy="2970429"/>
                        </a:xfrm>
                      </wpg:grpSpPr>
                      <wps:wsp>
                        <wps:cNvPr id="135" name="Rectangle 135"/>
                        <wps:cNvSpPr/>
                        <wps:spPr>
                          <a:xfrm>
                            <a:off x="0" y="2573695"/>
                            <a:ext cx="1362019" cy="130971"/>
                          </a:xfrm>
                          <a:prstGeom prst="rect">
                            <a:avLst/>
                          </a:prstGeom>
                          <a:ln>
                            <a:noFill/>
                          </a:ln>
                        </wps:spPr>
                        <wps:txbx>
                          <w:txbxContent>
                            <w:p w14:paraId="7ADE36A1" w14:textId="77777777" w:rsidR="00E3372F" w:rsidRDefault="00E3372F">
                              <w:r>
                                <w:rPr>
                                  <w:rFonts w:ascii="Calibri" w:eastAsia="Calibri" w:hAnsi="Calibri" w:cs="Calibri"/>
                                  <w:spacing w:val="1"/>
                                  <w:w w:val="110"/>
                                  <w:sz w:val="16"/>
                                </w:rPr>
                                <w:t>Other</w:t>
                              </w:r>
                              <w:r>
                                <w:rPr>
                                  <w:rFonts w:ascii="Calibri" w:eastAsia="Calibri" w:hAnsi="Calibri" w:cs="Calibri"/>
                                  <w:spacing w:val="8"/>
                                  <w:w w:val="110"/>
                                  <w:sz w:val="16"/>
                                </w:rPr>
                                <w:t xml:space="preserve"> </w:t>
                              </w:r>
                              <w:r>
                                <w:rPr>
                                  <w:rFonts w:ascii="Calibri" w:eastAsia="Calibri" w:hAnsi="Calibri" w:cs="Calibri"/>
                                  <w:spacing w:val="1"/>
                                  <w:w w:val="110"/>
                                  <w:sz w:val="16"/>
                                </w:rPr>
                                <w:t>(please</w:t>
                              </w:r>
                              <w:r>
                                <w:rPr>
                                  <w:rFonts w:ascii="Calibri" w:eastAsia="Calibri" w:hAnsi="Calibri" w:cs="Calibri"/>
                                  <w:spacing w:val="8"/>
                                  <w:w w:val="110"/>
                                  <w:sz w:val="16"/>
                                </w:rPr>
                                <w:t xml:space="preserve"> </w:t>
                              </w:r>
                              <w:r>
                                <w:rPr>
                                  <w:rFonts w:ascii="Calibri" w:eastAsia="Calibri" w:hAnsi="Calibri" w:cs="Calibri"/>
                                  <w:spacing w:val="1"/>
                                  <w:w w:val="110"/>
                                  <w:sz w:val="16"/>
                                </w:rPr>
                                <w:t>specify)</w:t>
                              </w:r>
                            </w:p>
                          </w:txbxContent>
                        </wps:txbx>
                        <wps:bodyPr horzOverflow="overflow" vert="horz" lIns="0" tIns="0" rIns="0" bIns="0" rtlCol="0">
                          <a:noAutofit/>
                        </wps:bodyPr>
                      </wps:wsp>
                      <wps:wsp>
                        <wps:cNvPr id="5210" name="Shape 5210"/>
                        <wps:cNvSpPr/>
                        <wps:spPr>
                          <a:xfrm>
                            <a:off x="0" y="2717757"/>
                            <a:ext cx="3876350" cy="9144"/>
                          </a:xfrm>
                          <a:custGeom>
                            <a:avLst/>
                            <a:gdLst/>
                            <a:ahLst/>
                            <a:cxnLst/>
                            <a:rect l="0" t="0" r="0" b="0"/>
                            <a:pathLst>
                              <a:path w="3876350" h="9144">
                                <a:moveTo>
                                  <a:pt x="0" y="0"/>
                                </a:moveTo>
                                <a:lnTo>
                                  <a:pt x="3876350" y="0"/>
                                </a:lnTo>
                                <a:lnTo>
                                  <a:pt x="3876350"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211" name="Shape 5211"/>
                        <wps:cNvSpPr/>
                        <wps:spPr>
                          <a:xfrm>
                            <a:off x="0" y="2964266"/>
                            <a:ext cx="3876350" cy="9144"/>
                          </a:xfrm>
                          <a:custGeom>
                            <a:avLst/>
                            <a:gdLst/>
                            <a:ahLst/>
                            <a:cxnLst/>
                            <a:rect l="0" t="0" r="0" b="0"/>
                            <a:pathLst>
                              <a:path w="3876350" h="9144">
                                <a:moveTo>
                                  <a:pt x="0" y="0"/>
                                </a:moveTo>
                                <a:lnTo>
                                  <a:pt x="3876350" y="0"/>
                                </a:lnTo>
                                <a:lnTo>
                                  <a:pt x="3876350"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212" name="Shape 5212"/>
                        <wps:cNvSpPr/>
                        <wps:spPr>
                          <a:xfrm>
                            <a:off x="0" y="2717757"/>
                            <a:ext cx="9144" cy="252671"/>
                          </a:xfrm>
                          <a:custGeom>
                            <a:avLst/>
                            <a:gdLst/>
                            <a:ahLst/>
                            <a:cxnLst/>
                            <a:rect l="0" t="0" r="0" b="0"/>
                            <a:pathLst>
                              <a:path w="9144" h="252671">
                                <a:moveTo>
                                  <a:pt x="0" y="0"/>
                                </a:moveTo>
                                <a:lnTo>
                                  <a:pt x="9144" y="0"/>
                                </a:lnTo>
                                <a:lnTo>
                                  <a:pt x="9144" y="252671"/>
                                </a:lnTo>
                                <a:lnTo>
                                  <a:pt x="0" y="252671"/>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213" name="Shape 5213"/>
                        <wps:cNvSpPr/>
                        <wps:spPr>
                          <a:xfrm>
                            <a:off x="3870188" y="2717757"/>
                            <a:ext cx="9144" cy="252671"/>
                          </a:xfrm>
                          <a:custGeom>
                            <a:avLst/>
                            <a:gdLst/>
                            <a:ahLst/>
                            <a:cxnLst/>
                            <a:rect l="0" t="0" r="0" b="0"/>
                            <a:pathLst>
                              <a:path w="9144" h="252671">
                                <a:moveTo>
                                  <a:pt x="0" y="0"/>
                                </a:moveTo>
                                <a:lnTo>
                                  <a:pt x="9144" y="0"/>
                                </a:lnTo>
                                <a:lnTo>
                                  <a:pt x="9144" y="252671"/>
                                </a:lnTo>
                                <a:lnTo>
                                  <a:pt x="0" y="252671"/>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156" name="Rectangle 156"/>
                        <wps:cNvSpPr/>
                        <wps:spPr>
                          <a:xfrm>
                            <a:off x="314299" y="53143"/>
                            <a:ext cx="2290588" cy="130971"/>
                          </a:xfrm>
                          <a:prstGeom prst="rect">
                            <a:avLst/>
                          </a:prstGeom>
                          <a:ln>
                            <a:noFill/>
                          </a:ln>
                        </wps:spPr>
                        <wps:txbx>
                          <w:txbxContent>
                            <w:p w14:paraId="4AE57C2F" w14:textId="77777777" w:rsidR="00E3372F" w:rsidRDefault="00E3372F">
                              <w:r>
                                <w:rPr>
                                  <w:rFonts w:ascii="Calibri" w:eastAsia="Calibri" w:hAnsi="Calibri" w:cs="Calibri"/>
                                  <w:spacing w:val="1"/>
                                  <w:w w:val="109"/>
                                  <w:sz w:val="16"/>
                                </w:rPr>
                                <w:t>Guildhall</w:t>
                              </w:r>
                              <w:r>
                                <w:rPr>
                                  <w:rFonts w:ascii="Calibri" w:eastAsia="Calibri" w:hAnsi="Calibri" w:cs="Calibri"/>
                                  <w:spacing w:val="8"/>
                                  <w:w w:val="109"/>
                                  <w:sz w:val="16"/>
                                </w:rPr>
                                <w:t xml:space="preserve"> </w:t>
                              </w:r>
                              <w:r>
                                <w:rPr>
                                  <w:rFonts w:ascii="Calibri" w:eastAsia="Calibri" w:hAnsi="Calibri" w:cs="Calibri"/>
                                  <w:spacing w:val="1"/>
                                  <w:w w:val="109"/>
                                  <w:sz w:val="16"/>
                                </w:rPr>
                                <w:t>School</w:t>
                              </w:r>
                              <w:r>
                                <w:rPr>
                                  <w:rFonts w:ascii="Calibri" w:eastAsia="Calibri" w:hAnsi="Calibri" w:cs="Calibri"/>
                                  <w:spacing w:val="8"/>
                                  <w:w w:val="109"/>
                                  <w:sz w:val="16"/>
                                </w:rPr>
                                <w:t xml:space="preserve"> </w:t>
                              </w:r>
                              <w:r>
                                <w:rPr>
                                  <w:rFonts w:ascii="Calibri" w:eastAsia="Calibri" w:hAnsi="Calibri" w:cs="Calibri"/>
                                  <w:spacing w:val="1"/>
                                  <w:w w:val="109"/>
                                  <w:sz w:val="16"/>
                                </w:rPr>
                                <w:t>of</w:t>
                              </w:r>
                              <w:r>
                                <w:rPr>
                                  <w:rFonts w:ascii="Calibri" w:eastAsia="Calibri" w:hAnsi="Calibri" w:cs="Calibri"/>
                                  <w:spacing w:val="8"/>
                                  <w:w w:val="109"/>
                                  <w:sz w:val="16"/>
                                </w:rPr>
                                <w:t xml:space="preserve"> </w:t>
                              </w:r>
                              <w:r>
                                <w:rPr>
                                  <w:rFonts w:ascii="Calibri" w:eastAsia="Calibri" w:hAnsi="Calibri" w:cs="Calibri"/>
                                  <w:spacing w:val="1"/>
                                  <w:w w:val="109"/>
                                  <w:sz w:val="16"/>
                                </w:rPr>
                                <w:t>Music</w:t>
                              </w:r>
                              <w:r>
                                <w:rPr>
                                  <w:rFonts w:ascii="Calibri" w:eastAsia="Calibri" w:hAnsi="Calibri" w:cs="Calibri"/>
                                  <w:spacing w:val="8"/>
                                  <w:w w:val="109"/>
                                  <w:sz w:val="16"/>
                                </w:rPr>
                                <w:t xml:space="preserve"> </w:t>
                              </w:r>
                              <w:r>
                                <w:rPr>
                                  <w:rFonts w:ascii="Calibri" w:eastAsia="Calibri" w:hAnsi="Calibri" w:cs="Calibri"/>
                                  <w:spacing w:val="1"/>
                                  <w:w w:val="109"/>
                                  <w:sz w:val="16"/>
                                </w:rPr>
                                <w:t>and</w:t>
                              </w:r>
                              <w:r>
                                <w:rPr>
                                  <w:rFonts w:ascii="Calibri" w:eastAsia="Calibri" w:hAnsi="Calibri" w:cs="Calibri"/>
                                  <w:spacing w:val="8"/>
                                  <w:w w:val="109"/>
                                  <w:sz w:val="16"/>
                                </w:rPr>
                                <w:t xml:space="preserve"> </w:t>
                              </w:r>
                              <w:r>
                                <w:rPr>
                                  <w:rFonts w:ascii="Calibri" w:eastAsia="Calibri" w:hAnsi="Calibri" w:cs="Calibri"/>
                                  <w:spacing w:val="1"/>
                                  <w:w w:val="109"/>
                                  <w:sz w:val="16"/>
                                </w:rPr>
                                <w:t>Drama</w:t>
                              </w:r>
                            </w:p>
                          </w:txbxContent>
                        </wps:txbx>
                        <wps:bodyPr horzOverflow="overflow" vert="horz" lIns="0" tIns="0" rIns="0" bIns="0" rtlCol="0">
                          <a:noAutofit/>
                        </wps:bodyPr>
                      </wps:wsp>
                      <wps:wsp>
                        <wps:cNvPr id="157" name="Rectangle 157"/>
                        <wps:cNvSpPr/>
                        <wps:spPr>
                          <a:xfrm>
                            <a:off x="314299" y="330466"/>
                            <a:ext cx="1284734" cy="130969"/>
                          </a:xfrm>
                          <a:prstGeom prst="rect">
                            <a:avLst/>
                          </a:prstGeom>
                          <a:ln>
                            <a:noFill/>
                          </a:ln>
                        </wps:spPr>
                        <wps:txbx>
                          <w:txbxContent>
                            <w:p w14:paraId="227DC3E2" w14:textId="77777777" w:rsidR="00E3372F" w:rsidRDefault="00E3372F">
                              <w:r>
                                <w:rPr>
                                  <w:rFonts w:ascii="Calibri" w:eastAsia="Calibri" w:hAnsi="Calibri" w:cs="Calibri"/>
                                  <w:spacing w:val="1"/>
                                  <w:w w:val="111"/>
                                  <w:sz w:val="16"/>
                                </w:rPr>
                                <w:t>Leeds</w:t>
                              </w:r>
                              <w:r>
                                <w:rPr>
                                  <w:rFonts w:ascii="Calibri" w:eastAsia="Calibri" w:hAnsi="Calibri" w:cs="Calibri"/>
                                  <w:spacing w:val="8"/>
                                  <w:w w:val="111"/>
                                  <w:sz w:val="16"/>
                                </w:rPr>
                                <w:t xml:space="preserve"> </w:t>
                              </w:r>
                              <w:r>
                                <w:rPr>
                                  <w:rFonts w:ascii="Calibri" w:eastAsia="Calibri" w:hAnsi="Calibri" w:cs="Calibri"/>
                                  <w:spacing w:val="1"/>
                                  <w:w w:val="111"/>
                                  <w:sz w:val="16"/>
                                </w:rPr>
                                <w:t>Conservatoire</w:t>
                              </w:r>
                            </w:p>
                          </w:txbxContent>
                        </wps:txbx>
                        <wps:bodyPr horzOverflow="overflow" vert="horz" lIns="0" tIns="0" rIns="0" bIns="0" rtlCol="0">
                          <a:noAutofit/>
                        </wps:bodyPr>
                      </wps:wsp>
                      <wps:wsp>
                        <wps:cNvPr id="158" name="Rectangle 158"/>
                        <wps:cNvSpPr/>
                        <wps:spPr>
                          <a:xfrm>
                            <a:off x="314299" y="607788"/>
                            <a:ext cx="1523848" cy="130969"/>
                          </a:xfrm>
                          <a:prstGeom prst="rect">
                            <a:avLst/>
                          </a:prstGeom>
                          <a:ln>
                            <a:noFill/>
                          </a:ln>
                        </wps:spPr>
                        <wps:txbx>
                          <w:txbxContent>
                            <w:p w14:paraId="50DE1534" w14:textId="77777777" w:rsidR="00E3372F" w:rsidRDefault="00E3372F">
                              <w:r>
                                <w:rPr>
                                  <w:rFonts w:ascii="Calibri" w:eastAsia="Calibri" w:hAnsi="Calibri" w:cs="Calibri"/>
                                  <w:spacing w:val="1"/>
                                  <w:w w:val="110"/>
                                  <w:sz w:val="16"/>
                                </w:rPr>
                                <w:t>Royal</w:t>
                              </w:r>
                              <w:r>
                                <w:rPr>
                                  <w:rFonts w:ascii="Calibri" w:eastAsia="Calibri" w:hAnsi="Calibri" w:cs="Calibri"/>
                                  <w:spacing w:val="-2"/>
                                  <w:w w:val="110"/>
                                  <w:sz w:val="16"/>
                                </w:rPr>
                                <w:t xml:space="preserve"> </w:t>
                              </w:r>
                              <w:r>
                                <w:rPr>
                                  <w:rFonts w:ascii="Calibri" w:eastAsia="Calibri" w:hAnsi="Calibri" w:cs="Calibri"/>
                                  <w:spacing w:val="1"/>
                                  <w:w w:val="110"/>
                                  <w:sz w:val="16"/>
                                </w:rPr>
                                <w:t>Academy</w:t>
                              </w:r>
                              <w:r>
                                <w:rPr>
                                  <w:rFonts w:ascii="Calibri" w:eastAsia="Calibri" w:hAnsi="Calibri" w:cs="Calibri"/>
                                  <w:spacing w:val="8"/>
                                  <w:w w:val="110"/>
                                  <w:sz w:val="16"/>
                                </w:rPr>
                                <w:t xml:space="preserve"> </w:t>
                              </w:r>
                              <w:r>
                                <w:rPr>
                                  <w:rFonts w:ascii="Calibri" w:eastAsia="Calibri" w:hAnsi="Calibri" w:cs="Calibri"/>
                                  <w:spacing w:val="1"/>
                                  <w:w w:val="110"/>
                                  <w:sz w:val="16"/>
                                </w:rPr>
                                <w:t>of</w:t>
                              </w:r>
                              <w:r>
                                <w:rPr>
                                  <w:rFonts w:ascii="Calibri" w:eastAsia="Calibri" w:hAnsi="Calibri" w:cs="Calibri"/>
                                  <w:spacing w:val="8"/>
                                  <w:w w:val="110"/>
                                  <w:sz w:val="16"/>
                                </w:rPr>
                                <w:t xml:space="preserve"> </w:t>
                              </w:r>
                              <w:r>
                                <w:rPr>
                                  <w:rFonts w:ascii="Calibri" w:eastAsia="Calibri" w:hAnsi="Calibri" w:cs="Calibri"/>
                                  <w:spacing w:val="1"/>
                                  <w:w w:val="110"/>
                                  <w:sz w:val="16"/>
                                </w:rPr>
                                <w:t>Music</w:t>
                              </w:r>
                            </w:p>
                          </w:txbxContent>
                        </wps:txbx>
                        <wps:bodyPr horzOverflow="overflow" vert="horz" lIns="0" tIns="0" rIns="0" bIns="0" rtlCol="0">
                          <a:noAutofit/>
                        </wps:bodyPr>
                      </wps:wsp>
                      <wps:wsp>
                        <wps:cNvPr id="159" name="Rectangle 159"/>
                        <wps:cNvSpPr/>
                        <wps:spPr>
                          <a:xfrm>
                            <a:off x="314299" y="885109"/>
                            <a:ext cx="2042775" cy="130971"/>
                          </a:xfrm>
                          <a:prstGeom prst="rect">
                            <a:avLst/>
                          </a:prstGeom>
                          <a:ln>
                            <a:noFill/>
                          </a:ln>
                        </wps:spPr>
                        <wps:txbx>
                          <w:txbxContent>
                            <w:p w14:paraId="1FF71315" w14:textId="77777777" w:rsidR="00E3372F" w:rsidRDefault="00E3372F">
                              <w:r>
                                <w:rPr>
                                  <w:rFonts w:ascii="Calibri" w:eastAsia="Calibri" w:hAnsi="Calibri" w:cs="Calibri"/>
                                  <w:spacing w:val="1"/>
                                  <w:w w:val="110"/>
                                  <w:sz w:val="16"/>
                                </w:rPr>
                                <w:t>Royal</w:t>
                              </w:r>
                              <w:r>
                                <w:rPr>
                                  <w:rFonts w:ascii="Calibri" w:eastAsia="Calibri" w:hAnsi="Calibri" w:cs="Calibri"/>
                                  <w:spacing w:val="8"/>
                                  <w:w w:val="110"/>
                                  <w:sz w:val="16"/>
                                </w:rPr>
                                <w:t xml:space="preserve"> </w:t>
                              </w:r>
                              <w:r>
                                <w:rPr>
                                  <w:rFonts w:ascii="Calibri" w:eastAsia="Calibri" w:hAnsi="Calibri" w:cs="Calibri"/>
                                  <w:spacing w:val="1"/>
                                  <w:w w:val="110"/>
                                  <w:sz w:val="16"/>
                                </w:rPr>
                                <w:t>Birmingham</w:t>
                              </w:r>
                              <w:r>
                                <w:rPr>
                                  <w:rFonts w:ascii="Calibri" w:eastAsia="Calibri" w:hAnsi="Calibri" w:cs="Calibri"/>
                                  <w:spacing w:val="9"/>
                                  <w:w w:val="110"/>
                                  <w:sz w:val="16"/>
                                </w:rPr>
                                <w:t xml:space="preserve"> </w:t>
                              </w:r>
                              <w:r>
                                <w:rPr>
                                  <w:rFonts w:ascii="Calibri" w:eastAsia="Calibri" w:hAnsi="Calibri" w:cs="Calibri"/>
                                  <w:spacing w:val="1"/>
                                  <w:w w:val="110"/>
                                  <w:sz w:val="16"/>
                                </w:rPr>
                                <w:t>Conservatoire</w:t>
                              </w:r>
                            </w:p>
                          </w:txbxContent>
                        </wps:txbx>
                        <wps:bodyPr horzOverflow="overflow" vert="horz" lIns="0" tIns="0" rIns="0" bIns="0" rtlCol="0">
                          <a:noAutofit/>
                        </wps:bodyPr>
                      </wps:wsp>
                      <wps:wsp>
                        <wps:cNvPr id="160" name="Rectangle 160"/>
                        <wps:cNvSpPr/>
                        <wps:spPr>
                          <a:xfrm>
                            <a:off x="314299" y="1162432"/>
                            <a:ext cx="1423570" cy="130971"/>
                          </a:xfrm>
                          <a:prstGeom prst="rect">
                            <a:avLst/>
                          </a:prstGeom>
                          <a:ln>
                            <a:noFill/>
                          </a:ln>
                        </wps:spPr>
                        <wps:txbx>
                          <w:txbxContent>
                            <w:p w14:paraId="7D072FB2" w14:textId="77777777" w:rsidR="00E3372F" w:rsidRDefault="00E3372F">
                              <w:r>
                                <w:rPr>
                                  <w:rFonts w:ascii="Calibri" w:eastAsia="Calibri" w:hAnsi="Calibri" w:cs="Calibri"/>
                                  <w:spacing w:val="1"/>
                                  <w:w w:val="111"/>
                                  <w:sz w:val="16"/>
                                </w:rPr>
                                <w:t>Royal</w:t>
                              </w:r>
                              <w:r>
                                <w:rPr>
                                  <w:rFonts w:ascii="Calibri" w:eastAsia="Calibri" w:hAnsi="Calibri" w:cs="Calibri"/>
                                  <w:spacing w:val="8"/>
                                  <w:w w:val="111"/>
                                  <w:sz w:val="16"/>
                                </w:rPr>
                                <w:t xml:space="preserve"> </w:t>
                              </w:r>
                              <w:r>
                                <w:rPr>
                                  <w:rFonts w:ascii="Calibri" w:eastAsia="Calibri" w:hAnsi="Calibri" w:cs="Calibri"/>
                                  <w:spacing w:val="1"/>
                                  <w:w w:val="111"/>
                                  <w:sz w:val="16"/>
                                </w:rPr>
                                <w:t>College</w:t>
                              </w:r>
                              <w:r>
                                <w:rPr>
                                  <w:rFonts w:ascii="Calibri" w:eastAsia="Calibri" w:hAnsi="Calibri" w:cs="Calibri"/>
                                  <w:spacing w:val="8"/>
                                  <w:w w:val="111"/>
                                  <w:sz w:val="16"/>
                                </w:rPr>
                                <w:t xml:space="preserve"> </w:t>
                              </w:r>
                              <w:r>
                                <w:rPr>
                                  <w:rFonts w:ascii="Calibri" w:eastAsia="Calibri" w:hAnsi="Calibri" w:cs="Calibri"/>
                                  <w:spacing w:val="1"/>
                                  <w:w w:val="111"/>
                                  <w:sz w:val="16"/>
                                </w:rPr>
                                <w:t>of</w:t>
                              </w:r>
                              <w:r>
                                <w:rPr>
                                  <w:rFonts w:ascii="Calibri" w:eastAsia="Calibri" w:hAnsi="Calibri" w:cs="Calibri"/>
                                  <w:spacing w:val="8"/>
                                  <w:w w:val="111"/>
                                  <w:sz w:val="16"/>
                                </w:rPr>
                                <w:t xml:space="preserve"> </w:t>
                              </w:r>
                              <w:r>
                                <w:rPr>
                                  <w:rFonts w:ascii="Calibri" w:eastAsia="Calibri" w:hAnsi="Calibri" w:cs="Calibri"/>
                                  <w:spacing w:val="1"/>
                                  <w:w w:val="111"/>
                                  <w:sz w:val="16"/>
                                </w:rPr>
                                <w:t>Music</w:t>
                              </w:r>
                            </w:p>
                          </w:txbxContent>
                        </wps:txbx>
                        <wps:bodyPr horzOverflow="overflow" vert="horz" lIns="0" tIns="0" rIns="0" bIns="0" rtlCol="0">
                          <a:noAutofit/>
                        </wps:bodyPr>
                      </wps:wsp>
                      <wps:wsp>
                        <wps:cNvPr id="161" name="Rectangle 161"/>
                        <wps:cNvSpPr/>
                        <wps:spPr>
                          <a:xfrm>
                            <a:off x="314299" y="1439754"/>
                            <a:ext cx="2035694" cy="130971"/>
                          </a:xfrm>
                          <a:prstGeom prst="rect">
                            <a:avLst/>
                          </a:prstGeom>
                          <a:ln>
                            <a:noFill/>
                          </a:ln>
                        </wps:spPr>
                        <wps:txbx>
                          <w:txbxContent>
                            <w:p w14:paraId="653CFBFB" w14:textId="77777777" w:rsidR="00E3372F" w:rsidRDefault="00E3372F">
                              <w:r>
                                <w:rPr>
                                  <w:rFonts w:ascii="Calibri" w:eastAsia="Calibri" w:hAnsi="Calibri" w:cs="Calibri"/>
                                  <w:spacing w:val="1"/>
                                  <w:w w:val="110"/>
                                  <w:sz w:val="16"/>
                                </w:rPr>
                                <w:t>Royal</w:t>
                              </w:r>
                              <w:r>
                                <w:rPr>
                                  <w:rFonts w:ascii="Calibri" w:eastAsia="Calibri" w:hAnsi="Calibri" w:cs="Calibri"/>
                                  <w:spacing w:val="8"/>
                                  <w:w w:val="110"/>
                                  <w:sz w:val="16"/>
                                </w:rPr>
                                <w:t xml:space="preserve"> </w:t>
                              </w:r>
                              <w:r>
                                <w:rPr>
                                  <w:rFonts w:ascii="Calibri" w:eastAsia="Calibri" w:hAnsi="Calibri" w:cs="Calibri"/>
                                  <w:spacing w:val="1"/>
                                  <w:w w:val="110"/>
                                  <w:sz w:val="16"/>
                                </w:rPr>
                                <w:t>Conservatoire</w:t>
                              </w:r>
                              <w:r>
                                <w:rPr>
                                  <w:rFonts w:ascii="Calibri" w:eastAsia="Calibri" w:hAnsi="Calibri" w:cs="Calibri"/>
                                  <w:spacing w:val="8"/>
                                  <w:w w:val="110"/>
                                  <w:sz w:val="16"/>
                                </w:rPr>
                                <w:t xml:space="preserve"> </w:t>
                              </w:r>
                              <w:r>
                                <w:rPr>
                                  <w:rFonts w:ascii="Calibri" w:eastAsia="Calibri" w:hAnsi="Calibri" w:cs="Calibri"/>
                                  <w:spacing w:val="1"/>
                                  <w:w w:val="110"/>
                                  <w:sz w:val="16"/>
                                </w:rPr>
                                <w:t>of</w:t>
                              </w:r>
                              <w:r>
                                <w:rPr>
                                  <w:rFonts w:ascii="Calibri" w:eastAsia="Calibri" w:hAnsi="Calibri" w:cs="Calibri"/>
                                  <w:spacing w:val="8"/>
                                  <w:w w:val="110"/>
                                  <w:sz w:val="16"/>
                                </w:rPr>
                                <w:t xml:space="preserve"> </w:t>
                              </w:r>
                              <w:r>
                                <w:rPr>
                                  <w:rFonts w:ascii="Calibri" w:eastAsia="Calibri" w:hAnsi="Calibri" w:cs="Calibri"/>
                                  <w:spacing w:val="1"/>
                                  <w:w w:val="110"/>
                                  <w:sz w:val="16"/>
                                </w:rPr>
                                <w:t>Scotland</w:t>
                              </w:r>
                              <w:r>
                                <w:rPr>
                                  <w:rFonts w:ascii="Calibri" w:eastAsia="Calibri" w:hAnsi="Calibri" w:cs="Calibri"/>
                                  <w:spacing w:val="9"/>
                                  <w:w w:val="110"/>
                                  <w:sz w:val="16"/>
                                </w:rPr>
                                <w:t xml:space="preserve"> </w:t>
                              </w:r>
                            </w:p>
                          </w:txbxContent>
                        </wps:txbx>
                        <wps:bodyPr horzOverflow="overflow" vert="horz" lIns="0" tIns="0" rIns="0" bIns="0" rtlCol="0">
                          <a:noAutofit/>
                        </wps:bodyPr>
                      </wps:wsp>
                      <wps:wsp>
                        <wps:cNvPr id="162" name="Rectangle 162"/>
                        <wps:cNvSpPr/>
                        <wps:spPr>
                          <a:xfrm>
                            <a:off x="314299" y="1717077"/>
                            <a:ext cx="2004107" cy="130971"/>
                          </a:xfrm>
                          <a:prstGeom prst="rect">
                            <a:avLst/>
                          </a:prstGeom>
                          <a:ln>
                            <a:noFill/>
                          </a:ln>
                        </wps:spPr>
                        <wps:txbx>
                          <w:txbxContent>
                            <w:p w14:paraId="431190C6" w14:textId="77777777" w:rsidR="00E3372F" w:rsidRDefault="00E3372F">
                              <w:r>
                                <w:rPr>
                                  <w:rFonts w:ascii="Calibri" w:eastAsia="Calibri" w:hAnsi="Calibri" w:cs="Calibri"/>
                                  <w:spacing w:val="1"/>
                                  <w:w w:val="109"/>
                                  <w:sz w:val="16"/>
                                </w:rPr>
                                <w:t>Royal</w:t>
                              </w:r>
                              <w:r>
                                <w:rPr>
                                  <w:rFonts w:ascii="Calibri" w:eastAsia="Calibri" w:hAnsi="Calibri" w:cs="Calibri"/>
                                  <w:spacing w:val="8"/>
                                  <w:w w:val="109"/>
                                  <w:sz w:val="16"/>
                                </w:rPr>
                                <w:t xml:space="preserve"> </w:t>
                              </w:r>
                              <w:r>
                                <w:rPr>
                                  <w:rFonts w:ascii="Calibri" w:eastAsia="Calibri" w:hAnsi="Calibri" w:cs="Calibri"/>
                                  <w:spacing w:val="1"/>
                                  <w:w w:val="109"/>
                                  <w:sz w:val="16"/>
                                </w:rPr>
                                <w:t>Northern</w:t>
                              </w:r>
                              <w:r>
                                <w:rPr>
                                  <w:rFonts w:ascii="Calibri" w:eastAsia="Calibri" w:hAnsi="Calibri" w:cs="Calibri"/>
                                  <w:spacing w:val="8"/>
                                  <w:w w:val="109"/>
                                  <w:sz w:val="16"/>
                                </w:rPr>
                                <w:t xml:space="preserve"> </w:t>
                              </w:r>
                              <w:r>
                                <w:rPr>
                                  <w:rFonts w:ascii="Calibri" w:eastAsia="Calibri" w:hAnsi="Calibri" w:cs="Calibri"/>
                                  <w:spacing w:val="1"/>
                                  <w:w w:val="109"/>
                                  <w:sz w:val="16"/>
                                </w:rPr>
                                <w:t>College</w:t>
                              </w:r>
                              <w:r>
                                <w:rPr>
                                  <w:rFonts w:ascii="Calibri" w:eastAsia="Calibri" w:hAnsi="Calibri" w:cs="Calibri"/>
                                  <w:spacing w:val="8"/>
                                  <w:w w:val="109"/>
                                  <w:sz w:val="16"/>
                                </w:rPr>
                                <w:t xml:space="preserve"> </w:t>
                              </w:r>
                              <w:r>
                                <w:rPr>
                                  <w:rFonts w:ascii="Calibri" w:eastAsia="Calibri" w:hAnsi="Calibri" w:cs="Calibri"/>
                                  <w:spacing w:val="1"/>
                                  <w:w w:val="109"/>
                                  <w:sz w:val="16"/>
                                </w:rPr>
                                <w:t>of</w:t>
                              </w:r>
                              <w:r>
                                <w:rPr>
                                  <w:rFonts w:ascii="Calibri" w:eastAsia="Calibri" w:hAnsi="Calibri" w:cs="Calibri"/>
                                  <w:spacing w:val="8"/>
                                  <w:w w:val="109"/>
                                  <w:sz w:val="16"/>
                                </w:rPr>
                                <w:t xml:space="preserve"> </w:t>
                              </w:r>
                              <w:r>
                                <w:rPr>
                                  <w:rFonts w:ascii="Calibri" w:eastAsia="Calibri" w:hAnsi="Calibri" w:cs="Calibri"/>
                                  <w:spacing w:val="1"/>
                                  <w:w w:val="109"/>
                                  <w:sz w:val="16"/>
                                </w:rPr>
                                <w:t>Music</w:t>
                              </w:r>
                            </w:p>
                          </w:txbxContent>
                        </wps:txbx>
                        <wps:bodyPr horzOverflow="overflow" vert="horz" lIns="0" tIns="0" rIns="0" bIns="0" rtlCol="0">
                          <a:noAutofit/>
                        </wps:bodyPr>
                      </wps:wsp>
                      <wps:wsp>
                        <wps:cNvPr id="163" name="Rectangle 163"/>
                        <wps:cNvSpPr/>
                        <wps:spPr>
                          <a:xfrm>
                            <a:off x="314299" y="1994400"/>
                            <a:ext cx="2576822" cy="130969"/>
                          </a:xfrm>
                          <a:prstGeom prst="rect">
                            <a:avLst/>
                          </a:prstGeom>
                          <a:ln>
                            <a:noFill/>
                          </a:ln>
                        </wps:spPr>
                        <wps:txbx>
                          <w:txbxContent>
                            <w:p w14:paraId="56781AA3" w14:textId="77777777" w:rsidR="00E3372F" w:rsidRDefault="00E3372F">
                              <w:r>
                                <w:rPr>
                                  <w:rFonts w:ascii="Calibri" w:eastAsia="Calibri" w:hAnsi="Calibri" w:cs="Calibri"/>
                                  <w:spacing w:val="1"/>
                                  <w:w w:val="110"/>
                                  <w:sz w:val="16"/>
                                </w:rPr>
                                <w:t>Royal</w:t>
                              </w:r>
                              <w:r>
                                <w:rPr>
                                  <w:rFonts w:ascii="Calibri" w:eastAsia="Calibri" w:hAnsi="Calibri" w:cs="Calibri"/>
                                  <w:spacing w:val="8"/>
                                  <w:w w:val="110"/>
                                  <w:sz w:val="16"/>
                                </w:rPr>
                                <w:t xml:space="preserve"> </w:t>
                              </w:r>
                              <w:r>
                                <w:rPr>
                                  <w:rFonts w:ascii="Calibri" w:eastAsia="Calibri" w:hAnsi="Calibri" w:cs="Calibri"/>
                                  <w:spacing w:val="1"/>
                                  <w:w w:val="110"/>
                                  <w:sz w:val="16"/>
                                </w:rPr>
                                <w:t>Welsh</w:t>
                              </w:r>
                              <w:r>
                                <w:rPr>
                                  <w:rFonts w:ascii="Calibri" w:eastAsia="Calibri" w:hAnsi="Calibri" w:cs="Calibri"/>
                                  <w:spacing w:val="8"/>
                                  <w:w w:val="110"/>
                                  <w:sz w:val="16"/>
                                </w:rPr>
                                <w:t xml:space="preserve"> </w:t>
                              </w:r>
                              <w:r>
                                <w:rPr>
                                  <w:rFonts w:ascii="Calibri" w:eastAsia="Calibri" w:hAnsi="Calibri" w:cs="Calibri"/>
                                  <w:spacing w:val="1"/>
                                  <w:w w:val="110"/>
                                  <w:sz w:val="16"/>
                                </w:rPr>
                                <w:t>College</w:t>
                              </w:r>
                              <w:r>
                                <w:rPr>
                                  <w:rFonts w:ascii="Calibri" w:eastAsia="Calibri" w:hAnsi="Calibri" w:cs="Calibri"/>
                                  <w:spacing w:val="8"/>
                                  <w:w w:val="110"/>
                                  <w:sz w:val="16"/>
                                </w:rPr>
                                <w:t xml:space="preserve"> </w:t>
                              </w:r>
                              <w:r>
                                <w:rPr>
                                  <w:rFonts w:ascii="Calibri" w:eastAsia="Calibri" w:hAnsi="Calibri" w:cs="Calibri"/>
                                  <w:spacing w:val="1"/>
                                  <w:w w:val="110"/>
                                  <w:sz w:val="16"/>
                                </w:rPr>
                                <w:t>of</w:t>
                              </w:r>
                              <w:r>
                                <w:rPr>
                                  <w:rFonts w:ascii="Calibri" w:eastAsia="Calibri" w:hAnsi="Calibri" w:cs="Calibri"/>
                                  <w:spacing w:val="8"/>
                                  <w:w w:val="110"/>
                                  <w:sz w:val="16"/>
                                </w:rPr>
                                <w:t xml:space="preserve"> </w:t>
                              </w:r>
                              <w:r>
                                <w:rPr>
                                  <w:rFonts w:ascii="Calibri" w:eastAsia="Calibri" w:hAnsi="Calibri" w:cs="Calibri"/>
                                  <w:spacing w:val="1"/>
                                  <w:w w:val="110"/>
                                  <w:sz w:val="16"/>
                                </w:rPr>
                                <w:t>Music</w:t>
                              </w:r>
                              <w:r>
                                <w:rPr>
                                  <w:rFonts w:ascii="Calibri" w:eastAsia="Calibri" w:hAnsi="Calibri" w:cs="Calibri"/>
                                  <w:spacing w:val="8"/>
                                  <w:w w:val="110"/>
                                  <w:sz w:val="16"/>
                                </w:rPr>
                                <w:t xml:space="preserve"> </w:t>
                              </w:r>
                              <w:r>
                                <w:rPr>
                                  <w:rFonts w:ascii="Calibri" w:eastAsia="Calibri" w:hAnsi="Calibri" w:cs="Calibri"/>
                                  <w:spacing w:val="1"/>
                                  <w:w w:val="110"/>
                                  <w:sz w:val="16"/>
                                </w:rPr>
                                <w:t>and</w:t>
                              </w:r>
                              <w:r>
                                <w:rPr>
                                  <w:rFonts w:ascii="Calibri" w:eastAsia="Calibri" w:hAnsi="Calibri" w:cs="Calibri"/>
                                  <w:spacing w:val="8"/>
                                  <w:w w:val="110"/>
                                  <w:sz w:val="16"/>
                                </w:rPr>
                                <w:t xml:space="preserve"> </w:t>
                              </w:r>
                              <w:r>
                                <w:rPr>
                                  <w:rFonts w:ascii="Calibri" w:eastAsia="Calibri" w:hAnsi="Calibri" w:cs="Calibri"/>
                                  <w:spacing w:val="1"/>
                                  <w:w w:val="110"/>
                                  <w:sz w:val="16"/>
                                </w:rPr>
                                <w:t>Drama</w:t>
                              </w:r>
                            </w:p>
                          </w:txbxContent>
                        </wps:txbx>
                        <wps:bodyPr horzOverflow="overflow" vert="horz" lIns="0" tIns="0" rIns="0" bIns="0" rtlCol="0">
                          <a:noAutofit/>
                        </wps:bodyPr>
                      </wps:wsp>
                      <wps:wsp>
                        <wps:cNvPr id="164" name="Rectangle 164"/>
                        <wps:cNvSpPr/>
                        <wps:spPr>
                          <a:xfrm>
                            <a:off x="314299" y="2271722"/>
                            <a:ext cx="2971659" cy="130969"/>
                          </a:xfrm>
                          <a:prstGeom prst="rect">
                            <a:avLst/>
                          </a:prstGeom>
                          <a:ln>
                            <a:noFill/>
                          </a:ln>
                        </wps:spPr>
                        <wps:txbx>
                          <w:txbxContent>
                            <w:p w14:paraId="78DDFA82" w14:textId="77777777" w:rsidR="00E3372F" w:rsidRDefault="00E3372F">
                              <w:r>
                                <w:rPr>
                                  <w:rFonts w:ascii="Calibri" w:eastAsia="Calibri" w:hAnsi="Calibri" w:cs="Calibri"/>
                                  <w:spacing w:val="1"/>
                                  <w:w w:val="109"/>
                                  <w:sz w:val="16"/>
                                </w:rPr>
                                <w:t>Trinity</w:t>
                              </w:r>
                              <w:r>
                                <w:rPr>
                                  <w:rFonts w:ascii="Calibri" w:eastAsia="Calibri" w:hAnsi="Calibri" w:cs="Calibri"/>
                                  <w:spacing w:val="8"/>
                                  <w:w w:val="109"/>
                                  <w:sz w:val="16"/>
                                </w:rPr>
                                <w:t xml:space="preserve"> </w:t>
                              </w:r>
                              <w:r>
                                <w:rPr>
                                  <w:rFonts w:ascii="Calibri" w:eastAsia="Calibri" w:hAnsi="Calibri" w:cs="Calibri"/>
                                  <w:spacing w:val="1"/>
                                  <w:w w:val="109"/>
                                  <w:sz w:val="16"/>
                                </w:rPr>
                                <w:t>Laban</w:t>
                              </w:r>
                              <w:r>
                                <w:rPr>
                                  <w:rFonts w:ascii="Calibri" w:eastAsia="Calibri" w:hAnsi="Calibri" w:cs="Calibri"/>
                                  <w:spacing w:val="8"/>
                                  <w:w w:val="109"/>
                                  <w:sz w:val="16"/>
                                </w:rPr>
                                <w:t xml:space="preserve"> </w:t>
                              </w:r>
                              <w:r>
                                <w:rPr>
                                  <w:rFonts w:ascii="Calibri" w:eastAsia="Calibri" w:hAnsi="Calibri" w:cs="Calibri"/>
                                  <w:spacing w:val="1"/>
                                  <w:w w:val="109"/>
                                  <w:sz w:val="16"/>
                                </w:rPr>
                                <w:t>Conservatoire</w:t>
                              </w:r>
                              <w:r>
                                <w:rPr>
                                  <w:rFonts w:ascii="Calibri" w:eastAsia="Calibri" w:hAnsi="Calibri" w:cs="Calibri"/>
                                  <w:spacing w:val="8"/>
                                  <w:w w:val="109"/>
                                  <w:sz w:val="16"/>
                                </w:rPr>
                                <w:t xml:space="preserve"> </w:t>
                              </w:r>
                              <w:r>
                                <w:rPr>
                                  <w:rFonts w:ascii="Calibri" w:eastAsia="Calibri" w:hAnsi="Calibri" w:cs="Calibri"/>
                                  <w:spacing w:val="1"/>
                                  <w:w w:val="109"/>
                                  <w:sz w:val="16"/>
                                </w:rPr>
                                <w:t>of</w:t>
                              </w:r>
                              <w:r>
                                <w:rPr>
                                  <w:rFonts w:ascii="Calibri" w:eastAsia="Calibri" w:hAnsi="Calibri" w:cs="Calibri"/>
                                  <w:spacing w:val="8"/>
                                  <w:w w:val="109"/>
                                  <w:sz w:val="16"/>
                                </w:rPr>
                                <w:t xml:space="preserve"> </w:t>
                              </w:r>
                              <w:r>
                                <w:rPr>
                                  <w:rFonts w:ascii="Calibri" w:eastAsia="Calibri" w:hAnsi="Calibri" w:cs="Calibri"/>
                                  <w:spacing w:val="1"/>
                                  <w:w w:val="109"/>
                                  <w:sz w:val="16"/>
                                </w:rPr>
                                <w:t>Music</w:t>
                              </w:r>
                              <w:r>
                                <w:rPr>
                                  <w:rFonts w:ascii="Calibri" w:eastAsia="Calibri" w:hAnsi="Calibri" w:cs="Calibri"/>
                                  <w:spacing w:val="8"/>
                                  <w:w w:val="109"/>
                                  <w:sz w:val="16"/>
                                </w:rPr>
                                <w:t xml:space="preserve"> </w:t>
                              </w:r>
                              <w:r>
                                <w:rPr>
                                  <w:rFonts w:ascii="Calibri" w:eastAsia="Calibri" w:hAnsi="Calibri" w:cs="Calibri"/>
                                  <w:spacing w:val="1"/>
                                  <w:w w:val="109"/>
                                  <w:sz w:val="16"/>
                                </w:rPr>
                                <w:t>and</w:t>
                              </w:r>
                              <w:r>
                                <w:rPr>
                                  <w:rFonts w:ascii="Calibri" w:eastAsia="Calibri" w:hAnsi="Calibri" w:cs="Calibri"/>
                                  <w:spacing w:val="8"/>
                                  <w:w w:val="109"/>
                                  <w:sz w:val="16"/>
                                </w:rPr>
                                <w:t xml:space="preserve"> </w:t>
                              </w:r>
                              <w:r>
                                <w:rPr>
                                  <w:rFonts w:ascii="Calibri" w:eastAsia="Calibri" w:hAnsi="Calibri" w:cs="Calibri"/>
                                  <w:spacing w:val="1"/>
                                  <w:w w:val="109"/>
                                  <w:sz w:val="16"/>
                                </w:rPr>
                                <w:t>Dance</w:t>
                              </w:r>
                            </w:p>
                          </w:txbxContent>
                        </wps:txbx>
                        <wps:bodyPr horzOverflow="overflow" vert="horz" lIns="0" tIns="0" rIns="0" bIns="0" rtlCol="0">
                          <a:noAutofit/>
                        </wps:bodyPr>
                      </wps:wsp>
                      <pic:pic xmlns:pic="http://schemas.openxmlformats.org/drawingml/2006/picture">
                        <pic:nvPicPr>
                          <pic:cNvPr id="4905" name="Picture 4905"/>
                          <pic:cNvPicPr/>
                        </pic:nvPicPr>
                        <pic:blipFill>
                          <a:blip r:embed="rId62"/>
                          <a:stretch>
                            <a:fillRect/>
                          </a:stretch>
                        </pic:blipFill>
                        <pic:spPr>
                          <a:xfrm>
                            <a:off x="70733" y="-3255"/>
                            <a:ext cx="164592" cy="164592"/>
                          </a:xfrm>
                          <a:prstGeom prst="rect">
                            <a:avLst/>
                          </a:prstGeom>
                        </pic:spPr>
                      </pic:pic>
                      <pic:pic xmlns:pic="http://schemas.openxmlformats.org/drawingml/2006/picture">
                        <pic:nvPicPr>
                          <pic:cNvPr id="4904" name="Picture 4904"/>
                          <pic:cNvPicPr/>
                        </pic:nvPicPr>
                        <pic:blipFill>
                          <a:blip r:embed="rId63"/>
                          <a:stretch>
                            <a:fillRect/>
                          </a:stretch>
                        </pic:blipFill>
                        <pic:spPr>
                          <a:xfrm>
                            <a:off x="70733" y="273096"/>
                            <a:ext cx="164592" cy="164592"/>
                          </a:xfrm>
                          <a:prstGeom prst="rect">
                            <a:avLst/>
                          </a:prstGeom>
                        </pic:spPr>
                      </pic:pic>
                      <pic:pic xmlns:pic="http://schemas.openxmlformats.org/drawingml/2006/picture">
                        <pic:nvPicPr>
                          <pic:cNvPr id="4903" name="Picture 4903"/>
                          <pic:cNvPicPr/>
                        </pic:nvPicPr>
                        <pic:blipFill>
                          <a:blip r:embed="rId64"/>
                          <a:stretch>
                            <a:fillRect/>
                          </a:stretch>
                        </pic:blipFill>
                        <pic:spPr>
                          <a:xfrm>
                            <a:off x="70733" y="552496"/>
                            <a:ext cx="164592" cy="161544"/>
                          </a:xfrm>
                          <a:prstGeom prst="rect">
                            <a:avLst/>
                          </a:prstGeom>
                        </pic:spPr>
                      </pic:pic>
                      <pic:pic xmlns:pic="http://schemas.openxmlformats.org/drawingml/2006/picture">
                        <pic:nvPicPr>
                          <pic:cNvPr id="4902" name="Picture 4902"/>
                          <pic:cNvPicPr/>
                        </pic:nvPicPr>
                        <pic:blipFill>
                          <a:blip r:embed="rId65"/>
                          <a:stretch>
                            <a:fillRect/>
                          </a:stretch>
                        </pic:blipFill>
                        <pic:spPr>
                          <a:xfrm>
                            <a:off x="70733" y="827832"/>
                            <a:ext cx="164592" cy="164592"/>
                          </a:xfrm>
                          <a:prstGeom prst="rect">
                            <a:avLst/>
                          </a:prstGeom>
                        </pic:spPr>
                      </pic:pic>
                      <pic:pic xmlns:pic="http://schemas.openxmlformats.org/drawingml/2006/picture">
                        <pic:nvPicPr>
                          <pic:cNvPr id="4901" name="Picture 4901"/>
                          <pic:cNvPicPr/>
                        </pic:nvPicPr>
                        <pic:blipFill>
                          <a:blip r:embed="rId66"/>
                          <a:stretch>
                            <a:fillRect/>
                          </a:stretch>
                        </pic:blipFill>
                        <pic:spPr>
                          <a:xfrm>
                            <a:off x="70733" y="1107232"/>
                            <a:ext cx="164592" cy="161544"/>
                          </a:xfrm>
                          <a:prstGeom prst="rect">
                            <a:avLst/>
                          </a:prstGeom>
                        </pic:spPr>
                      </pic:pic>
                      <pic:pic xmlns:pic="http://schemas.openxmlformats.org/drawingml/2006/picture">
                        <pic:nvPicPr>
                          <pic:cNvPr id="4900" name="Picture 4900"/>
                          <pic:cNvPicPr/>
                        </pic:nvPicPr>
                        <pic:blipFill>
                          <a:blip r:embed="rId67"/>
                          <a:stretch>
                            <a:fillRect/>
                          </a:stretch>
                        </pic:blipFill>
                        <pic:spPr>
                          <a:xfrm>
                            <a:off x="70733" y="1383584"/>
                            <a:ext cx="164592" cy="164592"/>
                          </a:xfrm>
                          <a:prstGeom prst="rect">
                            <a:avLst/>
                          </a:prstGeom>
                        </pic:spPr>
                      </pic:pic>
                      <pic:pic xmlns:pic="http://schemas.openxmlformats.org/drawingml/2006/picture">
                        <pic:nvPicPr>
                          <pic:cNvPr id="4899" name="Picture 4899"/>
                          <pic:cNvPicPr/>
                        </pic:nvPicPr>
                        <pic:blipFill>
                          <a:blip r:embed="rId68"/>
                          <a:stretch>
                            <a:fillRect/>
                          </a:stretch>
                        </pic:blipFill>
                        <pic:spPr>
                          <a:xfrm>
                            <a:off x="70733" y="1659936"/>
                            <a:ext cx="164592" cy="164592"/>
                          </a:xfrm>
                          <a:prstGeom prst="rect">
                            <a:avLst/>
                          </a:prstGeom>
                        </pic:spPr>
                      </pic:pic>
                      <pic:pic xmlns:pic="http://schemas.openxmlformats.org/drawingml/2006/picture">
                        <pic:nvPicPr>
                          <pic:cNvPr id="4898" name="Picture 4898"/>
                          <pic:cNvPicPr/>
                        </pic:nvPicPr>
                        <pic:blipFill>
                          <a:blip r:embed="rId69"/>
                          <a:stretch>
                            <a:fillRect/>
                          </a:stretch>
                        </pic:blipFill>
                        <pic:spPr>
                          <a:xfrm>
                            <a:off x="70733" y="1939336"/>
                            <a:ext cx="164592" cy="161544"/>
                          </a:xfrm>
                          <a:prstGeom prst="rect">
                            <a:avLst/>
                          </a:prstGeom>
                        </pic:spPr>
                      </pic:pic>
                      <pic:pic xmlns:pic="http://schemas.openxmlformats.org/drawingml/2006/picture">
                        <pic:nvPicPr>
                          <pic:cNvPr id="4897" name="Picture 4897"/>
                          <pic:cNvPicPr/>
                        </pic:nvPicPr>
                        <pic:blipFill>
                          <a:blip r:embed="rId70"/>
                          <a:stretch>
                            <a:fillRect/>
                          </a:stretch>
                        </pic:blipFill>
                        <pic:spPr>
                          <a:xfrm>
                            <a:off x="70733" y="2215688"/>
                            <a:ext cx="164592" cy="164592"/>
                          </a:xfrm>
                          <a:prstGeom prst="rect">
                            <a:avLst/>
                          </a:prstGeom>
                        </pic:spPr>
                      </pic:pic>
                    </wpg:wgp>
                  </a:graphicData>
                </a:graphic>
              </wp:inline>
            </w:drawing>
          </mc:Choice>
          <mc:Fallback>
            <w:pict>
              <v:group w14:anchorId="3D31125B" id="Group 4361" o:spid="_x0000_s1026" style="width:305.2pt;height:233.9pt;mso-position-horizontal-relative:char;mso-position-vertical-relative:line" coordsize="38763,297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">
                <v:rect id="Rectangle 135" o:spid="_x0000_s1027" style="position:absolute;top:25736;width:13620;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VvwQAAANwAAAAPAAAAZHJzL2Rvd25yZXYueG1sRE9Li8Iw&#10;EL4L/ocwgjdNXVG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BEghW/BAAAA3AAAAA8AAAAA&#10;AAAAAAAAAAAABwIAAGRycy9kb3ducmV2LnhtbFBLBQYAAAAAAwADALcAAAD1AgAAAAA=&#10;" filled="f" stroked="f">
                  <v:textbox inset="0,0,0,0">
                    <w:txbxContent>
                      <w:p w14:paraId="7ADE36A1" w14:textId="77777777" w:rsidR="00E3372F" w:rsidRDefault="00E3372F">
                        <w:r>
                          <w:rPr>
                            <w:rFonts w:ascii="Calibri" w:eastAsia="Calibri" w:hAnsi="Calibri" w:cs="Calibri"/>
                            <w:spacing w:val="1"/>
                            <w:w w:val="110"/>
                            <w:sz w:val="16"/>
                          </w:rPr>
                          <w:t>Other</w:t>
                        </w:r>
                        <w:r>
                          <w:rPr>
                            <w:rFonts w:ascii="Calibri" w:eastAsia="Calibri" w:hAnsi="Calibri" w:cs="Calibri"/>
                            <w:spacing w:val="8"/>
                            <w:w w:val="110"/>
                            <w:sz w:val="16"/>
                          </w:rPr>
                          <w:t xml:space="preserve"> </w:t>
                        </w:r>
                        <w:r>
                          <w:rPr>
                            <w:rFonts w:ascii="Calibri" w:eastAsia="Calibri" w:hAnsi="Calibri" w:cs="Calibri"/>
                            <w:spacing w:val="1"/>
                            <w:w w:val="110"/>
                            <w:sz w:val="16"/>
                          </w:rPr>
                          <w:t>(please</w:t>
                        </w:r>
                        <w:r>
                          <w:rPr>
                            <w:rFonts w:ascii="Calibri" w:eastAsia="Calibri" w:hAnsi="Calibri" w:cs="Calibri"/>
                            <w:spacing w:val="8"/>
                            <w:w w:val="110"/>
                            <w:sz w:val="16"/>
                          </w:rPr>
                          <w:t xml:space="preserve"> </w:t>
                        </w:r>
                        <w:r>
                          <w:rPr>
                            <w:rFonts w:ascii="Calibri" w:eastAsia="Calibri" w:hAnsi="Calibri" w:cs="Calibri"/>
                            <w:spacing w:val="1"/>
                            <w:w w:val="110"/>
                            <w:sz w:val="16"/>
                          </w:rPr>
                          <w:t>specify)</w:t>
                        </w:r>
                      </w:p>
                    </w:txbxContent>
                  </v:textbox>
                </v:rect>
                <v:shape id="Shape 5210" o:spid="_x0000_s1028" style="position:absolute;top:27177;width:38763;height:92;visibility:visible;mso-wrap-style:square;v-text-anchor:top" coordsize="387635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" path="m,l3876350,r,9144l,9144,,e" fillcolor="#999" stroked="f" strokeweight="0">
                  <v:stroke miterlimit="83231f" joinstyle="miter"/>
                  <v:path arrowok="t" textboxrect="0,0,3876350,9144"/>
                </v:shape>
                <v:shape id="Shape 5211" o:spid="_x0000_s1029" style="position:absolute;top:29642;width:38763;height:92;visibility:visible;mso-wrap-style:square;v-text-anchor:top" coordsize="387635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" path="m,l3876350,r,9144l,9144,,e" fillcolor="#999" stroked="f" strokeweight="0">
                  <v:stroke miterlimit="83231f" joinstyle="miter"/>
                  <v:path arrowok="t" textboxrect="0,0,3876350,9144"/>
                </v:shape>
                <v:shape id="Shape 5212" o:spid="_x0000_s1030" style="position:absolute;top:27177;width:91;height:2527;visibility:visible;mso-wrap-style:square;v-text-anchor:top" coordsize="9144,252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" path="m,l9144,r,252671l,252671,,e" fillcolor="#999" stroked="f" strokeweight="0">
                  <v:stroke miterlimit="83231f" joinstyle="miter"/>
                  <v:path arrowok="t" textboxrect="0,0,9144,252671"/>
                </v:shape>
                <v:shape id="Shape 5213" o:spid="_x0000_s1031" style="position:absolute;left:38701;top:27177;width:92;height:2527;visibility:visible;mso-wrap-style:square;v-text-anchor:top" coordsize="9144,252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" path="m,l9144,r,252671l,252671,,e" fillcolor="#999" stroked="f" strokeweight="0">
                  <v:stroke miterlimit="83231f" joinstyle="miter"/>
                  <v:path arrowok="t" textboxrect="0,0,9144,252671"/>
                </v:shape>
                <v:rect id="Rectangle 156" o:spid="_x0000_s1032" style="position:absolute;left:3142;top:531;width:22906;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f64wgAAANwAAAAPAAAAZHJzL2Rvd25yZXYueG1sRE9Ni8Iw&#10;EL0v7H8Is+BtTVdQ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A8Lf64wgAAANwAAAAPAAAA&#10;AAAAAAAAAAAAAAcCAABkcnMvZG93bnJldi54bWxQSwUGAAAAAAMAAwC3AAAA9gIAAAAA&#10;" filled="f" stroked="f">
                  <v:textbox inset="0,0,0,0">
                    <w:txbxContent>
                      <w:p w14:paraId="4AE57C2F" w14:textId="77777777" w:rsidR="00E3372F" w:rsidRDefault="00E3372F">
                        <w:r>
                          <w:rPr>
                            <w:rFonts w:ascii="Calibri" w:eastAsia="Calibri" w:hAnsi="Calibri" w:cs="Calibri"/>
                            <w:spacing w:val="1"/>
                            <w:w w:val="109"/>
                            <w:sz w:val="16"/>
                          </w:rPr>
                          <w:t>Guildhall</w:t>
                        </w:r>
                        <w:r>
                          <w:rPr>
                            <w:rFonts w:ascii="Calibri" w:eastAsia="Calibri" w:hAnsi="Calibri" w:cs="Calibri"/>
                            <w:spacing w:val="8"/>
                            <w:w w:val="109"/>
                            <w:sz w:val="16"/>
                          </w:rPr>
                          <w:t xml:space="preserve"> </w:t>
                        </w:r>
                        <w:r>
                          <w:rPr>
                            <w:rFonts w:ascii="Calibri" w:eastAsia="Calibri" w:hAnsi="Calibri" w:cs="Calibri"/>
                            <w:spacing w:val="1"/>
                            <w:w w:val="109"/>
                            <w:sz w:val="16"/>
                          </w:rPr>
                          <w:t>School</w:t>
                        </w:r>
                        <w:r>
                          <w:rPr>
                            <w:rFonts w:ascii="Calibri" w:eastAsia="Calibri" w:hAnsi="Calibri" w:cs="Calibri"/>
                            <w:spacing w:val="8"/>
                            <w:w w:val="109"/>
                            <w:sz w:val="16"/>
                          </w:rPr>
                          <w:t xml:space="preserve"> </w:t>
                        </w:r>
                        <w:r>
                          <w:rPr>
                            <w:rFonts w:ascii="Calibri" w:eastAsia="Calibri" w:hAnsi="Calibri" w:cs="Calibri"/>
                            <w:spacing w:val="1"/>
                            <w:w w:val="109"/>
                            <w:sz w:val="16"/>
                          </w:rPr>
                          <w:t>of</w:t>
                        </w:r>
                        <w:r>
                          <w:rPr>
                            <w:rFonts w:ascii="Calibri" w:eastAsia="Calibri" w:hAnsi="Calibri" w:cs="Calibri"/>
                            <w:spacing w:val="8"/>
                            <w:w w:val="109"/>
                            <w:sz w:val="16"/>
                          </w:rPr>
                          <w:t xml:space="preserve"> </w:t>
                        </w:r>
                        <w:r>
                          <w:rPr>
                            <w:rFonts w:ascii="Calibri" w:eastAsia="Calibri" w:hAnsi="Calibri" w:cs="Calibri"/>
                            <w:spacing w:val="1"/>
                            <w:w w:val="109"/>
                            <w:sz w:val="16"/>
                          </w:rPr>
                          <w:t>Music</w:t>
                        </w:r>
                        <w:r>
                          <w:rPr>
                            <w:rFonts w:ascii="Calibri" w:eastAsia="Calibri" w:hAnsi="Calibri" w:cs="Calibri"/>
                            <w:spacing w:val="8"/>
                            <w:w w:val="109"/>
                            <w:sz w:val="16"/>
                          </w:rPr>
                          <w:t xml:space="preserve"> </w:t>
                        </w:r>
                        <w:r>
                          <w:rPr>
                            <w:rFonts w:ascii="Calibri" w:eastAsia="Calibri" w:hAnsi="Calibri" w:cs="Calibri"/>
                            <w:spacing w:val="1"/>
                            <w:w w:val="109"/>
                            <w:sz w:val="16"/>
                          </w:rPr>
                          <w:t>and</w:t>
                        </w:r>
                        <w:r>
                          <w:rPr>
                            <w:rFonts w:ascii="Calibri" w:eastAsia="Calibri" w:hAnsi="Calibri" w:cs="Calibri"/>
                            <w:spacing w:val="8"/>
                            <w:w w:val="109"/>
                            <w:sz w:val="16"/>
                          </w:rPr>
                          <w:t xml:space="preserve"> </w:t>
                        </w:r>
                        <w:r>
                          <w:rPr>
                            <w:rFonts w:ascii="Calibri" w:eastAsia="Calibri" w:hAnsi="Calibri" w:cs="Calibri"/>
                            <w:spacing w:val="1"/>
                            <w:w w:val="109"/>
                            <w:sz w:val="16"/>
                          </w:rPr>
                          <w:t>Drama</w:t>
                        </w:r>
                      </w:p>
                    </w:txbxContent>
                  </v:textbox>
                </v:rect>
                <v:rect id="Rectangle 157" o:spid="_x0000_s1033" style="position:absolute;left:3142;top:3304;width:12848;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" filled="f" stroked="f">
                  <v:textbox inset="0,0,0,0">
                    <w:txbxContent>
                      <w:p w14:paraId="227DC3E2" w14:textId="77777777" w:rsidR="00E3372F" w:rsidRDefault="00E3372F">
                        <w:r>
                          <w:rPr>
                            <w:rFonts w:ascii="Calibri" w:eastAsia="Calibri" w:hAnsi="Calibri" w:cs="Calibri"/>
                            <w:spacing w:val="1"/>
                            <w:w w:val="111"/>
                            <w:sz w:val="16"/>
                          </w:rPr>
                          <w:t>Leeds</w:t>
                        </w:r>
                        <w:r>
                          <w:rPr>
                            <w:rFonts w:ascii="Calibri" w:eastAsia="Calibri" w:hAnsi="Calibri" w:cs="Calibri"/>
                            <w:spacing w:val="8"/>
                            <w:w w:val="111"/>
                            <w:sz w:val="16"/>
                          </w:rPr>
                          <w:t xml:space="preserve"> </w:t>
                        </w:r>
                        <w:r>
                          <w:rPr>
                            <w:rFonts w:ascii="Calibri" w:eastAsia="Calibri" w:hAnsi="Calibri" w:cs="Calibri"/>
                            <w:spacing w:val="1"/>
                            <w:w w:val="111"/>
                            <w:sz w:val="16"/>
                          </w:rPr>
                          <w:t>Conservatoire</w:t>
                        </w:r>
                      </w:p>
                    </w:txbxContent>
                  </v:textbox>
                </v:rect>
                <v:rect id="Rectangle 158" o:spid="_x0000_s1034" style="position:absolute;left:3142;top:6077;width:15239;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9RxgAAANwAAAAPAAAAZHJzL2Rvd25yZXYueG1sRI9Ba8JA&#10;EIXvBf/DMkJvdaPQ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Iv7PUcYAAADcAAAA&#10;DwAAAAAAAAAAAAAAAAAHAgAAZHJzL2Rvd25yZXYueG1sUEsFBgAAAAADAAMAtwAAAPoCAAAAAA==&#10;" filled="f" stroked="f">
                  <v:textbox inset="0,0,0,0">
                    <w:txbxContent>
                      <w:p w14:paraId="50DE1534" w14:textId="77777777" w:rsidR="00E3372F" w:rsidRDefault="00E3372F">
                        <w:r>
                          <w:rPr>
                            <w:rFonts w:ascii="Calibri" w:eastAsia="Calibri" w:hAnsi="Calibri" w:cs="Calibri"/>
                            <w:spacing w:val="1"/>
                            <w:w w:val="110"/>
                            <w:sz w:val="16"/>
                          </w:rPr>
                          <w:t>Royal</w:t>
                        </w:r>
                        <w:r>
                          <w:rPr>
                            <w:rFonts w:ascii="Calibri" w:eastAsia="Calibri" w:hAnsi="Calibri" w:cs="Calibri"/>
                            <w:spacing w:val="-2"/>
                            <w:w w:val="110"/>
                            <w:sz w:val="16"/>
                          </w:rPr>
                          <w:t xml:space="preserve"> </w:t>
                        </w:r>
                        <w:r>
                          <w:rPr>
                            <w:rFonts w:ascii="Calibri" w:eastAsia="Calibri" w:hAnsi="Calibri" w:cs="Calibri"/>
                            <w:spacing w:val="1"/>
                            <w:w w:val="110"/>
                            <w:sz w:val="16"/>
                          </w:rPr>
                          <w:t>Academy</w:t>
                        </w:r>
                        <w:r>
                          <w:rPr>
                            <w:rFonts w:ascii="Calibri" w:eastAsia="Calibri" w:hAnsi="Calibri" w:cs="Calibri"/>
                            <w:spacing w:val="8"/>
                            <w:w w:val="110"/>
                            <w:sz w:val="16"/>
                          </w:rPr>
                          <w:t xml:space="preserve"> </w:t>
                        </w:r>
                        <w:r>
                          <w:rPr>
                            <w:rFonts w:ascii="Calibri" w:eastAsia="Calibri" w:hAnsi="Calibri" w:cs="Calibri"/>
                            <w:spacing w:val="1"/>
                            <w:w w:val="110"/>
                            <w:sz w:val="16"/>
                          </w:rPr>
                          <w:t>of</w:t>
                        </w:r>
                        <w:r>
                          <w:rPr>
                            <w:rFonts w:ascii="Calibri" w:eastAsia="Calibri" w:hAnsi="Calibri" w:cs="Calibri"/>
                            <w:spacing w:val="8"/>
                            <w:w w:val="110"/>
                            <w:sz w:val="16"/>
                          </w:rPr>
                          <w:t xml:space="preserve"> </w:t>
                        </w:r>
                        <w:r>
                          <w:rPr>
                            <w:rFonts w:ascii="Calibri" w:eastAsia="Calibri" w:hAnsi="Calibri" w:cs="Calibri"/>
                            <w:spacing w:val="1"/>
                            <w:w w:val="110"/>
                            <w:sz w:val="16"/>
                          </w:rPr>
                          <w:t>Music</w:t>
                        </w:r>
                      </w:p>
                    </w:txbxContent>
                  </v:textbox>
                </v:rect>
                <v:rect id="Rectangle 159" o:spid="_x0000_s1035" style="position:absolute;left:3142;top:8851;width:20428;height:1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mrKwgAAANwAAAAPAAAAZHJzL2Rvd25yZXYueG1sRE9Ni8Iw&#10;EL0L/ocwgjdNXVB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BNsmrKwgAAANwAAAAPAAAA&#10;AAAAAAAAAAAAAAcCAABkcnMvZG93bnJldi54bWxQSwUGAAAAAAMAAwC3AAAA9gIAAAAA&#10;" filled="f" stroked="f">
                  <v:textbox inset="0,0,0,0">
                    <w:txbxContent>
                      <w:p w14:paraId="1FF71315" w14:textId="77777777" w:rsidR="00E3372F" w:rsidRDefault="00E3372F">
                        <w:r>
                          <w:rPr>
                            <w:rFonts w:ascii="Calibri" w:eastAsia="Calibri" w:hAnsi="Calibri" w:cs="Calibri"/>
                            <w:spacing w:val="1"/>
                            <w:w w:val="110"/>
                            <w:sz w:val="16"/>
                          </w:rPr>
                          <w:t>Royal</w:t>
                        </w:r>
                        <w:r>
                          <w:rPr>
                            <w:rFonts w:ascii="Calibri" w:eastAsia="Calibri" w:hAnsi="Calibri" w:cs="Calibri"/>
                            <w:spacing w:val="8"/>
                            <w:w w:val="110"/>
                            <w:sz w:val="16"/>
                          </w:rPr>
                          <w:t xml:space="preserve"> </w:t>
                        </w:r>
                        <w:r>
                          <w:rPr>
                            <w:rFonts w:ascii="Calibri" w:eastAsia="Calibri" w:hAnsi="Calibri" w:cs="Calibri"/>
                            <w:spacing w:val="1"/>
                            <w:w w:val="110"/>
                            <w:sz w:val="16"/>
                          </w:rPr>
                          <w:t>Birmingham</w:t>
                        </w:r>
                        <w:r>
                          <w:rPr>
                            <w:rFonts w:ascii="Calibri" w:eastAsia="Calibri" w:hAnsi="Calibri" w:cs="Calibri"/>
                            <w:spacing w:val="9"/>
                            <w:w w:val="110"/>
                            <w:sz w:val="16"/>
                          </w:rPr>
                          <w:t xml:space="preserve"> </w:t>
                        </w:r>
                        <w:r>
                          <w:rPr>
                            <w:rFonts w:ascii="Calibri" w:eastAsia="Calibri" w:hAnsi="Calibri" w:cs="Calibri"/>
                            <w:spacing w:val="1"/>
                            <w:w w:val="110"/>
                            <w:sz w:val="16"/>
                          </w:rPr>
                          <w:t>Conservatoire</w:t>
                        </w:r>
                      </w:p>
                    </w:txbxContent>
                  </v:textbox>
                </v:rect>
                <v:rect id="Rectangle 160" o:spid="_x0000_s1036" style="position:absolute;left:3142;top:11624;width:14236;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" filled="f" stroked="f">
                  <v:textbox inset="0,0,0,0">
                    <w:txbxContent>
                      <w:p w14:paraId="7D072FB2" w14:textId="77777777" w:rsidR="00E3372F" w:rsidRDefault="00E3372F">
                        <w:r>
                          <w:rPr>
                            <w:rFonts w:ascii="Calibri" w:eastAsia="Calibri" w:hAnsi="Calibri" w:cs="Calibri"/>
                            <w:spacing w:val="1"/>
                            <w:w w:val="111"/>
                            <w:sz w:val="16"/>
                          </w:rPr>
                          <w:t>Royal</w:t>
                        </w:r>
                        <w:r>
                          <w:rPr>
                            <w:rFonts w:ascii="Calibri" w:eastAsia="Calibri" w:hAnsi="Calibri" w:cs="Calibri"/>
                            <w:spacing w:val="8"/>
                            <w:w w:val="111"/>
                            <w:sz w:val="16"/>
                          </w:rPr>
                          <w:t xml:space="preserve"> </w:t>
                        </w:r>
                        <w:r>
                          <w:rPr>
                            <w:rFonts w:ascii="Calibri" w:eastAsia="Calibri" w:hAnsi="Calibri" w:cs="Calibri"/>
                            <w:spacing w:val="1"/>
                            <w:w w:val="111"/>
                            <w:sz w:val="16"/>
                          </w:rPr>
                          <w:t>College</w:t>
                        </w:r>
                        <w:r>
                          <w:rPr>
                            <w:rFonts w:ascii="Calibri" w:eastAsia="Calibri" w:hAnsi="Calibri" w:cs="Calibri"/>
                            <w:spacing w:val="8"/>
                            <w:w w:val="111"/>
                            <w:sz w:val="16"/>
                          </w:rPr>
                          <w:t xml:space="preserve"> </w:t>
                        </w:r>
                        <w:r>
                          <w:rPr>
                            <w:rFonts w:ascii="Calibri" w:eastAsia="Calibri" w:hAnsi="Calibri" w:cs="Calibri"/>
                            <w:spacing w:val="1"/>
                            <w:w w:val="111"/>
                            <w:sz w:val="16"/>
                          </w:rPr>
                          <w:t>of</w:t>
                        </w:r>
                        <w:r>
                          <w:rPr>
                            <w:rFonts w:ascii="Calibri" w:eastAsia="Calibri" w:hAnsi="Calibri" w:cs="Calibri"/>
                            <w:spacing w:val="8"/>
                            <w:w w:val="111"/>
                            <w:sz w:val="16"/>
                          </w:rPr>
                          <w:t xml:space="preserve"> </w:t>
                        </w:r>
                        <w:r>
                          <w:rPr>
                            <w:rFonts w:ascii="Calibri" w:eastAsia="Calibri" w:hAnsi="Calibri" w:cs="Calibri"/>
                            <w:spacing w:val="1"/>
                            <w:w w:val="111"/>
                            <w:sz w:val="16"/>
                          </w:rPr>
                          <w:t>Music</w:t>
                        </w:r>
                      </w:p>
                    </w:txbxContent>
                  </v:textbox>
                </v:rect>
                <v:rect id="Rectangle 161" o:spid="_x0000_s1037" style="position:absolute;left:3142;top:14397;width:2035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" filled="f" stroked="f">
                  <v:textbox inset="0,0,0,0">
                    <w:txbxContent>
                      <w:p w14:paraId="653CFBFB" w14:textId="77777777" w:rsidR="00E3372F" w:rsidRDefault="00E3372F">
                        <w:r>
                          <w:rPr>
                            <w:rFonts w:ascii="Calibri" w:eastAsia="Calibri" w:hAnsi="Calibri" w:cs="Calibri"/>
                            <w:spacing w:val="1"/>
                            <w:w w:val="110"/>
                            <w:sz w:val="16"/>
                          </w:rPr>
                          <w:t>Royal</w:t>
                        </w:r>
                        <w:r>
                          <w:rPr>
                            <w:rFonts w:ascii="Calibri" w:eastAsia="Calibri" w:hAnsi="Calibri" w:cs="Calibri"/>
                            <w:spacing w:val="8"/>
                            <w:w w:val="110"/>
                            <w:sz w:val="16"/>
                          </w:rPr>
                          <w:t xml:space="preserve"> </w:t>
                        </w:r>
                        <w:r>
                          <w:rPr>
                            <w:rFonts w:ascii="Calibri" w:eastAsia="Calibri" w:hAnsi="Calibri" w:cs="Calibri"/>
                            <w:spacing w:val="1"/>
                            <w:w w:val="110"/>
                            <w:sz w:val="16"/>
                          </w:rPr>
                          <w:t>Conservatoire</w:t>
                        </w:r>
                        <w:r>
                          <w:rPr>
                            <w:rFonts w:ascii="Calibri" w:eastAsia="Calibri" w:hAnsi="Calibri" w:cs="Calibri"/>
                            <w:spacing w:val="8"/>
                            <w:w w:val="110"/>
                            <w:sz w:val="16"/>
                          </w:rPr>
                          <w:t xml:space="preserve"> </w:t>
                        </w:r>
                        <w:r>
                          <w:rPr>
                            <w:rFonts w:ascii="Calibri" w:eastAsia="Calibri" w:hAnsi="Calibri" w:cs="Calibri"/>
                            <w:spacing w:val="1"/>
                            <w:w w:val="110"/>
                            <w:sz w:val="16"/>
                          </w:rPr>
                          <w:t>of</w:t>
                        </w:r>
                        <w:r>
                          <w:rPr>
                            <w:rFonts w:ascii="Calibri" w:eastAsia="Calibri" w:hAnsi="Calibri" w:cs="Calibri"/>
                            <w:spacing w:val="8"/>
                            <w:w w:val="110"/>
                            <w:sz w:val="16"/>
                          </w:rPr>
                          <w:t xml:space="preserve"> </w:t>
                        </w:r>
                        <w:r>
                          <w:rPr>
                            <w:rFonts w:ascii="Calibri" w:eastAsia="Calibri" w:hAnsi="Calibri" w:cs="Calibri"/>
                            <w:spacing w:val="1"/>
                            <w:w w:val="110"/>
                            <w:sz w:val="16"/>
                          </w:rPr>
                          <w:t>Scotland</w:t>
                        </w:r>
                        <w:r>
                          <w:rPr>
                            <w:rFonts w:ascii="Calibri" w:eastAsia="Calibri" w:hAnsi="Calibri" w:cs="Calibri"/>
                            <w:spacing w:val="9"/>
                            <w:w w:val="110"/>
                            <w:sz w:val="16"/>
                          </w:rPr>
                          <w:t xml:space="preserve"> </w:t>
                        </w:r>
                      </w:p>
                    </w:txbxContent>
                  </v:textbox>
                </v:rect>
                <v:rect id="Rectangle 162" o:spid="_x0000_s1038" style="position:absolute;left:3142;top:17170;width:20042;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" filled="f" stroked="f">
                  <v:textbox inset="0,0,0,0">
                    <w:txbxContent>
                      <w:p w14:paraId="431190C6" w14:textId="77777777" w:rsidR="00E3372F" w:rsidRDefault="00E3372F">
                        <w:r>
                          <w:rPr>
                            <w:rFonts w:ascii="Calibri" w:eastAsia="Calibri" w:hAnsi="Calibri" w:cs="Calibri"/>
                            <w:spacing w:val="1"/>
                            <w:w w:val="109"/>
                            <w:sz w:val="16"/>
                          </w:rPr>
                          <w:t>Royal</w:t>
                        </w:r>
                        <w:r>
                          <w:rPr>
                            <w:rFonts w:ascii="Calibri" w:eastAsia="Calibri" w:hAnsi="Calibri" w:cs="Calibri"/>
                            <w:spacing w:val="8"/>
                            <w:w w:val="109"/>
                            <w:sz w:val="16"/>
                          </w:rPr>
                          <w:t xml:space="preserve"> </w:t>
                        </w:r>
                        <w:r>
                          <w:rPr>
                            <w:rFonts w:ascii="Calibri" w:eastAsia="Calibri" w:hAnsi="Calibri" w:cs="Calibri"/>
                            <w:spacing w:val="1"/>
                            <w:w w:val="109"/>
                            <w:sz w:val="16"/>
                          </w:rPr>
                          <w:t>Northern</w:t>
                        </w:r>
                        <w:r>
                          <w:rPr>
                            <w:rFonts w:ascii="Calibri" w:eastAsia="Calibri" w:hAnsi="Calibri" w:cs="Calibri"/>
                            <w:spacing w:val="8"/>
                            <w:w w:val="109"/>
                            <w:sz w:val="16"/>
                          </w:rPr>
                          <w:t xml:space="preserve"> </w:t>
                        </w:r>
                        <w:r>
                          <w:rPr>
                            <w:rFonts w:ascii="Calibri" w:eastAsia="Calibri" w:hAnsi="Calibri" w:cs="Calibri"/>
                            <w:spacing w:val="1"/>
                            <w:w w:val="109"/>
                            <w:sz w:val="16"/>
                          </w:rPr>
                          <w:t>College</w:t>
                        </w:r>
                        <w:r>
                          <w:rPr>
                            <w:rFonts w:ascii="Calibri" w:eastAsia="Calibri" w:hAnsi="Calibri" w:cs="Calibri"/>
                            <w:spacing w:val="8"/>
                            <w:w w:val="109"/>
                            <w:sz w:val="16"/>
                          </w:rPr>
                          <w:t xml:space="preserve"> </w:t>
                        </w:r>
                        <w:r>
                          <w:rPr>
                            <w:rFonts w:ascii="Calibri" w:eastAsia="Calibri" w:hAnsi="Calibri" w:cs="Calibri"/>
                            <w:spacing w:val="1"/>
                            <w:w w:val="109"/>
                            <w:sz w:val="16"/>
                          </w:rPr>
                          <w:t>of</w:t>
                        </w:r>
                        <w:r>
                          <w:rPr>
                            <w:rFonts w:ascii="Calibri" w:eastAsia="Calibri" w:hAnsi="Calibri" w:cs="Calibri"/>
                            <w:spacing w:val="8"/>
                            <w:w w:val="109"/>
                            <w:sz w:val="16"/>
                          </w:rPr>
                          <w:t xml:space="preserve"> </w:t>
                        </w:r>
                        <w:r>
                          <w:rPr>
                            <w:rFonts w:ascii="Calibri" w:eastAsia="Calibri" w:hAnsi="Calibri" w:cs="Calibri"/>
                            <w:spacing w:val="1"/>
                            <w:w w:val="109"/>
                            <w:sz w:val="16"/>
                          </w:rPr>
                          <w:t>Music</w:t>
                        </w:r>
                      </w:p>
                    </w:txbxContent>
                  </v:textbox>
                </v:rect>
                <v:rect id="Rectangle 163" o:spid="_x0000_s1039" style="position:absolute;left:3142;top:19944;width:25769;height:1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pedwgAAANwAAAAPAAAAZHJzL2Rvd25yZXYueG1sRE9Ni8Iw&#10;EL0v7H8Is+BtTVdB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DiNpedwgAAANwAAAAPAAAA&#10;AAAAAAAAAAAAAAcCAABkcnMvZG93bnJldi54bWxQSwUGAAAAAAMAAwC3AAAA9gIAAAAA&#10;" filled="f" stroked="f">
                  <v:textbox inset="0,0,0,0">
                    <w:txbxContent>
                      <w:p w14:paraId="56781AA3" w14:textId="77777777" w:rsidR="00E3372F" w:rsidRDefault="00E3372F">
                        <w:r>
                          <w:rPr>
                            <w:rFonts w:ascii="Calibri" w:eastAsia="Calibri" w:hAnsi="Calibri" w:cs="Calibri"/>
                            <w:spacing w:val="1"/>
                            <w:w w:val="110"/>
                            <w:sz w:val="16"/>
                          </w:rPr>
                          <w:t>Royal</w:t>
                        </w:r>
                        <w:r>
                          <w:rPr>
                            <w:rFonts w:ascii="Calibri" w:eastAsia="Calibri" w:hAnsi="Calibri" w:cs="Calibri"/>
                            <w:spacing w:val="8"/>
                            <w:w w:val="110"/>
                            <w:sz w:val="16"/>
                          </w:rPr>
                          <w:t xml:space="preserve"> </w:t>
                        </w:r>
                        <w:r>
                          <w:rPr>
                            <w:rFonts w:ascii="Calibri" w:eastAsia="Calibri" w:hAnsi="Calibri" w:cs="Calibri"/>
                            <w:spacing w:val="1"/>
                            <w:w w:val="110"/>
                            <w:sz w:val="16"/>
                          </w:rPr>
                          <w:t>Welsh</w:t>
                        </w:r>
                        <w:r>
                          <w:rPr>
                            <w:rFonts w:ascii="Calibri" w:eastAsia="Calibri" w:hAnsi="Calibri" w:cs="Calibri"/>
                            <w:spacing w:val="8"/>
                            <w:w w:val="110"/>
                            <w:sz w:val="16"/>
                          </w:rPr>
                          <w:t xml:space="preserve"> </w:t>
                        </w:r>
                        <w:r>
                          <w:rPr>
                            <w:rFonts w:ascii="Calibri" w:eastAsia="Calibri" w:hAnsi="Calibri" w:cs="Calibri"/>
                            <w:spacing w:val="1"/>
                            <w:w w:val="110"/>
                            <w:sz w:val="16"/>
                          </w:rPr>
                          <w:t>College</w:t>
                        </w:r>
                        <w:r>
                          <w:rPr>
                            <w:rFonts w:ascii="Calibri" w:eastAsia="Calibri" w:hAnsi="Calibri" w:cs="Calibri"/>
                            <w:spacing w:val="8"/>
                            <w:w w:val="110"/>
                            <w:sz w:val="16"/>
                          </w:rPr>
                          <w:t xml:space="preserve"> </w:t>
                        </w:r>
                        <w:r>
                          <w:rPr>
                            <w:rFonts w:ascii="Calibri" w:eastAsia="Calibri" w:hAnsi="Calibri" w:cs="Calibri"/>
                            <w:spacing w:val="1"/>
                            <w:w w:val="110"/>
                            <w:sz w:val="16"/>
                          </w:rPr>
                          <w:t>of</w:t>
                        </w:r>
                        <w:r>
                          <w:rPr>
                            <w:rFonts w:ascii="Calibri" w:eastAsia="Calibri" w:hAnsi="Calibri" w:cs="Calibri"/>
                            <w:spacing w:val="8"/>
                            <w:w w:val="110"/>
                            <w:sz w:val="16"/>
                          </w:rPr>
                          <w:t xml:space="preserve"> </w:t>
                        </w:r>
                        <w:r>
                          <w:rPr>
                            <w:rFonts w:ascii="Calibri" w:eastAsia="Calibri" w:hAnsi="Calibri" w:cs="Calibri"/>
                            <w:spacing w:val="1"/>
                            <w:w w:val="110"/>
                            <w:sz w:val="16"/>
                          </w:rPr>
                          <w:t>Music</w:t>
                        </w:r>
                        <w:r>
                          <w:rPr>
                            <w:rFonts w:ascii="Calibri" w:eastAsia="Calibri" w:hAnsi="Calibri" w:cs="Calibri"/>
                            <w:spacing w:val="8"/>
                            <w:w w:val="110"/>
                            <w:sz w:val="16"/>
                          </w:rPr>
                          <w:t xml:space="preserve"> </w:t>
                        </w:r>
                        <w:r>
                          <w:rPr>
                            <w:rFonts w:ascii="Calibri" w:eastAsia="Calibri" w:hAnsi="Calibri" w:cs="Calibri"/>
                            <w:spacing w:val="1"/>
                            <w:w w:val="110"/>
                            <w:sz w:val="16"/>
                          </w:rPr>
                          <w:t>and</w:t>
                        </w:r>
                        <w:r>
                          <w:rPr>
                            <w:rFonts w:ascii="Calibri" w:eastAsia="Calibri" w:hAnsi="Calibri" w:cs="Calibri"/>
                            <w:spacing w:val="8"/>
                            <w:w w:val="110"/>
                            <w:sz w:val="16"/>
                          </w:rPr>
                          <w:t xml:space="preserve"> </w:t>
                        </w:r>
                        <w:r>
                          <w:rPr>
                            <w:rFonts w:ascii="Calibri" w:eastAsia="Calibri" w:hAnsi="Calibri" w:cs="Calibri"/>
                            <w:spacing w:val="1"/>
                            <w:w w:val="110"/>
                            <w:sz w:val="16"/>
                          </w:rPr>
                          <w:t>Drama</w:t>
                        </w:r>
                      </w:p>
                    </w:txbxContent>
                  </v:textbox>
                </v:rect>
                <v:rect id="Rectangle 164" o:spid="_x0000_s1040" style="position:absolute;left:3142;top:22717;width:29717;height:1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w/pwgAAANwAAAAPAAAAZHJzL2Rvd25yZXYueG1sRE9Ni8Iw&#10;EL0v7H8Is+BtTVdE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Bt3w/pwgAAANwAAAAPAAAA&#10;AAAAAAAAAAAAAAcCAABkcnMvZG93bnJldi54bWxQSwUGAAAAAAMAAwC3AAAA9gIAAAAA&#10;" filled="f" stroked="f">
                  <v:textbox inset="0,0,0,0">
                    <w:txbxContent>
                      <w:p w14:paraId="78DDFA82" w14:textId="77777777" w:rsidR="00E3372F" w:rsidRDefault="00E3372F">
                        <w:r>
                          <w:rPr>
                            <w:rFonts w:ascii="Calibri" w:eastAsia="Calibri" w:hAnsi="Calibri" w:cs="Calibri"/>
                            <w:spacing w:val="1"/>
                            <w:w w:val="109"/>
                            <w:sz w:val="16"/>
                          </w:rPr>
                          <w:t>Trinity</w:t>
                        </w:r>
                        <w:r>
                          <w:rPr>
                            <w:rFonts w:ascii="Calibri" w:eastAsia="Calibri" w:hAnsi="Calibri" w:cs="Calibri"/>
                            <w:spacing w:val="8"/>
                            <w:w w:val="109"/>
                            <w:sz w:val="16"/>
                          </w:rPr>
                          <w:t xml:space="preserve"> </w:t>
                        </w:r>
                        <w:r>
                          <w:rPr>
                            <w:rFonts w:ascii="Calibri" w:eastAsia="Calibri" w:hAnsi="Calibri" w:cs="Calibri"/>
                            <w:spacing w:val="1"/>
                            <w:w w:val="109"/>
                            <w:sz w:val="16"/>
                          </w:rPr>
                          <w:t>Laban</w:t>
                        </w:r>
                        <w:r>
                          <w:rPr>
                            <w:rFonts w:ascii="Calibri" w:eastAsia="Calibri" w:hAnsi="Calibri" w:cs="Calibri"/>
                            <w:spacing w:val="8"/>
                            <w:w w:val="109"/>
                            <w:sz w:val="16"/>
                          </w:rPr>
                          <w:t xml:space="preserve"> </w:t>
                        </w:r>
                        <w:r>
                          <w:rPr>
                            <w:rFonts w:ascii="Calibri" w:eastAsia="Calibri" w:hAnsi="Calibri" w:cs="Calibri"/>
                            <w:spacing w:val="1"/>
                            <w:w w:val="109"/>
                            <w:sz w:val="16"/>
                          </w:rPr>
                          <w:t>Conservatoire</w:t>
                        </w:r>
                        <w:r>
                          <w:rPr>
                            <w:rFonts w:ascii="Calibri" w:eastAsia="Calibri" w:hAnsi="Calibri" w:cs="Calibri"/>
                            <w:spacing w:val="8"/>
                            <w:w w:val="109"/>
                            <w:sz w:val="16"/>
                          </w:rPr>
                          <w:t xml:space="preserve"> </w:t>
                        </w:r>
                        <w:r>
                          <w:rPr>
                            <w:rFonts w:ascii="Calibri" w:eastAsia="Calibri" w:hAnsi="Calibri" w:cs="Calibri"/>
                            <w:spacing w:val="1"/>
                            <w:w w:val="109"/>
                            <w:sz w:val="16"/>
                          </w:rPr>
                          <w:t>of</w:t>
                        </w:r>
                        <w:r>
                          <w:rPr>
                            <w:rFonts w:ascii="Calibri" w:eastAsia="Calibri" w:hAnsi="Calibri" w:cs="Calibri"/>
                            <w:spacing w:val="8"/>
                            <w:w w:val="109"/>
                            <w:sz w:val="16"/>
                          </w:rPr>
                          <w:t xml:space="preserve"> </w:t>
                        </w:r>
                        <w:r>
                          <w:rPr>
                            <w:rFonts w:ascii="Calibri" w:eastAsia="Calibri" w:hAnsi="Calibri" w:cs="Calibri"/>
                            <w:spacing w:val="1"/>
                            <w:w w:val="109"/>
                            <w:sz w:val="16"/>
                          </w:rPr>
                          <w:t>Music</w:t>
                        </w:r>
                        <w:r>
                          <w:rPr>
                            <w:rFonts w:ascii="Calibri" w:eastAsia="Calibri" w:hAnsi="Calibri" w:cs="Calibri"/>
                            <w:spacing w:val="8"/>
                            <w:w w:val="109"/>
                            <w:sz w:val="16"/>
                          </w:rPr>
                          <w:t xml:space="preserve"> </w:t>
                        </w:r>
                        <w:r>
                          <w:rPr>
                            <w:rFonts w:ascii="Calibri" w:eastAsia="Calibri" w:hAnsi="Calibri" w:cs="Calibri"/>
                            <w:spacing w:val="1"/>
                            <w:w w:val="109"/>
                            <w:sz w:val="16"/>
                          </w:rPr>
                          <w:t>and</w:t>
                        </w:r>
                        <w:r>
                          <w:rPr>
                            <w:rFonts w:ascii="Calibri" w:eastAsia="Calibri" w:hAnsi="Calibri" w:cs="Calibri"/>
                            <w:spacing w:val="8"/>
                            <w:w w:val="109"/>
                            <w:sz w:val="16"/>
                          </w:rPr>
                          <w:t xml:space="preserve"> </w:t>
                        </w:r>
                        <w:r>
                          <w:rPr>
                            <w:rFonts w:ascii="Calibri" w:eastAsia="Calibri" w:hAnsi="Calibri" w:cs="Calibri"/>
                            <w:spacing w:val="1"/>
                            <w:w w:val="109"/>
                            <w:sz w:val="16"/>
                          </w:rPr>
                          <w:t>Dance</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905" o:spid="_x0000_s1041" type="#_x0000_t75" style="position:absolute;left:707;top:-32;width:1646;height:16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">
                  <v:imagedata r:id="rId71" o:title=""/>
                </v:shape>
                <v:shape id="Picture 4904" o:spid="_x0000_s1042" type="#_x0000_t75" style="position:absolute;left:707;top:2730;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">
                  <v:imagedata r:id="rId72" o:title=""/>
                </v:shape>
                <v:shape id="Picture 4903" o:spid="_x0000_s1043" type="#_x0000_t75" style="position:absolute;left:707;top:5524;width:1646;height:1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">
                  <v:imagedata r:id="rId73" o:title=""/>
                </v:shape>
                <v:shape id="Picture 4902" o:spid="_x0000_s1044" type="#_x0000_t75" style="position:absolute;left:707;top:8278;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">
                  <v:imagedata r:id="rId74" o:title=""/>
                </v:shape>
                <v:shape id="Picture 4901" o:spid="_x0000_s1045" type="#_x0000_t75" style="position:absolute;left:707;top:11072;width:1646;height:16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">
                  <v:imagedata r:id="rId75" o:title=""/>
                </v:shape>
                <v:shape id="Picture 4900" o:spid="_x0000_s1046" type="#_x0000_t75" style="position:absolute;left:707;top:13835;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">
                  <v:imagedata r:id="rId76" o:title=""/>
                </v:shape>
                <v:shape id="Picture 4899" o:spid="_x0000_s1047" type="#_x0000_t75" style="position:absolute;left:707;top:16599;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">
                  <v:imagedata r:id="rId77" o:title=""/>
                </v:shape>
                <v:shape id="Picture 4898" o:spid="_x0000_s1048" type="#_x0000_t75" style="position:absolute;left:707;top:19393;width:1646;height:16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">
                  <v:imagedata r:id="rId78" o:title=""/>
                </v:shape>
                <v:shape id="Picture 4897" o:spid="_x0000_s1049" type="#_x0000_t75" style="position:absolute;left:707;top:22156;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">
                  <v:imagedata r:id="rId79" o:title=""/>
                </v:shape>
                <w10:anchorlock/>
              </v:group>
            </w:pict>
          </mc:Fallback>
        </mc:AlternateContent>
      </w:r>
    </w:p>
    <w:p w14:paraId="224BF871" w14:textId="77777777" w:rsidR="00E3372F" w:rsidRDefault="00E3372F" w:rsidP="00E3372F">
      <w:pPr>
        <w:numPr>
          <w:ilvl w:val="0"/>
          <w:numId w:val="43"/>
        </w:numPr>
        <w:spacing w:after="0" w:line="265" w:lineRule="auto"/>
        <w:ind w:hanging="233"/>
      </w:pPr>
      <w:r>
        <w:rPr>
          <w:rFonts w:ascii="Calibri" w:eastAsia="Calibri" w:hAnsi="Calibri" w:cs="Calibri"/>
        </w:rPr>
        <w:t>What was the name of the qualification you received at this UK Conservatoire? (e.g. BMus; MMus; Foundation Certificate; etc.)</w:t>
      </w:r>
    </w:p>
    <w:p w14:paraId="5786C3BE" w14:textId="77777777" w:rsidR="00E3372F" w:rsidRDefault="00E3372F">
      <w:pPr>
        <w:spacing w:after="29" w:line="265" w:lineRule="auto"/>
      </w:pPr>
      <w:r>
        <w:rPr>
          <w:rFonts w:ascii="Calibri" w:eastAsia="Calibri" w:hAnsi="Calibri" w:cs="Calibri"/>
        </w:rPr>
        <w:t xml:space="preserve">If you have more than one qualification from this conservatoire, please detail the last course you graduated from. </w:t>
      </w:r>
    </w:p>
    <w:p w14:paraId="68102ECE" w14:textId="77777777" w:rsidR="00E3372F" w:rsidRDefault="00E3372F">
      <w:pPr>
        <w:spacing w:after="463"/>
      </w:pPr>
      <w:r>
        <w:rPr>
          <w:b/>
          <w:noProof/>
        </w:rPr>
        <mc:AlternateContent>
          <mc:Choice Requires="wpg">
            <w:drawing>
              <wp:inline distT="0" distB="0" distL="0" distR="0" wp14:anchorId="12B1BDA4" wp14:editId="47C4EBEF">
                <wp:extent cx="3876350" cy="252671"/>
                <wp:effectExtent l="0" t="0" r="0" b="0"/>
                <wp:docPr id="4362" name="Group 4362"/>
                <wp:cNvGraphicFramePr/>
                <a:graphic xmlns:a="http://schemas.openxmlformats.org/drawingml/2006/main">
                  <a:graphicData uri="http://schemas.microsoft.com/office/word/2010/wordprocessingGroup">
                    <wpg:wgp>
                      <wpg:cNvGrpSpPr/>
                      <wpg:grpSpPr>
                        <a:xfrm>
                          <a:off x="0" y="0"/>
                          <a:ext cx="3876350" cy="252671"/>
                          <a:chOff x="0" y="0"/>
                          <a:chExt cx="3876350" cy="252671"/>
                        </a:xfrm>
                      </wpg:grpSpPr>
                      <wps:wsp>
                        <wps:cNvPr id="5394" name="Shape 5394"/>
                        <wps:cNvSpPr/>
                        <wps:spPr>
                          <a:xfrm>
                            <a:off x="0" y="0"/>
                            <a:ext cx="3876350" cy="9144"/>
                          </a:xfrm>
                          <a:custGeom>
                            <a:avLst/>
                            <a:gdLst/>
                            <a:ahLst/>
                            <a:cxnLst/>
                            <a:rect l="0" t="0" r="0" b="0"/>
                            <a:pathLst>
                              <a:path w="3876350" h="9144">
                                <a:moveTo>
                                  <a:pt x="0" y="0"/>
                                </a:moveTo>
                                <a:lnTo>
                                  <a:pt x="3876350" y="0"/>
                                </a:lnTo>
                                <a:lnTo>
                                  <a:pt x="3876350"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395" name="Shape 5395"/>
                        <wps:cNvSpPr/>
                        <wps:spPr>
                          <a:xfrm>
                            <a:off x="0" y="246509"/>
                            <a:ext cx="3876350" cy="9144"/>
                          </a:xfrm>
                          <a:custGeom>
                            <a:avLst/>
                            <a:gdLst/>
                            <a:ahLst/>
                            <a:cxnLst/>
                            <a:rect l="0" t="0" r="0" b="0"/>
                            <a:pathLst>
                              <a:path w="3876350" h="9144">
                                <a:moveTo>
                                  <a:pt x="0" y="0"/>
                                </a:moveTo>
                                <a:lnTo>
                                  <a:pt x="3876350" y="0"/>
                                </a:lnTo>
                                <a:lnTo>
                                  <a:pt x="3876350"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396" name="Shape 5396"/>
                        <wps:cNvSpPr/>
                        <wps:spPr>
                          <a:xfrm>
                            <a:off x="0" y="0"/>
                            <a:ext cx="9144" cy="252671"/>
                          </a:xfrm>
                          <a:custGeom>
                            <a:avLst/>
                            <a:gdLst/>
                            <a:ahLst/>
                            <a:cxnLst/>
                            <a:rect l="0" t="0" r="0" b="0"/>
                            <a:pathLst>
                              <a:path w="9144" h="252671">
                                <a:moveTo>
                                  <a:pt x="0" y="0"/>
                                </a:moveTo>
                                <a:lnTo>
                                  <a:pt x="9144" y="0"/>
                                </a:lnTo>
                                <a:lnTo>
                                  <a:pt x="9144" y="252671"/>
                                </a:lnTo>
                                <a:lnTo>
                                  <a:pt x="0" y="252671"/>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397" name="Shape 5397"/>
                        <wps:cNvSpPr/>
                        <wps:spPr>
                          <a:xfrm>
                            <a:off x="3870188" y="0"/>
                            <a:ext cx="9144" cy="252671"/>
                          </a:xfrm>
                          <a:custGeom>
                            <a:avLst/>
                            <a:gdLst/>
                            <a:ahLst/>
                            <a:cxnLst/>
                            <a:rect l="0" t="0" r="0" b="0"/>
                            <a:pathLst>
                              <a:path w="9144" h="252671">
                                <a:moveTo>
                                  <a:pt x="0" y="0"/>
                                </a:moveTo>
                                <a:lnTo>
                                  <a:pt x="9144" y="0"/>
                                </a:lnTo>
                                <a:lnTo>
                                  <a:pt x="9144" y="252671"/>
                                </a:lnTo>
                                <a:lnTo>
                                  <a:pt x="0" y="252671"/>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g:wgp>
                  </a:graphicData>
                </a:graphic>
              </wp:inline>
            </w:drawing>
          </mc:Choice>
          <mc:Fallback>
            <w:pict>
              <v:group w14:anchorId="164F3CB4" id="Group 4362" o:spid="_x0000_s1026" style="width:305.2pt;height:19.9pt;mso-position-horizontal-relative:char;mso-position-vertical-relative:line" coordsize="38763,2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">
                <v:shape id="Shape 5394" o:spid="_x0000_s1027" style="position:absolute;width:38763;height:91;visibility:visible;mso-wrap-style:square;v-text-anchor:top" coordsize="387635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" path="m,l3876350,r,9144l,9144,,e" fillcolor="#999" stroked="f" strokeweight="0">
                  <v:stroke miterlimit="83231f" joinstyle="miter"/>
                  <v:path arrowok="t" textboxrect="0,0,3876350,9144"/>
                </v:shape>
                <v:shape id="Shape 5395" o:spid="_x0000_s1028" style="position:absolute;top:2465;width:38763;height:91;visibility:visible;mso-wrap-style:square;v-text-anchor:top" coordsize="387635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" path="m,l3876350,r,9144l,9144,,e" fillcolor="#999" stroked="f" strokeweight="0">
                  <v:stroke miterlimit="83231f" joinstyle="miter"/>
                  <v:path arrowok="t" textboxrect="0,0,3876350,9144"/>
                </v:shape>
                <v:shape id="Shape 5396" o:spid="_x0000_s1029" style="position:absolute;width:91;height:2526;visibility:visible;mso-wrap-style:square;v-text-anchor:top" coordsize="9144,252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" path="m,l9144,r,252671l,252671,,e" fillcolor="#999" stroked="f" strokeweight="0">
                  <v:stroke miterlimit="83231f" joinstyle="miter"/>
                  <v:path arrowok="t" textboxrect="0,0,9144,252671"/>
                </v:shape>
                <v:shape id="Shape 5397" o:spid="_x0000_s1030" style="position:absolute;left:38701;width:92;height:2526;visibility:visible;mso-wrap-style:square;v-text-anchor:top" coordsize="9144,252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" path="m,l9144,r,252671l,252671,,e" fillcolor="#999" stroked="f" strokeweight="0">
                  <v:stroke miterlimit="83231f" joinstyle="miter"/>
                  <v:path arrowok="t" textboxrect="0,0,9144,252671"/>
                </v:shape>
                <w10:anchorlock/>
              </v:group>
            </w:pict>
          </mc:Fallback>
        </mc:AlternateContent>
      </w:r>
    </w:p>
    <w:p w14:paraId="4FE08C6C" w14:textId="77777777" w:rsidR="00E3372F" w:rsidRDefault="00E3372F" w:rsidP="00E3372F">
      <w:pPr>
        <w:numPr>
          <w:ilvl w:val="0"/>
          <w:numId w:val="43"/>
        </w:numPr>
        <w:spacing w:after="474" w:line="265" w:lineRule="auto"/>
        <w:ind w:hanging="233"/>
      </w:pPr>
      <w:r>
        <w:rPr>
          <w:rFonts w:ascii="Calibri" w:eastAsia="Calibri" w:hAnsi="Calibri" w:cs="Calibri"/>
        </w:rPr>
        <w:t xml:space="preserve">When did you graduate? </w:t>
      </w:r>
    </w:p>
    <w:p w14:paraId="7477E12D" w14:textId="77777777" w:rsidR="00E3372F" w:rsidRDefault="00E3372F">
      <w:pPr>
        <w:spacing w:after="244" w:line="265" w:lineRule="auto"/>
      </w:pPr>
      <w:r>
        <w:rPr>
          <w:rFonts w:ascii="Calibri" w:eastAsia="Calibri" w:hAnsi="Calibri" w:cs="Calibri"/>
          <w:sz w:val="16"/>
        </w:rPr>
        <w:t xml:space="preserve">Date </w:t>
      </w:r>
    </w:p>
    <w:p w14:paraId="3606624D" w14:textId="77777777" w:rsidR="00E3372F" w:rsidRDefault="00E3372F">
      <w:pPr>
        <w:spacing w:after="0"/>
      </w:pPr>
      <w:r>
        <w:rPr>
          <w:rFonts w:ascii="Calibri" w:eastAsia="Calibri" w:hAnsi="Calibri" w:cs="Calibri"/>
          <w:sz w:val="18"/>
        </w:rPr>
        <w:lastRenderedPageBreak/>
        <w:t>Date</w:t>
      </w:r>
    </w:p>
    <w:tbl>
      <w:tblPr>
        <w:tblStyle w:val="TableGrid0"/>
        <w:tblW w:w="3091" w:type="dxa"/>
        <w:tblInd w:w="5" w:type="dxa"/>
        <w:tblLook w:val="04A0" w:firstRow="1" w:lastRow="0" w:firstColumn="1" w:lastColumn="0" w:noHBand="0" w:noVBand="1"/>
      </w:tblPr>
      <w:tblGrid>
        <w:gridCol w:w="2627"/>
        <w:gridCol w:w="464"/>
      </w:tblGrid>
      <w:tr w:rsidR="00E3372F" w14:paraId="4D943AC7" w14:textId="77777777">
        <w:trPr>
          <w:trHeight w:val="388"/>
        </w:trPr>
        <w:tc>
          <w:tcPr>
            <w:tcW w:w="2632" w:type="dxa"/>
            <w:tcBorders>
              <w:top w:val="nil"/>
              <w:left w:val="nil"/>
              <w:bottom w:val="nil"/>
              <w:right w:val="nil"/>
            </w:tcBorders>
          </w:tcPr>
          <w:p w14:paraId="2DF5EDA1" w14:textId="77777777" w:rsidR="00E3372F" w:rsidRDefault="00E3372F">
            <w:pPr>
              <w:spacing w:line="259" w:lineRule="auto"/>
              <w:ind w:left="-1170" w:right="32"/>
            </w:pPr>
          </w:p>
          <w:tbl>
            <w:tblPr>
              <w:tblStyle w:val="TableGrid0"/>
              <w:tblW w:w="2601" w:type="dxa"/>
              <w:tblInd w:w="0" w:type="dxa"/>
              <w:tblCellMar>
                <w:top w:w="119" w:type="dxa"/>
                <w:left w:w="82" w:type="dxa"/>
                <w:right w:w="115" w:type="dxa"/>
              </w:tblCellMar>
              <w:tblLook w:val="04A0" w:firstRow="1" w:lastRow="0" w:firstColumn="1" w:lastColumn="0" w:noHBand="0" w:noVBand="1"/>
            </w:tblPr>
            <w:tblGrid>
              <w:gridCol w:w="2601"/>
            </w:tblGrid>
            <w:tr w:rsidR="00E3372F" w14:paraId="6B220CCD" w14:textId="77777777">
              <w:trPr>
                <w:trHeight w:val="388"/>
              </w:trPr>
              <w:tc>
                <w:tcPr>
                  <w:tcW w:w="2601" w:type="dxa"/>
                  <w:tcBorders>
                    <w:top w:val="single" w:sz="4" w:space="0" w:color="999999"/>
                    <w:left w:val="single" w:sz="4" w:space="0" w:color="999999"/>
                    <w:bottom w:val="single" w:sz="4" w:space="0" w:color="999999"/>
                    <w:right w:val="single" w:sz="4" w:space="0" w:color="999999"/>
                  </w:tcBorders>
                </w:tcPr>
                <w:p w14:paraId="4EAA022B" w14:textId="77777777" w:rsidR="00E3372F" w:rsidRDefault="00E3372F">
                  <w:pPr>
                    <w:spacing w:line="259" w:lineRule="auto"/>
                  </w:pPr>
                  <w:r>
                    <w:rPr>
                      <w:rFonts w:ascii="Calibri" w:eastAsia="Calibri" w:hAnsi="Calibri" w:cs="Calibri"/>
                      <w:color w:val="A9A9A9"/>
                    </w:rPr>
                    <w:t>DD/MM/YYYY</w:t>
                  </w:r>
                </w:p>
              </w:tc>
            </w:tr>
          </w:tbl>
          <w:p w14:paraId="145204DE" w14:textId="77777777" w:rsidR="00E3372F" w:rsidRDefault="00E3372F">
            <w:pPr>
              <w:spacing w:after="160" w:line="259" w:lineRule="auto"/>
            </w:pPr>
          </w:p>
        </w:tc>
        <w:tc>
          <w:tcPr>
            <w:tcW w:w="459" w:type="dxa"/>
            <w:tcBorders>
              <w:top w:val="nil"/>
              <w:left w:val="nil"/>
              <w:bottom w:val="nil"/>
              <w:right w:val="nil"/>
            </w:tcBorders>
          </w:tcPr>
          <w:p w14:paraId="29917DCF" w14:textId="77777777" w:rsidR="00E3372F" w:rsidRDefault="00E3372F">
            <w:pPr>
              <w:spacing w:line="259" w:lineRule="auto"/>
              <w:ind w:left="32"/>
            </w:pPr>
            <w:r>
              <w:rPr>
                <w:noProof/>
              </w:rPr>
              <w:drawing>
                <wp:inline distT="0" distB="0" distL="0" distR="0" wp14:anchorId="689C01DE" wp14:editId="44009DE1">
                  <wp:extent cx="274320" cy="140209"/>
                  <wp:effectExtent l="0" t="0" r="0" b="0"/>
                  <wp:docPr id="4906" name="Picture 4906"/>
                  <wp:cNvGraphicFramePr/>
                  <a:graphic xmlns:a="http://schemas.openxmlformats.org/drawingml/2006/main">
                    <a:graphicData uri="http://schemas.openxmlformats.org/drawingml/2006/picture">
                      <pic:pic xmlns:pic="http://schemas.openxmlformats.org/drawingml/2006/picture">
                        <pic:nvPicPr>
                          <pic:cNvPr id="4906" name="Picture 4906"/>
                          <pic:cNvPicPr/>
                        </pic:nvPicPr>
                        <pic:blipFill>
                          <a:blip r:embed="rId80"/>
                          <a:stretch>
                            <a:fillRect/>
                          </a:stretch>
                        </pic:blipFill>
                        <pic:spPr>
                          <a:xfrm>
                            <a:off x="0" y="0"/>
                            <a:ext cx="274320" cy="140209"/>
                          </a:xfrm>
                          <a:prstGeom prst="rect">
                            <a:avLst/>
                          </a:prstGeom>
                        </pic:spPr>
                      </pic:pic>
                    </a:graphicData>
                  </a:graphic>
                </wp:inline>
              </w:drawing>
            </w:r>
          </w:p>
        </w:tc>
      </w:tr>
    </w:tbl>
    <w:p w14:paraId="4A9FB032" w14:textId="77777777" w:rsidR="00E3372F" w:rsidRDefault="00E3372F">
      <w:pPr>
        <w:shd w:val="clear" w:color="auto" w:fill="747474"/>
        <w:spacing w:after="42"/>
        <w:ind w:left="1233"/>
      </w:pPr>
      <w:r>
        <w:rPr>
          <w:rFonts w:ascii="Calibri" w:eastAsia="Calibri" w:hAnsi="Calibri" w:cs="Calibri"/>
          <w:color w:val="FFFFFF"/>
          <w:sz w:val="23"/>
        </w:rPr>
        <w:t>Establishing the need for teacher training for those teaching at conservatoire level</w:t>
      </w:r>
    </w:p>
    <w:p w14:paraId="6B374813" w14:textId="77777777" w:rsidR="00E3372F" w:rsidRDefault="00E3372F">
      <w:pPr>
        <w:shd w:val="clear" w:color="auto" w:fill="747474"/>
        <w:spacing w:after="42"/>
        <w:ind w:left="1233"/>
      </w:pPr>
      <w:r>
        <w:rPr>
          <w:rFonts w:ascii="Calibri" w:eastAsia="Calibri" w:hAnsi="Calibri" w:cs="Calibri"/>
          <w:color w:val="FFFFFF"/>
          <w:sz w:val="23"/>
        </w:rPr>
        <w:t xml:space="preserve">A questionnaire for singing graduates of any UK conservatoire </w:t>
      </w:r>
    </w:p>
    <w:p w14:paraId="42D4FFE8" w14:textId="77777777" w:rsidR="00E3372F" w:rsidRDefault="00E3372F" w:rsidP="00E3372F">
      <w:pPr>
        <w:numPr>
          <w:ilvl w:val="0"/>
          <w:numId w:val="44"/>
        </w:numPr>
        <w:spacing w:after="0" w:line="265" w:lineRule="auto"/>
        <w:ind w:hanging="340"/>
      </w:pPr>
      <w:r>
        <w:rPr>
          <w:rFonts w:ascii="Calibri" w:eastAsia="Calibri" w:hAnsi="Calibri" w:cs="Calibri"/>
        </w:rPr>
        <w:t xml:space="preserve">What attracted you to the UK Conservatoire you attended? (tick as many boxes as apply) </w:t>
      </w:r>
    </w:p>
    <w:p w14:paraId="006A3CA1" w14:textId="77777777" w:rsidR="00E3372F" w:rsidRDefault="00E3372F">
      <w:pPr>
        <w:spacing w:after="463"/>
        <w:ind w:left="281"/>
      </w:pPr>
      <w:r>
        <w:rPr>
          <w:b/>
          <w:noProof/>
        </w:rPr>
        <mc:AlternateContent>
          <mc:Choice Requires="wpg">
            <w:drawing>
              <wp:inline distT="0" distB="0" distL="0" distR="0" wp14:anchorId="66B5A0B8" wp14:editId="60E3A6D5">
                <wp:extent cx="6088767" cy="1891956"/>
                <wp:effectExtent l="0" t="0" r="0" b="0"/>
                <wp:docPr id="4664" name="Group 4664"/>
                <wp:cNvGraphicFramePr/>
                <a:graphic xmlns:a="http://schemas.openxmlformats.org/drawingml/2006/main">
                  <a:graphicData uri="http://schemas.microsoft.com/office/word/2010/wordprocessingGroup">
                    <wpg:wgp>
                      <wpg:cNvGrpSpPr/>
                      <wpg:grpSpPr>
                        <a:xfrm>
                          <a:off x="0" y="0"/>
                          <a:ext cx="6088767" cy="1891956"/>
                          <a:chOff x="0" y="0"/>
                          <a:chExt cx="6088767" cy="1891956"/>
                        </a:xfrm>
                      </wpg:grpSpPr>
                      <wps:wsp>
                        <wps:cNvPr id="246" name="Rectangle 246"/>
                        <wps:cNvSpPr/>
                        <wps:spPr>
                          <a:xfrm>
                            <a:off x="0" y="1187087"/>
                            <a:ext cx="1362019" cy="130971"/>
                          </a:xfrm>
                          <a:prstGeom prst="rect">
                            <a:avLst/>
                          </a:prstGeom>
                          <a:ln>
                            <a:noFill/>
                          </a:ln>
                        </wps:spPr>
                        <wps:txbx>
                          <w:txbxContent>
                            <w:p w14:paraId="16520359" w14:textId="77777777" w:rsidR="00E3372F" w:rsidRDefault="00E3372F">
                              <w:r>
                                <w:rPr>
                                  <w:rFonts w:ascii="Calibri" w:eastAsia="Calibri" w:hAnsi="Calibri" w:cs="Calibri"/>
                                  <w:spacing w:val="1"/>
                                  <w:w w:val="110"/>
                                  <w:sz w:val="16"/>
                                </w:rPr>
                                <w:t>Other</w:t>
                              </w:r>
                              <w:r>
                                <w:rPr>
                                  <w:rFonts w:ascii="Calibri" w:eastAsia="Calibri" w:hAnsi="Calibri" w:cs="Calibri"/>
                                  <w:spacing w:val="8"/>
                                  <w:w w:val="110"/>
                                  <w:sz w:val="16"/>
                                </w:rPr>
                                <w:t xml:space="preserve"> </w:t>
                              </w:r>
                              <w:r>
                                <w:rPr>
                                  <w:rFonts w:ascii="Calibri" w:eastAsia="Calibri" w:hAnsi="Calibri" w:cs="Calibri"/>
                                  <w:spacing w:val="1"/>
                                  <w:w w:val="110"/>
                                  <w:sz w:val="16"/>
                                </w:rPr>
                                <w:t>(please</w:t>
                              </w:r>
                              <w:r>
                                <w:rPr>
                                  <w:rFonts w:ascii="Calibri" w:eastAsia="Calibri" w:hAnsi="Calibri" w:cs="Calibri"/>
                                  <w:spacing w:val="8"/>
                                  <w:w w:val="110"/>
                                  <w:sz w:val="16"/>
                                </w:rPr>
                                <w:t xml:space="preserve"> </w:t>
                              </w:r>
                              <w:r>
                                <w:rPr>
                                  <w:rFonts w:ascii="Calibri" w:eastAsia="Calibri" w:hAnsi="Calibri" w:cs="Calibri"/>
                                  <w:spacing w:val="1"/>
                                  <w:w w:val="110"/>
                                  <w:sz w:val="16"/>
                                </w:rPr>
                                <w:t>specify)</w:t>
                              </w:r>
                            </w:p>
                          </w:txbxContent>
                        </wps:txbx>
                        <wps:bodyPr horzOverflow="overflow" vert="horz" lIns="0" tIns="0" rIns="0" bIns="0" rtlCol="0">
                          <a:noAutofit/>
                        </wps:bodyPr>
                      </wps:wsp>
                      <wps:wsp>
                        <wps:cNvPr id="5408" name="Shape 5408"/>
                        <wps:cNvSpPr/>
                        <wps:spPr>
                          <a:xfrm>
                            <a:off x="0" y="1331147"/>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09" name="Shape 5409"/>
                        <wps:cNvSpPr/>
                        <wps:spPr>
                          <a:xfrm>
                            <a:off x="0" y="1885792"/>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10" name="Shape 5410"/>
                        <wps:cNvSpPr/>
                        <wps:spPr>
                          <a:xfrm>
                            <a:off x="0" y="1331147"/>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11" name="Shape 5411"/>
                        <wps:cNvSpPr/>
                        <wps:spPr>
                          <a:xfrm>
                            <a:off x="6082604" y="1331147"/>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265" name="Rectangle 265"/>
                        <wps:cNvSpPr/>
                        <wps:spPr>
                          <a:xfrm>
                            <a:off x="314299" y="53147"/>
                            <a:ext cx="1470493" cy="130971"/>
                          </a:xfrm>
                          <a:prstGeom prst="rect">
                            <a:avLst/>
                          </a:prstGeom>
                          <a:ln>
                            <a:noFill/>
                          </a:ln>
                        </wps:spPr>
                        <wps:txbx>
                          <w:txbxContent>
                            <w:p w14:paraId="22C01DC9" w14:textId="77777777" w:rsidR="00E3372F" w:rsidRDefault="00E3372F">
                              <w:r>
                                <w:rPr>
                                  <w:rFonts w:ascii="Calibri" w:eastAsia="Calibri" w:hAnsi="Calibri" w:cs="Calibri"/>
                                  <w:spacing w:val="1"/>
                                  <w:w w:val="111"/>
                                  <w:sz w:val="16"/>
                                </w:rPr>
                                <w:t>Specific</w:t>
                              </w:r>
                              <w:r>
                                <w:rPr>
                                  <w:rFonts w:ascii="Calibri" w:eastAsia="Calibri" w:hAnsi="Calibri" w:cs="Calibri"/>
                                  <w:spacing w:val="8"/>
                                  <w:w w:val="111"/>
                                  <w:sz w:val="16"/>
                                </w:rPr>
                                <w:t xml:space="preserve"> </w:t>
                              </w:r>
                              <w:r>
                                <w:rPr>
                                  <w:rFonts w:ascii="Calibri" w:eastAsia="Calibri" w:hAnsi="Calibri" w:cs="Calibri"/>
                                  <w:spacing w:val="1"/>
                                  <w:w w:val="111"/>
                                  <w:sz w:val="16"/>
                                </w:rPr>
                                <w:t>singing</w:t>
                              </w:r>
                              <w:r>
                                <w:rPr>
                                  <w:rFonts w:ascii="Calibri" w:eastAsia="Calibri" w:hAnsi="Calibri" w:cs="Calibri"/>
                                  <w:spacing w:val="8"/>
                                  <w:w w:val="111"/>
                                  <w:sz w:val="16"/>
                                </w:rPr>
                                <w:t xml:space="preserve"> </w:t>
                              </w:r>
                              <w:r>
                                <w:rPr>
                                  <w:rFonts w:ascii="Calibri" w:eastAsia="Calibri" w:hAnsi="Calibri" w:cs="Calibri"/>
                                  <w:spacing w:val="1"/>
                                  <w:w w:val="111"/>
                                  <w:sz w:val="16"/>
                                </w:rPr>
                                <w:t>teacher</w:t>
                              </w:r>
                            </w:p>
                          </w:txbxContent>
                        </wps:txbx>
                        <wps:bodyPr horzOverflow="overflow" vert="horz" lIns="0" tIns="0" rIns="0" bIns="0" rtlCol="0">
                          <a:noAutofit/>
                        </wps:bodyPr>
                      </wps:wsp>
                      <wps:wsp>
                        <wps:cNvPr id="266" name="Rectangle 266"/>
                        <wps:cNvSpPr/>
                        <wps:spPr>
                          <a:xfrm>
                            <a:off x="314299" y="330470"/>
                            <a:ext cx="1907625" cy="130971"/>
                          </a:xfrm>
                          <a:prstGeom prst="rect">
                            <a:avLst/>
                          </a:prstGeom>
                          <a:ln>
                            <a:noFill/>
                          </a:ln>
                        </wps:spPr>
                        <wps:txbx>
                          <w:txbxContent>
                            <w:p w14:paraId="16F45EFC" w14:textId="77777777" w:rsidR="00E3372F" w:rsidRDefault="00E3372F">
                              <w:r>
                                <w:rPr>
                                  <w:rFonts w:ascii="Calibri" w:eastAsia="Calibri" w:hAnsi="Calibri" w:cs="Calibri"/>
                                  <w:spacing w:val="1"/>
                                  <w:w w:val="107"/>
                                  <w:sz w:val="16"/>
                                </w:rPr>
                                <w:t>The</w:t>
                              </w:r>
                              <w:r>
                                <w:rPr>
                                  <w:rFonts w:ascii="Calibri" w:eastAsia="Calibri" w:hAnsi="Calibri" w:cs="Calibri"/>
                                  <w:spacing w:val="8"/>
                                  <w:w w:val="107"/>
                                  <w:sz w:val="16"/>
                                </w:rPr>
                                <w:t xml:space="preserve"> </w:t>
                              </w:r>
                              <w:r>
                                <w:rPr>
                                  <w:rFonts w:ascii="Calibri" w:eastAsia="Calibri" w:hAnsi="Calibri" w:cs="Calibri"/>
                                  <w:spacing w:val="1"/>
                                  <w:w w:val="107"/>
                                  <w:sz w:val="16"/>
                                </w:rPr>
                                <w:t>conservatoire's</w:t>
                              </w:r>
                              <w:r>
                                <w:rPr>
                                  <w:rFonts w:ascii="Calibri" w:eastAsia="Calibri" w:hAnsi="Calibri" w:cs="Calibri"/>
                                  <w:spacing w:val="8"/>
                                  <w:w w:val="107"/>
                                  <w:sz w:val="16"/>
                                </w:rPr>
                                <w:t xml:space="preserve"> </w:t>
                              </w:r>
                              <w:r>
                                <w:rPr>
                                  <w:rFonts w:ascii="Calibri" w:eastAsia="Calibri" w:hAnsi="Calibri" w:cs="Calibri"/>
                                  <w:spacing w:val="1"/>
                                  <w:w w:val="107"/>
                                  <w:sz w:val="16"/>
                                </w:rPr>
                                <w:t>reputation</w:t>
                              </w:r>
                              <w:r>
                                <w:rPr>
                                  <w:rFonts w:ascii="Calibri" w:eastAsia="Calibri" w:hAnsi="Calibri" w:cs="Calibri"/>
                                  <w:spacing w:val="9"/>
                                  <w:w w:val="107"/>
                                  <w:sz w:val="16"/>
                                </w:rPr>
                                <w:t xml:space="preserve"> </w:t>
                              </w:r>
                            </w:p>
                          </w:txbxContent>
                        </wps:txbx>
                        <wps:bodyPr horzOverflow="overflow" vert="horz" lIns="0" tIns="0" rIns="0" bIns="0" rtlCol="0">
                          <a:noAutofit/>
                        </wps:bodyPr>
                      </wps:wsp>
                      <wps:wsp>
                        <wps:cNvPr id="267" name="Rectangle 267"/>
                        <wps:cNvSpPr/>
                        <wps:spPr>
                          <a:xfrm>
                            <a:off x="314299" y="607789"/>
                            <a:ext cx="1888799" cy="130971"/>
                          </a:xfrm>
                          <a:prstGeom prst="rect">
                            <a:avLst/>
                          </a:prstGeom>
                          <a:ln>
                            <a:noFill/>
                          </a:ln>
                        </wps:spPr>
                        <wps:txbx>
                          <w:txbxContent>
                            <w:p w14:paraId="0A4E0C7F" w14:textId="77777777" w:rsidR="00E3372F" w:rsidRDefault="00E3372F">
                              <w:r>
                                <w:rPr>
                                  <w:rFonts w:ascii="Calibri" w:eastAsia="Calibri" w:hAnsi="Calibri" w:cs="Calibri"/>
                                  <w:spacing w:val="1"/>
                                  <w:w w:val="108"/>
                                  <w:sz w:val="16"/>
                                </w:rPr>
                                <w:t>The</w:t>
                              </w:r>
                              <w:r>
                                <w:rPr>
                                  <w:rFonts w:ascii="Calibri" w:eastAsia="Calibri" w:hAnsi="Calibri" w:cs="Calibri"/>
                                  <w:spacing w:val="8"/>
                                  <w:w w:val="108"/>
                                  <w:sz w:val="16"/>
                                </w:rPr>
                                <w:t xml:space="preserve"> </w:t>
                              </w:r>
                              <w:r>
                                <w:rPr>
                                  <w:rFonts w:ascii="Calibri" w:eastAsia="Calibri" w:hAnsi="Calibri" w:cs="Calibri"/>
                                  <w:spacing w:val="1"/>
                                  <w:w w:val="108"/>
                                  <w:sz w:val="16"/>
                                </w:rPr>
                                <w:t>teaching</w:t>
                              </w:r>
                              <w:r>
                                <w:rPr>
                                  <w:rFonts w:ascii="Calibri" w:eastAsia="Calibri" w:hAnsi="Calibri" w:cs="Calibri"/>
                                  <w:spacing w:val="8"/>
                                  <w:w w:val="108"/>
                                  <w:sz w:val="16"/>
                                </w:rPr>
                                <w:t xml:space="preserve"> </w:t>
                              </w:r>
                              <w:r>
                                <w:rPr>
                                  <w:rFonts w:ascii="Calibri" w:eastAsia="Calibri" w:hAnsi="Calibri" w:cs="Calibri"/>
                                  <w:spacing w:val="1"/>
                                  <w:w w:val="108"/>
                                  <w:sz w:val="16"/>
                                </w:rPr>
                                <w:t>roster</w:t>
                              </w:r>
                              <w:r>
                                <w:rPr>
                                  <w:rFonts w:ascii="Calibri" w:eastAsia="Calibri" w:hAnsi="Calibri" w:cs="Calibri"/>
                                  <w:spacing w:val="8"/>
                                  <w:w w:val="108"/>
                                  <w:sz w:val="16"/>
                                </w:rPr>
                                <w:t xml:space="preserve"> </w:t>
                              </w:r>
                              <w:r>
                                <w:rPr>
                                  <w:rFonts w:ascii="Calibri" w:eastAsia="Calibri" w:hAnsi="Calibri" w:cs="Calibri"/>
                                  <w:spacing w:val="1"/>
                                  <w:w w:val="108"/>
                                  <w:sz w:val="16"/>
                                </w:rPr>
                                <w:t>in</w:t>
                              </w:r>
                              <w:r>
                                <w:rPr>
                                  <w:rFonts w:ascii="Calibri" w:eastAsia="Calibri" w:hAnsi="Calibri" w:cs="Calibri"/>
                                  <w:spacing w:val="8"/>
                                  <w:w w:val="108"/>
                                  <w:sz w:val="16"/>
                                </w:rPr>
                                <w:t xml:space="preserve"> </w:t>
                              </w:r>
                              <w:r>
                                <w:rPr>
                                  <w:rFonts w:ascii="Calibri" w:eastAsia="Calibri" w:hAnsi="Calibri" w:cs="Calibri"/>
                                  <w:spacing w:val="1"/>
                                  <w:w w:val="108"/>
                                  <w:sz w:val="16"/>
                                </w:rPr>
                                <w:t>general</w:t>
                              </w:r>
                              <w:r>
                                <w:rPr>
                                  <w:rFonts w:ascii="Calibri" w:eastAsia="Calibri" w:hAnsi="Calibri" w:cs="Calibri"/>
                                  <w:spacing w:val="8"/>
                                  <w:w w:val="108"/>
                                  <w:sz w:val="16"/>
                                </w:rPr>
                                <w:t xml:space="preserve"> </w:t>
                              </w:r>
                            </w:p>
                          </w:txbxContent>
                        </wps:txbx>
                        <wps:bodyPr horzOverflow="overflow" vert="horz" lIns="0" tIns="0" rIns="0" bIns="0" rtlCol="0">
                          <a:noAutofit/>
                        </wps:bodyPr>
                      </wps:wsp>
                      <wps:wsp>
                        <wps:cNvPr id="268" name="Rectangle 268"/>
                        <wps:cNvSpPr/>
                        <wps:spPr>
                          <a:xfrm>
                            <a:off x="314299" y="885112"/>
                            <a:ext cx="526053" cy="130971"/>
                          </a:xfrm>
                          <a:prstGeom prst="rect">
                            <a:avLst/>
                          </a:prstGeom>
                          <a:ln>
                            <a:noFill/>
                          </a:ln>
                        </wps:spPr>
                        <wps:txbx>
                          <w:txbxContent>
                            <w:p w14:paraId="5396CA78" w14:textId="77777777" w:rsidR="00E3372F" w:rsidRDefault="00E3372F">
                              <w:r>
                                <w:rPr>
                                  <w:rFonts w:ascii="Calibri" w:eastAsia="Calibri" w:hAnsi="Calibri" w:cs="Calibri"/>
                                  <w:spacing w:val="1"/>
                                  <w:w w:val="109"/>
                                  <w:sz w:val="16"/>
                                </w:rPr>
                                <w:t>Location</w:t>
                              </w:r>
                            </w:p>
                          </w:txbxContent>
                        </wps:txbx>
                        <wps:bodyPr horzOverflow="overflow" vert="horz" lIns="0" tIns="0" rIns="0" bIns="0" rtlCol="0">
                          <a:noAutofit/>
                        </wps:bodyPr>
                      </wps:wsp>
                      <wps:wsp>
                        <wps:cNvPr id="5438" name="Shape 5438"/>
                        <wps:cNvSpPr/>
                        <wps:spPr>
                          <a:xfrm>
                            <a:off x="73953" y="0"/>
                            <a:ext cx="160231" cy="9144"/>
                          </a:xfrm>
                          <a:custGeom>
                            <a:avLst/>
                            <a:gdLst/>
                            <a:ahLst/>
                            <a:cxnLst/>
                            <a:rect l="0" t="0" r="0" b="0"/>
                            <a:pathLst>
                              <a:path w="160231" h="9144">
                                <a:moveTo>
                                  <a:pt x="0" y="0"/>
                                </a:moveTo>
                                <a:lnTo>
                                  <a:pt x="160231" y="0"/>
                                </a:lnTo>
                                <a:lnTo>
                                  <a:pt x="160231"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39" name="Shape 5439"/>
                        <wps:cNvSpPr/>
                        <wps:spPr>
                          <a:xfrm>
                            <a:off x="73953" y="154068"/>
                            <a:ext cx="160231" cy="9144"/>
                          </a:xfrm>
                          <a:custGeom>
                            <a:avLst/>
                            <a:gdLst/>
                            <a:ahLst/>
                            <a:cxnLst/>
                            <a:rect l="0" t="0" r="0" b="0"/>
                            <a:pathLst>
                              <a:path w="160231" h="9144">
                                <a:moveTo>
                                  <a:pt x="0" y="0"/>
                                </a:moveTo>
                                <a:lnTo>
                                  <a:pt x="160231" y="0"/>
                                </a:lnTo>
                                <a:lnTo>
                                  <a:pt x="160231"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40" name="Shape 5440"/>
                        <wps:cNvSpPr/>
                        <wps:spPr>
                          <a:xfrm>
                            <a:off x="73953" y="0"/>
                            <a:ext cx="9144" cy="160232"/>
                          </a:xfrm>
                          <a:custGeom>
                            <a:avLst/>
                            <a:gdLst/>
                            <a:ahLst/>
                            <a:cxnLst/>
                            <a:rect l="0" t="0" r="0" b="0"/>
                            <a:pathLst>
                              <a:path w="9144" h="160232">
                                <a:moveTo>
                                  <a:pt x="0" y="0"/>
                                </a:moveTo>
                                <a:lnTo>
                                  <a:pt x="9144" y="0"/>
                                </a:lnTo>
                                <a:lnTo>
                                  <a:pt x="9144" y="160232"/>
                                </a:lnTo>
                                <a:lnTo>
                                  <a:pt x="0" y="160232"/>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41" name="Shape 5441"/>
                        <wps:cNvSpPr/>
                        <wps:spPr>
                          <a:xfrm>
                            <a:off x="228021" y="0"/>
                            <a:ext cx="9144" cy="160232"/>
                          </a:xfrm>
                          <a:custGeom>
                            <a:avLst/>
                            <a:gdLst/>
                            <a:ahLst/>
                            <a:cxnLst/>
                            <a:rect l="0" t="0" r="0" b="0"/>
                            <a:pathLst>
                              <a:path w="9144" h="160232">
                                <a:moveTo>
                                  <a:pt x="0" y="0"/>
                                </a:moveTo>
                                <a:lnTo>
                                  <a:pt x="9144" y="0"/>
                                </a:lnTo>
                                <a:lnTo>
                                  <a:pt x="9144" y="160232"/>
                                </a:lnTo>
                                <a:lnTo>
                                  <a:pt x="0" y="160232"/>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42" name="Shape 5442"/>
                        <wps:cNvSpPr/>
                        <wps:spPr>
                          <a:xfrm>
                            <a:off x="73953" y="277323"/>
                            <a:ext cx="160231" cy="9144"/>
                          </a:xfrm>
                          <a:custGeom>
                            <a:avLst/>
                            <a:gdLst/>
                            <a:ahLst/>
                            <a:cxnLst/>
                            <a:rect l="0" t="0" r="0" b="0"/>
                            <a:pathLst>
                              <a:path w="160231" h="9144">
                                <a:moveTo>
                                  <a:pt x="0" y="0"/>
                                </a:moveTo>
                                <a:lnTo>
                                  <a:pt x="160231" y="0"/>
                                </a:lnTo>
                                <a:lnTo>
                                  <a:pt x="160231"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43" name="Shape 5443"/>
                        <wps:cNvSpPr/>
                        <wps:spPr>
                          <a:xfrm>
                            <a:off x="73953" y="431391"/>
                            <a:ext cx="160231" cy="9144"/>
                          </a:xfrm>
                          <a:custGeom>
                            <a:avLst/>
                            <a:gdLst/>
                            <a:ahLst/>
                            <a:cxnLst/>
                            <a:rect l="0" t="0" r="0" b="0"/>
                            <a:pathLst>
                              <a:path w="160231" h="9144">
                                <a:moveTo>
                                  <a:pt x="0" y="0"/>
                                </a:moveTo>
                                <a:lnTo>
                                  <a:pt x="160231" y="0"/>
                                </a:lnTo>
                                <a:lnTo>
                                  <a:pt x="160231"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44" name="Shape 5444"/>
                        <wps:cNvSpPr/>
                        <wps:spPr>
                          <a:xfrm>
                            <a:off x="73953" y="277323"/>
                            <a:ext cx="9144" cy="160229"/>
                          </a:xfrm>
                          <a:custGeom>
                            <a:avLst/>
                            <a:gdLst/>
                            <a:ahLst/>
                            <a:cxnLst/>
                            <a:rect l="0" t="0" r="0" b="0"/>
                            <a:pathLst>
                              <a:path w="9144" h="160229">
                                <a:moveTo>
                                  <a:pt x="0" y="0"/>
                                </a:moveTo>
                                <a:lnTo>
                                  <a:pt x="9144" y="0"/>
                                </a:lnTo>
                                <a:lnTo>
                                  <a:pt x="9144" y="160229"/>
                                </a:lnTo>
                                <a:lnTo>
                                  <a:pt x="0" y="16022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45" name="Shape 5445"/>
                        <wps:cNvSpPr/>
                        <wps:spPr>
                          <a:xfrm>
                            <a:off x="228021" y="277323"/>
                            <a:ext cx="9144" cy="160229"/>
                          </a:xfrm>
                          <a:custGeom>
                            <a:avLst/>
                            <a:gdLst/>
                            <a:ahLst/>
                            <a:cxnLst/>
                            <a:rect l="0" t="0" r="0" b="0"/>
                            <a:pathLst>
                              <a:path w="9144" h="160229">
                                <a:moveTo>
                                  <a:pt x="0" y="0"/>
                                </a:moveTo>
                                <a:lnTo>
                                  <a:pt x="9144" y="0"/>
                                </a:lnTo>
                                <a:lnTo>
                                  <a:pt x="9144" y="160229"/>
                                </a:lnTo>
                                <a:lnTo>
                                  <a:pt x="0" y="16022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46" name="Shape 5446"/>
                        <wps:cNvSpPr/>
                        <wps:spPr>
                          <a:xfrm>
                            <a:off x="73953" y="554645"/>
                            <a:ext cx="160231" cy="9144"/>
                          </a:xfrm>
                          <a:custGeom>
                            <a:avLst/>
                            <a:gdLst/>
                            <a:ahLst/>
                            <a:cxnLst/>
                            <a:rect l="0" t="0" r="0" b="0"/>
                            <a:pathLst>
                              <a:path w="160231" h="9144">
                                <a:moveTo>
                                  <a:pt x="0" y="0"/>
                                </a:moveTo>
                                <a:lnTo>
                                  <a:pt x="160231" y="0"/>
                                </a:lnTo>
                                <a:lnTo>
                                  <a:pt x="160231"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47" name="Shape 5447"/>
                        <wps:cNvSpPr/>
                        <wps:spPr>
                          <a:xfrm>
                            <a:off x="73953" y="708713"/>
                            <a:ext cx="160231" cy="9144"/>
                          </a:xfrm>
                          <a:custGeom>
                            <a:avLst/>
                            <a:gdLst/>
                            <a:ahLst/>
                            <a:cxnLst/>
                            <a:rect l="0" t="0" r="0" b="0"/>
                            <a:pathLst>
                              <a:path w="160231" h="9144">
                                <a:moveTo>
                                  <a:pt x="0" y="0"/>
                                </a:moveTo>
                                <a:lnTo>
                                  <a:pt x="160231" y="0"/>
                                </a:lnTo>
                                <a:lnTo>
                                  <a:pt x="160231"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48" name="Shape 5448"/>
                        <wps:cNvSpPr/>
                        <wps:spPr>
                          <a:xfrm>
                            <a:off x="73953" y="554645"/>
                            <a:ext cx="9144" cy="160229"/>
                          </a:xfrm>
                          <a:custGeom>
                            <a:avLst/>
                            <a:gdLst/>
                            <a:ahLst/>
                            <a:cxnLst/>
                            <a:rect l="0" t="0" r="0" b="0"/>
                            <a:pathLst>
                              <a:path w="9144" h="160229">
                                <a:moveTo>
                                  <a:pt x="0" y="0"/>
                                </a:moveTo>
                                <a:lnTo>
                                  <a:pt x="9144" y="0"/>
                                </a:lnTo>
                                <a:lnTo>
                                  <a:pt x="9144" y="160229"/>
                                </a:lnTo>
                                <a:lnTo>
                                  <a:pt x="0" y="16022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49" name="Shape 5449"/>
                        <wps:cNvSpPr/>
                        <wps:spPr>
                          <a:xfrm>
                            <a:off x="228021" y="554645"/>
                            <a:ext cx="9144" cy="160229"/>
                          </a:xfrm>
                          <a:custGeom>
                            <a:avLst/>
                            <a:gdLst/>
                            <a:ahLst/>
                            <a:cxnLst/>
                            <a:rect l="0" t="0" r="0" b="0"/>
                            <a:pathLst>
                              <a:path w="9144" h="160229">
                                <a:moveTo>
                                  <a:pt x="0" y="0"/>
                                </a:moveTo>
                                <a:lnTo>
                                  <a:pt x="9144" y="0"/>
                                </a:lnTo>
                                <a:lnTo>
                                  <a:pt x="9144" y="160229"/>
                                </a:lnTo>
                                <a:lnTo>
                                  <a:pt x="0" y="16022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50" name="Shape 5450"/>
                        <wps:cNvSpPr/>
                        <wps:spPr>
                          <a:xfrm>
                            <a:off x="73953" y="831968"/>
                            <a:ext cx="160231" cy="9144"/>
                          </a:xfrm>
                          <a:custGeom>
                            <a:avLst/>
                            <a:gdLst/>
                            <a:ahLst/>
                            <a:cxnLst/>
                            <a:rect l="0" t="0" r="0" b="0"/>
                            <a:pathLst>
                              <a:path w="160231" h="9144">
                                <a:moveTo>
                                  <a:pt x="0" y="0"/>
                                </a:moveTo>
                                <a:lnTo>
                                  <a:pt x="160231" y="0"/>
                                </a:lnTo>
                                <a:lnTo>
                                  <a:pt x="160231"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51" name="Shape 5451"/>
                        <wps:cNvSpPr/>
                        <wps:spPr>
                          <a:xfrm>
                            <a:off x="73953" y="986036"/>
                            <a:ext cx="160231" cy="9144"/>
                          </a:xfrm>
                          <a:custGeom>
                            <a:avLst/>
                            <a:gdLst/>
                            <a:ahLst/>
                            <a:cxnLst/>
                            <a:rect l="0" t="0" r="0" b="0"/>
                            <a:pathLst>
                              <a:path w="160231" h="9144">
                                <a:moveTo>
                                  <a:pt x="0" y="0"/>
                                </a:moveTo>
                                <a:lnTo>
                                  <a:pt x="160231" y="0"/>
                                </a:lnTo>
                                <a:lnTo>
                                  <a:pt x="160231"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52" name="Shape 5452"/>
                        <wps:cNvSpPr/>
                        <wps:spPr>
                          <a:xfrm>
                            <a:off x="73953" y="831968"/>
                            <a:ext cx="9144" cy="160229"/>
                          </a:xfrm>
                          <a:custGeom>
                            <a:avLst/>
                            <a:gdLst/>
                            <a:ahLst/>
                            <a:cxnLst/>
                            <a:rect l="0" t="0" r="0" b="0"/>
                            <a:pathLst>
                              <a:path w="9144" h="160229">
                                <a:moveTo>
                                  <a:pt x="0" y="0"/>
                                </a:moveTo>
                                <a:lnTo>
                                  <a:pt x="9144" y="0"/>
                                </a:lnTo>
                                <a:lnTo>
                                  <a:pt x="9144" y="160229"/>
                                </a:lnTo>
                                <a:lnTo>
                                  <a:pt x="0" y="16022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453" name="Shape 5453"/>
                        <wps:cNvSpPr/>
                        <wps:spPr>
                          <a:xfrm>
                            <a:off x="228021" y="831968"/>
                            <a:ext cx="9144" cy="160229"/>
                          </a:xfrm>
                          <a:custGeom>
                            <a:avLst/>
                            <a:gdLst/>
                            <a:ahLst/>
                            <a:cxnLst/>
                            <a:rect l="0" t="0" r="0" b="0"/>
                            <a:pathLst>
                              <a:path w="9144" h="160229">
                                <a:moveTo>
                                  <a:pt x="0" y="0"/>
                                </a:moveTo>
                                <a:lnTo>
                                  <a:pt x="9144" y="0"/>
                                </a:lnTo>
                                <a:lnTo>
                                  <a:pt x="9144" y="160229"/>
                                </a:lnTo>
                                <a:lnTo>
                                  <a:pt x="0" y="16022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g:wgp>
                  </a:graphicData>
                </a:graphic>
              </wp:inline>
            </w:drawing>
          </mc:Choice>
          <mc:Fallback>
            <w:pict>
              <v:group w14:anchorId="66B5A0B8" id="Group 4664" o:spid="_x0000_s1050" style="width:479.45pt;height:148.95pt;mso-position-horizontal-relative:char;mso-position-vertical-relative:line" coordsize="60887,189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">
                <v:rect id="Rectangle 246" o:spid="_x0000_s1051" style="position:absolute;top:11870;width:13620;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QkZ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GLRCRnEAAAA3AAAAA8A&#10;AAAAAAAAAAAAAAAABwIAAGRycy9kb3ducmV2LnhtbFBLBQYAAAAAAwADALcAAAD4AgAAAAA=&#10;" filled="f" stroked="f">
                  <v:textbox inset="0,0,0,0">
                    <w:txbxContent>
                      <w:p w14:paraId="16520359" w14:textId="77777777" w:rsidR="00E3372F" w:rsidRDefault="00E3372F">
                        <w:r>
                          <w:rPr>
                            <w:rFonts w:ascii="Calibri" w:eastAsia="Calibri" w:hAnsi="Calibri" w:cs="Calibri"/>
                            <w:spacing w:val="1"/>
                            <w:w w:val="110"/>
                            <w:sz w:val="16"/>
                          </w:rPr>
                          <w:t>Other</w:t>
                        </w:r>
                        <w:r>
                          <w:rPr>
                            <w:rFonts w:ascii="Calibri" w:eastAsia="Calibri" w:hAnsi="Calibri" w:cs="Calibri"/>
                            <w:spacing w:val="8"/>
                            <w:w w:val="110"/>
                            <w:sz w:val="16"/>
                          </w:rPr>
                          <w:t xml:space="preserve"> </w:t>
                        </w:r>
                        <w:r>
                          <w:rPr>
                            <w:rFonts w:ascii="Calibri" w:eastAsia="Calibri" w:hAnsi="Calibri" w:cs="Calibri"/>
                            <w:spacing w:val="1"/>
                            <w:w w:val="110"/>
                            <w:sz w:val="16"/>
                          </w:rPr>
                          <w:t>(please</w:t>
                        </w:r>
                        <w:r>
                          <w:rPr>
                            <w:rFonts w:ascii="Calibri" w:eastAsia="Calibri" w:hAnsi="Calibri" w:cs="Calibri"/>
                            <w:spacing w:val="8"/>
                            <w:w w:val="110"/>
                            <w:sz w:val="16"/>
                          </w:rPr>
                          <w:t xml:space="preserve"> </w:t>
                        </w:r>
                        <w:r>
                          <w:rPr>
                            <w:rFonts w:ascii="Calibri" w:eastAsia="Calibri" w:hAnsi="Calibri" w:cs="Calibri"/>
                            <w:spacing w:val="1"/>
                            <w:w w:val="110"/>
                            <w:sz w:val="16"/>
                          </w:rPr>
                          <w:t>specify)</w:t>
                        </w:r>
                      </w:p>
                    </w:txbxContent>
                  </v:textbox>
                </v:rect>
                <v:shape id="Shape 5408" o:spid="_x0000_s1052" style="position:absolute;top:13311;width:60887;height:91;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" path="m,l6088767,r,9144l,9144,,e" fillcolor="#999" stroked="f" strokeweight="0">
                  <v:stroke miterlimit="83231f" joinstyle="miter"/>
                  <v:path arrowok="t" textboxrect="0,0,6088767,9144"/>
                </v:shape>
                <v:shape id="Shape 5409" o:spid="_x0000_s1053" style="position:absolute;top:18857;width:60887;height:92;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" path="m,l6088767,r,9144l,9144,,e" fillcolor="#999" stroked="f" strokeweight="0">
                  <v:stroke miterlimit="83231f" joinstyle="miter"/>
                  <v:path arrowok="t" textboxrect="0,0,6088767,9144"/>
                </v:shape>
                <v:shape id="Shape 5410" o:spid="_x0000_s1054" style="position:absolute;top:13311;width:91;height:5608;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" path="m,l9144,r,560809l,560809,,e" fillcolor="#999" stroked="f" strokeweight="0">
                  <v:stroke miterlimit="83231f" joinstyle="miter"/>
                  <v:path arrowok="t" textboxrect="0,0,9144,560809"/>
                </v:shape>
                <v:shape id="Shape 5411" o:spid="_x0000_s1055" style="position:absolute;left:60826;top:13311;width:91;height:5608;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" path="m,l9144,r,560809l,560809,,e" fillcolor="#999" stroked="f" strokeweight="0">
                  <v:stroke miterlimit="83231f" joinstyle="miter"/>
                  <v:path arrowok="t" textboxrect="0,0,9144,560809"/>
                </v:shape>
                <v:rect id="Rectangle 265" o:spid="_x0000_s1056" style="position:absolute;left:3142;top:531;width:14705;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ssO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Nm2yw7EAAAA3AAAAA8A&#10;AAAAAAAAAAAAAAAABwIAAGRycy9kb3ducmV2LnhtbFBLBQYAAAAAAwADALcAAAD4AgAAAAA=&#10;" filled="f" stroked="f">
                  <v:textbox inset="0,0,0,0">
                    <w:txbxContent>
                      <w:p w14:paraId="22C01DC9" w14:textId="77777777" w:rsidR="00E3372F" w:rsidRDefault="00E3372F">
                        <w:r>
                          <w:rPr>
                            <w:rFonts w:ascii="Calibri" w:eastAsia="Calibri" w:hAnsi="Calibri" w:cs="Calibri"/>
                            <w:spacing w:val="1"/>
                            <w:w w:val="111"/>
                            <w:sz w:val="16"/>
                          </w:rPr>
                          <w:t>Specific</w:t>
                        </w:r>
                        <w:r>
                          <w:rPr>
                            <w:rFonts w:ascii="Calibri" w:eastAsia="Calibri" w:hAnsi="Calibri" w:cs="Calibri"/>
                            <w:spacing w:val="8"/>
                            <w:w w:val="111"/>
                            <w:sz w:val="16"/>
                          </w:rPr>
                          <w:t xml:space="preserve"> </w:t>
                        </w:r>
                        <w:r>
                          <w:rPr>
                            <w:rFonts w:ascii="Calibri" w:eastAsia="Calibri" w:hAnsi="Calibri" w:cs="Calibri"/>
                            <w:spacing w:val="1"/>
                            <w:w w:val="111"/>
                            <w:sz w:val="16"/>
                          </w:rPr>
                          <w:t>singing</w:t>
                        </w:r>
                        <w:r>
                          <w:rPr>
                            <w:rFonts w:ascii="Calibri" w:eastAsia="Calibri" w:hAnsi="Calibri" w:cs="Calibri"/>
                            <w:spacing w:val="8"/>
                            <w:w w:val="111"/>
                            <w:sz w:val="16"/>
                          </w:rPr>
                          <w:t xml:space="preserve"> </w:t>
                        </w:r>
                        <w:r>
                          <w:rPr>
                            <w:rFonts w:ascii="Calibri" w:eastAsia="Calibri" w:hAnsi="Calibri" w:cs="Calibri"/>
                            <w:spacing w:val="1"/>
                            <w:w w:val="111"/>
                            <w:sz w:val="16"/>
                          </w:rPr>
                          <w:t>teacher</w:t>
                        </w:r>
                      </w:p>
                    </w:txbxContent>
                  </v:textbox>
                </v:rect>
                <v:rect id="Rectangle 266" o:spid="_x0000_s1057" style="position:absolute;left:3142;top:3304;width:1907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" filled="f" stroked="f">
                  <v:textbox inset="0,0,0,0">
                    <w:txbxContent>
                      <w:p w14:paraId="16F45EFC" w14:textId="77777777" w:rsidR="00E3372F" w:rsidRDefault="00E3372F">
                        <w:r>
                          <w:rPr>
                            <w:rFonts w:ascii="Calibri" w:eastAsia="Calibri" w:hAnsi="Calibri" w:cs="Calibri"/>
                            <w:spacing w:val="1"/>
                            <w:w w:val="107"/>
                            <w:sz w:val="16"/>
                          </w:rPr>
                          <w:t>The</w:t>
                        </w:r>
                        <w:r>
                          <w:rPr>
                            <w:rFonts w:ascii="Calibri" w:eastAsia="Calibri" w:hAnsi="Calibri" w:cs="Calibri"/>
                            <w:spacing w:val="8"/>
                            <w:w w:val="107"/>
                            <w:sz w:val="16"/>
                          </w:rPr>
                          <w:t xml:space="preserve"> </w:t>
                        </w:r>
                        <w:r>
                          <w:rPr>
                            <w:rFonts w:ascii="Calibri" w:eastAsia="Calibri" w:hAnsi="Calibri" w:cs="Calibri"/>
                            <w:spacing w:val="1"/>
                            <w:w w:val="107"/>
                            <w:sz w:val="16"/>
                          </w:rPr>
                          <w:t>conservatoire's</w:t>
                        </w:r>
                        <w:r>
                          <w:rPr>
                            <w:rFonts w:ascii="Calibri" w:eastAsia="Calibri" w:hAnsi="Calibri" w:cs="Calibri"/>
                            <w:spacing w:val="8"/>
                            <w:w w:val="107"/>
                            <w:sz w:val="16"/>
                          </w:rPr>
                          <w:t xml:space="preserve"> </w:t>
                        </w:r>
                        <w:r>
                          <w:rPr>
                            <w:rFonts w:ascii="Calibri" w:eastAsia="Calibri" w:hAnsi="Calibri" w:cs="Calibri"/>
                            <w:spacing w:val="1"/>
                            <w:w w:val="107"/>
                            <w:sz w:val="16"/>
                          </w:rPr>
                          <w:t>reputation</w:t>
                        </w:r>
                        <w:r>
                          <w:rPr>
                            <w:rFonts w:ascii="Calibri" w:eastAsia="Calibri" w:hAnsi="Calibri" w:cs="Calibri"/>
                            <w:spacing w:val="9"/>
                            <w:w w:val="107"/>
                            <w:sz w:val="16"/>
                          </w:rPr>
                          <w:t xml:space="preserve"> </w:t>
                        </w:r>
                      </w:p>
                    </w:txbxContent>
                  </v:textbox>
                </v:rect>
                <v:rect id="Rectangle 267" o:spid="_x0000_s1058" style="position:absolute;left:3142;top:6077;width:18888;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PDi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WML/mXAE5PYPAAD//wMAUEsBAi0AFAAGAAgAAAAhANvh9svuAAAAhQEAABMAAAAAAAAA&#10;AAAAAAAAAAAAAFtDb250ZW50X1R5cGVzXS54bWxQSwECLQAUAAYACAAAACEAWvQsW78AAAAVAQAA&#10;CwAAAAAAAAAAAAAAAAAfAQAAX3JlbHMvLnJlbHNQSwECLQAUAAYACAAAACEARijw4sYAAADcAAAA&#10;DwAAAAAAAAAAAAAAAAAHAgAAZHJzL2Rvd25yZXYueG1sUEsFBgAAAAADAAMAtwAAAPoCAAAAAA==&#10;" filled="f" stroked="f">
                  <v:textbox inset="0,0,0,0">
                    <w:txbxContent>
                      <w:p w14:paraId="0A4E0C7F" w14:textId="77777777" w:rsidR="00E3372F" w:rsidRDefault="00E3372F">
                        <w:r>
                          <w:rPr>
                            <w:rFonts w:ascii="Calibri" w:eastAsia="Calibri" w:hAnsi="Calibri" w:cs="Calibri"/>
                            <w:spacing w:val="1"/>
                            <w:w w:val="108"/>
                            <w:sz w:val="16"/>
                          </w:rPr>
                          <w:t>The</w:t>
                        </w:r>
                        <w:r>
                          <w:rPr>
                            <w:rFonts w:ascii="Calibri" w:eastAsia="Calibri" w:hAnsi="Calibri" w:cs="Calibri"/>
                            <w:spacing w:val="8"/>
                            <w:w w:val="108"/>
                            <w:sz w:val="16"/>
                          </w:rPr>
                          <w:t xml:space="preserve"> </w:t>
                        </w:r>
                        <w:r>
                          <w:rPr>
                            <w:rFonts w:ascii="Calibri" w:eastAsia="Calibri" w:hAnsi="Calibri" w:cs="Calibri"/>
                            <w:spacing w:val="1"/>
                            <w:w w:val="108"/>
                            <w:sz w:val="16"/>
                          </w:rPr>
                          <w:t>teaching</w:t>
                        </w:r>
                        <w:r>
                          <w:rPr>
                            <w:rFonts w:ascii="Calibri" w:eastAsia="Calibri" w:hAnsi="Calibri" w:cs="Calibri"/>
                            <w:spacing w:val="8"/>
                            <w:w w:val="108"/>
                            <w:sz w:val="16"/>
                          </w:rPr>
                          <w:t xml:space="preserve"> </w:t>
                        </w:r>
                        <w:r>
                          <w:rPr>
                            <w:rFonts w:ascii="Calibri" w:eastAsia="Calibri" w:hAnsi="Calibri" w:cs="Calibri"/>
                            <w:spacing w:val="1"/>
                            <w:w w:val="108"/>
                            <w:sz w:val="16"/>
                          </w:rPr>
                          <w:t>roster</w:t>
                        </w:r>
                        <w:r>
                          <w:rPr>
                            <w:rFonts w:ascii="Calibri" w:eastAsia="Calibri" w:hAnsi="Calibri" w:cs="Calibri"/>
                            <w:spacing w:val="8"/>
                            <w:w w:val="108"/>
                            <w:sz w:val="16"/>
                          </w:rPr>
                          <w:t xml:space="preserve"> </w:t>
                        </w:r>
                        <w:r>
                          <w:rPr>
                            <w:rFonts w:ascii="Calibri" w:eastAsia="Calibri" w:hAnsi="Calibri" w:cs="Calibri"/>
                            <w:spacing w:val="1"/>
                            <w:w w:val="108"/>
                            <w:sz w:val="16"/>
                          </w:rPr>
                          <w:t>in</w:t>
                        </w:r>
                        <w:r>
                          <w:rPr>
                            <w:rFonts w:ascii="Calibri" w:eastAsia="Calibri" w:hAnsi="Calibri" w:cs="Calibri"/>
                            <w:spacing w:val="8"/>
                            <w:w w:val="108"/>
                            <w:sz w:val="16"/>
                          </w:rPr>
                          <w:t xml:space="preserve"> </w:t>
                        </w:r>
                        <w:r>
                          <w:rPr>
                            <w:rFonts w:ascii="Calibri" w:eastAsia="Calibri" w:hAnsi="Calibri" w:cs="Calibri"/>
                            <w:spacing w:val="1"/>
                            <w:w w:val="108"/>
                            <w:sz w:val="16"/>
                          </w:rPr>
                          <w:t>general</w:t>
                        </w:r>
                        <w:r>
                          <w:rPr>
                            <w:rFonts w:ascii="Calibri" w:eastAsia="Calibri" w:hAnsi="Calibri" w:cs="Calibri"/>
                            <w:spacing w:val="8"/>
                            <w:w w:val="108"/>
                            <w:sz w:val="16"/>
                          </w:rPr>
                          <w:t xml:space="preserve"> </w:t>
                        </w:r>
                      </w:p>
                    </w:txbxContent>
                  </v:textbox>
                </v:rect>
                <v:rect id="Rectangle 268" o:spid="_x0000_s1059" style="position:absolute;left:3142;top:8851;width:5261;height:1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" filled="f" stroked="f">
                  <v:textbox inset="0,0,0,0">
                    <w:txbxContent>
                      <w:p w14:paraId="5396CA78" w14:textId="77777777" w:rsidR="00E3372F" w:rsidRDefault="00E3372F">
                        <w:r>
                          <w:rPr>
                            <w:rFonts w:ascii="Calibri" w:eastAsia="Calibri" w:hAnsi="Calibri" w:cs="Calibri"/>
                            <w:spacing w:val="1"/>
                            <w:w w:val="109"/>
                            <w:sz w:val="16"/>
                          </w:rPr>
                          <w:t>Location</w:t>
                        </w:r>
                      </w:p>
                    </w:txbxContent>
                  </v:textbox>
                </v:rect>
                <v:shape id="Shape 5438" o:spid="_x0000_s1060" style="position:absolute;left:739;width:1602;height:91;visibility:visible;mso-wrap-style:square;v-text-anchor:top" coordsize="16023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" path="m,l160231,r,9144l,9144,,e" fillcolor="#999" stroked="f" strokeweight="0">
                  <v:stroke miterlimit="83231f" joinstyle="miter"/>
                  <v:path arrowok="t" textboxrect="0,0,160231,9144"/>
                </v:shape>
                <v:shape id="Shape 5439" o:spid="_x0000_s1061" style="position:absolute;left:739;top:1540;width:1602;height:92;visibility:visible;mso-wrap-style:square;v-text-anchor:top" coordsize="16023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" path="m,l160231,r,9144l,9144,,e" fillcolor="#999" stroked="f" strokeweight="0">
                  <v:stroke miterlimit="83231f" joinstyle="miter"/>
                  <v:path arrowok="t" textboxrect="0,0,160231,9144"/>
                </v:shape>
                <v:shape id="Shape 5440" o:spid="_x0000_s1062" style="position:absolute;left:739;width:91;height:1602;visibility:visible;mso-wrap-style:square;v-text-anchor:top" coordsize="9144,1602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" path="m,l9144,r,160232l,160232,,e" fillcolor="#999" stroked="f" strokeweight="0">
                  <v:stroke miterlimit="83231f" joinstyle="miter"/>
                  <v:path arrowok="t" textboxrect="0,0,9144,160232"/>
                </v:shape>
                <v:shape id="Shape 5441" o:spid="_x0000_s1063" style="position:absolute;left:2280;width:91;height:1602;visibility:visible;mso-wrap-style:square;v-text-anchor:top" coordsize="9144,1602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" path="m,l9144,r,160232l,160232,,e" fillcolor="#999" stroked="f" strokeweight="0">
                  <v:stroke miterlimit="83231f" joinstyle="miter"/>
                  <v:path arrowok="t" textboxrect="0,0,9144,160232"/>
                </v:shape>
                <v:shape id="Shape 5442" o:spid="_x0000_s1064" style="position:absolute;left:739;top:2773;width:1602;height:91;visibility:visible;mso-wrap-style:square;v-text-anchor:top" coordsize="16023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" path="m,l160231,r,9144l,9144,,e" fillcolor="#999" stroked="f" strokeweight="0">
                  <v:stroke miterlimit="83231f" joinstyle="miter"/>
                  <v:path arrowok="t" textboxrect="0,0,160231,9144"/>
                </v:shape>
                <v:shape id="Shape 5443" o:spid="_x0000_s1065" style="position:absolute;left:739;top:4313;width:1602;height:92;visibility:visible;mso-wrap-style:square;v-text-anchor:top" coordsize="16023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" path="m,l160231,r,9144l,9144,,e" fillcolor="#999" stroked="f" strokeweight="0">
                  <v:stroke miterlimit="83231f" joinstyle="miter"/>
                  <v:path arrowok="t" textboxrect="0,0,160231,9144"/>
                </v:shape>
                <v:shape id="Shape 5444" o:spid="_x0000_s1066" style="position:absolute;left:739;top:2773;width:91;height:1602;visibility:visible;mso-wrap-style:square;v-text-anchor:top" coordsize="9144,160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" path="m,l9144,r,160229l,160229,,e" fillcolor="#999" stroked="f" strokeweight="0">
                  <v:stroke miterlimit="83231f" joinstyle="miter"/>
                  <v:path arrowok="t" textboxrect="0,0,9144,160229"/>
                </v:shape>
                <v:shape id="Shape 5445" o:spid="_x0000_s1067" style="position:absolute;left:2280;top:2773;width:91;height:1602;visibility:visible;mso-wrap-style:square;v-text-anchor:top" coordsize="9144,160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" path="m,l9144,r,160229l,160229,,e" fillcolor="#999" stroked="f" strokeweight="0">
                  <v:stroke miterlimit="83231f" joinstyle="miter"/>
                  <v:path arrowok="t" textboxrect="0,0,9144,160229"/>
                </v:shape>
                <v:shape id="Shape 5446" o:spid="_x0000_s1068" style="position:absolute;left:739;top:5546;width:1602;height:91;visibility:visible;mso-wrap-style:square;v-text-anchor:top" coordsize="16023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" path="m,l160231,r,9144l,9144,,e" fillcolor="#999" stroked="f" strokeweight="0">
                  <v:stroke miterlimit="83231f" joinstyle="miter"/>
                  <v:path arrowok="t" textboxrect="0,0,160231,9144"/>
                </v:shape>
                <v:shape id="Shape 5447" o:spid="_x0000_s1069" style="position:absolute;left:739;top:7087;width:1602;height:91;visibility:visible;mso-wrap-style:square;v-text-anchor:top" coordsize="16023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" path="m,l160231,r,9144l,9144,,e" fillcolor="#999" stroked="f" strokeweight="0">
                  <v:stroke miterlimit="83231f" joinstyle="miter"/>
                  <v:path arrowok="t" textboxrect="0,0,160231,9144"/>
                </v:shape>
                <v:shape id="Shape 5448" o:spid="_x0000_s1070" style="position:absolute;left:739;top:5546;width:91;height:1602;visibility:visible;mso-wrap-style:square;v-text-anchor:top" coordsize="9144,160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" path="m,l9144,r,160229l,160229,,e" fillcolor="#999" stroked="f" strokeweight="0">
                  <v:stroke miterlimit="83231f" joinstyle="miter"/>
                  <v:path arrowok="t" textboxrect="0,0,9144,160229"/>
                </v:shape>
                <v:shape id="Shape 5449" o:spid="_x0000_s1071" style="position:absolute;left:2280;top:5546;width:91;height:1602;visibility:visible;mso-wrap-style:square;v-text-anchor:top" coordsize="9144,160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" path="m,l9144,r,160229l,160229,,e" fillcolor="#999" stroked="f" strokeweight="0">
                  <v:stroke miterlimit="83231f" joinstyle="miter"/>
                  <v:path arrowok="t" textboxrect="0,0,9144,160229"/>
                </v:shape>
                <v:shape id="Shape 5450" o:spid="_x0000_s1072" style="position:absolute;left:739;top:8319;width:1602;height:92;visibility:visible;mso-wrap-style:square;v-text-anchor:top" coordsize="16023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" path="m,l160231,r,9144l,9144,,e" fillcolor="#999" stroked="f" strokeweight="0">
                  <v:stroke miterlimit="83231f" joinstyle="miter"/>
                  <v:path arrowok="t" textboxrect="0,0,160231,9144"/>
                </v:shape>
                <v:shape id="Shape 5451" o:spid="_x0000_s1073" style="position:absolute;left:739;top:9860;width:1602;height:91;visibility:visible;mso-wrap-style:square;v-text-anchor:top" coordsize="16023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" path="m,l160231,r,9144l,9144,,e" fillcolor="#999" stroked="f" strokeweight="0">
                  <v:stroke miterlimit="83231f" joinstyle="miter"/>
                  <v:path arrowok="t" textboxrect="0,0,160231,9144"/>
                </v:shape>
                <v:shape id="Shape 5452" o:spid="_x0000_s1074" style="position:absolute;left:739;top:8319;width:91;height:1602;visibility:visible;mso-wrap-style:square;v-text-anchor:top" coordsize="9144,160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" path="m,l9144,r,160229l,160229,,e" fillcolor="#999" stroked="f" strokeweight="0">
                  <v:stroke miterlimit="83231f" joinstyle="miter"/>
                  <v:path arrowok="t" textboxrect="0,0,9144,160229"/>
                </v:shape>
                <v:shape id="Shape 5453" o:spid="_x0000_s1075" style="position:absolute;left:2280;top:8319;width:91;height:1602;visibility:visible;mso-wrap-style:square;v-text-anchor:top" coordsize="9144,160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" path="m,l9144,r,160229l,160229,,e" fillcolor="#999" stroked="f" strokeweight="0">
                  <v:stroke miterlimit="83231f" joinstyle="miter"/>
                  <v:path arrowok="t" textboxrect="0,0,9144,160229"/>
                </v:shape>
                <w10:anchorlock/>
              </v:group>
            </w:pict>
          </mc:Fallback>
        </mc:AlternateContent>
      </w:r>
    </w:p>
    <w:p w14:paraId="06A49BB2" w14:textId="77777777" w:rsidR="00E3372F" w:rsidRDefault="00E3372F" w:rsidP="00E3372F">
      <w:pPr>
        <w:numPr>
          <w:ilvl w:val="0"/>
          <w:numId w:val="44"/>
        </w:numPr>
        <w:spacing w:after="0" w:line="265" w:lineRule="auto"/>
        <w:ind w:hanging="340"/>
      </w:pPr>
      <w:r>
        <w:rPr>
          <w:rFonts w:ascii="Calibri" w:eastAsia="Calibri" w:hAnsi="Calibri" w:cs="Calibri"/>
        </w:rPr>
        <w:t xml:space="preserve">Did your course incorporate a module on teaching? </w:t>
      </w:r>
    </w:p>
    <w:p w14:paraId="73F5BFC6" w14:textId="77777777" w:rsidR="00E3372F" w:rsidRDefault="00E3372F">
      <w:pPr>
        <w:spacing w:after="463"/>
        <w:ind w:left="281"/>
      </w:pPr>
      <w:r>
        <w:rPr>
          <w:b/>
          <w:noProof/>
        </w:rPr>
        <mc:AlternateContent>
          <mc:Choice Requires="wpg">
            <w:drawing>
              <wp:inline distT="0" distB="0" distL="0" distR="0" wp14:anchorId="18841A1D" wp14:editId="1EEA911F">
                <wp:extent cx="6088767" cy="1337310"/>
                <wp:effectExtent l="0" t="0" r="0" b="0"/>
                <wp:docPr id="4665" name="Group 4665"/>
                <wp:cNvGraphicFramePr/>
                <a:graphic xmlns:a="http://schemas.openxmlformats.org/drawingml/2006/main">
                  <a:graphicData uri="http://schemas.microsoft.com/office/word/2010/wordprocessingGroup">
                    <wpg:wgp>
                      <wpg:cNvGrpSpPr/>
                      <wpg:grpSpPr>
                        <a:xfrm>
                          <a:off x="0" y="0"/>
                          <a:ext cx="6088767" cy="1337310"/>
                          <a:chOff x="0" y="0"/>
                          <a:chExt cx="6088767" cy="1337310"/>
                        </a:xfrm>
                      </wpg:grpSpPr>
                      <wps:wsp>
                        <wps:cNvPr id="269" name="Rectangle 269"/>
                        <wps:cNvSpPr/>
                        <wps:spPr>
                          <a:xfrm>
                            <a:off x="0" y="632438"/>
                            <a:ext cx="2689742" cy="130971"/>
                          </a:xfrm>
                          <a:prstGeom prst="rect">
                            <a:avLst/>
                          </a:prstGeom>
                          <a:ln>
                            <a:noFill/>
                          </a:ln>
                        </wps:spPr>
                        <wps:txbx>
                          <w:txbxContent>
                            <w:p w14:paraId="32DFF5B9" w14:textId="77777777" w:rsidR="00E3372F" w:rsidRDefault="00E3372F">
                              <w:r>
                                <w:rPr>
                                  <w:rFonts w:ascii="Calibri" w:eastAsia="Calibri" w:hAnsi="Calibri" w:cs="Calibri"/>
                                  <w:spacing w:val="1"/>
                                  <w:w w:val="107"/>
                                  <w:sz w:val="16"/>
                                </w:rPr>
                                <w:t>If</w:t>
                              </w:r>
                              <w:r>
                                <w:rPr>
                                  <w:rFonts w:ascii="Calibri" w:eastAsia="Calibri" w:hAnsi="Calibri" w:cs="Calibri"/>
                                  <w:spacing w:val="8"/>
                                  <w:w w:val="107"/>
                                  <w:sz w:val="16"/>
                                </w:rPr>
                                <w:t xml:space="preserve"> </w:t>
                              </w:r>
                              <w:r>
                                <w:rPr>
                                  <w:rFonts w:ascii="Calibri" w:eastAsia="Calibri" w:hAnsi="Calibri" w:cs="Calibri"/>
                                  <w:spacing w:val="1"/>
                                  <w:w w:val="107"/>
                                  <w:sz w:val="16"/>
                                </w:rPr>
                                <w:t>you'd</w:t>
                              </w:r>
                              <w:r>
                                <w:rPr>
                                  <w:rFonts w:ascii="Calibri" w:eastAsia="Calibri" w:hAnsi="Calibri" w:cs="Calibri"/>
                                  <w:spacing w:val="8"/>
                                  <w:w w:val="107"/>
                                  <w:sz w:val="16"/>
                                </w:rPr>
                                <w:t xml:space="preserve"> </w:t>
                              </w:r>
                              <w:r>
                                <w:rPr>
                                  <w:rFonts w:ascii="Calibri" w:eastAsia="Calibri" w:hAnsi="Calibri" w:cs="Calibri"/>
                                  <w:spacing w:val="1"/>
                                  <w:w w:val="107"/>
                                  <w:sz w:val="16"/>
                                </w:rPr>
                                <w:t>like</w:t>
                              </w:r>
                              <w:r>
                                <w:rPr>
                                  <w:rFonts w:ascii="Calibri" w:eastAsia="Calibri" w:hAnsi="Calibri" w:cs="Calibri"/>
                                  <w:spacing w:val="8"/>
                                  <w:w w:val="107"/>
                                  <w:sz w:val="16"/>
                                </w:rPr>
                                <w:t xml:space="preserve"> </w:t>
                              </w:r>
                              <w:r>
                                <w:rPr>
                                  <w:rFonts w:ascii="Calibri" w:eastAsia="Calibri" w:hAnsi="Calibri" w:cs="Calibri"/>
                                  <w:spacing w:val="1"/>
                                  <w:w w:val="107"/>
                                  <w:sz w:val="16"/>
                                </w:rPr>
                                <w:t>to</w:t>
                              </w:r>
                              <w:r>
                                <w:rPr>
                                  <w:rFonts w:ascii="Calibri" w:eastAsia="Calibri" w:hAnsi="Calibri" w:cs="Calibri"/>
                                  <w:spacing w:val="8"/>
                                  <w:w w:val="107"/>
                                  <w:sz w:val="16"/>
                                </w:rPr>
                                <w:t xml:space="preserve"> </w:t>
                              </w:r>
                              <w:r>
                                <w:rPr>
                                  <w:rFonts w:ascii="Calibri" w:eastAsia="Calibri" w:hAnsi="Calibri" w:cs="Calibri"/>
                                  <w:spacing w:val="1"/>
                                  <w:w w:val="107"/>
                                  <w:sz w:val="16"/>
                                </w:rPr>
                                <w:t>elaborate,</w:t>
                              </w:r>
                              <w:r>
                                <w:rPr>
                                  <w:rFonts w:ascii="Calibri" w:eastAsia="Calibri" w:hAnsi="Calibri" w:cs="Calibri"/>
                                  <w:spacing w:val="8"/>
                                  <w:w w:val="107"/>
                                  <w:sz w:val="16"/>
                                </w:rPr>
                                <w:t xml:space="preserve"> </w:t>
                              </w:r>
                              <w:r>
                                <w:rPr>
                                  <w:rFonts w:ascii="Calibri" w:eastAsia="Calibri" w:hAnsi="Calibri" w:cs="Calibri"/>
                                  <w:spacing w:val="1"/>
                                  <w:w w:val="107"/>
                                  <w:sz w:val="16"/>
                                </w:rPr>
                                <w:t>please</w:t>
                              </w:r>
                              <w:r>
                                <w:rPr>
                                  <w:rFonts w:ascii="Calibri" w:eastAsia="Calibri" w:hAnsi="Calibri" w:cs="Calibri"/>
                                  <w:spacing w:val="8"/>
                                  <w:w w:val="107"/>
                                  <w:sz w:val="16"/>
                                </w:rPr>
                                <w:t xml:space="preserve"> </w:t>
                              </w:r>
                              <w:r>
                                <w:rPr>
                                  <w:rFonts w:ascii="Calibri" w:eastAsia="Calibri" w:hAnsi="Calibri" w:cs="Calibri"/>
                                  <w:spacing w:val="1"/>
                                  <w:w w:val="107"/>
                                  <w:sz w:val="16"/>
                                </w:rPr>
                                <w:t>do</w:t>
                              </w:r>
                              <w:r>
                                <w:rPr>
                                  <w:rFonts w:ascii="Calibri" w:eastAsia="Calibri" w:hAnsi="Calibri" w:cs="Calibri"/>
                                  <w:spacing w:val="8"/>
                                  <w:w w:val="107"/>
                                  <w:sz w:val="16"/>
                                </w:rPr>
                                <w:t xml:space="preserve"> </w:t>
                              </w:r>
                              <w:r>
                                <w:rPr>
                                  <w:rFonts w:ascii="Calibri" w:eastAsia="Calibri" w:hAnsi="Calibri" w:cs="Calibri"/>
                                  <w:spacing w:val="1"/>
                                  <w:w w:val="107"/>
                                  <w:sz w:val="16"/>
                                </w:rPr>
                                <w:t>so</w:t>
                              </w:r>
                              <w:r>
                                <w:rPr>
                                  <w:rFonts w:ascii="Calibri" w:eastAsia="Calibri" w:hAnsi="Calibri" w:cs="Calibri"/>
                                  <w:spacing w:val="8"/>
                                  <w:w w:val="107"/>
                                  <w:sz w:val="16"/>
                                </w:rPr>
                                <w:t xml:space="preserve"> </w:t>
                              </w:r>
                              <w:r>
                                <w:rPr>
                                  <w:rFonts w:ascii="Calibri" w:eastAsia="Calibri" w:hAnsi="Calibri" w:cs="Calibri"/>
                                  <w:spacing w:val="1"/>
                                  <w:w w:val="107"/>
                                  <w:sz w:val="16"/>
                                </w:rPr>
                                <w:t>here:</w:t>
                              </w:r>
                            </w:p>
                          </w:txbxContent>
                        </wps:txbx>
                        <wps:bodyPr horzOverflow="overflow" vert="horz" lIns="0" tIns="0" rIns="0" bIns="0" rtlCol="0">
                          <a:noAutofit/>
                        </wps:bodyPr>
                      </wps:wsp>
                      <wps:wsp>
                        <wps:cNvPr id="5524" name="Shape 5524"/>
                        <wps:cNvSpPr/>
                        <wps:spPr>
                          <a:xfrm>
                            <a:off x="0" y="776500"/>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525" name="Shape 5525"/>
                        <wps:cNvSpPr/>
                        <wps:spPr>
                          <a:xfrm>
                            <a:off x="0" y="1331146"/>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526" name="Shape 5526"/>
                        <wps:cNvSpPr/>
                        <wps:spPr>
                          <a:xfrm>
                            <a:off x="0" y="776500"/>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527" name="Shape 5527"/>
                        <wps:cNvSpPr/>
                        <wps:spPr>
                          <a:xfrm>
                            <a:off x="6082604" y="776500"/>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288" name="Rectangle 288"/>
                        <wps:cNvSpPr/>
                        <wps:spPr>
                          <a:xfrm>
                            <a:off x="314299" y="53146"/>
                            <a:ext cx="223051" cy="130971"/>
                          </a:xfrm>
                          <a:prstGeom prst="rect">
                            <a:avLst/>
                          </a:prstGeom>
                          <a:ln>
                            <a:noFill/>
                          </a:ln>
                        </wps:spPr>
                        <wps:txbx>
                          <w:txbxContent>
                            <w:p w14:paraId="10E3BE3A" w14:textId="77777777" w:rsidR="00E3372F" w:rsidRDefault="00E3372F">
                              <w:r>
                                <w:rPr>
                                  <w:rFonts w:ascii="Calibri" w:eastAsia="Calibri" w:hAnsi="Calibri" w:cs="Calibri"/>
                                  <w:w w:val="118"/>
                                  <w:sz w:val="16"/>
                                </w:rPr>
                                <w:t>Yes</w:t>
                              </w:r>
                            </w:p>
                          </w:txbxContent>
                        </wps:txbx>
                        <wps:bodyPr horzOverflow="overflow" vert="horz" lIns="0" tIns="0" rIns="0" bIns="0" rtlCol="0">
                          <a:noAutofit/>
                        </wps:bodyPr>
                      </wps:wsp>
                      <wps:wsp>
                        <wps:cNvPr id="289" name="Rectangle 289"/>
                        <wps:cNvSpPr/>
                        <wps:spPr>
                          <a:xfrm>
                            <a:off x="314299" y="330469"/>
                            <a:ext cx="177449" cy="130971"/>
                          </a:xfrm>
                          <a:prstGeom prst="rect">
                            <a:avLst/>
                          </a:prstGeom>
                          <a:ln>
                            <a:noFill/>
                          </a:ln>
                        </wps:spPr>
                        <wps:txbx>
                          <w:txbxContent>
                            <w:p w14:paraId="492B33A2" w14:textId="77777777" w:rsidR="00E3372F" w:rsidRDefault="00E3372F">
                              <w:r>
                                <w:rPr>
                                  <w:rFonts w:ascii="Calibri" w:eastAsia="Calibri" w:hAnsi="Calibri" w:cs="Calibri"/>
                                  <w:spacing w:val="1"/>
                                  <w:w w:val="109"/>
                                  <w:sz w:val="16"/>
                                </w:rPr>
                                <w:t>No</w:t>
                              </w:r>
                            </w:p>
                          </w:txbxContent>
                        </wps:txbx>
                        <wps:bodyPr horzOverflow="overflow" vert="horz" lIns="0" tIns="0" rIns="0" bIns="0" rtlCol="0">
                          <a:noAutofit/>
                        </wps:bodyPr>
                      </wps:wsp>
                      <pic:pic xmlns:pic="http://schemas.openxmlformats.org/drawingml/2006/picture">
                        <pic:nvPicPr>
                          <pic:cNvPr id="4911" name="Picture 4911"/>
                          <pic:cNvPicPr/>
                        </pic:nvPicPr>
                        <pic:blipFill>
                          <a:blip r:embed="rId81"/>
                          <a:stretch>
                            <a:fillRect/>
                          </a:stretch>
                        </pic:blipFill>
                        <pic:spPr>
                          <a:xfrm>
                            <a:off x="70733" y="-2654"/>
                            <a:ext cx="164592" cy="161544"/>
                          </a:xfrm>
                          <a:prstGeom prst="rect">
                            <a:avLst/>
                          </a:prstGeom>
                        </pic:spPr>
                      </pic:pic>
                      <pic:pic xmlns:pic="http://schemas.openxmlformats.org/drawingml/2006/picture">
                        <pic:nvPicPr>
                          <pic:cNvPr id="4910" name="Picture 4910"/>
                          <pic:cNvPicPr/>
                        </pic:nvPicPr>
                        <pic:blipFill>
                          <a:blip r:embed="rId82"/>
                          <a:stretch>
                            <a:fillRect/>
                          </a:stretch>
                        </pic:blipFill>
                        <pic:spPr>
                          <a:xfrm>
                            <a:off x="70733" y="273697"/>
                            <a:ext cx="164592" cy="164592"/>
                          </a:xfrm>
                          <a:prstGeom prst="rect">
                            <a:avLst/>
                          </a:prstGeom>
                        </pic:spPr>
                      </pic:pic>
                    </wpg:wgp>
                  </a:graphicData>
                </a:graphic>
              </wp:inline>
            </w:drawing>
          </mc:Choice>
          <mc:Fallback>
            <w:pict>
              <v:group w14:anchorId="18841A1D" id="Group 4665" o:spid="_x0000_s1076" style="width:479.45pt;height:105.3pt;mso-position-horizontal-relative:char;mso-position-vertical-relative:line" coordsize="60887,133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">
                <v:rect id="Rectangle 269" o:spid="_x0000_s1077" style="position:absolute;top:6324;width:2689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" filled="f" stroked="f">
                  <v:textbox inset="0,0,0,0">
                    <w:txbxContent>
                      <w:p w14:paraId="32DFF5B9" w14:textId="77777777" w:rsidR="00E3372F" w:rsidRDefault="00E3372F">
                        <w:r>
                          <w:rPr>
                            <w:rFonts w:ascii="Calibri" w:eastAsia="Calibri" w:hAnsi="Calibri" w:cs="Calibri"/>
                            <w:spacing w:val="1"/>
                            <w:w w:val="107"/>
                            <w:sz w:val="16"/>
                          </w:rPr>
                          <w:t>If</w:t>
                        </w:r>
                        <w:r>
                          <w:rPr>
                            <w:rFonts w:ascii="Calibri" w:eastAsia="Calibri" w:hAnsi="Calibri" w:cs="Calibri"/>
                            <w:spacing w:val="8"/>
                            <w:w w:val="107"/>
                            <w:sz w:val="16"/>
                          </w:rPr>
                          <w:t xml:space="preserve"> </w:t>
                        </w:r>
                        <w:r>
                          <w:rPr>
                            <w:rFonts w:ascii="Calibri" w:eastAsia="Calibri" w:hAnsi="Calibri" w:cs="Calibri"/>
                            <w:spacing w:val="1"/>
                            <w:w w:val="107"/>
                            <w:sz w:val="16"/>
                          </w:rPr>
                          <w:t>you'd</w:t>
                        </w:r>
                        <w:r>
                          <w:rPr>
                            <w:rFonts w:ascii="Calibri" w:eastAsia="Calibri" w:hAnsi="Calibri" w:cs="Calibri"/>
                            <w:spacing w:val="8"/>
                            <w:w w:val="107"/>
                            <w:sz w:val="16"/>
                          </w:rPr>
                          <w:t xml:space="preserve"> </w:t>
                        </w:r>
                        <w:r>
                          <w:rPr>
                            <w:rFonts w:ascii="Calibri" w:eastAsia="Calibri" w:hAnsi="Calibri" w:cs="Calibri"/>
                            <w:spacing w:val="1"/>
                            <w:w w:val="107"/>
                            <w:sz w:val="16"/>
                          </w:rPr>
                          <w:t>like</w:t>
                        </w:r>
                        <w:r>
                          <w:rPr>
                            <w:rFonts w:ascii="Calibri" w:eastAsia="Calibri" w:hAnsi="Calibri" w:cs="Calibri"/>
                            <w:spacing w:val="8"/>
                            <w:w w:val="107"/>
                            <w:sz w:val="16"/>
                          </w:rPr>
                          <w:t xml:space="preserve"> </w:t>
                        </w:r>
                        <w:r>
                          <w:rPr>
                            <w:rFonts w:ascii="Calibri" w:eastAsia="Calibri" w:hAnsi="Calibri" w:cs="Calibri"/>
                            <w:spacing w:val="1"/>
                            <w:w w:val="107"/>
                            <w:sz w:val="16"/>
                          </w:rPr>
                          <w:t>to</w:t>
                        </w:r>
                        <w:r>
                          <w:rPr>
                            <w:rFonts w:ascii="Calibri" w:eastAsia="Calibri" w:hAnsi="Calibri" w:cs="Calibri"/>
                            <w:spacing w:val="8"/>
                            <w:w w:val="107"/>
                            <w:sz w:val="16"/>
                          </w:rPr>
                          <w:t xml:space="preserve"> </w:t>
                        </w:r>
                        <w:r>
                          <w:rPr>
                            <w:rFonts w:ascii="Calibri" w:eastAsia="Calibri" w:hAnsi="Calibri" w:cs="Calibri"/>
                            <w:spacing w:val="1"/>
                            <w:w w:val="107"/>
                            <w:sz w:val="16"/>
                          </w:rPr>
                          <w:t>elaborate,</w:t>
                        </w:r>
                        <w:r>
                          <w:rPr>
                            <w:rFonts w:ascii="Calibri" w:eastAsia="Calibri" w:hAnsi="Calibri" w:cs="Calibri"/>
                            <w:spacing w:val="8"/>
                            <w:w w:val="107"/>
                            <w:sz w:val="16"/>
                          </w:rPr>
                          <w:t xml:space="preserve"> </w:t>
                        </w:r>
                        <w:r>
                          <w:rPr>
                            <w:rFonts w:ascii="Calibri" w:eastAsia="Calibri" w:hAnsi="Calibri" w:cs="Calibri"/>
                            <w:spacing w:val="1"/>
                            <w:w w:val="107"/>
                            <w:sz w:val="16"/>
                          </w:rPr>
                          <w:t>please</w:t>
                        </w:r>
                        <w:r>
                          <w:rPr>
                            <w:rFonts w:ascii="Calibri" w:eastAsia="Calibri" w:hAnsi="Calibri" w:cs="Calibri"/>
                            <w:spacing w:val="8"/>
                            <w:w w:val="107"/>
                            <w:sz w:val="16"/>
                          </w:rPr>
                          <w:t xml:space="preserve"> </w:t>
                        </w:r>
                        <w:r>
                          <w:rPr>
                            <w:rFonts w:ascii="Calibri" w:eastAsia="Calibri" w:hAnsi="Calibri" w:cs="Calibri"/>
                            <w:spacing w:val="1"/>
                            <w:w w:val="107"/>
                            <w:sz w:val="16"/>
                          </w:rPr>
                          <w:t>do</w:t>
                        </w:r>
                        <w:r>
                          <w:rPr>
                            <w:rFonts w:ascii="Calibri" w:eastAsia="Calibri" w:hAnsi="Calibri" w:cs="Calibri"/>
                            <w:spacing w:val="8"/>
                            <w:w w:val="107"/>
                            <w:sz w:val="16"/>
                          </w:rPr>
                          <w:t xml:space="preserve"> </w:t>
                        </w:r>
                        <w:r>
                          <w:rPr>
                            <w:rFonts w:ascii="Calibri" w:eastAsia="Calibri" w:hAnsi="Calibri" w:cs="Calibri"/>
                            <w:spacing w:val="1"/>
                            <w:w w:val="107"/>
                            <w:sz w:val="16"/>
                          </w:rPr>
                          <w:t>so</w:t>
                        </w:r>
                        <w:r>
                          <w:rPr>
                            <w:rFonts w:ascii="Calibri" w:eastAsia="Calibri" w:hAnsi="Calibri" w:cs="Calibri"/>
                            <w:spacing w:val="8"/>
                            <w:w w:val="107"/>
                            <w:sz w:val="16"/>
                          </w:rPr>
                          <w:t xml:space="preserve"> </w:t>
                        </w:r>
                        <w:r>
                          <w:rPr>
                            <w:rFonts w:ascii="Calibri" w:eastAsia="Calibri" w:hAnsi="Calibri" w:cs="Calibri"/>
                            <w:spacing w:val="1"/>
                            <w:w w:val="107"/>
                            <w:sz w:val="16"/>
                          </w:rPr>
                          <w:t>here:</w:t>
                        </w:r>
                      </w:p>
                    </w:txbxContent>
                  </v:textbox>
                </v:rect>
                <v:shape id="Shape 5524" o:spid="_x0000_s1078" style="position:absolute;top:7765;width:60887;height:91;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" path="m,l6088767,r,9144l,9144,,e" fillcolor="#999" stroked="f" strokeweight="0">
                  <v:stroke miterlimit="83231f" joinstyle="miter"/>
                  <v:path arrowok="t" textboxrect="0,0,6088767,9144"/>
                </v:shape>
                <v:shape id="Shape 5525" o:spid="_x0000_s1079" style="position:absolute;top:13311;width:60887;height:91;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" path="m,l6088767,r,9144l,9144,,e" fillcolor="#999" stroked="f" strokeweight="0">
                  <v:stroke miterlimit="83231f" joinstyle="miter"/>
                  <v:path arrowok="t" textboxrect="0,0,6088767,9144"/>
                </v:shape>
                <v:shape id="Shape 5526" o:spid="_x0000_s1080" style="position:absolute;top:7765;width:91;height:5608;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" path="m,l9144,r,560809l,560809,,e" fillcolor="#999" stroked="f" strokeweight="0">
                  <v:stroke miterlimit="83231f" joinstyle="miter"/>
                  <v:path arrowok="t" textboxrect="0,0,9144,560809"/>
                </v:shape>
                <v:shape id="Shape 5527" o:spid="_x0000_s1081" style="position:absolute;left:60826;top:7765;width:91;height:5608;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" path="m,l9144,r,560809l,560809,,e" fillcolor="#999" stroked="f" strokeweight="0">
                  <v:stroke miterlimit="83231f" joinstyle="miter"/>
                  <v:path arrowok="t" textboxrect="0,0,9144,560809"/>
                </v:shape>
                <v:rect id="Rectangle 288" o:spid="_x0000_s1082" style="position:absolute;left:3142;top:531;width:2231;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" filled="f" stroked="f">
                  <v:textbox inset="0,0,0,0">
                    <w:txbxContent>
                      <w:p w14:paraId="10E3BE3A" w14:textId="77777777" w:rsidR="00E3372F" w:rsidRDefault="00E3372F">
                        <w:r>
                          <w:rPr>
                            <w:rFonts w:ascii="Calibri" w:eastAsia="Calibri" w:hAnsi="Calibri" w:cs="Calibri"/>
                            <w:w w:val="118"/>
                            <w:sz w:val="16"/>
                          </w:rPr>
                          <w:t>Yes</w:t>
                        </w:r>
                      </w:p>
                    </w:txbxContent>
                  </v:textbox>
                </v:rect>
                <v:rect id="Rectangle 289" o:spid="_x0000_s1083" style="position:absolute;left:3142;top:3304;width:1775;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" filled="f" stroked="f">
                  <v:textbox inset="0,0,0,0">
                    <w:txbxContent>
                      <w:p w14:paraId="492B33A2" w14:textId="77777777" w:rsidR="00E3372F" w:rsidRDefault="00E3372F">
                        <w:r>
                          <w:rPr>
                            <w:rFonts w:ascii="Calibri" w:eastAsia="Calibri" w:hAnsi="Calibri" w:cs="Calibri"/>
                            <w:spacing w:val="1"/>
                            <w:w w:val="109"/>
                            <w:sz w:val="16"/>
                          </w:rPr>
                          <w:t>No</w:t>
                        </w:r>
                      </w:p>
                    </w:txbxContent>
                  </v:textbox>
                </v:rect>
                <v:shape id="Picture 4911" o:spid="_x0000_s1084" type="#_x0000_t75" style="position:absolute;left:707;top:-26;width:1646;height:16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">
                  <v:imagedata r:id="rId83" o:title=""/>
                </v:shape>
                <v:shape id="Picture 4910" o:spid="_x0000_s1085" type="#_x0000_t75" style="position:absolute;left:707;top:2736;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">
                  <v:imagedata r:id="rId84" o:title=""/>
                </v:shape>
                <w10:anchorlock/>
              </v:group>
            </w:pict>
          </mc:Fallback>
        </mc:AlternateContent>
      </w:r>
    </w:p>
    <w:p w14:paraId="35CAF88A" w14:textId="77777777" w:rsidR="00E3372F" w:rsidRDefault="00E3372F" w:rsidP="00E3372F">
      <w:pPr>
        <w:numPr>
          <w:ilvl w:val="0"/>
          <w:numId w:val="44"/>
        </w:numPr>
        <w:spacing w:after="0" w:line="265" w:lineRule="auto"/>
        <w:ind w:hanging="340"/>
      </w:pPr>
      <w:r>
        <w:rPr>
          <w:rFonts w:ascii="Calibri" w:eastAsia="Calibri" w:hAnsi="Calibri" w:cs="Calibri"/>
        </w:rPr>
        <w:t xml:space="preserve">Were you ever taught how to teach singing specifically? </w:t>
      </w:r>
    </w:p>
    <w:p w14:paraId="46AD860C" w14:textId="77777777" w:rsidR="00E3372F" w:rsidRDefault="00E3372F">
      <w:pPr>
        <w:spacing w:after="844"/>
        <w:ind w:left="281"/>
      </w:pPr>
      <w:r>
        <w:rPr>
          <w:b/>
          <w:noProof/>
        </w:rPr>
        <mc:AlternateContent>
          <mc:Choice Requires="wpg">
            <w:drawing>
              <wp:inline distT="0" distB="0" distL="0" distR="0" wp14:anchorId="27CE09C9" wp14:editId="265A2E5A">
                <wp:extent cx="6088767" cy="1614632"/>
                <wp:effectExtent l="0" t="0" r="0" b="0"/>
                <wp:docPr id="4666" name="Group 4666"/>
                <wp:cNvGraphicFramePr/>
                <a:graphic xmlns:a="http://schemas.openxmlformats.org/drawingml/2006/main">
                  <a:graphicData uri="http://schemas.microsoft.com/office/word/2010/wordprocessingGroup">
                    <wpg:wgp>
                      <wpg:cNvGrpSpPr/>
                      <wpg:grpSpPr>
                        <a:xfrm>
                          <a:off x="0" y="0"/>
                          <a:ext cx="6088767" cy="1614632"/>
                          <a:chOff x="0" y="0"/>
                          <a:chExt cx="6088767" cy="1614632"/>
                        </a:xfrm>
                      </wpg:grpSpPr>
                      <wps:wsp>
                        <wps:cNvPr id="290" name="Rectangle 290"/>
                        <wps:cNvSpPr/>
                        <wps:spPr>
                          <a:xfrm>
                            <a:off x="0" y="909763"/>
                            <a:ext cx="3026948" cy="130967"/>
                          </a:xfrm>
                          <a:prstGeom prst="rect">
                            <a:avLst/>
                          </a:prstGeom>
                          <a:ln>
                            <a:noFill/>
                          </a:ln>
                        </wps:spPr>
                        <wps:txbx>
                          <w:txbxContent>
                            <w:p w14:paraId="5CEADA82" w14:textId="77777777" w:rsidR="00E3372F" w:rsidRDefault="00E3372F">
                              <w:r>
                                <w:rPr>
                                  <w:rFonts w:ascii="Calibri" w:eastAsia="Calibri" w:hAnsi="Calibri" w:cs="Calibri"/>
                                  <w:spacing w:val="1"/>
                                  <w:w w:val="107"/>
                                  <w:sz w:val="16"/>
                                </w:rPr>
                                <w:t>If</w:t>
                              </w:r>
                              <w:r>
                                <w:rPr>
                                  <w:rFonts w:ascii="Calibri" w:eastAsia="Calibri" w:hAnsi="Calibri" w:cs="Calibri"/>
                                  <w:spacing w:val="8"/>
                                  <w:w w:val="107"/>
                                  <w:sz w:val="16"/>
                                </w:rPr>
                                <w:t xml:space="preserve"> </w:t>
                              </w:r>
                              <w:r>
                                <w:rPr>
                                  <w:rFonts w:ascii="Calibri" w:eastAsia="Calibri" w:hAnsi="Calibri" w:cs="Calibri"/>
                                  <w:spacing w:val="1"/>
                                  <w:w w:val="107"/>
                                  <w:sz w:val="16"/>
                                </w:rPr>
                                <w:t>you</w:t>
                              </w:r>
                              <w:r>
                                <w:rPr>
                                  <w:rFonts w:ascii="Calibri" w:eastAsia="Calibri" w:hAnsi="Calibri" w:cs="Calibri"/>
                                  <w:spacing w:val="8"/>
                                  <w:w w:val="107"/>
                                  <w:sz w:val="16"/>
                                </w:rPr>
                                <w:t xml:space="preserve"> </w:t>
                              </w:r>
                              <w:r>
                                <w:rPr>
                                  <w:rFonts w:ascii="Calibri" w:eastAsia="Calibri" w:hAnsi="Calibri" w:cs="Calibri"/>
                                  <w:spacing w:val="1"/>
                                  <w:w w:val="107"/>
                                  <w:sz w:val="16"/>
                                </w:rPr>
                                <w:t>would</w:t>
                              </w:r>
                              <w:r>
                                <w:rPr>
                                  <w:rFonts w:ascii="Calibri" w:eastAsia="Calibri" w:hAnsi="Calibri" w:cs="Calibri"/>
                                  <w:spacing w:val="8"/>
                                  <w:w w:val="107"/>
                                  <w:sz w:val="16"/>
                                </w:rPr>
                                <w:t xml:space="preserve"> </w:t>
                              </w:r>
                              <w:r>
                                <w:rPr>
                                  <w:rFonts w:ascii="Calibri" w:eastAsia="Calibri" w:hAnsi="Calibri" w:cs="Calibri"/>
                                  <w:spacing w:val="1"/>
                                  <w:w w:val="107"/>
                                  <w:sz w:val="16"/>
                                </w:rPr>
                                <w:t>like</w:t>
                              </w:r>
                              <w:r>
                                <w:rPr>
                                  <w:rFonts w:ascii="Calibri" w:eastAsia="Calibri" w:hAnsi="Calibri" w:cs="Calibri"/>
                                  <w:spacing w:val="8"/>
                                  <w:w w:val="107"/>
                                  <w:sz w:val="16"/>
                                </w:rPr>
                                <w:t xml:space="preserve"> </w:t>
                              </w:r>
                              <w:r>
                                <w:rPr>
                                  <w:rFonts w:ascii="Calibri" w:eastAsia="Calibri" w:hAnsi="Calibri" w:cs="Calibri"/>
                                  <w:spacing w:val="1"/>
                                  <w:w w:val="107"/>
                                  <w:sz w:val="16"/>
                                </w:rPr>
                                <w:t>to</w:t>
                              </w:r>
                              <w:r>
                                <w:rPr>
                                  <w:rFonts w:ascii="Calibri" w:eastAsia="Calibri" w:hAnsi="Calibri" w:cs="Calibri"/>
                                  <w:spacing w:val="8"/>
                                  <w:w w:val="107"/>
                                  <w:sz w:val="16"/>
                                </w:rPr>
                                <w:t xml:space="preserve"> </w:t>
                              </w:r>
                              <w:r>
                                <w:rPr>
                                  <w:rFonts w:ascii="Calibri" w:eastAsia="Calibri" w:hAnsi="Calibri" w:cs="Calibri"/>
                                  <w:spacing w:val="1"/>
                                  <w:w w:val="107"/>
                                  <w:sz w:val="16"/>
                                </w:rPr>
                                <w:t>elaborate,</w:t>
                              </w:r>
                              <w:r>
                                <w:rPr>
                                  <w:rFonts w:ascii="Calibri" w:eastAsia="Calibri" w:hAnsi="Calibri" w:cs="Calibri"/>
                                  <w:spacing w:val="8"/>
                                  <w:w w:val="107"/>
                                  <w:sz w:val="16"/>
                                </w:rPr>
                                <w:t xml:space="preserve"> </w:t>
                              </w:r>
                              <w:r>
                                <w:rPr>
                                  <w:rFonts w:ascii="Calibri" w:eastAsia="Calibri" w:hAnsi="Calibri" w:cs="Calibri"/>
                                  <w:spacing w:val="1"/>
                                  <w:w w:val="107"/>
                                  <w:sz w:val="16"/>
                                </w:rPr>
                                <w:t>please</w:t>
                              </w:r>
                              <w:r>
                                <w:rPr>
                                  <w:rFonts w:ascii="Calibri" w:eastAsia="Calibri" w:hAnsi="Calibri" w:cs="Calibri"/>
                                  <w:spacing w:val="8"/>
                                  <w:w w:val="107"/>
                                  <w:sz w:val="16"/>
                                </w:rPr>
                                <w:t xml:space="preserve"> </w:t>
                              </w:r>
                              <w:r>
                                <w:rPr>
                                  <w:rFonts w:ascii="Calibri" w:eastAsia="Calibri" w:hAnsi="Calibri" w:cs="Calibri"/>
                                  <w:spacing w:val="1"/>
                                  <w:w w:val="107"/>
                                  <w:sz w:val="16"/>
                                </w:rPr>
                                <w:t>do</w:t>
                              </w:r>
                              <w:r>
                                <w:rPr>
                                  <w:rFonts w:ascii="Calibri" w:eastAsia="Calibri" w:hAnsi="Calibri" w:cs="Calibri"/>
                                  <w:spacing w:val="8"/>
                                  <w:w w:val="107"/>
                                  <w:sz w:val="16"/>
                                </w:rPr>
                                <w:t xml:space="preserve"> </w:t>
                              </w:r>
                              <w:r>
                                <w:rPr>
                                  <w:rFonts w:ascii="Calibri" w:eastAsia="Calibri" w:hAnsi="Calibri" w:cs="Calibri"/>
                                  <w:spacing w:val="1"/>
                                  <w:w w:val="107"/>
                                  <w:sz w:val="16"/>
                                </w:rPr>
                                <w:t>so</w:t>
                              </w:r>
                              <w:r>
                                <w:rPr>
                                  <w:rFonts w:ascii="Calibri" w:eastAsia="Calibri" w:hAnsi="Calibri" w:cs="Calibri"/>
                                  <w:spacing w:val="8"/>
                                  <w:w w:val="107"/>
                                  <w:sz w:val="16"/>
                                </w:rPr>
                                <w:t xml:space="preserve"> </w:t>
                              </w:r>
                              <w:r>
                                <w:rPr>
                                  <w:rFonts w:ascii="Calibri" w:eastAsia="Calibri" w:hAnsi="Calibri" w:cs="Calibri"/>
                                  <w:spacing w:val="1"/>
                                  <w:w w:val="107"/>
                                  <w:sz w:val="16"/>
                                </w:rPr>
                                <w:t>here:</w:t>
                              </w:r>
                              <w:r>
                                <w:rPr>
                                  <w:rFonts w:ascii="Calibri" w:eastAsia="Calibri" w:hAnsi="Calibri" w:cs="Calibri"/>
                                  <w:spacing w:val="8"/>
                                  <w:w w:val="107"/>
                                  <w:sz w:val="16"/>
                                </w:rPr>
                                <w:t xml:space="preserve"> </w:t>
                              </w:r>
                            </w:p>
                          </w:txbxContent>
                        </wps:txbx>
                        <wps:bodyPr horzOverflow="overflow" vert="horz" lIns="0" tIns="0" rIns="0" bIns="0" rtlCol="0">
                          <a:noAutofit/>
                        </wps:bodyPr>
                      </wps:wsp>
                      <wps:wsp>
                        <wps:cNvPr id="5579" name="Shape 5579"/>
                        <wps:cNvSpPr/>
                        <wps:spPr>
                          <a:xfrm>
                            <a:off x="0" y="1053826"/>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580" name="Shape 5580"/>
                        <wps:cNvSpPr/>
                        <wps:spPr>
                          <a:xfrm>
                            <a:off x="0" y="1608468"/>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581" name="Shape 5581"/>
                        <wps:cNvSpPr/>
                        <wps:spPr>
                          <a:xfrm>
                            <a:off x="0" y="1053826"/>
                            <a:ext cx="9144" cy="560806"/>
                          </a:xfrm>
                          <a:custGeom>
                            <a:avLst/>
                            <a:gdLst/>
                            <a:ahLst/>
                            <a:cxnLst/>
                            <a:rect l="0" t="0" r="0" b="0"/>
                            <a:pathLst>
                              <a:path w="9144" h="560806">
                                <a:moveTo>
                                  <a:pt x="0" y="0"/>
                                </a:moveTo>
                                <a:lnTo>
                                  <a:pt x="9144" y="0"/>
                                </a:lnTo>
                                <a:lnTo>
                                  <a:pt x="9144" y="560806"/>
                                </a:lnTo>
                                <a:lnTo>
                                  <a:pt x="0" y="560806"/>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582" name="Shape 5582"/>
                        <wps:cNvSpPr/>
                        <wps:spPr>
                          <a:xfrm>
                            <a:off x="6082604" y="1053826"/>
                            <a:ext cx="9144" cy="560806"/>
                          </a:xfrm>
                          <a:custGeom>
                            <a:avLst/>
                            <a:gdLst/>
                            <a:ahLst/>
                            <a:cxnLst/>
                            <a:rect l="0" t="0" r="0" b="0"/>
                            <a:pathLst>
                              <a:path w="9144" h="560806">
                                <a:moveTo>
                                  <a:pt x="0" y="0"/>
                                </a:moveTo>
                                <a:lnTo>
                                  <a:pt x="9144" y="0"/>
                                </a:lnTo>
                                <a:lnTo>
                                  <a:pt x="9144" y="560806"/>
                                </a:lnTo>
                                <a:lnTo>
                                  <a:pt x="0" y="560806"/>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309" name="Rectangle 309"/>
                        <wps:cNvSpPr/>
                        <wps:spPr>
                          <a:xfrm>
                            <a:off x="314299" y="53142"/>
                            <a:ext cx="223051" cy="130971"/>
                          </a:xfrm>
                          <a:prstGeom prst="rect">
                            <a:avLst/>
                          </a:prstGeom>
                          <a:ln>
                            <a:noFill/>
                          </a:ln>
                        </wps:spPr>
                        <wps:txbx>
                          <w:txbxContent>
                            <w:p w14:paraId="42DCC527" w14:textId="77777777" w:rsidR="00E3372F" w:rsidRDefault="00E3372F">
                              <w:r>
                                <w:rPr>
                                  <w:rFonts w:ascii="Calibri" w:eastAsia="Calibri" w:hAnsi="Calibri" w:cs="Calibri"/>
                                  <w:w w:val="118"/>
                                  <w:sz w:val="16"/>
                                </w:rPr>
                                <w:t>Yes</w:t>
                              </w:r>
                            </w:p>
                          </w:txbxContent>
                        </wps:txbx>
                        <wps:bodyPr horzOverflow="overflow" vert="horz" lIns="0" tIns="0" rIns="0" bIns="0" rtlCol="0">
                          <a:noAutofit/>
                        </wps:bodyPr>
                      </wps:wsp>
                      <wps:wsp>
                        <wps:cNvPr id="310" name="Rectangle 310"/>
                        <wps:cNvSpPr/>
                        <wps:spPr>
                          <a:xfrm>
                            <a:off x="314299" y="330465"/>
                            <a:ext cx="177449" cy="130971"/>
                          </a:xfrm>
                          <a:prstGeom prst="rect">
                            <a:avLst/>
                          </a:prstGeom>
                          <a:ln>
                            <a:noFill/>
                          </a:ln>
                        </wps:spPr>
                        <wps:txbx>
                          <w:txbxContent>
                            <w:p w14:paraId="30FF9EE6" w14:textId="77777777" w:rsidR="00E3372F" w:rsidRDefault="00E3372F">
                              <w:r>
                                <w:rPr>
                                  <w:rFonts w:ascii="Calibri" w:eastAsia="Calibri" w:hAnsi="Calibri" w:cs="Calibri"/>
                                  <w:spacing w:val="1"/>
                                  <w:w w:val="109"/>
                                  <w:sz w:val="16"/>
                                </w:rPr>
                                <w:t>No</w:t>
                              </w:r>
                            </w:p>
                          </w:txbxContent>
                        </wps:txbx>
                        <wps:bodyPr horzOverflow="overflow" vert="horz" lIns="0" tIns="0" rIns="0" bIns="0" rtlCol="0">
                          <a:noAutofit/>
                        </wps:bodyPr>
                      </wps:wsp>
                      <wps:wsp>
                        <wps:cNvPr id="311" name="Rectangle 311"/>
                        <wps:cNvSpPr/>
                        <wps:spPr>
                          <a:xfrm>
                            <a:off x="314299" y="607788"/>
                            <a:ext cx="2383310" cy="130971"/>
                          </a:xfrm>
                          <a:prstGeom prst="rect">
                            <a:avLst/>
                          </a:prstGeom>
                          <a:ln>
                            <a:noFill/>
                          </a:ln>
                        </wps:spPr>
                        <wps:txbx>
                          <w:txbxContent>
                            <w:p w14:paraId="0FA09DED" w14:textId="77777777" w:rsidR="00E3372F" w:rsidRDefault="00E3372F">
                              <w:r>
                                <w:rPr>
                                  <w:rFonts w:ascii="Calibri" w:eastAsia="Calibri" w:hAnsi="Calibri" w:cs="Calibri"/>
                                  <w:spacing w:val="1"/>
                                  <w:w w:val="109"/>
                                  <w:sz w:val="16"/>
                                </w:rPr>
                                <w:t>N/A</w:t>
                              </w:r>
                              <w:r>
                                <w:rPr>
                                  <w:rFonts w:ascii="Calibri" w:eastAsia="Calibri" w:hAnsi="Calibri" w:cs="Calibri"/>
                                  <w:spacing w:val="-1"/>
                                  <w:w w:val="109"/>
                                  <w:sz w:val="16"/>
                                </w:rPr>
                                <w:t xml:space="preserve"> </w:t>
                              </w:r>
                              <w:r>
                                <w:rPr>
                                  <w:rFonts w:ascii="Calibri" w:eastAsia="Calibri" w:hAnsi="Calibri" w:cs="Calibri"/>
                                  <w:spacing w:val="1"/>
                                  <w:w w:val="109"/>
                                  <w:sz w:val="16"/>
                                </w:rPr>
                                <w:t>There</w:t>
                              </w:r>
                              <w:r>
                                <w:rPr>
                                  <w:rFonts w:ascii="Calibri" w:eastAsia="Calibri" w:hAnsi="Calibri" w:cs="Calibri"/>
                                  <w:spacing w:val="8"/>
                                  <w:w w:val="109"/>
                                  <w:sz w:val="16"/>
                                </w:rPr>
                                <w:t xml:space="preserve"> </w:t>
                              </w:r>
                              <w:r>
                                <w:rPr>
                                  <w:rFonts w:ascii="Calibri" w:eastAsia="Calibri" w:hAnsi="Calibri" w:cs="Calibri"/>
                                  <w:spacing w:val="1"/>
                                  <w:w w:val="109"/>
                                  <w:sz w:val="16"/>
                                </w:rPr>
                                <w:t>were</w:t>
                              </w:r>
                              <w:r>
                                <w:rPr>
                                  <w:rFonts w:ascii="Calibri" w:eastAsia="Calibri" w:hAnsi="Calibri" w:cs="Calibri"/>
                                  <w:spacing w:val="8"/>
                                  <w:w w:val="109"/>
                                  <w:sz w:val="16"/>
                                </w:rPr>
                                <w:t xml:space="preserve"> </w:t>
                              </w:r>
                              <w:r>
                                <w:rPr>
                                  <w:rFonts w:ascii="Calibri" w:eastAsia="Calibri" w:hAnsi="Calibri" w:cs="Calibri"/>
                                  <w:spacing w:val="1"/>
                                  <w:w w:val="109"/>
                                  <w:sz w:val="16"/>
                                </w:rPr>
                                <w:t>no</w:t>
                              </w:r>
                              <w:r>
                                <w:rPr>
                                  <w:rFonts w:ascii="Calibri" w:eastAsia="Calibri" w:hAnsi="Calibri" w:cs="Calibri"/>
                                  <w:spacing w:val="8"/>
                                  <w:w w:val="109"/>
                                  <w:sz w:val="16"/>
                                </w:rPr>
                                <w:t xml:space="preserve"> </w:t>
                              </w:r>
                              <w:r>
                                <w:rPr>
                                  <w:rFonts w:ascii="Calibri" w:eastAsia="Calibri" w:hAnsi="Calibri" w:cs="Calibri"/>
                                  <w:spacing w:val="1"/>
                                  <w:w w:val="109"/>
                                  <w:sz w:val="16"/>
                                </w:rPr>
                                <w:t>lessons</w:t>
                              </w:r>
                              <w:r>
                                <w:rPr>
                                  <w:rFonts w:ascii="Calibri" w:eastAsia="Calibri" w:hAnsi="Calibri" w:cs="Calibri"/>
                                  <w:spacing w:val="8"/>
                                  <w:w w:val="109"/>
                                  <w:sz w:val="16"/>
                                </w:rPr>
                                <w:t xml:space="preserve"> </w:t>
                              </w:r>
                              <w:r>
                                <w:rPr>
                                  <w:rFonts w:ascii="Calibri" w:eastAsia="Calibri" w:hAnsi="Calibri" w:cs="Calibri"/>
                                  <w:spacing w:val="1"/>
                                  <w:w w:val="109"/>
                                  <w:sz w:val="16"/>
                                </w:rPr>
                                <w:t>in</w:t>
                              </w:r>
                              <w:r>
                                <w:rPr>
                                  <w:rFonts w:ascii="Calibri" w:eastAsia="Calibri" w:hAnsi="Calibri" w:cs="Calibri"/>
                                  <w:spacing w:val="8"/>
                                  <w:w w:val="109"/>
                                  <w:sz w:val="16"/>
                                </w:rPr>
                                <w:t xml:space="preserve"> </w:t>
                              </w:r>
                              <w:r>
                                <w:rPr>
                                  <w:rFonts w:ascii="Calibri" w:eastAsia="Calibri" w:hAnsi="Calibri" w:cs="Calibri"/>
                                  <w:spacing w:val="1"/>
                                  <w:w w:val="109"/>
                                  <w:sz w:val="16"/>
                                </w:rPr>
                                <w:t>teaching</w:t>
                              </w:r>
                            </w:p>
                          </w:txbxContent>
                        </wps:txbx>
                        <wps:bodyPr horzOverflow="overflow" vert="horz" lIns="0" tIns="0" rIns="0" bIns="0" rtlCol="0">
                          <a:noAutofit/>
                        </wps:bodyPr>
                      </wps:wsp>
                      <pic:pic xmlns:pic="http://schemas.openxmlformats.org/drawingml/2006/picture">
                        <pic:nvPicPr>
                          <pic:cNvPr id="4914" name="Picture 4914"/>
                          <pic:cNvPicPr/>
                        </pic:nvPicPr>
                        <pic:blipFill>
                          <a:blip r:embed="rId85"/>
                          <a:stretch>
                            <a:fillRect/>
                          </a:stretch>
                        </pic:blipFill>
                        <pic:spPr>
                          <a:xfrm>
                            <a:off x="70733" y="-4248"/>
                            <a:ext cx="164592" cy="164592"/>
                          </a:xfrm>
                          <a:prstGeom prst="rect">
                            <a:avLst/>
                          </a:prstGeom>
                        </pic:spPr>
                      </pic:pic>
                      <pic:pic xmlns:pic="http://schemas.openxmlformats.org/drawingml/2006/picture">
                        <pic:nvPicPr>
                          <pic:cNvPr id="4913" name="Picture 4913"/>
                          <pic:cNvPicPr/>
                        </pic:nvPicPr>
                        <pic:blipFill>
                          <a:blip r:embed="rId86"/>
                          <a:stretch>
                            <a:fillRect/>
                          </a:stretch>
                        </pic:blipFill>
                        <pic:spPr>
                          <a:xfrm>
                            <a:off x="70733" y="275151"/>
                            <a:ext cx="164592" cy="161544"/>
                          </a:xfrm>
                          <a:prstGeom prst="rect">
                            <a:avLst/>
                          </a:prstGeom>
                        </pic:spPr>
                      </pic:pic>
                      <pic:pic xmlns:pic="http://schemas.openxmlformats.org/drawingml/2006/picture">
                        <pic:nvPicPr>
                          <pic:cNvPr id="4912" name="Picture 4912"/>
                          <pic:cNvPicPr/>
                        </pic:nvPicPr>
                        <pic:blipFill>
                          <a:blip r:embed="rId87"/>
                          <a:stretch>
                            <a:fillRect/>
                          </a:stretch>
                        </pic:blipFill>
                        <pic:spPr>
                          <a:xfrm>
                            <a:off x="70733" y="551504"/>
                            <a:ext cx="164592" cy="164592"/>
                          </a:xfrm>
                          <a:prstGeom prst="rect">
                            <a:avLst/>
                          </a:prstGeom>
                        </pic:spPr>
                      </pic:pic>
                    </wpg:wgp>
                  </a:graphicData>
                </a:graphic>
              </wp:inline>
            </w:drawing>
          </mc:Choice>
          <mc:Fallback>
            <w:pict>
              <v:group w14:anchorId="27CE09C9" id="Group 4666" o:spid="_x0000_s1086" style="width:479.45pt;height:127.15pt;mso-position-horizontal-relative:char;mso-position-vertical-relative:line" coordsize="60887,161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">
                <v:rect id="Rectangle 290" o:spid="_x0000_s1087" style="position:absolute;top:9097;width:30269;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" filled="f" stroked="f">
                  <v:textbox inset="0,0,0,0">
                    <w:txbxContent>
                      <w:p w14:paraId="5CEADA82" w14:textId="77777777" w:rsidR="00E3372F" w:rsidRDefault="00E3372F">
                        <w:r>
                          <w:rPr>
                            <w:rFonts w:ascii="Calibri" w:eastAsia="Calibri" w:hAnsi="Calibri" w:cs="Calibri"/>
                            <w:spacing w:val="1"/>
                            <w:w w:val="107"/>
                            <w:sz w:val="16"/>
                          </w:rPr>
                          <w:t>If</w:t>
                        </w:r>
                        <w:r>
                          <w:rPr>
                            <w:rFonts w:ascii="Calibri" w:eastAsia="Calibri" w:hAnsi="Calibri" w:cs="Calibri"/>
                            <w:spacing w:val="8"/>
                            <w:w w:val="107"/>
                            <w:sz w:val="16"/>
                          </w:rPr>
                          <w:t xml:space="preserve"> </w:t>
                        </w:r>
                        <w:r>
                          <w:rPr>
                            <w:rFonts w:ascii="Calibri" w:eastAsia="Calibri" w:hAnsi="Calibri" w:cs="Calibri"/>
                            <w:spacing w:val="1"/>
                            <w:w w:val="107"/>
                            <w:sz w:val="16"/>
                          </w:rPr>
                          <w:t>you</w:t>
                        </w:r>
                        <w:r>
                          <w:rPr>
                            <w:rFonts w:ascii="Calibri" w:eastAsia="Calibri" w:hAnsi="Calibri" w:cs="Calibri"/>
                            <w:spacing w:val="8"/>
                            <w:w w:val="107"/>
                            <w:sz w:val="16"/>
                          </w:rPr>
                          <w:t xml:space="preserve"> </w:t>
                        </w:r>
                        <w:r>
                          <w:rPr>
                            <w:rFonts w:ascii="Calibri" w:eastAsia="Calibri" w:hAnsi="Calibri" w:cs="Calibri"/>
                            <w:spacing w:val="1"/>
                            <w:w w:val="107"/>
                            <w:sz w:val="16"/>
                          </w:rPr>
                          <w:t>would</w:t>
                        </w:r>
                        <w:r>
                          <w:rPr>
                            <w:rFonts w:ascii="Calibri" w:eastAsia="Calibri" w:hAnsi="Calibri" w:cs="Calibri"/>
                            <w:spacing w:val="8"/>
                            <w:w w:val="107"/>
                            <w:sz w:val="16"/>
                          </w:rPr>
                          <w:t xml:space="preserve"> </w:t>
                        </w:r>
                        <w:r>
                          <w:rPr>
                            <w:rFonts w:ascii="Calibri" w:eastAsia="Calibri" w:hAnsi="Calibri" w:cs="Calibri"/>
                            <w:spacing w:val="1"/>
                            <w:w w:val="107"/>
                            <w:sz w:val="16"/>
                          </w:rPr>
                          <w:t>like</w:t>
                        </w:r>
                        <w:r>
                          <w:rPr>
                            <w:rFonts w:ascii="Calibri" w:eastAsia="Calibri" w:hAnsi="Calibri" w:cs="Calibri"/>
                            <w:spacing w:val="8"/>
                            <w:w w:val="107"/>
                            <w:sz w:val="16"/>
                          </w:rPr>
                          <w:t xml:space="preserve"> </w:t>
                        </w:r>
                        <w:r>
                          <w:rPr>
                            <w:rFonts w:ascii="Calibri" w:eastAsia="Calibri" w:hAnsi="Calibri" w:cs="Calibri"/>
                            <w:spacing w:val="1"/>
                            <w:w w:val="107"/>
                            <w:sz w:val="16"/>
                          </w:rPr>
                          <w:t>to</w:t>
                        </w:r>
                        <w:r>
                          <w:rPr>
                            <w:rFonts w:ascii="Calibri" w:eastAsia="Calibri" w:hAnsi="Calibri" w:cs="Calibri"/>
                            <w:spacing w:val="8"/>
                            <w:w w:val="107"/>
                            <w:sz w:val="16"/>
                          </w:rPr>
                          <w:t xml:space="preserve"> </w:t>
                        </w:r>
                        <w:r>
                          <w:rPr>
                            <w:rFonts w:ascii="Calibri" w:eastAsia="Calibri" w:hAnsi="Calibri" w:cs="Calibri"/>
                            <w:spacing w:val="1"/>
                            <w:w w:val="107"/>
                            <w:sz w:val="16"/>
                          </w:rPr>
                          <w:t>elaborate,</w:t>
                        </w:r>
                        <w:r>
                          <w:rPr>
                            <w:rFonts w:ascii="Calibri" w:eastAsia="Calibri" w:hAnsi="Calibri" w:cs="Calibri"/>
                            <w:spacing w:val="8"/>
                            <w:w w:val="107"/>
                            <w:sz w:val="16"/>
                          </w:rPr>
                          <w:t xml:space="preserve"> </w:t>
                        </w:r>
                        <w:r>
                          <w:rPr>
                            <w:rFonts w:ascii="Calibri" w:eastAsia="Calibri" w:hAnsi="Calibri" w:cs="Calibri"/>
                            <w:spacing w:val="1"/>
                            <w:w w:val="107"/>
                            <w:sz w:val="16"/>
                          </w:rPr>
                          <w:t>please</w:t>
                        </w:r>
                        <w:r>
                          <w:rPr>
                            <w:rFonts w:ascii="Calibri" w:eastAsia="Calibri" w:hAnsi="Calibri" w:cs="Calibri"/>
                            <w:spacing w:val="8"/>
                            <w:w w:val="107"/>
                            <w:sz w:val="16"/>
                          </w:rPr>
                          <w:t xml:space="preserve"> </w:t>
                        </w:r>
                        <w:r>
                          <w:rPr>
                            <w:rFonts w:ascii="Calibri" w:eastAsia="Calibri" w:hAnsi="Calibri" w:cs="Calibri"/>
                            <w:spacing w:val="1"/>
                            <w:w w:val="107"/>
                            <w:sz w:val="16"/>
                          </w:rPr>
                          <w:t>do</w:t>
                        </w:r>
                        <w:r>
                          <w:rPr>
                            <w:rFonts w:ascii="Calibri" w:eastAsia="Calibri" w:hAnsi="Calibri" w:cs="Calibri"/>
                            <w:spacing w:val="8"/>
                            <w:w w:val="107"/>
                            <w:sz w:val="16"/>
                          </w:rPr>
                          <w:t xml:space="preserve"> </w:t>
                        </w:r>
                        <w:r>
                          <w:rPr>
                            <w:rFonts w:ascii="Calibri" w:eastAsia="Calibri" w:hAnsi="Calibri" w:cs="Calibri"/>
                            <w:spacing w:val="1"/>
                            <w:w w:val="107"/>
                            <w:sz w:val="16"/>
                          </w:rPr>
                          <w:t>so</w:t>
                        </w:r>
                        <w:r>
                          <w:rPr>
                            <w:rFonts w:ascii="Calibri" w:eastAsia="Calibri" w:hAnsi="Calibri" w:cs="Calibri"/>
                            <w:spacing w:val="8"/>
                            <w:w w:val="107"/>
                            <w:sz w:val="16"/>
                          </w:rPr>
                          <w:t xml:space="preserve"> </w:t>
                        </w:r>
                        <w:r>
                          <w:rPr>
                            <w:rFonts w:ascii="Calibri" w:eastAsia="Calibri" w:hAnsi="Calibri" w:cs="Calibri"/>
                            <w:spacing w:val="1"/>
                            <w:w w:val="107"/>
                            <w:sz w:val="16"/>
                          </w:rPr>
                          <w:t>here:</w:t>
                        </w:r>
                        <w:r>
                          <w:rPr>
                            <w:rFonts w:ascii="Calibri" w:eastAsia="Calibri" w:hAnsi="Calibri" w:cs="Calibri"/>
                            <w:spacing w:val="8"/>
                            <w:w w:val="107"/>
                            <w:sz w:val="16"/>
                          </w:rPr>
                          <w:t xml:space="preserve"> </w:t>
                        </w:r>
                      </w:p>
                    </w:txbxContent>
                  </v:textbox>
                </v:rect>
                <v:shape id="Shape 5579" o:spid="_x0000_s1088" style="position:absolute;top:10538;width:60887;height:91;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" path="m,l6088767,r,9144l,9144,,e" fillcolor="#999" stroked="f" strokeweight="0">
                  <v:stroke miterlimit="83231f" joinstyle="miter"/>
                  <v:path arrowok="t" textboxrect="0,0,6088767,9144"/>
                </v:shape>
                <v:shape id="Shape 5580" o:spid="_x0000_s1089" style="position:absolute;top:16084;width:60887;height:92;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" path="m,l6088767,r,9144l,9144,,e" fillcolor="#999" stroked="f" strokeweight="0">
                  <v:stroke miterlimit="83231f" joinstyle="miter"/>
                  <v:path arrowok="t" textboxrect="0,0,6088767,9144"/>
                </v:shape>
                <v:shape id="Shape 5581" o:spid="_x0000_s1090" style="position:absolute;top:10538;width:91;height:5608;visibility:visible;mso-wrap-style:square;v-text-anchor:top" coordsize="9144,560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" path="m,l9144,r,560806l,560806,,e" fillcolor="#999" stroked="f" strokeweight="0">
                  <v:stroke miterlimit="83231f" joinstyle="miter"/>
                  <v:path arrowok="t" textboxrect="0,0,9144,560806"/>
                </v:shape>
                <v:shape id="Shape 5582" o:spid="_x0000_s1091" style="position:absolute;left:60826;top:10538;width:91;height:5608;visibility:visible;mso-wrap-style:square;v-text-anchor:top" coordsize="9144,560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" path="m,l9144,r,560806l,560806,,e" fillcolor="#999" stroked="f" strokeweight="0">
                  <v:stroke miterlimit="83231f" joinstyle="miter"/>
                  <v:path arrowok="t" textboxrect="0,0,9144,560806"/>
                </v:shape>
                <v:rect id="Rectangle 309" o:spid="_x0000_s1092" style="position:absolute;left:3142;top:531;width:2231;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Ss2xgAAANwAAAAPAAAAZHJzL2Rvd25yZXYueG1sRI9Pa8JA&#10;FMTvQr/D8oTedGML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88UrNsYAAADcAAAA&#10;DwAAAAAAAAAAAAAAAAAHAgAAZHJzL2Rvd25yZXYueG1sUEsFBgAAAAADAAMAtwAAAPoCAAAAAA==&#10;" filled="f" stroked="f">
                  <v:textbox inset="0,0,0,0">
                    <w:txbxContent>
                      <w:p w14:paraId="42DCC527" w14:textId="77777777" w:rsidR="00E3372F" w:rsidRDefault="00E3372F">
                        <w:r>
                          <w:rPr>
                            <w:rFonts w:ascii="Calibri" w:eastAsia="Calibri" w:hAnsi="Calibri" w:cs="Calibri"/>
                            <w:w w:val="118"/>
                            <w:sz w:val="16"/>
                          </w:rPr>
                          <w:t>Yes</w:t>
                        </w:r>
                      </w:p>
                    </w:txbxContent>
                  </v:textbox>
                </v:rect>
                <v:rect id="Rectangle 310" o:spid="_x0000_s1093" style="position:absolute;left:3142;top:3304;width:1775;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" filled="f" stroked="f">
                  <v:textbox inset="0,0,0,0">
                    <w:txbxContent>
                      <w:p w14:paraId="30FF9EE6" w14:textId="77777777" w:rsidR="00E3372F" w:rsidRDefault="00E3372F">
                        <w:r>
                          <w:rPr>
                            <w:rFonts w:ascii="Calibri" w:eastAsia="Calibri" w:hAnsi="Calibri" w:cs="Calibri"/>
                            <w:spacing w:val="1"/>
                            <w:w w:val="109"/>
                            <w:sz w:val="16"/>
                          </w:rPr>
                          <w:t>No</w:t>
                        </w:r>
                      </w:p>
                    </w:txbxContent>
                  </v:textbox>
                </v:rect>
                <v:rect id="Rectangle 311" o:spid="_x0000_s1094" style="position:absolute;left:3142;top:6077;width:23834;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rHtxAAAANwAAAAPAAAAZHJzL2Rvd25yZXYueG1sRI9Bi8Iw&#10;FITvgv8hPGFvmnaF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Ihqse3EAAAA3AAAAA8A&#10;AAAAAAAAAAAAAAAABwIAAGRycy9kb3ducmV2LnhtbFBLBQYAAAAAAwADALcAAAD4AgAAAAA=&#10;" filled="f" stroked="f">
                  <v:textbox inset="0,0,0,0">
                    <w:txbxContent>
                      <w:p w14:paraId="0FA09DED" w14:textId="77777777" w:rsidR="00E3372F" w:rsidRDefault="00E3372F">
                        <w:r>
                          <w:rPr>
                            <w:rFonts w:ascii="Calibri" w:eastAsia="Calibri" w:hAnsi="Calibri" w:cs="Calibri"/>
                            <w:spacing w:val="1"/>
                            <w:w w:val="109"/>
                            <w:sz w:val="16"/>
                          </w:rPr>
                          <w:t>N/A</w:t>
                        </w:r>
                        <w:r>
                          <w:rPr>
                            <w:rFonts w:ascii="Calibri" w:eastAsia="Calibri" w:hAnsi="Calibri" w:cs="Calibri"/>
                            <w:spacing w:val="-1"/>
                            <w:w w:val="109"/>
                            <w:sz w:val="16"/>
                          </w:rPr>
                          <w:t xml:space="preserve"> </w:t>
                        </w:r>
                        <w:r>
                          <w:rPr>
                            <w:rFonts w:ascii="Calibri" w:eastAsia="Calibri" w:hAnsi="Calibri" w:cs="Calibri"/>
                            <w:spacing w:val="1"/>
                            <w:w w:val="109"/>
                            <w:sz w:val="16"/>
                          </w:rPr>
                          <w:t>There</w:t>
                        </w:r>
                        <w:r>
                          <w:rPr>
                            <w:rFonts w:ascii="Calibri" w:eastAsia="Calibri" w:hAnsi="Calibri" w:cs="Calibri"/>
                            <w:spacing w:val="8"/>
                            <w:w w:val="109"/>
                            <w:sz w:val="16"/>
                          </w:rPr>
                          <w:t xml:space="preserve"> </w:t>
                        </w:r>
                        <w:r>
                          <w:rPr>
                            <w:rFonts w:ascii="Calibri" w:eastAsia="Calibri" w:hAnsi="Calibri" w:cs="Calibri"/>
                            <w:spacing w:val="1"/>
                            <w:w w:val="109"/>
                            <w:sz w:val="16"/>
                          </w:rPr>
                          <w:t>were</w:t>
                        </w:r>
                        <w:r>
                          <w:rPr>
                            <w:rFonts w:ascii="Calibri" w:eastAsia="Calibri" w:hAnsi="Calibri" w:cs="Calibri"/>
                            <w:spacing w:val="8"/>
                            <w:w w:val="109"/>
                            <w:sz w:val="16"/>
                          </w:rPr>
                          <w:t xml:space="preserve"> </w:t>
                        </w:r>
                        <w:r>
                          <w:rPr>
                            <w:rFonts w:ascii="Calibri" w:eastAsia="Calibri" w:hAnsi="Calibri" w:cs="Calibri"/>
                            <w:spacing w:val="1"/>
                            <w:w w:val="109"/>
                            <w:sz w:val="16"/>
                          </w:rPr>
                          <w:t>no</w:t>
                        </w:r>
                        <w:r>
                          <w:rPr>
                            <w:rFonts w:ascii="Calibri" w:eastAsia="Calibri" w:hAnsi="Calibri" w:cs="Calibri"/>
                            <w:spacing w:val="8"/>
                            <w:w w:val="109"/>
                            <w:sz w:val="16"/>
                          </w:rPr>
                          <w:t xml:space="preserve"> </w:t>
                        </w:r>
                        <w:r>
                          <w:rPr>
                            <w:rFonts w:ascii="Calibri" w:eastAsia="Calibri" w:hAnsi="Calibri" w:cs="Calibri"/>
                            <w:spacing w:val="1"/>
                            <w:w w:val="109"/>
                            <w:sz w:val="16"/>
                          </w:rPr>
                          <w:t>lessons</w:t>
                        </w:r>
                        <w:r>
                          <w:rPr>
                            <w:rFonts w:ascii="Calibri" w:eastAsia="Calibri" w:hAnsi="Calibri" w:cs="Calibri"/>
                            <w:spacing w:val="8"/>
                            <w:w w:val="109"/>
                            <w:sz w:val="16"/>
                          </w:rPr>
                          <w:t xml:space="preserve"> </w:t>
                        </w:r>
                        <w:r>
                          <w:rPr>
                            <w:rFonts w:ascii="Calibri" w:eastAsia="Calibri" w:hAnsi="Calibri" w:cs="Calibri"/>
                            <w:spacing w:val="1"/>
                            <w:w w:val="109"/>
                            <w:sz w:val="16"/>
                          </w:rPr>
                          <w:t>in</w:t>
                        </w:r>
                        <w:r>
                          <w:rPr>
                            <w:rFonts w:ascii="Calibri" w:eastAsia="Calibri" w:hAnsi="Calibri" w:cs="Calibri"/>
                            <w:spacing w:val="8"/>
                            <w:w w:val="109"/>
                            <w:sz w:val="16"/>
                          </w:rPr>
                          <w:t xml:space="preserve"> </w:t>
                        </w:r>
                        <w:r>
                          <w:rPr>
                            <w:rFonts w:ascii="Calibri" w:eastAsia="Calibri" w:hAnsi="Calibri" w:cs="Calibri"/>
                            <w:spacing w:val="1"/>
                            <w:w w:val="109"/>
                            <w:sz w:val="16"/>
                          </w:rPr>
                          <w:t>teaching</w:t>
                        </w:r>
                      </w:p>
                    </w:txbxContent>
                  </v:textbox>
                </v:rect>
                <v:shape id="Picture 4914" o:spid="_x0000_s1095" type="#_x0000_t75" style="position:absolute;left:707;top:-42;width:1646;height:16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">
                  <v:imagedata r:id="rId88" o:title=""/>
                </v:shape>
                <v:shape id="Picture 4913" o:spid="_x0000_s1096" type="#_x0000_t75" style="position:absolute;left:707;top:2751;width:1646;height:16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">
                  <v:imagedata r:id="rId89" o:title=""/>
                </v:shape>
                <v:shape id="Picture 4912" o:spid="_x0000_s1097" type="#_x0000_t75" style="position:absolute;left:707;top:5515;width:1646;height:16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">
                  <v:imagedata r:id="rId90" o:title=""/>
                </v:shape>
                <w10:anchorlock/>
              </v:group>
            </w:pict>
          </mc:Fallback>
        </mc:AlternateContent>
      </w:r>
    </w:p>
    <w:tbl>
      <w:tblPr>
        <w:tblStyle w:val="TableGrid0"/>
        <w:tblW w:w="9899" w:type="dxa"/>
        <w:tblInd w:w="0" w:type="dxa"/>
        <w:tblCellMar>
          <w:top w:w="83" w:type="dxa"/>
          <w:right w:w="115" w:type="dxa"/>
        </w:tblCellMar>
        <w:tblLook w:val="04A0" w:firstRow="1" w:lastRow="0" w:firstColumn="1" w:lastColumn="0" w:noHBand="0" w:noVBand="1"/>
      </w:tblPr>
      <w:tblGrid>
        <w:gridCol w:w="9899"/>
      </w:tblGrid>
      <w:tr w:rsidR="00E3372F" w14:paraId="6DA27D4E" w14:textId="77777777">
        <w:trPr>
          <w:trHeight w:val="1116"/>
        </w:trPr>
        <w:tc>
          <w:tcPr>
            <w:tcW w:w="9899" w:type="dxa"/>
            <w:tcBorders>
              <w:top w:val="nil"/>
              <w:left w:val="nil"/>
              <w:bottom w:val="nil"/>
              <w:right w:val="nil"/>
            </w:tcBorders>
            <w:shd w:val="clear" w:color="auto" w:fill="747474"/>
            <w:vAlign w:val="center"/>
          </w:tcPr>
          <w:p w14:paraId="09FC51E1" w14:textId="77777777" w:rsidR="00E3372F" w:rsidRDefault="00E3372F">
            <w:pPr>
              <w:spacing w:after="42" w:line="259" w:lineRule="auto"/>
              <w:ind w:left="112"/>
              <w:jc w:val="center"/>
            </w:pPr>
            <w:r>
              <w:rPr>
                <w:rFonts w:ascii="Calibri" w:eastAsia="Calibri" w:hAnsi="Calibri" w:cs="Calibri"/>
                <w:color w:val="FFFFFF"/>
                <w:sz w:val="23"/>
              </w:rPr>
              <w:t>Establishing the need for teacher training for those teaching at conservatoire level</w:t>
            </w:r>
          </w:p>
          <w:p w14:paraId="2FDDDE36" w14:textId="77777777" w:rsidR="00E3372F" w:rsidRDefault="00E3372F">
            <w:pPr>
              <w:spacing w:line="259" w:lineRule="auto"/>
              <w:ind w:left="47"/>
              <w:jc w:val="center"/>
            </w:pPr>
            <w:r>
              <w:rPr>
                <w:rFonts w:ascii="Calibri" w:eastAsia="Calibri" w:hAnsi="Calibri" w:cs="Calibri"/>
                <w:color w:val="FFFFFF"/>
                <w:sz w:val="23"/>
              </w:rPr>
              <w:t xml:space="preserve">A questionnaire for singing graduates of any UK conservatoire </w:t>
            </w:r>
          </w:p>
        </w:tc>
      </w:tr>
      <w:tr w:rsidR="00E3372F" w14:paraId="679B7CF8" w14:textId="77777777">
        <w:trPr>
          <w:trHeight w:val="349"/>
        </w:trPr>
        <w:tc>
          <w:tcPr>
            <w:tcW w:w="9899" w:type="dxa"/>
            <w:tcBorders>
              <w:top w:val="nil"/>
              <w:left w:val="nil"/>
              <w:bottom w:val="nil"/>
              <w:right w:val="nil"/>
            </w:tcBorders>
            <w:shd w:val="clear" w:color="auto" w:fill="D1D1D1"/>
          </w:tcPr>
          <w:p w14:paraId="0DAE0250" w14:textId="77777777" w:rsidR="00E3372F" w:rsidRDefault="00E3372F">
            <w:pPr>
              <w:spacing w:line="259" w:lineRule="auto"/>
            </w:pPr>
            <w:r>
              <w:rPr>
                <w:rFonts w:ascii="Calibri" w:eastAsia="Calibri" w:hAnsi="Calibri" w:cs="Calibri"/>
                <w:sz w:val="23"/>
              </w:rPr>
              <w:t>Your Singing Teacher</w:t>
            </w:r>
          </w:p>
        </w:tc>
      </w:tr>
    </w:tbl>
    <w:p w14:paraId="531621FD" w14:textId="77777777" w:rsidR="00E3372F" w:rsidRDefault="00E3372F" w:rsidP="00E3372F">
      <w:pPr>
        <w:numPr>
          <w:ilvl w:val="0"/>
          <w:numId w:val="44"/>
        </w:numPr>
        <w:spacing w:after="36" w:line="265" w:lineRule="auto"/>
        <w:ind w:hanging="340"/>
      </w:pPr>
      <w:r>
        <w:rPr>
          <w:rFonts w:ascii="Calibri" w:eastAsia="Calibri" w:hAnsi="Calibri" w:cs="Calibri"/>
        </w:rPr>
        <w:lastRenderedPageBreak/>
        <w:t xml:space="preserve">Were you given 1 - 1 singing lessons by the teacher of your choice? </w:t>
      </w:r>
    </w:p>
    <w:p w14:paraId="1322D655" w14:textId="77777777" w:rsidR="00E3372F" w:rsidRDefault="00E3372F">
      <w:pPr>
        <w:spacing w:after="137" w:line="265" w:lineRule="auto"/>
        <w:ind w:left="393"/>
      </w:pPr>
      <w:r>
        <w:rPr>
          <w:noProof/>
        </w:rPr>
        <w:drawing>
          <wp:inline distT="0" distB="0" distL="0" distR="0" wp14:anchorId="6CB0ED5D" wp14:editId="5A8EEB3D">
            <wp:extent cx="164592" cy="164592"/>
            <wp:effectExtent l="0" t="0" r="0" b="0"/>
            <wp:docPr id="4907" name="Picture 4907"/>
            <wp:cNvGraphicFramePr/>
            <a:graphic xmlns:a="http://schemas.openxmlformats.org/drawingml/2006/main">
              <a:graphicData uri="http://schemas.openxmlformats.org/drawingml/2006/picture">
                <pic:pic xmlns:pic="http://schemas.openxmlformats.org/drawingml/2006/picture">
                  <pic:nvPicPr>
                    <pic:cNvPr id="4907" name="Picture 4907"/>
                    <pic:cNvPicPr/>
                  </pic:nvPicPr>
                  <pic:blipFill>
                    <a:blip r:embed="rId91"/>
                    <a:stretch>
                      <a:fillRect/>
                    </a:stretch>
                  </pic:blipFill>
                  <pic:spPr>
                    <a:xfrm>
                      <a:off x="0" y="0"/>
                      <a:ext cx="164592" cy="164592"/>
                    </a:xfrm>
                    <a:prstGeom prst="rect">
                      <a:avLst/>
                    </a:prstGeom>
                  </pic:spPr>
                </pic:pic>
              </a:graphicData>
            </a:graphic>
          </wp:inline>
        </w:drawing>
      </w:r>
      <w:r>
        <w:rPr>
          <w:rFonts w:ascii="Calibri" w:eastAsia="Calibri" w:hAnsi="Calibri" w:cs="Calibri"/>
          <w:sz w:val="16"/>
        </w:rPr>
        <w:t xml:space="preserve"> Yes</w:t>
      </w:r>
    </w:p>
    <w:p w14:paraId="3A85322D" w14:textId="77777777" w:rsidR="00E3372F" w:rsidRDefault="00E3372F">
      <w:pPr>
        <w:spacing w:after="137" w:line="265" w:lineRule="auto"/>
        <w:ind w:left="393"/>
      </w:pPr>
      <w:r>
        <w:rPr>
          <w:noProof/>
        </w:rPr>
        <w:drawing>
          <wp:inline distT="0" distB="0" distL="0" distR="0" wp14:anchorId="37E37713" wp14:editId="2C5BEDAB">
            <wp:extent cx="164592" cy="161544"/>
            <wp:effectExtent l="0" t="0" r="0" b="0"/>
            <wp:docPr id="4908" name="Picture 4908"/>
            <wp:cNvGraphicFramePr/>
            <a:graphic xmlns:a="http://schemas.openxmlformats.org/drawingml/2006/main">
              <a:graphicData uri="http://schemas.openxmlformats.org/drawingml/2006/picture">
                <pic:pic xmlns:pic="http://schemas.openxmlformats.org/drawingml/2006/picture">
                  <pic:nvPicPr>
                    <pic:cNvPr id="4908" name="Picture 4908"/>
                    <pic:cNvPicPr/>
                  </pic:nvPicPr>
                  <pic:blipFill>
                    <a:blip r:embed="rId92"/>
                    <a:stretch>
                      <a:fillRect/>
                    </a:stretch>
                  </pic:blipFill>
                  <pic:spPr>
                    <a:xfrm>
                      <a:off x="0" y="0"/>
                      <a:ext cx="164592" cy="161544"/>
                    </a:xfrm>
                    <a:prstGeom prst="rect">
                      <a:avLst/>
                    </a:prstGeom>
                  </pic:spPr>
                </pic:pic>
              </a:graphicData>
            </a:graphic>
          </wp:inline>
        </w:drawing>
      </w:r>
      <w:r>
        <w:rPr>
          <w:rFonts w:ascii="Calibri" w:eastAsia="Calibri" w:hAnsi="Calibri" w:cs="Calibri"/>
          <w:sz w:val="16"/>
        </w:rPr>
        <w:t xml:space="preserve"> No</w:t>
      </w:r>
    </w:p>
    <w:p w14:paraId="22E2C423" w14:textId="77777777" w:rsidR="00E3372F" w:rsidRDefault="00E3372F">
      <w:pPr>
        <w:spacing w:after="137" w:line="265" w:lineRule="auto"/>
        <w:ind w:left="393"/>
      </w:pPr>
      <w:r>
        <w:rPr>
          <w:noProof/>
        </w:rPr>
        <w:drawing>
          <wp:inline distT="0" distB="0" distL="0" distR="0" wp14:anchorId="5DB983D3" wp14:editId="3103132A">
            <wp:extent cx="164592" cy="164592"/>
            <wp:effectExtent l="0" t="0" r="0" b="0"/>
            <wp:docPr id="4909" name="Picture 4909"/>
            <wp:cNvGraphicFramePr/>
            <a:graphic xmlns:a="http://schemas.openxmlformats.org/drawingml/2006/main">
              <a:graphicData uri="http://schemas.openxmlformats.org/drawingml/2006/picture">
                <pic:pic xmlns:pic="http://schemas.openxmlformats.org/drawingml/2006/picture">
                  <pic:nvPicPr>
                    <pic:cNvPr id="4909" name="Picture 4909"/>
                    <pic:cNvPicPr/>
                  </pic:nvPicPr>
                  <pic:blipFill>
                    <a:blip r:embed="rId93"/>
                    <a:stretch>
                      <a:fillRect/>
                    </a:stretch>
                  </pic:blipFill>
                  <pic:spPr>
                    <a:xfrm>
                      <a:off x="0" y="0"/>
                      <a:ext cx="164592" cy="164592"/>
                    </a:xfrm>
                    <a:prstGeom prst="rect">
                      <a:avLst/>
                    </a:prstGeom>
                  </pic:spPr>
                </pic:pic>
              </a:graphicData>
            </a:graphic>
          </wp:inline>
        </w:drawing>
      </w:r>
      <w:r>
        <w:rPr>
          <w:rFonts w:ascii="Calibri" w:eastAsia="Calibri" w:hAnsi="Calibri" w:cs="Calibri"/>
          <w:sz w:val="16"/>
        </w:rPr>
        <w:t xml:space="preserve"> N/A I did not have a specific singing teacher in mind</w:t>
      </w:r>
    </w:p>
    <w:p w14:paraId="708B39BF" w14:textId="77777777" w:rsidR="00E3372F" w:rsidRDefault="00E3372F" w:rsidP="00E3372F">
      <w:pPr>
        <w:numPr>
          <w:ilvl w:val="0"/>
          <w:numId w:val="44"/>
        </w:numPr>
        <w:spacing w:after="0" w:line="265" w:lineRule="auto"/>
        <w:ind w:hanging="340"/>
      </w:pPr>
      <w:r>
        <w:rPr>
          <w:rFonts w:ascii="Calibri" w:eastAsia="Calibri" w:hAnsi="Calibri" w:cs="Calibri"/>
        </w:rPr>
        <w:t xml:space="preserve">Why did you want that specific teacher? </w:t>
      </w:r>
    </w:p>
    <w:p w14:paraId="283335B8" w14:textId="77777777" w:rsidR="00E3372F" w:rsidRDefault="00E3372F">
      <w:pPr>
        <w:spacing w:after="453"/>
      </w:pPr>
      <w:r>
        <w:rPr>
          <w:b/>
          <w:noProof/>
        </w:rPr>
        <mc:AlternateContent>
          <mc:Choice Requires="wpg">
            <w:drawing>
              <wp:inline distT="0" distB="0" distL="0" distR="0" wp14:anchorId="5E03001B" wp14:editId="34280172">
                <wp:extent cx="3894838" cy="560809"/>
                <wp:effectExtent l="0" t="0" r="0" b="0"/>
                <wp:docPr id="4056" name="Group 4056"/>
                <wp:cNvGraphicFramePr/>
                <a:graphic xmlns:a="http://schemas.openxmlformats.org/drawingml/2006/main">
                  <a:graphicData uri="http://schemas.microsoft.com/office/word/2010/wordprocessingGroup">
                    <wpg:wgp>
                      <wpg:cNvGrpSpPr/>
                      <wpg:grpSpPr>
                        <a:xfrm>
                          <a:off x="0" y="0"/>
                          <a:ext cx="3894838" cy="560809"/>
                          <a:chOff x="0" y="0"/>
                          <a:chExt cx="3894838" cy="560809"/>
                        </a:xfrm>
                      </wpg:grpSpPr>
                      <wps:wsp>
                        <wps:cNvPr id="5644" name="Shape 5644"/>
                        <wps:cNvSpPr/>
                        <wps:spPr>
                          <a:xfrm>
                            <a:off x="0" y="0"/>
                            <a:ext cx="3894838" cy="9144"/>
                          </a:xfrm>
                          <a:custGeom>
                            <a:avLst/>
                            <a:gdLst/>
                            <a:ahLst/>
                            <a:cxnLst/>
                            <a:rect l="0" t="0" r="0" b="0"/>
                            <a:pathLst>
                              <a:path w="3894838" h="9144">
                                <a:moveTo>
                                  <a:pt x="0" y="0"/>
                                </a:moveTo>
                                <a:lnTo>
                                  <a:pt x="3894838" y="0"/>
                                </a:lnTo>
                                <a:lnTo>
                                  <a:pt x="3894838"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645" name="Shape 5645"/>
                        <wps:cNvSpPr/>
                        <wps:spPr>
                          <a:xfrm>
                            <a:off x="0" y="554645"/>
                            <a:ext cx="3894838" cy="9144"/>
                          </a:xfrm>
                          <a:custGeom>
                            <a:avLst/>
                            <a:gdLst/>
                            <a:ahLst/>
                            <a:cxnLst/>
                            <a:rect l="0" t="0" r="0" b="0"/>
                            <a:pathLst>
                              <a:path w="3894838" h="9144">
                                <a:moveTo>
                                  <a:pt x="0" y="0"/>
                                </a:moveTo>
                                <a:lnTo>
                                  <a:pt x="3894838" y="0"/>
                                </a:lnTo>
                                <a:lnTo>
                                  <a:pt x="3894838"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646" name="Shape 5646"/>
                        <wps:cNvSpPr/>
                        <wps:spPr>
                          <a:xfrm>
                            <a:off x="0" y="0"/>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647" name="Shape 5647"/>
                        <wps:cNvSpPr/>
                        <wps:spPr>
                          <a:xfrm>
                            <a:off x="3888676" y="0"/>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g:wgp>
                  </a:graphicData>
                </a:graphic>
              </wp:inline>
            </w:drawing>
          </mc:Choice>
          <mc:Fallback>
            <w:pict>
              <v:group w14:anchorId="3178FC90" id="Group 4056" o:spid="_x0000_s1026" style="width:306.7pt;height:44.15pt;mso-position-horizontal-relative:char;mso-position-vertical-relative:line" coordsize="38948,56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">
                <v:shape id="Shape 5644" o:spid="_x0000_s1027" style="position:absolute;width:38948;height:91;visibility:visible;mso-wrap-style:square;v-text-anchor:top" coordsize="389483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" path="m,l3894838,r,9144l,9144,,e" fillcolor="#999" stroked="f" strokeweight="0">
                  <v:stroke miterlimit="83231f" joinstyle="miter"/>
                  <v:path arrowok="t" textboxrect="0,0,3894838,9144"/>
                </v:shape>
                <v:shape id="Shape 5645" o:spid="_x0000_s1028" style="position:absolute;top:5546;width:38948;height:91;visibility:visible;mso-wrap-style:square;v-text-anchor:top" coordsize="389483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" path="m,l3894838,r,9144l,9144,,e" fillcolor="#999" stroked="f" strokeweight="0">
                  <v:stroke miterlimit="83231f" joinstyle="miter"/>
                  <v:path arrowok="t" textboxrect="0,0,3894838,9144"/>
                </v:shape>
                <v:shape id="Shape 5646" o:spid="_x0000_s1029" style="position:absolute;width:91;height:5608;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" path="m,l9144,r,560809l,560809,,e" fillcolor="#999" stroked="f" strokeweight="0">
                  <v:stroke miterlimit="83231f" joinstyle="miter"/>
                  <v:path arrowok="t" textboxrect="0,0,9144,560809"/>
                </v:shape>
                <v:shape id="Shape 5647" o:spid="_x0000_s1030" style="position:absolute;left:38886;width:92;height:5608;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" path="m,l9144,r,560809l,560809,,e" fillcolor="#999" stroked="f" strokeweight="0">
                  <v:stroke miterlimit="83231f" joinstyle="miter"/>
                  <v:path arrowok="t" textboxrect="0,0,9144,560809"/>
                </v:shape>
                <w10:anchorlock/>
              </v:group>
            </w:pict>
          </mc:Fallback>
        </mc:AlternateContent>
      </w:r>
    </w:p>
    <w:p w14:paraId="4FA0ABE2" w14:textId="77777777" w:rsidR="00E3372F" w:rsidRDefault="00E3372F" w:rsidP="00E3372F">
      <w:pPr>
        <w:numPr>
          <w:ilvl w:val="0"/>
          <w:numId w:val="44"/>
        </w:numPr>
        <w:spacing w:after="29" w:line="265" w:lineRule="auto"/>
        <w:ind w:hanging="340"/>
      </w:pPr>
      <w:r>
        <w:rPr>
          <w:rFonts w:ascii="Calibri" w:eastAsia="Calibri" w:hAnsi="Calibri" w:cs="Calibri"/>
        </w:rPr>
        <w:t xml:space="preserve">How would you describe your working relationship with your 1-1 singing teacher (if you changed teacher, then please describe the teacher who provided the majority of your lessons)? </w:t>
      </w:r>
    </w:p>
    <w:p w14:paraId="61EEE759" w14:textId="77777777" w:rsidR="00E3372F" w:rsidRDefault="00E3372F">
      <w:pPr>
        <w:spacing w:after="137" w:line="265" w:lineRule="auto"/>
        <w:ind w:left="393"/>
      </w:pPr>
      <w:r>
        <w:rPr>
          <w:noProof/>
        </w:rPr>
        <w:drawing>
          <wp:inline distT="0" distB="0" distL="0" distR="0" wp14:anchorId="7DCC52FE" wp14:editId="2298DFA6">
            <wp:extent cx="164592" cy="164592"/>
            <wp:effectExtent l="0" t="0" r="0" b="0"/>
            <wp:docPr id="4915" name="Picture 4915"/>
            <wp:cNvGraphicFramePr/>
            <a:graphic xmlns:a="http://schemas.openxmlformats.org/drawingml/2006/main">
              <a:graphicData uri="http://schemas.openxmlformats.org/drawingml/2006/picture">
                <pic:pic xmlns:pic="http://schemas.openxmlformats.org/drawingml/2006/picture">
                  <pic:nvPicPr>
                    <pic:cNvPr id="4915" name="Picture 4915"/>
                    <pic:cNvPicPr/>
                  </pic:nvPicPr>
                  <pic:blipFill>
                    <a:blip r:embed="rId94"/>
                    <a:stretch>
                      <a:fillRect/>
                    </a:stretch>
                  </pic:blipFill>
                  <pic:spPr>
                    <a:xfrm>
                      <a:off x="0" y="0"/>
                      <a:ext cx="164592" cy="164592"/>
                    </a:xfrm>
                    <a:prstGeom prst="rect">
                      <a:avLst/>
                    </a:prstGeom>
                  </pic:spPr>
                </pic:pic>
              </a:graphicData>
            </a:graphic>
          </wp:inline>
        </w:drawing>
      </w:r>
      <w:r>
        <w:rPr>
          <w:rFonts w:ascii="Calibri" w:eastAsia="Calibri" w:hAnsi="Calibri" w:cs="Calibri"/>
          <w:sz w:val="16"/>
        </w:rPr>
        <w:t xml:space="preserve"> Very positive</w:t>
      </w:r>
    </w:p>
    <w:p w14:paraId="252E30E7" w14:textId="77777777" w:rsidR="00E3372F" w:rsidRDefault="00E3372F">
      <w:pPr>
        <w:spacing w:after="137" w:line="265" w:lineRule="auto"/>
        <w:ind w:left="393"/>
      </w:pPr>
      <w:r>
        <w:rPr>
          <w:noProof/>
        </w:rPr>
        <w:drawing>
          <wp:inline distT="0" distB="0" distL="0" distR="0" wp14:anchorId="5DC8A311" wp14:editId="7524B31E">
            <wp:extent cx="164592" cy="164592"/>
            <wp:effectExtent l="0" t="0" r="0" b="0"/>
            <wp:docPr id="4916" name="Picture 4916"/>
            <wp:cNvGraphicFramePr/>
            <a:graphic xmlns:a="http://schemas.openxmlformats.org/drawingml/2006/main">
              <a:graphicData uri="http://schemas.openxmlformats.org/drawingml/2006/picture">
                <pic:pic xmlns:pic="http://schemas.openxmlformats.org/drawingml/2006/picture">
                  <pic:nvPicPr>
                    <pic:cNvPr id="4916" name="Picture 4916"/>
                    <pic:cNvPicPr/>
                  </pic:nvPicPr>
                  <pic:blipFill>
                    <a:blip r:embed="rId95"/>
                    <a:stretch>
                      <a:fillRect/>
                    </a:stretch>
                  </pic:blipFill>
                  <pic:spPr>
                    <a:xfrm>
                      <a:off x="0" y="0"/>
                      <a:ext cx="164592" cy="164592"/>
                    </a:xfrm>
                    <a:prstGeom prst="rect">
                      <a:avLst/>
                    </a:prstGeom>
                  </pic:spPr>
                </pic:pic>
              </a:graphicData>
            </a:graphic>
          </wp:inline>
        </w:drawing>
      </w:r>
      <w:r>
        <w:rPr>
          <w:rFonts w:ascii="Calibri" w:eastAsia="Calibri" w:hAnsi="Calibri" w:cs="Calibri"/>
          <w:sz w:val="16"/>
        </w:rPr>
        <w:t xml:space="preserve"> Positive</w:t>
      </w:r>
    </w:p>
    <w:p w14:paraId="7816D326" w14:textId="77777777" w:rsidR="00E3372F" w:rsidRDefault="00E3372F">
      <w:pPr>
        <w:spacing w:after="137" w:line="265" w:lineRule="auto"/>
        <w:ind w:left="393"/>
      </w:pPr>
      <w:r>
        <w:rPr>
          <w:noProof/>
        </w:rPr>
        <w:drawing>
          <wp:inline distT="0" distB="0" distL="0" distR="0" wp14:anchorId="1BF86DFA" wp14:editId="249FCED6">
            <wp:extent cx="164592" cy="161544"/>
            <wp:effectExtent l="0" t="0" r="0" b="0"/>
            <wp:docPr id="4917" name="Picture 4917"/>
            <wp:cNvGraphicFramePr/>
            <a:graphic xmlns:a="http://schemas.openxmlformats.org/drawingml/2006/main">
              <a:graphicData uri="http://schemas.openxmlformats.org/drawingml/2006/picture">
                <pic:pic xmlns:pic="http://schemas.openxmlformats.org/drawingml/2006/picture">
                  <pic:nvPicPr>
                    <pic:cNvPr id="4917" name="Picture 4917"/>
                    <pic:cNvPicPr/>
                  </pic:nvPicPr>
                  <pic:blipFill>
                    <a:blip r:embed="rId96"/>
                    <a:stretch>
                      <a:fillRect/>
                    </a:stretch>
                  </pic:blipFill>
                  <pic:spPr>
                    <a:xfrm>
                      <a:off x="0" y="0"/>
                      <a:ext cx="164592" cy="161544"/>
                    </a:xfrm>
                    <a:prstGeom prst="rect">
                      <a:avLst/>
                    </a:prstGeom>
                  </pic:spPr>
                </pic:pic>
              </a:graphicData>
            </a:graphic>
          </wp:inline>
        </w:drawing>
      </w:r>
      <w:r>
        <w:rPr>
          <w:rFonts w:ascii="Calibri" w:eastAsia="Calibri" w:hAnsi="Calibri" w:cs="Calibri"/>
          <w:sz w:val="16"/>
        </w:rPr>
        <w:t xml:space="preserve"> Neutral</w:t>
      </w:r>
    </w:p>
    <w:p w14:paraId="1EAF52B7" w14:textId="77777777" w:rsidR="00E3372F" w:rsidRDefault="00E3372F">
      <w:pPr>
        <w:spacing w:after="137" w:line="265" w:lineRule="auto"/>
        <w:ind w:left="393"/>
      </w:pPr>
      <w:r>
        <w:rPr>
          <w:noProof/>
        </w:rPr>
        <w:drawing>
          <wp:inline distT="0" distB="0" distL="0" distR="0" wp14:anchorId="21CEB85E" wp14:editId="1283B2B6">
            <wp:extent cx="164592" cy="164592"/>
            <wp:effectExtent l="0" t="0" r="0" b="0"/>
            <wp:docPr id="4918" name="Picture 4918"/>
            <wp:cNvGraphicFramePr/>
            <a:graphic xmlns:a="http://schemas.openxmlformats.org/drawingml/2006/main">
              <a:graphicData uri="http://schemas.openxmlformats.org/drawingml/2006/picture">
                <pic:pic xmlns:pic="http://schemas.openxmlformats.org/drawingml/2006/picture">
                  <pic:nvPicPr>
                    <pic:cNvPr id="4918" name="Picture 4918"/>
                    <pic:cNvPicPr/>
                  </pic:nvPicPr>
                  <pic:blipFill>
                    <a:blip r:embed="rId97"/>
                    <a:stretch>
                      <a:fillRect/>
                    </a:stretch>
                  </pic:blipFill>
                  <pic:spPr>
                    <a:xfrm>
                      <a:off x="0" y="0"/>
                      <a:ext cx="164592" cy="164592"/>
                    </a:xfrm>
                    <a:prstGeom prst="rect">
                      <a:avLst/>
                    </a:prstGeom>
                  </pic:spPr>
                </pic:pic>
              </a:graphicData>
            </a:graphic>
          </wp:inline>
        </w:drawing>
      </w:r>
      <w:r>
        <w:rPr>
          <w:rFonts w:ascii="Calibri" w:eastAsia="Calibri" w:hAnsi="Calibri" w:cs="Calibri"/>
          <w:sz w:val="16"/>
        </w:rPr>
        <w:t xml:space="preserve"> Negative</w:t>
      </w:r>
    </w:p>
    <w:p w14:paraId="4704FE56" w14:textId="77777777" w:rsidR="00E3372F" w:rsidRDefault="00E3372F">
      <w:pPr>
        <w:spacing w:after="537" w:line="265" w:lineRule="auto"/>
        <w:ind w:left="393"/>
      </w:pPr>
      <w:r>
        <w:rPr>
          <w:noProof/>
        </w:rPr>
        <w:drawing>
          <wp:inline distT="0" distB="0" distL="0" distR="0" wp14:anchorId="616BAB4F" wp14:editId="7A97E291">
            <wp:extent cx="164592" cy="164592"/>
            <wp:effectExtent l="0" t="0" r="0" b="0"/>
            <wp:docPr id="4919" name="Picture 4919"/>
            <wp:cNvGraphicFramePr/>
            <a:graphic xmlns:a="http://schemas.openxmlformats.org/drawingml/2006/main">
              <a:graphicData uri="http://schemas.openxmlformats.org/drawingml/2006/picture">
                <pic:pic xmlns:pic="http://schemas.openxmlformats.org/drawingml/2006/picture">
                  <pic:nvPicPr>
                    <pic:cNvPr id="4919" name="Picture 4919"/>
                    <pic:cNvPicPr/>
                  </pic:nvPicPr>
                  <pic:blipFill>
                    <a:blip r:embed="rId98"/>
                    <a:stretch>
                      <a:fillRect/>
                    </a:stretch>
                  </pic:blipFill>
                  <pic:spPr>
                    <a:xfrm>
                      <a:off x="0" y="0"/>
                      <a:ext cx="164592" cy="164592"/>
                    </a:xfrm>
                    <a:prstGeom prst="rect">
                      <a:avLst/>
                    </a:prstGeom>
                  </pic:spPr>
                </pic:pic>
              </a:graphicData>
            </a:graphic>
          </wp:inline>
        </w:drawing>
      </w:r>
      <w:r>
        <w:rPr>
          <w:rFonts w:ascii="Calibri" w:eastAsia="Calibri" w:hAnsi="Calibri" w:cs="Calibri"/>
          <w:sz w:val="16"/>
        </w:rPr>
        <w:t xml:space="preserve"> Very negative</w:t>
      </w:r>
    </w:p>
    <w:p w14:paraId="259E0A80" w14:textId="77777777" w:rsidR="00E3372F" w:rsidRDefault="00E3372F" w:rsidP="00E3372F">
      <w:pPr>
        <w:numPr>
          <w:ilvl w:val="0"/>
          <w:numId w:val="44"/>
        </w:numPr>
        <w:spacing w:after="0" w:line="265" w:lineRule="auto"/>
        <w:ind w:hanging="340"/>
      </w:pPr>
      <w:r>
        <w:rPr>
          <w:rFonts w:ascii="Calibri" w:eastAsia="Calibri" w:hAnsi="Calibri" w:cs="Calibri"/>
        </w:rPr>
        <w:t xml:space="preserve">To what extent do you feel you improved technically as a singer during your time with your teacher? </w:t>
      </w:r>
    </w:p>
    <w:p w14:paraId="3B05A180" w14:textId="77777777" w:rsidR="00E3372F" w:rsidRDefault="00E3372F">
      <w:pPr>
        <w:spacing w:after="463"/>
        <w:ind w:left="281"/>
      </w:pPr>
      <w:r>
        <w:rPr>
          <w:b/>
          <w:noProof/>
        </w:rPr>
        <mc:AlternateContent>
          <mc:Choice Requires="wpg">
            <w:drawing>
              <wp:inline distT="0" distB="0" distL="0" distR="0" wp14:anchorId="2FDBD1F5" wp14:editId="1F127275">
                <wp:extent cx="6088767" cy="2169273"/>
                <wp:effectExtent l="0" t="0" r="0" b="0"/>
                <wp:docPr id="4057" name="Group 4057"/>
                <wp:cNvGraphicFramePr/>
                <a:graphic xmlns:a="http://schemas.openxmlformats.org/drawingml/2006/main">
                  <a:graphicData uri="http://schemas.microsoft.com/office/word/2010/wordprocessingGroup">
                    <wpg:wgp>
                      <wpg:cNvGrpSpPr/>
                      <wpg:grpSpPr>
                        <a:xfrm>
                          <a:off x="0" y="0"/>
                          <a:ext cx="6088767" cy="2169273"/>
                          <a:chOff x="0" y="0"/>
                          <a:chExt cx="6088767" cy="2169273"/>
                        </a:xfrm>
                      </wpg:grpSpPr>
                      <wps:wsp>
                        <wps:cNvPr id="405" name="Rectangle 405"/>
                        <wps:cNvSpPr/>
                        <wps:spPr>
                          <a:xfrm>
                            <a:off x="0" y="1464404"/>
                            <a:ext cx="3065625" cy="130971"/>
                          </a:xfrm>
                          <a:prstGeom prst="rect">
                            <a:avLst/>
                          </a:prstGeom>
                          <a:ln>
                            <a:noFill/>
                          </a:ln>
                        </wps:spPr>
                        <wps:txbx>
                          <w:txbxContent>
                            <w:p w14:paraId="1DE0EF94" w14:textId="77777777" w:rsidR="00E3372F" w:rsidRDefault="00E3372F">
                              <w:r>
                                <w:rPr>
                                  <w:rFonts w:ascii="Calibri" w:eastAsia="Calibri" w:hAnsi="Calibri" w:cs="Calibri"/>
                                  <w:spacing w:val="1"/>
                                  <w:w w:val="106"/>
                                  <w:sz w:val="16"/>
                                </w:rPr>
                                <w:t>If</w:t>
                              </w:r>
                              <w:r>
                                <w:rPr>
                                  <w:rFonts w:ascii="Calibri" w:eastAsia="Calibri" w:hAnsi="Calibri" w:cs="Calibri"/>
                                  <w:spacing w:val="8"/>
                                  <w:w w:val="106"/>
                                  <w:sz w:val="16"/>
                                </w:rPr>
                                <w:t xml:space="preserve"> </w:t>
                              </w:r>
                              <w:r>
                                <w:rPr>
                                  <w:rFonts w:ascii="Calibri" w:eastAsia="Calibri" w:hAnsi="Calibri" w:cs="Calibri"/>
                                  <w:spacing w:val="1"/>
                                  <w:w w:val="106"/>
                                  <w:sz w:val="16"/>
                                </w:rPr>
                                <w:t>you</w:t>
                              </w:r>
                              <w:r>
                                <w:rPr>
                                  <w:rFonts w:ascii="Calibri" w:eastAsia="Calibri" w:hAnsi="Calibri" w:cs="Calibri"/>
                                  <w:spacing w:val="8"/>
                                  <w:w w:val="106"/>
                                  <w:sz w:val="16"/>
                                </w:rPr>
                                <w:t xml:space="preserve"> </w:t>
                              </w:r>
                              <w:r>
                                <w:rPr>
                                  <w:rFonts w:ascii="Calibri" w:eastAsia="Calibri" w:hAnsi="Calibri" w:cs="Calibri"/>
                                  <w:spacing w:val="1"/>
                                  <w:w w:val="106"/>
                                  <w:sz w:val="16"/>
                                </w:rPr>
                                <w:t>would</w:t>
                              </w:r>
                              <w:r>
                                <w:rPr>
                                  <w:rFonts w:ascii="Calibri" w:eastAsia="Calibri" w:hAnsi="Calibri" w:cs="Calibri"/>
                                  <w:spacing w:val="8"/>
                                  <w:w w:val="106"/>
                                  <w:sz w:val="16"/>
                                </w:rPr>
                                <w:t xml:space="preserve"> </w:t>
                              </w:r>
                              <w:r>
                                <w:rPr>
                                  <w:rFonts w:ascii="Calibri" w:eastAsia="Calibri" w:hAnsi="Calibri" w:cs="Calibri"/>
                                  <w:spacing w:val="1"/>
                                  <w:w w:val="106"/>
                                  <w:sz w:val="16"/>
                                </w:rPr>
                                <w:t>like</w:t>
                              </w:r>
                              <w:r>
                                <w:rPr>
                                  <w:rFonts w:ascii="Calibri" w:eastAsia="Calibri" w:hAnsi="Calibri" w:cs="Calibri"/>
                                  <w:spacing w:val="8"/>
                                  <w:w w:val="106"/>
                                  <w:sz w:val="16"/>
                                </w:rPr>
                                <w:t xml:space="preserve"> </w:t>
                              </w:r>
                              <w:r>
                                <w:rPr>
                                  <w:rFonts w:ascii="Calibri" w:eastAsia="Calibri" w:hAnsi="Calibri" w:cs="Calibri"/>
                                  <w:spacing w:val="1"/>
                                  <w:w w:val="106"/>
                                  <w:sz w:val="16"/>
                                </w:rPr>
                                <w:t>to</w:t>
                              </w:r>
                              <w:r>
                                <w:rPr>
                                  <w:rFonts w:ascii="Calibri" w:eastAsia="Calibri" w:hAnsi="Calibri" w:cs="Calibri"/>
                                  <w:spacing w:val="8"/>
                                  <w:w w:val="106"/>
                                  <w:sz w:val="16"/>
                                </w:rPr>
                                <w:t xml:space="preserve"> </w:t>
                              </w:r>
                              <w:r>
                                <w:rPr>
                                  <w:rFonts w:ascii="Calibri" w:eastAsia="Calibri" w:hAnsi="Calibri" w:cs="Calibri"/>
                                  <w:spacing w:val="1"/>
                                  <w:w w:val="106"/>
                                  <w:sz w:val="16"/>
                                </w:rPr>
                                <w:t>elaborate</w:t>
                              </w:r>
                              <w:r>
                                <w:rPr>
                                  <w:rFonts w:ascii="Calibri" w:eastAsia="Calibri" w:hAnsi="Calibri" w:cs="Calibri"/>
                                  <w:spacing w:val="8"/>
                                  <w:w w:val="106"/>
                                  <w:sz w:val="16"/>
                                </w:rPr>
                                <w:t xml:space="preserve"> </w:t>
                              </w:r>
                              <w:r>
                                <w:rPr>
                                  <w:rFonts w:ascii="Calibri" w:eastAsia="Calibri" w:hAnsi="Calibri" w:cs="Calibri"/>
                                  <w:spacing w:val="1"/>
                                  <w:w w:val="106"/>
                                  <w:sz w:val="16"/>
                                </w:rPr>
                                <w:t>you</w:t>
                              </w:r>
                              <w:r>
                                <w:rPr>
                                  <w:rFonts w:ascii="Calibri" w:eastAsia="Calibri" w:hAnsi="Calibri" w:cs="Calibri"/>
                                  <w:spacing w:val="8"/>
                                  <w:w w:val="106"/>
                                  <w:sz w:val="16"/>
                                </w:rPr>
                                <w:t xml:space="preserve"> </w:t>
                              </w:r>
                              <w:r>
                                <w:rPr>
                                  <w:rFonts w:ascii="Calibri" w:eastAsia="Calibri" w:hAnsi="Calibri" w:cs="Calibri"/>
                                  <w:spacing w:val="1"/>
                                  <w:w w:val="106"/>
                                  <w:sz w:val="16"/>
                                </w:rPr>
                                <w:t>may</w:t>
                              </w:r>
                              <w:r>
                                <w:rPr>
                                  <w:rFonts w:ascii="Calibri" w:eastAsia="Calibri" w:hAnsi="Calibri" w:cs="Calibri"/>
                                  <w:spacing w:val="8"/>
                                  <w:w w:val="106"/>
                                  <w:sz w:val="16"/>
                                </w:rPr>
                                <w:t xml:space="preserve"> </w:t>
                              </w:r>
                              <w:r>
                                <w:rPr>
                                  <w:rFonts w:ascii="Calibri" w:eastAsia="Calibri" w:hAnsi="Calibri" w:cs="Calibri"/>
                                  <w:spacing w:val="1"/>
                                  <w:w w:val="106"/>
                                  <w:sz w:val="16"/>
                                </w:rPr>
                                <w:t>do</w:t>
                              </w:r>
                              <w:r>
                                <w:rPr>
                                  <w:rFonts w:ascii="Calibri" w:eastAsia="Calibri" w:hAnsi="Calibri" w:cs="Calibri"/>
                                  <w:spacing w:val="8"/>
                                  <w:w w:val="106"/>
                                  <w:sz w:val="16"/>
                                </w:rPr>
                                <w:t xml:space="preserve"> </w:t>
                              </w:r>
                              <w:r>
                                <w:rPr>
                                  <w:rFonts w:ascii="Calibri" w:eastAsia="Calibri" w:hAnsi="Calibri" w:cs="Calibri"/>
                                  <w:spacing w:val="1"/>
                                  <w:w w:val="106"/>
                                  <w:sz w:val="16"/>
                                </w:rPr>
                                <w:t>so</w:t>
                              </w:r>
                              <w:r>
                                <w:rPr>
                                  <w:rFonts w:ascii="Calibri" w:eastAsia="Calibri" w:hAnsi="Calibri" w:cs="Calibri"/>
                                  <w:spacing w:val="8"/>
                                  <w:w w:val="106"/>
                                  <w:sz w:val="16"/>
                                </w:rPr>
                                <w:t xml:space="preserve"> </w:t>
                              </w:r>
                              <w:r>
                                <w:rPr>
                                  <w:rFonts w:ascii="Calibri" w:eastAsia="Calibri" w:hAnsi="Calibri" w:cs="Calibri"/>
                                  <w:spacing w:val="1"/>
                                  <w:w w:val="106"/>
                                  <w:sz w:val="16"/>
                                </w:rPr>
                                <w:t>here:</w:t>
                              </w:r>
                            </w:p>
                          </w:txbxContent>
                        </wps:txbx>
                        <wps:bodyPr horzOverflow="overflow" vert="horz" lIns="0" tIns="0" rIns="0" bIns="0" rtlCol="0">
                          <a:noAutofit/>
                        </wps:bodyPr>
                      </wps:wsp>
                      <wps:wsp>
                        <wps:cNvPr id="5674" name="Shape 5674"/>
                        <wps:cNvSpPr/>
                        <wps:spPr>
                          <a:xfrm>
                            <a:off x="0" y="1608467"/>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675" name="Shape 5675"/>
                        <wps:cNvSpPr/>
                        <wps:spPr>
                          <a:xfrm>
                            <a:off x="0" y="2163112"/>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676" name="Shape 5676"/>
                        <wps:cNvSpPr/>
                        <wps:spPr>
                          <a:xfrm>
                            <a:off x="0" y="1608467"/>
                            <a:ext cx="9144" cy="560806"/>
                          </a:xfrm>
                          <a:custGeom>
                            <a:avLst/>
                            <a:gdLst/>
                            <a:ahLst/>
                            <a:cxnLst/>
                            <a:rect l="0" t="0" r="0" b="0"/>
                            <a:pathLst>
                              <a:path w="9144" h="560806">
                                <a:moveTo>
                                  <a:pt x="0" y="0"/>
                                </a:moveTo>
                                <a:lnTo>
                                  <a:pt x="9144" y="0"/>
                                </a:lnTo>
                                <a:lnTo>
                                  <a:pt x="9144" y="560806"/>
                                </a:lnTo>
                                <a:lnTo>
                                  <a:pt x="0" y="560806"/>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677" name="Shape 5677"/>
                        <wps:cNvSpPr/>
                        <wps:spPr>
                          <a:xfrm>
                            <a:off x="6082604" y="1608467"/>
                            <a:ext cx="9144" cy="560806"/>
                          </a:xfrm>
                          <a:custGeom>
                            <a:avLst/>
                            <a:gdLst/>
                            <a:ahLst/>
                            <a:cxnLst/>
                            <a:rect l="0" t="0" r="0" b="0"/>
                            <a:pathLst>
                              <a:path w="9144" h="560806">
                                <a:moveTo>
                                  <a:pt x="0" y="0"/>
                                </a:moveTo>
                                <a:lnTo>
                                  <a:pt x="9144" y="0"/>
                                </a:lnTo>
                                <a:lnTo>
                                  <a:pt x="9144" y="560806"/>
                                </a:lnTo>
                                <a:lnTo>
                                  <a:pt x="0" y="560806"/>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424" name="Rectangle 424"/>
                        <wps:cNvSpPr/>
                        <wps:spPr>
                          <a:xfrm>
                            <a:off x="314299" y="53142"/>
                            <a:ext cx="742590" cy="130971"/>
                          </a:xfrm>
                          <a:prstGeom prst="rect">
                            <a:avLst/>
                          </a:prstGeom>
                          <a:ln>
                            <a:noFill/>
                          </a:ln>
                        </wps:spPr>
                        <wps:txbx>
                          <w:txbxContent>
                            <w:p w14:paraId="7F1ED330" w14:textId="77777777" w:rsidR="00E3372F" w:rsidRDefault="00E3372F">
                              <w:r>
                                <w:rPr>
                                  <w:rFonts w:ascii="Calibri" w:eastAsia="Calibri" w:hAnsi="Calibri" w:cs="Calibri"/>
                                  <w:spacing w:val="1"/>
                                  <w:w w:val="109"/>
                                  <w:sz w:val="16"/>
                                </w:rPr>
                                <w:t>A</w:t>
                              </w:r>
                              <w:r>
                                <w:rPr>
                                  <w:rFonts w:ascii="Calibri" w:eastAsia="Calibri" w:hAnsi="Calibri" w:cs="Calibri"/>
                                  <w:spacing w:val="-1"/>
                                  <w:w w:val="109"/>
                                  <w:sz w:val="16"/>
                                </w:rPr>
                                <w:t xml:space="preserve"> </w:t>
                              </w:r>
                              <w:r>
                                <w:rPr>
                                  <w:rFonts w:ascii="Calibri" w:eastAsia="Calibri" w:hAnsi="Calibri" w:cs="Calibri"/>
                                  <w:spacing w:val="1"/>
                                  <w:w w:val="109"/>
                                  <w:sz w:val="16"/>
                                </w:rPr>
                                <w:t>great</w:t>
                              </w:r>
                              <w:r>
                                <w:rPr>
                                  <w:rFonts w:ascii="Calibri" w:eastAsia="Calibri" w:hAnsi="Calibri" w:cs="Calibri"/>
                                  <w:spacing w:val="8"/>
                                  <w:w w:val="109"/>
                                  <w:sz w:val="16"/>
                                </w:rPr>
                                <w:t xml:space="preserve"> </w:t>
                              </w:r>
                              <w:r>
                                <w:rPr>
                                  <w:rFonts w:ascii="Calibri" w:eastAsia="Calibri" w:hAnsi="Calibri" w:cs="Calibri"/>
                                  <w:spacing w:val="1"/>
                                  <w:w w:val="109"/>
                                  <w:sz w:val="16"/>
                                </w:rPr>
                                <w:t>deal</w:t>
                              </w:r>
                            </w:p>
                          </w:txbxContent>
                        </wps:txbx>
                        <wps:bodyPr horzOverflow="overflow" vert="horz" lIns="0" tIns="0" rIns="0" bIns="0" rtlCol="0">
                          <a:noAutofit/>
                        </wps:bodyPr>
                      </wps:wsp>
                      <wps:wsp>
                        <wps:cNvPr id="425" name="Rectangle 425"/>
                        <wps:cNvSpPr/>
                        <wps:spPr>
                          <a:xfrm>
                            <a:off x="314299" y="330464"/>
                            <a:ext cx="270134" cy="130971"/>
                          </a:xfrm>
                          <a:prstGeom prst="rect">
                            <a:avLst/>
                          </a:prstGeom>
                          <a:ln>
                            <a:noFill/>
                          </a:ln>
                        </wps:spPr>
                        <wps:txbx>
                          <w:txbxContent>
                            <w:p w14:paraId="6C773772" w14:textId="77777777" w:rsidR="00E3372F" w:rsidRDefault="00E3372F">
                              <w:r>
                                <w:rPr>
                                  <w:rFonts w:ascii="Calibri" w:eastAsia="Calibri" w:hAnsi="Calibri" w:cs="Calibri"/>
                                  <w:w w:val="104"/>
                                  <w:sz w:val="16"/>
                                </w:rPr>
                                <w:t>A lot</w:t>
                              </w:r>
                            </w:p>
                          </w:txbxContent>
                        </wps:txbx>
                        <wps:bodyPr horzOverflow="overflow" vert="horz" lIns="0" tIns="0" rIns="0" bIns="0" rtlCol="0">
                          <a:noAutofit/>
                        </wps:bodyPr>
                      </wps:wsp>
                      <wps:wsp>
                        <wps:cNvPr id="426" name="Rectangle 426"/>
                        <wps:cNvSpPr/>
                        <wps:spPr>
                          <a:xfrm>
                            <a:off x="314299" y="607787"/>
                            <a:ext cx="1214900" cy="130971"/>
                          </a:xfrm>
                          <a:prstGeom prst="rect">
                            <a:avLst/>
                          </a:prstGeom>
                          <a:ln>
                            <a:noFill/>
                          </a:ln>
                        </wps:spPr>
                        <wps:txbx>
                          <w:txbxContent>
                            <w:p w14:paraId="21A4B7BD" w14:textId="77777777" w:rsidR="00E3372F" w:rsidRDefault="00E3372F">
                              <w:r>
                                <w:rPr>
                                  <w:rFonts w:ascii="Calibri" w:eastAsia="Calibri" w:hAnsi="Calibri" w:cs="Calibri"/>
                                  <w:spacing w:val="1"/>
                                  <w:w w:val="106"/>
                                  <w:sz w:val="16"/>
                                </w:rPr>
                                <w:t>A</w:t>
                              </w:r>
                              <w:r>
                                <w:rPr>
                                  <w:rFonts w:ascii="Calibri" w:eastAsia="Calibri" w:hAnsi="Calibri" w:cs="Calibri"/>
                                  <w:spacing w:val="-1"/>
                                  <w:w w:val="106"/>
                                  <w:sz w:val="16"/>
                                </w:rPr>
                                <w:t xml:space="preserve"> </w:t>
                              </w:r>
                              <w:r>
                                <w:rPr>
                                  <w:rFonts w:ascii="Calibri" w:eastAsia="Calibri" w:hAnsi="Calibri" w:cs="Calibri"/>
                                  <w:spacing w:val="1"/>
                                  <w:w w:val="106"/>
                                  <w:sz w:val="16"/>
                                </w:rPr>
                                <w:t>moderate</w:t>
                              </w:r>
                              <w:r>
                                <w:rPr>
                                  <w:rFonts w:ascii="Calibri" w:eastAsia="Calibri" w:hAnsi="Calibri" w:cs="Calibri"/>
                                  <w:spacing w:val="8"/>
                                  <w:w w:val="106"/>
                                  <w:sz w:val="16"/>
                                </w:rPr>
                                <w:t xml:space="preserve"> </w:t>
                              </w:r>
                              <w:r>
                                <w:rPr>
                                  <w:rFonts w:ascii="Calibri" w:eastAsia="Calibri" w:hAnsi="Calibri" w:cs="Calibri"/>
                                  <w:spacing w:val="1"/>
                                  <w:w w:val="106"/>
                                  <w:sz w:val="16"/>
                                </w:rPr>
                                <w:t>amount</w:t>
                              </w:r>
                            </w:p>
                          </w:txbxContent>
                        </wps:txbx>
                        <wps:bodyPr horzOverflow="overflow" vert="horz" lIns="0" tIns="0" rIns="0" bIns="0" rtlCol="0">
                          <a:noAutofit/>
                        </wps:bodyPr>
                      </wps:wsp>
                      <wps:wsp>
                        <wps:cNvPr id="427" name="Rectangle 427"/>
                        <wps:cNvSpPr/>
                        <wps:spPr>
                          <a:xfrm>
                            <a:off x="314299" y="885110"/>
                            <a:ext cx="370193" cy="130971"/>
                          </a:xfrm>
                          <a:prstGeom prst="rect">
                            <a:avLst/>
                          </a:prstGeom>
                          <a:ln>
                            <a:noFill/>
                          </a:ln>
                        </wps:spPr>
                        <wps:txbx>
                          <w:txbxContent>
                            <w:p w14:paraId="1F5D011A" w14:textId="77777777" w:rsidR="00E3372F" w:rsidRDefault="00E3372F">
                              <w:r>
                                <w:rPr>
                                  <w:rFonts w:ascii="Calibri" w:eastAsia="Calibri" w:hAnsi="Calibri" w:cs="Calibri"/>
                                  <w:w w:val="102"/>
                                  <w:sz w:val="16"/>
                                </w:rPr>
                                <w:t>A little</w:t>
                              </w:r>
                            </w:p>
                          </w:txbxContent>
                        </wps:txbx>
                        <wps:bodyPr horzOverflow="overflow" vert="horz" lIns="0" tIns="0" rIns="0" bIns="0" rtlCol="0">
                          <a:noAutofit/>
                        </wps:bodyPr>
                      </wps:wsp>
                      <wps:wsp>
                        <wps:cNvPr id="428" name="Rectangle 428"/>
                        <wps:cNvSpPr/>
                        <wps:spPr>
                          <a:xfrm>
                            <a:off x="314299" y="1162432"/>
                            <a:ext cx="549206" cy="130967"/>
                          </a:xfrm>
                          <a:prstGeom prst="rect">
                            <a:avLst/>
                          </a:prstGeom>
                          <a:ln>
                            <a:noFill/>
                          </a:ln>
                        </wps:spPr>
                        <wps:txbx>
                          <w:txbxContent>
                            <w:p w14:paraId="740ADC8B" w14:textId="77777777" w:rsidR="00E3372F" w:rsidRDefault="00E3372F">
                              <w:r>
                                <w:rPr>
                                  <w:rFonts w:ascii="Calibri" w:eastAsia="Calibri" w:hAnsi="Calibri" w:cs="Calibri"/>
                                  <w:w w:val="105"/>
                                  <w:sz w:val="16"/>
                                </w:rPr>
                                <w:t>Not</w:t>
                              </w:r>
                              <w:r>
                                <w:rPr>
                                  <w:rFonts w:ascii="Calibri" w:eastAsia="Calibri" w:hAnsi="Calibri" w:cs="Calibri"/>
                                  <w:spacing w:val="9"/>
                                  <w:w w:val="105"/>
                                  <w:sz w:val="16"/>
                                </w:rPr>
                                <w:t xml:space="preserve"> </w:t>
                              </w:r>
                              <w:r>
                                <w:rPr>
                                  <w:rFonts w:ascii="Calibri" w:eastAsia="Calibri" w:hAnsi="Calibri" w:cs="Calibri"/>
                                  <w:w w:val="105"/>
                                  <w:sz w:val="16"/>
                                </w:rPr>
                                <w:t>at</w:t>
                              </w:r>
                              <w:r>
                                <w:rPr>
                                  <w:rFonts w:ascii="Calibri" w:eastAsia="Calibri" w:hAnsi="Calibri" w:cs="Calibri"/>
                                  <w:spacing w:val="9"/>
                                  <w:w w:val="105"/>
                                  <w:sz w:val="16"/>
                                </w:rPr>
                                <w:t xml:space="preserve"> </w:t>
                              </w:r>
                              <w:r>
                                <w:rPr>
                                  <w:rFonts w:ascii="Calibri" w:eastAsia="Calibri" w:hAnsi="Calibri" w:cs="Calibri"/>
                                  <w:w w:val="105"/>
                                  <w:sz w:val="16"/>
                                </w:rPr>
                                <w:t>all</w:t>
                              </w:r>
                            </w:p>
                          </w:txbxContent>
                        </wps:txbx>
                        <wps:bodyPr horzOverflow="overflow" vert="horz" lIns="0" tIns="0" rIns="0" bIns="0" rtlCol="0">
                          <a:noAutofit/>
                        </wps:bodyPr>
                      </wps:wsp>
                      <pic:pic xmlns:pic="http://schemas.openxmlformats.org/drawingml/2006/picture">
                        <pic:nvPicPr>
                          <pic:cNvPr id="4924" name="Picture 4924"/>
                          <pic:cNvPicPr/>
                        </pic:nvPicPr>
                        <pic:blipFill>
                          <a:blip r:embed="rId99"/>
                          <a:stretch>
                            <a:fillRect/>
                          </a:stretch>
                        </pic:blipFill>
                        <pic:spPr>
                          <a:xfrm>
                            <a:off x="70733" y="-3963"/>
                            <a:ext cx="164592" cy="164592"/>
                          </a:xfrm>
                          <a:prstGeom prst="rect">
                            <a:avLst/>
                          </a:prstGeom>
                        </pic:spPr>
                      </pic:pic>
                      <pic:pic xmlns:pic="http://schemas.openxmlformats.org/drawingml/2006/picture">
                        <pic:nvPicPr>
                          <pic:cNvPr id="4923" name="Picture 4923"/>
                          <pic:cNvPicPr/>
                        </pic:nvPicPr>
                        <pic:blipFill>
                          <a:blip r:embed="rId100"/>
                          <a:stretch>
                            <a:fillRect/>
                          </a:stretch>
                        </pic:blipFill>
                        <pic:spPr>
                          <a:xfrm>
                            <a:off x="70733" y="275436"/>
                            <a:ext cx="164592" cy="161544"/>
                          </a:xfrm>
                          <a:prstGeom prst="rect">
                            <a:avLst/>
                          </a:prstGeom>
                        </pic:spPr>
                      </pic:pic>
                      <pic:pic xmlns:pic="http://schemas.openxmlformats.org/drawingml/2006/picture">
                        <pic:nvPicPr>
                          <pic:cNvPr id="4922" name="Picture 4922"/>
                          <pic:cNvPicPr/>
                        </pic:nvPicPr>
                        <pic:blipFill>
                          <a:blip r:embed="rId101"/>
                          <a:stretch>
                            <a:fillRect/>
                          </a:stretch>
                        </pic:blipFill>
                        <pic:spPr>
                          <a:xfrm>
                            <a:off x="70733" y="551788"/>
                            <a:ext cx="164592" cy="164592"/>
                          </a:xfrm>
                          <a:prstGeom prst="rect">
                            <a:avLst/>
                          </a:prstGeom>
                        </pic:spPr>
                      </pic:pic>
                      <pic:pic xmlns:pic="http://schemas.openxmlformats.org/drawingml/2006/picture">
                        <pic:nvPicPr>
                          <pic:cNvPr id="4921" name="Picture 4921"/>
                          <pic:cNvPicPr/>
                        </pic:nvPicPr>
                        <pic:blipFill>
                          <a:blip r:embed="rId102"/>
                          <a:stretch>
                            <a:fillRect/>
                          </a:stretch>
                        </pic:blipFill>
                        <pic:spPr>
                          <a:xfrm>
                            <a:off x="70733" y="830172"/>
                            <a:ext cx="164592" cy="161544"/>
                          </a:xfrm>
                          <a:prstGeom prst="rect">
                            <a:avLst/>
                          </a:prstGeom>
                        </pic:spPr>
                      </pic:pic>
                      <pic:pic xmlns:pic="http://schemas.openxmlformats.org/drawingml/2006/picture">
                        <pic:nvPicPr>
                          <pic:cNvPr id="4920" name="Picture 4920"/>
                          <pic:cNvPicPr/>
                        </pic:nvPicPr>
                        <pic:blipFill>
                          <a:blip r:embed="rId103"/>
                          <a:stretch>
                            <a:fillRect/>
                          </a:stretch>
                        </pic:blipFill>
                        <pic:spPr>
                          <a:xfrm>
                            <a:off x="70733" y="1106524"/>
                            <a:ext cx="164592" cy="161544"/>
                          </a:xfrm>
                          <a:prstGeom prst="rect">
                            <a:avLst/>
                          </a:prstGeom>
                        </pic:spPr>
                      </pic:pic>
                    </wpg:wgp>
                  </a:graphicData>
                </a:graphic>
              </wp:inline>
            </w:drawing>
          </mc:Choice>
          <mc:Fallback>
            <w:pict>
              <v:group w14:anchorId="2FDBD1F5" id="Group 4057" o:spid="_x0000_s1098" style="width:479.45pt;height:170.8pt;mso-position-horizontal-relative:char;mso-position-vertical-relative:line" coordsize="60887,216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">
                <v:rect id="Rectangle 405" o:spid="_x0000_s1099" style="position:absolute;top:14644;width:30656;height:1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" filled="f" stroked="f">
                  <v:textbox inset="0,0,0,0">
                    <w:txbxContent>
                      <w:p w14:paraId="1DE0EF94" w14:textId="77777777" w:rsidR="00E3372F" w:rsidRDefault="00E3372F">
                        <w:r>
                          <w:rPr>
                            <w:rFonts w:ascii="Calibri" w:eastAsia="Calibri" w:hAnsi="Calibri" w:cs="Calibri"/>
                            <w:spacing w:val="1"/>
                            <w:w w:val="106"/>
                            <w:sz w:val="16"/>
                          </w:rPr>
                          <w:t>If</w:t>
                        </w:r>
                        <w:r>
                          <w:rPr>
                            <w:rFonts w:ascii="Calibri" w:eastAsia="Calibri" w:hAnsi="Calibri" w:cs="Calibri"/>
                            <w:spacing w:val="8"/>
                            <w:w w:val="106"/>
                            <w:sz w:val="16"/>
                          </w:rPr>
                          <w:t xml:space="preserve"> </w:t>
                        </w:r>
                        <w:r>
                          <w:rPr>
                            <w:rFonts w:ascii="Calibri" w:eastAsia="Calibri" w:hAnsi="Calibri" w:cs="Calibri"/>
                            <w:spacing w:val="1"/>
                            <w:w w:val="106"/>
                            <w:sz w:val="16"/>
                          </w:rPr>
                          <w:t>you</w:t>
                        </w:r>
                        <w:r>
                          <w:rPr>
                            <w:rFonts w:ascii="Calibri" w:eastAsia="Calibri" w:hAnsi="Calibri" w:cs="Calibri"/>
                            <w:spacing w:val="8"/>
                            <w:w w:val="106"/>
                            <w:sz w:val="16"/>
                          </w:rPr>
                          <w:t xml:space="preserve"> </w:t>
                        </w:r>
                        <w:r>
                          <w:rPr>
                            <w:rFonts w:ascii="Calibri" w:eastAsia="Calibri" w:hAnsi="Calibri" w:cs="Calibri"/>
                            <w:spacing w:val="1"/>
                            <w:w w:val="106"/>
                            <w:sz w:val="16"/>
                          </w:rPr>
                          <w:t>would</w:t>
                        </w:r>
                        <w:r>
                          <w:rPr>
                            <w:rFonts w:ascii="Calibri" w:eastAsia="Calibri" w:hAnsi="Calibri" w:cs="Calibri"/>
                            <w:spacing w:val="8"/>
                            <w:w w:val="106"/>
                            <w:sz w:val="16"/>
                          </w:rPr>
                          <w:t xml:space="preserve"> </w:t>
                        </w:r>
                        <w:r>
                          <w:rPr>
                            <w:rFonts w:ascii="Calibri" w:eastAsia="Calibri" w:hAnsi="Calibri" w:cs="Calibri"/>
                            <w:spacing w:val="1"/>
                            <w:w w:val="106"/>
                            <w:sz w:val="16"/>
                          </w:rPr>
                          <w:t>like</w:t>
                        </w:r>
                        <w:r>
                          <w:rPr>
                            <w:rFonts w:ascii="Calibri" w:eastAsia="Calibri" w:hAnsi="Calibri" w:cs="Calibri"/>
                            <w:spacing w:val="8"/>
                            <w:w w:val="106"/>
                            <w:sz w:val="16"/>
                          </w:rPr>
                          <w:t xml:space="preserve"> </w:t>
                        </w:r>
                        <w:r>
                          <w:rPr>
                            <w:rFonts w:ascii="Calibri" w:eastAsia="Calibri" w:hAnsi="Calibri" w:cs="Calibri"/>
                            <w:spacing w:val="1"/>
                            <w:w w:val="106"/>
                            <w:sz w:val="16"/>
                          </w:rPr>
                          <w:t>to</w:t>
                        </w:r>
                        <w:r>
                          <w:rPr>
                            <w:rFonts w:ascii="Calibri" w:eastAsia="Calibri" w:hAnsi="Calibri" w:cs="Calibri"/>
                            <w:spacing w:val="8"/>
                            <w:w w:val="106"/>
                            <w:sz w:val="16"/>
                          </w:rPr>
                          <w:t xml:space="preserve"> </w:t>
                        </w:r>
                        <w:r>
                          <w:rPr>
                            <w:rFonts w:ascii="Calibri" w:eastAsia="Calibri" w:hAnsi="Calibri" w:cs="Calibri"/>
                            <w:spacing w:val="1"/>
                            <w:w w:val="106"/>
                            <w:sz w:val="16"/>
                          </w:rPr>
                          <w:t>elaborate</w:t>
                        </w:r>
                        <w:r>
                          <w:rPr>
                            <w:rFonts w:ascii="Calibri" w:eastAsia="Calibri" w:hAnsi="Calibri" w:cs="Calibri"/>
                            <w:spacing w:val="8"/>
                            <w:w w:val="106"/>
                            <w:sz w:val="16"/>
                          </w:rPr>
                          <w:t xml:space="preserve"> </w:t>
                        </w:r>
                        <w:r>
                          <w:rPr>
                            <w:rFonts w:ascii="Calibri" w:eastAsia="Calibri" w:hAnsi="Calibri" w:cs="Calibri"/>
                            <w:spacing w:val="1"/>
                            <w:w w:val="106"/>
                            <w:sz w:val="16"/>
                          </w:rPr>
                          <w:t>you</w:t>
                        </w:r>
                        <w:r>
                          <w:rPr>
                            <w:rFonts w:ascii="Calibri" w:eastAsia="Calibri" w:hAnsi="Calibri" w:cs="Calibri"/>
                            <w:spacing w:val="8"/>
                            <w:w w:val="106"/>
                            <w:sz w:val="16"/>
                          </w:rPr>
                          <w:t xml:space="preserve"> </w:t>
                        </w:r>
                        <w:r>
                          <w:rPr>
                            <w:rFonts w:ascii="Calibri" w:eastAsia="Calibri" w:hAnsi="Calibri" w:cs="Calibri"/>
                            <w:spacing w:val="1"/>
                            <w:w w:val="106"/>
                            <w:sz w:val="16"/>
                          </w:rPr>
                          <w:t>may</w:t>
                        </w:r>
                        <w:r>
                          <w:rPr>
                            <w:rFonts w:ascii="Calibri" w:eastAsia="Calibri" w:hAnsi="Calibri" w:cs="Calibri"/>
                            <w:spacing w:val="8"/>
                            <w:w w:val="106"/>
                            <w:sz w:val="16"/>
                          </w:rPr>
                          <w:t xml:space="preserve"> </w:t>
                        </w:r>
                        <w:r>
                          <w:rPr>
                            <w:rFonts w:ascii="Calibri" w:eastAsia="Calibri" w:hAnsi="Calibri" w:cs="Calibri"/>
                            <w:spacing w:val="1"/>
                            <w:w w:val="106"/>
                            <w:sz w:val="16"/>
                          </w:rPr>
                          <w:t>do</w:t>
                        </w:r>
                        <w:r>
                          <w:rPr>
                            <w:rFonts w:ascii="Calibri" w:eastAsia="Calibri" w:hAnsi="Calibri" w:cs="Calibri"/>
                            <w:spacing w:val="8"/>
                            <w:w w:val="106"/>
                            <w:sz w:val="16"/>
                          </w:rPr>
                          <w:t xml:space="preserve"> </w:t>
                        </w:r>
                        <w:r>
                          <w:rPr>
                            <w:rFonts w:ascii="Calibri" w:eastAsia="Calibri" w:hAnsi="Calibri" w:cs="Calibri"/>
                            <w:spacing w:val="1"/>
                            <w:w w:val="106"/>
                            <w:sz w:val="16"/>
                          </w:rPr>
                          <w:t>so</w:t>
                        </w:r>
                        <w:r>
                          <w:rPr>
                            <w:rFonts w:ascii="Calibri" w:eastAsia="Calibri" w:hAnsi="Calibri" w:cs="Calibri"/>
                            <w:spacing w:val="8"/>
                            <w:w w:val="106"/>
                            <w:sz w:val="16"/>
                          </w:rPr>
                          <w:t xml:space="preserve"> </w:t>
                        </w:r>
                        <w:r>
                          <w:rPr>
                            <w:rFonts w:ascii="Calibri" w:eastAsia="Calibri" w:hAnsi="Calibri" w:cs="Calibri"/>
                            <w:spacing w:val="1"/>
                            <w:w w:val="106"/>
                            <w:sz w:val="16"/>
                          </w:rPr>
                          <w:t>here:</w:t>
                        </w:r>
                      </w:p>
                    </w:txbxContent>
                  </v:textbox>
                </v:rect>
                <v:shape id="Shape 5674" o:spid="_x0000_s1100" style="position:absolute;top:16084;width:60887;height:92;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" path="m,l6088767,r,9144l,9144,,e" fillcolor="#999" stroked="f" strokeweight="0">
                  <v:stroke miterlimit="83231f" joinstyle="miter"/>
                  <v:path arrowok="t" textboxrect="0,0,6088767,9144"/>
                </v:shape>
                <v:shape id="Shape 5675" o:spid="_x0000_s1101" style="position:absolute;top:21631;width:60887;height:91;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" path="m,l6088767,r,9144l,9144,,e" fillcolor="#999" stroked="f" strokeweight="0">
                  <v:stroke miterlimit="83231f" joinstyle="miter"/>
                  <v:path arrowok="t" textboxrect="0,0,6088767,9144"/>
                </v:shape>
                <v:shape id="Shape 5676" o:spid="_x0000_s1102" style="position:absolute;top:16084;width:91;height:5608;visibility:visible;mso-wrap-style:square;v-text-anchor:top" coordsize="9144,560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" path="m,l9144,r,560806l,560806,,e" fillcolor="#999" stroked="f" strokeweight="0">
                  <v:stroke miterlimit="83231f" joinstyle="miter"/>
                  <v:path arrowok="t" textboxrect="0,0,9144,560806"/>
                </v:shape>
                <v:shape id="Shape 5677" o:spid="_x0000_s1103" style="position:absolute;left:60826;top:16084;width:91;height:5608;visibility:visible;mso-wrap-style:square;v-text-anchor:top" coordsize="9144,560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" path="m,l9144,r,560806l,560806,,e" fillcolor="#999" stroked="f" strokeweight="0">
                  <v:stroke miterlimit="83231f" joinstyle="miter"/>
                  <v:path arrowok="t" textboxrect="0,0,9144,560806"/>
                </v:shape>
                <v:rect id="Rectangle 424" o:spid="_x0000_s1104" style="position:absolute;left:3142;top:531;width:7426;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" filled="f" stroked="f">
                  <v:textbox inset="0,0,0,0">
                    <w:txbxContent>
                      <w:p w14:paraId="7F1ED330" w14:textId="77777777" w:rsidR="00E3372F" w:rsidRDefault="00E3372F">
                        <w:r>
                          <w:rPr>
                            <w:rFonts w:ascii="Calibri" w:eastAsia="Calibri" w:hAnsi="Calibri" w:cs="Calibri"/>
                            <w:spacing w:val="1"/>
                            <w:w w:val="109"/>
                            <w:sz w:val="16"/>
                          </w:rPr>
                          <w:t>A</w:t>
                        </w:r>
                        <w:r>
                          <w:rPr>
                            <w:rFonts w:ascii="Calibri" w:eastAsia="Calibri" w:hAnsi="Calibri" w:cs="Calibri"/>
                            <w:spacing w:val="-1"/>
                            <w:w w:val="109"/>
                            <w:sz w:val="16"/>
                          </w:rPr>
                          <w:t xml:space="preserve"> </w:t>
                        </w:r>
                        <w:r>
                          <w:rPr>
                            <w:rFonts w:ascii="Calibri" w:eastAsia="Calibri" w:hAnsi="Calibri" w:cs="Calibri"/>
                            <w:spacing w:val="1"/>
                            <w:w w:val="109"/>
                            <w:sz w:val="16"/>
                          </w:rPr>
                          <w:t>great</w:t>
                        </w:r>
                        <w:r>
                          <w:rPr>
                            <w:rFonts w:ascii="Calibri" w:eastAsia="Calibri" w:hAnsi="Calibri" w:cs="Calibri"/>
                            <w:spacing w:val="8"/>
                            <w:w w:val="109"/>
                            <w:sz w:val="16"/>
                          </w:rPr>
                          <w:t xml:space="preserve"> </w:t>
                        </w:r>
                        <w:r>
                          <w:rPr>
                            <w:rFonts w:ascii="Calibri" w:eastAsia="Calibri" w:hAnsi="Calibri" w:cs="Calibri"/>
                            <w:spacing w:val="1"/>
                            <w:w w:val="109"/>
                            <w:sz w:val="16"/>
                          </w:rPr>
                          <w:t>deal</w:t>
                        </w:r>
                      </w:p>
                    </w:txbxContent>
                  </v:textbox>
                </v:rect>
                <v:rect id="Rectangle 425" o:spid="_x0000_s1105" style="position:absolute;left:3142;top:3304;width:2702;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7A2xQAAANwAAAAPAAAAZHJzL2Rvd25yZXYueG1sRI9Pi8Iw&#10;FMTvwn6H8Bb2punKKl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D5l7A2xQAAANwAAAAP&#10;AAAAAAAAAAAAAAAAAAcCAABkcnMvZG93bnJldi54bWxQSwUGAAAAAAMAAwC3AAAA+QIAAAAA&#10;" filled="f" stroked="f">
                  <v:textbox inset="0,0,0,0">
                    <w:txbxContent>
                      <w:p w14:paraId="6C773772" w14:textId="77777777" w:rsidR="00E3372F" w:rsidRDefault="00E3372F">
                        <w:r>
                          <w:rPr>
                            <w:rFonts w:ascii="Calibri" w:eastAsia="Calibri" w:hAnsi="Calibri" w:cs="Calibri"/>
                            <w:w w:val="104"/>
                            <w:sz w:val="16"/>
                          </w:rPr>
                          <w:t>A lot</w:t>
                        </w:r>
                      </w:p>
                    </w:txbxContent>
                  </v:textbox>
                </v:rect>
                <v:rect id="Rectangle 426" o:spid="_x0000_s1106" style="position:absolute;left:3142;top:6077;width:12149;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" filled="f" stroked="f">
                  <v:textbox inset="0,0,0,0">
                    <w:txbxContent>
                      <w:p w14:paraId="21A4B7BD" w14:textId="77777777" w:rsidR="00E3372F" w:rsidRDefault="00E3372F">
                        <w:r>
                          <w:rPr>
                            <w:rFonts w:ascii="Calibri" w:eastAsia="Calibri" w:hAnsi="Calibri" w:cs="Calibri"/>
                            <w:spacing w:val="1"/>
                            <w:w w:val="106"/>
                            <w:sz w:val="16"/>
                          </w:rPr>
                          <w:t>A</w:t>
                        </w:r>
                        <w:r>
                          <w:rPr>
                            <w:rFonts w:ascii="Calibri" w:eastAsia="Calibri" w:hAnsi="Calibri" w:cs="Calibri"/>
                            <w:spacing w:val="-1"/>
                            <w:w w:val="106"/>
                            <w:sz w:val="16"/>
                          </w:rPr>
                          <w:t xml:space="preserve"> </w:t>
                        </w:r>
                        <w:r>
                          <w:rPr>
                            <w:rFonts w:ascii="Calibri" w:eastAsia="Calibri" w:hAnsi="Calibri" w:cs="Calibri"/>
                            <w:spacing w:val="1"/>
                            <w:w w:val="106"/>
                            <w:sz w:val="16"/>
                          </w:rPr>
                          <w:t>moderate</w:t>
                        </w:r>
                        <w:r>
                          <w:rPr>
                            <w:rFonts w:ascii="Calibri" w:eastAsia="Calibri" w:hAnsi="Calibri" w:cs="Calibri"/>
                            <w:spacing w:val="8"/>
                            <w:w w:val="106"/>
                            <w:sz w:val="16"/>
                          </w:rPr>
                          <w:t xml:space="preserve"> </w:t>
                        </w:r>
                        <w:r>
                          <w:rPr>
                            <w:rFonts w:ascii="Calibri" w:eastAsia="Calibri" w:hAnsi="Calibri" w:cs="Calibri"/>
                            <w:spacing w:val="1"/>
                            <w:w w:val="106"/>
                            <w:sz w:val="16"/>
                          </w:rPr>
                          <w:t>amount</w:t>
                        </w:r>
                      </w:p>
                    </w:txbxContent>
                  </v:textbox>
                </v:rect>
                <v:rect id="Rectangle 427" o:spid="_x0000_s1107" style="position:absolute;left:3142;top:8851;width:3702;height:1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Yva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" filled="f" stroked="f">
                  <v:textbox inset="0,0,0,0">
                    <w:txbxContent>
                      <w:p w14:paraId="1F5D011A" w14:textId="77777777" w:rsidR="00E3372F" w:rsidRDefault="00E3372F">
                        <w:r>
                          <w:rPr>
                            <w:rFonts w:ascii="Calibri" w:eastAsia="Calibri" w:hAnsi="Calibri" w:cs="Calibri"/>
                            <w:w w:val="102"/>
                            <w:sz w:val="16"/>
                          </w:rPr>
                          <w:t>A little</w:t>
                        </w:r>
                      </w:p>
                    </w:txbxContent>
                  </v:textbox>
                </v:rect>
                <v:rect id="Rectangle 428" o:spid="_x0000_s1108" style="position:absolute;left:3142;top:11624;width:5493;height:1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" filled="f" stroked="f">
                  <v:textbox inset="0,0,0,0">
                    <w:txbxContent>
                      <w:p w14:paraId="740ADC8B" w14:textId="77777777" w:rsidR="00E3372F" w:rsidRDefault="00E3372F">
                        <w:r>
                          <w:rPr>
                            <w:rFonts w:ascii="Calibri" w:eastAsia="Calibri" w:hAnsi="Calibri" w:cs="Calibri"/>
                            <w:w w:val="105"/>
                            <w:sz w:val="16"/>
                          </w:rPr>
                          <w:t>Not</w:t>
                        </w:r>
                        <w:r>
                          <w:rPr>
                            <w:rFonts w:ascii="Calibri" w:eastAsia="Calibri" w:hAnsi="Calibri" w:cs="Calibri"/>
                            <w:spacing w:val="9"/>
                            <w:w w:val="105"/>
                            <w:sz w:val="16"/>
                          </w:rPr>
                          <w:t xml:space="preserve"> </w:t>
                        </w:r>
                        <w:r>
                          <w:rPr>
                            <w:rFonts w:ascii="Calibri" w:eastAsia="Calibri" w:hAnsi="Calibri" w:cs="Calibri"/>
                            <w:w w:val="105"/>
                            <w:sz w:val="16"/>
                          </w:rPr>
                          <w:t>at</w:t>
                        </w:r>
                        <w:r>
                          <w:rPr>
                            <w:rFonts w:ascii="Calibri" w:eastAsia="Calibri" w:hAnsi="Calibri" w:cs="Calibri"/>
                            <w:spacing w:val="9"/>
                            <w:w w:val="105"/>
                            <w:sz w:val="16"/>
                          </w:rPr>
                          <w:t xml:space="preserve"> </w:t>
                        </w:r>
                        <w:r>
                          <w:rPr>
                            <w:rFonts w:ascii="Calibri" w:eastAsia="Calibri" w:hAnsi="Calibri" w:cs="Calibri"/>
                            <w:w w:val="105"/>
                            <w:sz w:val="16"/>
                          </w:rPr>
                          <w:t>all</w:t>
                        </w:r>
                      </w:p>
                    </w:txbxContent>
                  </v:textbox>
                </v:rect>
                <v:shape id="Picture 4924" o:spid="_x0000_s1109" type="#_x0000_t75" style="position:absolute;left:707;top:-39;width:1646;height:16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">
                  <v:imagedata r:id="rId104" o:title=""/>
                </v:shape>
                <v:shape id="Picture 4923" o:spid="_x0000_s1110" type="#_x0000_t75" style="position:absolute;left:707;top:2754;width:1646;height:16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">
                  <v:imagedata r:id="rId105" o:title=""/>
                </v:shape>
                <v:shape id="Picture 4922" o:spid="_x0000_s1111" type="#_x0000_t75" style="position:absolute;left:707;top:5517;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">
                  <v:imagedata r:id="rId106" o:title=""/>
                </v:shape>
                <v:shape id="Picture 4921" o:spid="_x0000_s1112" type="#_x0000_t75" style="position:absolute;left:707;top:8301;width:1646;height:1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">
                  <v:imagedata r:id="rId107" o:title=""/>
                </v:shape>
                <v:shape id="Picture 4920" o:spid="_x0000_s1113" type="#_x0000_t75" style="position:absolute;left:707;top:11065;width:1646;height:16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">
                  <v:imagedata r:id="rId108" o:title=""/>
                </v:shape>
                <w10:anchorlock/>
              </v:group>
            </w:pict>
          </mc:Fallback>
        </mc:AlternateContent>
      </w:r>
    </w:p>
    <w:p w14:paraId="62116C89" w14:textId="77777777" w:rsidR="00E3372F" w:rsidRDefault="00E3372F" w:rsidP="00E3372F">
      <w:pPr>
        <w:numPr>
          <w:ilvl w:val="0"/>
          <w:numId w:val="44"/>
        </w:numPr>
        <w:spacing w:after="164"/>
        <w:ind w:hanging="340"/>
      </w:pPr>
      <w:r>
        <w:rPr>
          <w:rFonts w:ascii="Calibri" w:eastAsia="Calibri" w:hAnsi="Calibri" w:cs="Calibri"/>
        </w:rPr>
        <w:t xml:space="preserve">To what extent do you feel you improved performatively as a singer during your time with your teacher? </w:t>
      </w:r>
    </w:p>
    <w:p w14:paraId="517DB715" w14:textId="77777777" w:rsidR="00E3372F" w:rsidRDefault="00E3372F">
      <w:pPr>
        <w:spacing w:after="0"/>
        <w:ind w:left="281"/>
      </w:pPr>
      <w:r>
        <w:rPr>
          <w:b/>
          <w:noProof/>
        </w:rPr>
        <w:lastRenderedPageBreak/>
        <mc:AlternateContent>
          <mc:Choice Requires="wpg">
            <w:drawing>
              <wp:inline distT="0" distB="0" distL="0" distR="0" wp14:anchorId="21BDACCD" wp14:editId="049AF417">
                <wp:extent cx="6088767" cy="2169275"/>
                <wp:effectExtent l="0" t="0" r="0" b="0"/>
                <wp:docPr id="4058" name="Group 4058"/>
                <wp:cNvGraphicFramePr/>
                <a:graphic xmlns:a="http://schemas.openxmlformats.org/drawingml/2006/main">
                  <a:graphicData uri="http://schemas.microsoft.com/office/word/2010/wordprocessingGroup">
                    <wpg:wgp>
                      <wpg:cNvGrpSpPr/>
                      <wpg:grpSpPr>
                        <a:xfrm>
                          <a:off x="0" y="0"/>
                          <a:ext cx="6088767" cy="2169275"/>
                          <a:chOff x="0" y="0"/>
                          <a:chExt cx="6088767" cy="2169275"/>
                        </a:xfrm>
                      </wpg:grpSpPr>
                      <wps:wsp>
                        <wps:cNvPr id="429" name="Rectangle 429"/>
                        <wps:cNvSpPr/>
                        <wps:spPr>
                          <a:xfrm>
                            <a:off x="0" y="1464406"/>
                            <a:ext cx="2988271" cy="130967"/>
                          </a:xfrm>
                          <a:prstGeom prst="rect">
                            <a:avLst/>
                          </a:prstGeom>
                          <a:ln>
                            <a:noFill/>
                          </a:ln>
                        </wps:spPr>
                        <wps:txbx>
                          <w:txbxContent>
                            <w:p w14:paraId="405B0AAB" w14:textId="77777777" w:rsidR="00E3372F" w:rsidRDefault="00E3372F">
                              <w:r>
                                <w:rPr>
                                  <w:rFonts w:ascii="Calibri" w:eastAsia="Calibri" w:hAnsi="Calibri" w:cs="Calibri"/>
                                  <w:spacing w:val="1"/>
                                  <w:w w:val="107"/>
                                  <w:sz w:val="16"/>
                                </w:rPr>
                                <w:t>If</w:t>
                              </w:r>
                              <w:r>
                                <w:rPr>
                                  <w:rFonts w:ascii="Calibri" w:eastAsia="Calibri" w:hAnsi="Calibri" w:cs="Calibri"/>
                                  <w:spacing w:val="8"/>
                                  <w:w w:val="107"/>
                                  <w:sz w:val="16"/>
                                </w:rPr>
                                <w:t xml:space="preserve"> </w:t>
                              </w:r>
                              <w:r>
                                <w:rPr>
                                  <w:rFonts w:ascii="Calibri" w:eastAsia="Calibri" w:hAnsi="Calibri" w:cs="Calibri"/>
                                  <w:spacing w:val="1"/>
                                  <w:w w:val="107"/>
                                  <w:sz w:val="16"/>
                                </w:rPr>
                                <w:t>you</w:t>
                              </w:r>
                              <w:r>
                                <w:rPr>
                                  <w:rFonts w:ascii="Calibri" w:eastAsia="Calibri" w:hAnsi="Calibri" w:cs="Calibri"/>
                                  <w:spacing w:val="8"/>
                                  <w:w w:val="107"/>
                                  <w:sz w:val="16"/>
                                </w:rPr>
                                <w:t xml:space="preserve"> </w:t>
                              </w:r>
                              <w:r>
                                <w:rPr>
                                  <w:rFonts w:ascii="Calibri" w:eastAsia="Calibri" w:hAnsi="Calibri" w:cs="Calibri"/>
                                  <w:spacing w:val="1"/>
                                  <w:w w:val="107"/>
                                  <w:sz w:val="16"/>
                                </w:rPr>
                                <w:t>would</w:t>
                              </w:r>
                              <w:r>
                                <w:rPr>
                                  <w:rFonts w:ascii="Calibri" w:eastAsia="Calibri" w:hAnsi="Calibri" w:cs="Calibri"/>
                                  <w:spacing w:val="8"/>
                                  <w:w w:val="107"/>
                                  <w:sz w:val="16"/>
                                </w:rPr>
                                <w:t xml:space="preserve"> </w:t>
                              </w:r>
                              <w:r>
                                <w:rPr>
                                  <w:rFonts w:ascii="Calibri" w:eastAsia="Calibri" w:hAnsi="Calibri" w:cs="Calibri"/>
                                  <w:spacing w:val="1"/>
                                  <w:w w:val="107"/>
                                  <w:sz w:val="16"/>
                                </w:rPr>
                                <w:t>like</w:t>
                              </w:r>
                              <w:r>
                                <w:rPr>
                                  <w:rFonts w:ascii="Calibri" w:eastAsia="Calibri" w:hAnsi="Calibri" w:cs="Calibri"/>
                                  <w:spacing w:val="8"/>
                                  <w:w w:val="107"/>
                                  <w:sz w:val="16"/>
                                </w:rPr>
                                <w:t xml:space="preserve"> </w:t>
                              </w:r>
                              <w:r>
                                <w:rPr>
                                  <w:rFonts w:ascii="Calibri" w:eastAsia="Calibri" w:hAnsi="Calibri" w:cs="Calibri"/>
                                  <w:spacing w:val="1"/>
                                  <w:w w:val="107"/>
                                  <w:sz w:val="16"/>
                                </w:rPr>
                                <w:t>to</w:t>
                              </w:r>
                              <w:r>
                                <w:rPr>
                                  <w:rFonts w:ascii="Calibri" w:eastAsia="Calibri" w:hAnsi="Calibri" w:cs="Calibri"/>
                                  <w:spacing w:val="8"/>
                                  <w:w w:val="107"/>
                                  <w:sz w:val="16"/>
                                </w:rPr>
                                <w:t xml:space="preserve"> </w:t>
                              </w:r>
                              <w:r>
                                <w:rPr>
                                  <w:rFonts w:ascii="Calibri" w:eastAsia="Calibri" w:hAnsi="Calibri" w:cs="Calibri"/>
                                  <w:spacing w:val="1"/>
                                  <w:w w:val="107"/>
                                  <w:sz w:val="16"/>
                                </w:rPr>
                                <w:t>elaborate,</w:t>
                              </w:r>
                              <w:r>
                                <w:rPr>
                                  <w:rFonts w:ascii="Calibri" w:eastAsia="Calibri" w:hAnsi="Calibri" w:cs="Calibri"/>
                                  <w:spacing w:val="8"/>
                                  <w:w w:val="107"/>
                                  <w:sz w:val="16"/>
                                </w:rPr>
                                <w:t xml:space="preserve"> </w:t>
                              </w:r>
                              <w:r>
                                <w:rPr>
                                  <w:rFonts w:ascii="Calibri" w:eastAsia="Calibri" w:hAnsi="Calibri" w:cs="Calibri"/>
                                  <w:spacing w:val="1"/>
                                  <w:w w:val="107"/>
                                  <w:sz w:val="16"/>
                                </w:rPr>
                                <w:t>please</w:t>
                              </w:r>
                              <w:r>
                                <w:rPr>
                                  <w:rFonts w:ascii="Calibri" w:eastAsia="Calibri" w:hAnsi="Calibri" w:cs="Calibri"/>
                                  <w:spacing w:val="8"/>
                                  <w:w w:val="107"/>
                                  <w:sz w:val="16"/>
                                </w:rPr>
                                <w:t xml:space="preserve"> </w:t>
                              </w:r>
                              <w:r>
                                <w:rPr>
                                  <w:rFonts w:ascii="Calibri" w:eastAsia="Calibri" w:hAnsi="Calibri" w:cs="Calibri"/>
                                  <w:spacing w:val="1"/>
                                  <w:w w:val="107"/>
                                  <w:sz w:val="16"/>
                                </w:rPr>
                                <w:t>do</w:t>
                              </w:r>
                              <w:r>
                                <w:rPr>
                                  <w:rFonts w:ascii="Calibri" w:eastAsia="Calibri" w:hAnsi="Calibri" w:cs="Calibri"/>
                                  <w:spacing w:val="8"/>
                                  <w:w w:val="107"/>
                                  <w:sz w:val="16"/>
                                </w:rPr>
                                <w:t xml:space="preserve"> </w:t>
                              </w:r>
                              <w:r>
                                <w:rPr>
                                  <w:rFonts w:ascii="Calibri" w:eastAsia="Calibri" w:hAnsi="Calibri" w:cs="Calibri"/>
                                  <w:spacing w:val="1"/>
                                  <w:w w:val="107"/>
                                  <w:sz w:val="16"/>
                                </w:rPr>
                                <w:t>so</w:t>
                              </w:r>
                              <w:r>
                                <w:rPr>
                                  <w:rFonts w:ascii="Calibri" w:eastAsia="Calibri" w:hAnsi="Calibri" w:cs="Calibri"/>
                                  <w:spacing w:val="8"/>
                                  <w:w w:val="107"/>
                                  <w:sz w:val="16"/>
                                </w:rPr>
                                <w:t xml:space="preserve"> </w:t>
                              </w:r>
                              <w:r>
                                <w:rPr>
                                  <w:rFonts w:ascii="Calibri" w:eastAsia="Calibri" w:hAnsi="Calibri" w:cs="Calibri"/>
                                  <w:spacing w:val="1"/>
                                  <w:w w:val="107"/>
                                  <w:sz w:val="16"/>
                                </w:rPr>
                                <w:t>here:</w:t>
                              </w:r>
                            </w:p>
                          </w:txbxContent>
                        </wps:txbx>
                        <wps:bodyPr horzOverflow="overflow" vert="horz" lIns="0" tIns="0" rIns="0" bIns="0" rtlCol="0">
                          <a:noAutofit/>
                        </wps:bodyPr>
                      </wps:wsp>
                      <wps:wsp>
                        <wps:cNvPr id="5776" name="Shape 5776"/>
                        <wps:cNvSpPr/>
                        <wps:spPr>
                          <a:xfrm>
                            <a:off x="0" y="1608465"/>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777" name="Shape 5777"/>
                        <wps:cNvSpPr/>
                        <wps:spPr>
                          <a:xfrm>
                            <a:off x="0" y="2163111"/>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778" name="Shape 5778"/>
                        <wps:cNvSpPr/>
                        <wps:spPr>
                          <a:xfrm>
                            <a:off x="0" y="1608465"/>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779" name="Shape 5779"/>
                        <wps:cNvSpPr/>
                        <wps:spPr>
                          <a:xfrm>
                            <a:off x="6082604" y="1608465"/>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448" name="Rectangle 448"/>
                        <wps:cNvSpPr/>
                        <wps:spPr>
                          <a:xfrm>
                            <a:off x="314299" y="53143"/>
                            <a:ext cx="742590" cy="130967"/>
                          </a:xfrm>
                          <a:prstGeom prst="rect">
                            <a:avLst/>
                          </a:prstGeom>
                          <a:ln>
                            <a:noFill/>
                          </a:ln>
                        </wps:spPr>
                        <wps:txbx>
                          <w:txbxContent>
                            <w:p w14:paraId="630F91C0" w14:textId="77777777" w:rsidR="00E3372F" w:rsidRDefault="00E3372F">
                              <w:r>
                                <w:rPr>
                                  <w:rFonts w:ascii="Calibri" w:eastAsia="Calibri" w:hAnsi="Calibri" w:cs="Calibri"/>
                                  <w:spacing w:val="1"/>
                                  <w:w w:val="109"/>
                                  <w:sz w:val="16"/>
                                </w:rPr>
                                <w:t>A</w:t>
                              </w:r>
                              <w:r>
                                <w:rPr>
                                  <w:rFonts w:ascii="Calibri" w:eastAsia="Calibri" w:hAnsi="Calibri" w:cs="Calibri"/>
                                  <w:spacing w:val="-1"/>
                                  <w:w w:val="109"/>
                                  <w:sz w:val="16"/>
                                </w:rPr>
                                <w:t xml:space="preserve"> </w:t>
                              </w:r>
                              <w:r>
                                <w:rPr>
                                  <w:rFonts w:ascii="Calibri" w:eastAsia="Calibri" w:hAnsi="Calibri" w:cs="Calibri"/>
                                  <w:spacing w:val="1"/>
                                  <w:w w:val="109"/>
                                  <w:sz w:val="16"/>
                                </w:rPr>
                                <w:t>great</w:t>
                              </w:r>
                              <w:r>
                                <w:rPr>
                                  <w:rFonts w:ascii="Calibri" w:eastAsia="Calibri" w:hAnsi="Calibri" w:cs="Calibri"/>
                                  <w:spacing w:val="8"/>
                                  <w:w w:val="109"/>
                                  <w:sz w:val="16"/>
                                </w:rPr>
                                <w:t xml:space="preserve"> </w:t>
                              </w:r>
                              <w:r>
                                <w:rPr>
                                  <w:rFonts w:ascii="Calibri" w:eastAsia="Calibri" w:hAnsi="Calibri" w:cs="Calibri"/>
                                  <w:spacing w:val="1"/>
                                  <w:w w:val="109"/>
                                  <w:sz w:val="16"/>
                                </w:rPr>
                                <w:t>deal</w:t>
                              </w:r>
                            </w:p>
                          </w:txbxContent>
                        </wps:txbx>
                        <wps:bodyPr horzOverflow="overflow" vert="horz" lIns="0" tIns="0" rIns="0" bIns="0" rtlCol="0">
                          <a:noAutofit/>
                        </wps:bodyPr>
                      </wps:wsp>
                      <wps:wsp>
                        <wps:cNvPr id="449" name="Rectangle 449"/>
                        <wps:cNvSpPr/>
                        <wps:spPr>
                          <a:xfrm>
                            <a:off x="314299" y="330466"/>
                            <a:ext cx="270134" cy="130971"/>
                          </a:xfrm>
                          <a:prstGeom prst="rect">
                            <a:avLst/>
                          </a:prstGeom>
                          <a:ln>
                            <a:noFill/>
                          </a:ln>
                        </wps:spPr>
                        <wps:txbx>
                          <w:txbxContent>
                            <w:p w14:paraId="1FA59A8A" w14:textId="77777777" w:rsidR="00E3372F" w:rsidRDefault="00E3372F">
                              <w:r>
                                <w:rPr>
                                  <w:rFonts w:ascii="Calibri" w:eastAsia="Calibri" w:hAnsi="Calibri" w:cs="Calibri"/>
                                  <w:w w:val="104"/>
                                  <w:sz w:val="16"/>
                                </w:rPr>
                                <w:t>A lot</w:t>
                              </w:r>
                            </w:p>
                          </w:txbxContent>
                        </wps:txbx>
                        <wps:bodyPr horzOverflow="overflow" vert="horz" lIns="0" tIns="0" rIns="0" bIns="0" rtlCol="0">
                          <a:noAutofit/>
                        </wps:bodyPr>
                      </wps:wsp>
                      <wps:wsp>
                        <wps:cNvPr id="450" name="Rectangle 450"/>
                        <wps:cNvSpPr/>
                        <wps:spPr>
                          <a:xfrm>
                            <a:off x="314299" y="607789"/>
                            <a:ext cx="1214900" cy="130971"/>
                          </a:xfrm>
                          <a:prstGeom prst="rect">
                            <a:avLst/>
                          </a:prstGeom>
                          <a:ln>
                            <a:noFill/>
                          </a:ln>
                        </wps:spPr>
                        <wps:txbx>
                          <w:txbxContent>
                            <w:p w14:paraId="7102A40F" w14:textId="77777777" w:rsidR="00E3372F" w:rsidRDefault="00E3372F">
                              <w:r>
                                <w:rPr>
                                  <w:rFonts w:ascii="Calibri" w:eastAsia="Calibri" w:hAnsi="Calibri" w:cs="Calibri"/>
                                  <w:spacing w:val="1"/>
                                  <w:w w:val="106"/>
                                  <w:sz w:val="16"/>
                                </w:rPr>
                                <w:t>A</w:t>
                              </w:r>
                              <w:r>
                                <w:rPr>
                                  <w:rFonts w:ascii="Calibri" w:eastAsia="Calibri" w:hAnsi="Calibri" w:cs="Calibri"/>
                                  <w:spacing w:val="-1"/>
                                  <w:w w:val="106"/>
                                  <w:sz w:val="16"/>
                                </w:rPr>
                                <w:t xml:space="preserve"> </w:t>
                              </w:r>
                              <w:r>
                                <w:rPr>
                                  <w:rFonts w:ascii="Calibri" w:eastAsia="Calibri" w:hAnsi="Calibri" w:cs="Calibri"/>
                                  <w:spacing w:val="1"/>
                                  <w:w w:val="106"/>
                                  <w:sz w:val="16"/>
                                </w:rPr>
                                <w:t>moderate</w:t>
                              </w:r>
                              <w:r>
                                <w:rPr>
                                  <w:rFonts w:ascii="Calibri" w:eastAsia="Calibri" w:hAnsi="Calibri" w:cs="Calibri"/>
                                  <w:spacing w:val="8"/>
                                  <w:w w:val="106"/>
                                  <w:sz w:val="16"/>
                                </w:rPr>
                                <w:t xml:space="preserve"> </w:t>
                              </w:r>
                              <w:r>
                                <w:rPr>
                                  <w:rFonts w:ascii="Calibri" w:eastAsia="Calibri" w:hAnsi="Calibri" w:cs="Calibri"/>
                                  <w:spacing w:val="1"/>
                                  <w:w w:val="106"/>
                                  <w:sz w:val="16"/>
                                </w:rPr>
                                <w:t>amount</w:t>
                              </w:r>
                            </w:p>
                          </w:txbxContent>
                        </wps:txbx>
                        <wps:bodyPr horzOverflow="overflow" vert="horz" lIns="0" tIns="0" rIns="0" bIns="0" rtlCol="0">
                          <a:noAutofit/>
                        </wps:bodyPr>
                      </wps:wsp>
                      <wps:wsp>
                        <wps:cNvPr id="451" name="Rectangle 451"/>
                        <wps:cNvSpPr/>
                        <wps:spPr>
                          <a:xfrm>
                            <a:off x="314299" y="885111"/>
                            <a:ext cx="370193" cy="130971"/>
                          </a:xfrm>
                          <a:prstGeom prst="rect">
                            <a:avLst/>
                          </a:prstGeom>
                          <a:ln>
                            <a:noFill/>
                          </a:ln>
                        </wps:spPr>
                        <wps:txbx>
                          <w:txbxContent>
                            <w:p w14:paraId="3BA3D143" w14:textId="77777777" w:rsidR="00E3372F" w:rsidRDefault="00E3372F">
                              <w:r>
                                <w:rPr>
                                  <w:rFonts w:ascii="Calibri" w:eastAsia="Calibri" w:hAnsi="Calibri" w:cs="Calibri"/>
                                  <w:w w:val="102"/>
                                  <w:sz w:val="16"/>
                                </w:rPr>
                                <w:t>A little</w:t>
                              </w:r>
                            </w:p>
                          </w:txbxContent>
                        </wps:txbx>
                        <wps:bodyPr horzOverflow="overflow" vert="horz" lIns="0" tIns="0" rIns="0" bIns="0" rtlCol="0">
                          <a:noAutofit/>
                        </wps:bodyPr>
                      </wps:wsp>
                      <wps:wsp>
                        <wps:cNvPr id="452" name="Rectangle 452"/>
                        <wps:cNvSpPr/>
                        <wps:spPr>
                          <a:xfrm>
                            <a:off x="314299" y="1162434"/>
                            <a:ext cx="549206" cy="130971"/>
                          </a:xfrm>
                          <a:prstGeom prst="rect">
                            <a:avLst/>
                          </a:prstGeom>
                          <a:ln>
                            <a:noFill/>
                          </a:ln>
                        </wps:spPr>
                        <wps:txbx>
                          <w:txbxContent>
                            <w:p w14:paraId="0C2003C6" w14:textId="77777777" w:rsidR="00E3372F" w:rsidRDefault="00E3372F">
                              <w:r>
                                <w:rPr>
                                  <w:rFonts w:ascii="Calibri" w:eastAsia="Calibri" w:hAnsi="Calibri" w:cs="Calibri"/>
                                  <w:w w:val="105"/>
                                  <w:sz w:val="16"/>
                                </w:rPr>
                                <w:t>Not</w:t>
                              </w:r>
                              <w:r>
                                <w:rPr>
                                  <w:rFonts w:ascii="Calibri" w:eastAsia="Calibri" w:hAnsi="Calibri" w:cs="Calibri"/>
                                  <w:spacing w:val="9"/>
                                  <w:w w:val="105"/>
                                  <w:sz w:val="16"/>
                                </w:rPr>
                                <w:t xml:space="preserve"> </w:t>
                              </w:r>
                              <w:r>
                                <w:rPr>
                                  <w:rFonts w:ascii="Calibri" w:eastAsia="Calibri" w:hAnsi="Calibri" w:cs="Calibri"/>
                                  <w:w w:val="105"/>
                                  <w:sz w:val="16"/>
                                </w:rPr>
                                <w:t>at</w:t>
                              </w:r>
                              <w:r>
                                <w:rPr>
                                  <w:rFonts w:ascii="Calibri" w:eastAsia="Calibri" w:hAnsi="Calibri" w:cs="Calibri"/>
                                  <w:spacing w:val="9"/>
                                  <w:w w:val="105"/>
                                  <w:sz w:val="16"/>
                                </w:rPr>
                                <w:t xml:space="preserve"> </w:t>
                              </w:r>
                              <w:r>
                                <w:rPr>
                                  <w:rFonts w:ascii="Calibri" w:eastAsia="Calibri" w:hAnsi="Calibri" w:cs="Calibri"/>
                                  <w:w w:val="105"/>
                                  <w:sz w:val="16"/>
                                </w:rPr>
                                <w:t>all</w:t>
                              </w:r>
                            </w:p>
                          </w:txbxContent>
                        </wps:txbx>
                        <wps:bodyPr horzOverflow="overflow" vert="horz" lIns="0" tIns="0" rIns="0" bIns="0" rtlCol="0">
                          <a:noAutofit/>
                        </wps:bodyPr>
                      </wps:wsp>
                      <pic:pic xmlns:pic="http://schemas.openxmlformats.org/drawingml/2006/picture">
                        <pic:nvPicPr>
                          <pic:cNvPr id="4929" name="Picture 4929"/>
                          <pic:cNvPicPr/>
                        </pic:nvPicPr>
                        <pic:blipFill>
                          <a:blip r:embed="rId109"/>
                          <a:stretch>
                            <a:fillRect/>
                          </a:stretch>
                        </pic:blipFill>
                        <pic:spPr>
                          <a:xfrm>
                            <a:off x="70733" y="-3425"/>
                            <a:ext cx="164592" cy="164592"/>
                          </a:xfrm>
                          <a:prstGeom prst="rect">
                            <a:avLst/>
                          </a:prstGeom>
                        </pic:spPr>
                      </pic:pic>
                      <pic:pic xmlns:pic="http://schemas.openxmlformats.org/drawingml/2006/picture">
                        <pic:nvPicPr>
                          <pic:cNvPr id="4928" name="Picture 4928"/>
                          <pic:cNvPicPr/>
                        </pic:nvPicPr>
                        <pic:blipFill>
                          <a:blip r:embed="rId110"/>
                          <a:stretch>
                            <a:fillRect/>
                          </a:stretch>
                        </pic:blipFill>
                        <pic:spPr>
                          <a:xfrm>
                            <a:off x="70733" y="275974"/>
                            <a:ext cx="164592" cy="161544"/>
                          </a:xfrm>
                          <a:prstGeom prst="rect">
                            <a:avLst/>
                          </a:prstGeom>
                        </pic:spPr>
                      </pic:pic>
                      <pic:pic xmlns:pic="http://schemas.openxmlformats.org/drawingml/2006/picture">
                        <pic:nvPicPr>
                          <pic:cNvPr id="4927" name="Picture 4927"/>
                          <pic:cNvPicPr/>
                        </pic:nvPicPr>
                        <pic:blipFill>
                          <a:blip r:embed="rId111"/>
                          <a:stretch>
                            <a:fillRect/>
                          </a:stretch>
                        </pic:blipFill>
                        <pic:spPr>
                          <a:xfrm>
                            <a:off x="70733" y="552326"/>
                            <a:ext cx="164592" cy="161544"/>
                          </a:xfrm>
                          <a:prstGeom prst="rect">
                            <a:avLst/>
                          </a:prstGeom>
                        </pic:spPr>
                      </pic:pic>
                      <pic:pic xmlns:pic="http://schemas.openxmlformats.org/drawingml/2006/picture">
                        <pic:nvPicPr>
                          <pic:cNvPr id="4926" name="Picture 4926"/>
                          <pic:cNvPicPr/>
                        </pic:nvPicPr>
                        <pic:blipFill>
                          <a:blip r:embed="rId112"/>
                          <a:stretch>
                            <a:fillRect/>
                          </a:stretch>
                        </pic:blipFill>
                        <pic:spPr>
                          <a:xfrm>
                            <a:off x="70733" y="828678"/>
                            <a:ext cx="164592" cy="164592"/>
                          </a:xfrm>
                          <a:prstGeom prst="rect">
                            <a:avLst/>
                          </a:prstGeom>
                        </pic:spPr>
                      </pic:pic>
                      <pic:pic xmlns:pic="http://schemas.openxmlformats.org/drawingml/2006/picture">
                        <pic:nvPicPr>
                          <pic:cNvPr id="4925" name="Picture 4925"/>
                          <pic:cNvPicPr/>
                        </pic:nvPicPr>
                        <pic:blipFill>
                          <a:blip r:embed="rId113"/>
                          <a:stretch>
                            <a:fillRect/>
                          </a:stretch>
                        </pic:blipFill>
                        <pic:spPr>
                          <a:xfrm>
                            <a:off x="70733" y="1105030"/>
                            <a:ext cx="164592" cy="164592"/>
                          </a:xfrm>
                          <a:prstGeom prst="rect">
                            <a:avLst/>
                          </a:prstGeom>
                        </pic:spPr>
                      </pic:pic>
                    </wpg:wgp>
                  </a:graphicData>
                </a:graphic>
              </wp:inline>
            </w:drawing>
          </mc:Choice>
          <mc:Fallback>
            <w:pict>
              <v:group w14:anchorId="21BDACCD" id="Group 4058" o:spid="_x0000_s1114" style="width:479.45pt;height:170.8pt;mso-position-horizontal-relative:char;mso-position-vertical-relative:line" coordsize="60887,216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">
                <v:rect id="Rectangle 429" o:spid="_x0000_s1115" style="position:absolute;top:14644;width:29882;height:1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" filled="f" stroked="f">
                  <v:textbox inset="0,0,0,0">
                    <w:txbxContent>
                      <w:p w14:paraId="405B0AAB" w14:textId="77777777" w:rsidR="00E3372F" w:rsidRDefault="00E3372F">
                        <w:r>
                          <w:rPr>
                            <w:rFonts w:ascii="Calibri" w:eastAsia="Calibri" w:hAnsi="Calibri" w:cs="Calibri"/>
                            <w:spacing w:val="1"/>
                            <w:w w:val="107"/>
                            <w:sz w:val="16"/>
                          </w:rPr>
                          <w:t>If</w:t>
                        </w:r>
                        <w:r>
                          <w:rPr>
                            <w:rFonts w:ascii="Calibri" w:eastAsia="Calibri" w:hAnsi="Calibri" w:cs="Calibri"/>
                            <w:spacing w:val="8"/>
                            <w:w w:val="107"/>
                            <w:sz w:val="16"/>
                          </w:rPr>
                          <w:t xml:space="preserve"> </w:t>
                        </w:r>
                        <w:r>
                          <w:rPr>
                            <w:rFonts w:ascii="Calibri" w:eastAsia="Calibri" w:hAnsi="Calibri" w:cs="Calibri"/>
                            <w:spacing w:val="1"/>
                            <w:w w:val="107"/>
                            <w:sz w:val="16"/>
                          </w:rPr>
                          <w:t>you</w:t>
                        </w:r>
                        <w:r>
                          <w:rPr>
                            <w:rFonts w:ascii="Calibri" w:eastAsia="Calibri" w:hAnsi="Calibri" w:cs="Calibri"/>
                            <w:spacing w:val="8"/>
                            <w:w w:val="107"/>
                            <w:sz w:val="16"/>
                          </w:rPr>
                          <w:t xml:space="preserve"> </w:t>
                        </w:r>
                        <w:r>
                          <w:rPr>
                            <w:rFonts w:ascii="Calibri" w:eastAsia="Calibri" w:hAnsi="Calibri" w:cs="Calibri"/>
                            <w:spacing w:val="1"/>
                            <w:w w:val="107"/>
                            <w:sz w:val="16"/>
                          </w:rPr>
                          <w:t>would</w:t>
                        </w:r>
                        <w:r>
                          <w:rPr>
                            <w:rFonts w:ascii="Calibri" w:eastAsia="Calibri" w:hAnsi="Calibri" w:cs="Calibri"/>
                            <w:spacing w:val="8"/>
                            <w:w w:val="107"/>
                            <w:sz w:val="16"/>
                          </w:rPr>
                          <w:t xml:space="preserve"> </w:t>
                        </w:r>
                        <w:r>
                          <w:rPr>
                            <w:rFonts w:ascii="Calibri" w:eastAsia="Calibri" w:hAnsi="Calibri" w:cs="Calibri"/>
                            <w:spacing w:val="1"/>
                            <w:w w:val="107"/>
                            <w:sz w:val="16"/>
                          </w:rPr>
                          <w:t>like</w:t>
                        </w:r>
                        <w:r>
                          <w:rPr>
                            <w:rFonts w:ascii="Calibri" w:eastAsia="Calibri" w:hAnsi="Calibri" w:cs="Calibri"/>
                            <w:spacing w:val="8"/>
                            <w:w w:val="107"/>
                            <w:sz w:val="16"/>
                          </w:rPr>
                          <w:t xml:space="preserve"> </w:t>
                        </w:r>
                        <w:r>
                          <w:rPr>
                            <w:rFonts w:ascii="Calibri" w:eastAsia="Calibri" w:hAnsi="Calibri" w:cs="Calibri"/>
                            <w:spacing w:val="1"/>
                            <w:w w:val="107"/>
                            <w:sz w:val="16"/>
                          </w:rPr>
                          <w:t>to</w:t>
                        </w:r>
                        <w:r>
                          <w:rPr>
                            <w:rFonts w:ascii="Calibri" w:eastAsia="Calibri" w:hAnsi="Calibri" w:cs="Calibri"/>
                            <w:spacing w:val="8"/>
                            <w:w w:val="107"/>
                            <w:sz w:val="16"/>
                          </w:rPr>
                          <w:t xml:space="preserve"> </w:t>
                        </w:r>
                        <w:r>
                          <w:rPr>
                            <w:rFonts w:ascii="Calibri" w:eastAsia="Calibri" w:hAnsi="Calibri" w:cs="Calibri"/>
                            <w:spacing w:val="1"/>
                            <w:w w:val="107"/>
                            <w:sz w:val="16"/>
                          </w:rPr>
                          <w:t>elaborate,</w:t>
                        </w:r>
                        <w:r>
                          <w:rPr>
                            <w:rFonts w:ascii="Calibri" w:eastAsia="Calibri" w:hAnsi="Calibri" w:cs="Calibri"/>
                            <w:spacing w:val="8"/>
                            <w:w w:val="107"/>
                            <w:sz w:val="16"/>
                          </w:rPr>
                          <w:t xml:space="preserve"> </w:t>
                        </w:r>
                        <w:r>
                          <w:rPr>
                            <w:rFonts w:ascii="Calibri" w:eastAsia="Calibri" w:hAnsi="Calibri" w:cs="Calibri"/>
                            <w:spacing w:val="1"/>
                            <w:w w:val="107"/>
                            <w:sz w:val="16"/>
                          </w:rPr>
                          <w:t>please</w:t>
                        </w:r>
                        <w:r>
                          <w:rPr>
                            <w:rFonts w:ascii="Calibri" w:eastAsia="Calibri" w:hAnsi="Calibri" w:cs="Calibri"/>
                            <w:spacing w:val="8"/>
                            <w:w w:val="107"/>
                            <w:sz w:val="16"/>
                          </w:rPr>
                          <w:t xml:space="preserve"> </w:t>
                        </w:r>
                        <w:r>
                          <w:rPr>
                            <w:rFonts w:ascii="Calibri" w:eastAsia="Calibri" w:hAnsi="Calibri" w:cs="Calibri"/>
                            <w:spacing w:val="1"/>
                            <w:w w:val="107"/>
                            <w:sz w:val="16"/>
                          </w:rPr>
                          <w:t>do</w:t>
                        </w:r>
                        <w:r>
                          <w:rPr>
                            <w:rFonts w:ascii="Calibri" w:eastAsia="Calibri" w:hAnsi="Calibri" w:cs="Calibri"/>
                            <w:spacing w:val="8"/>
                            <w:w w:val="107"/>
                            <w:sz w:val="16"/>
                          </w:rPr>
                          <w:t xml:space="preserve"> </w:t>
                        </w:r>
                        <w:r>
                          <w:rPr>
                            <w:rFonts w:ascii="Calibri" w:eastAsia="Calibri" w:hAnsi="Calibri" w:cs="Calibri"/>
                            <w:spacing w:val="1"/>
                            <w:w w:val="107"/>
                            <w:sz w:val="16"/>
                          </w:rPr>
                          <w:t>so</w:t>
                        </w:r>
                        <w:r>
                          <w:rPr>
                            <w:rFonts w:ascii="Calibri" w:eastAsia="Calibri" w:hAnsi="Calibri" w:cs="Calibri"/>
                            <w:spacing w:val="8"/>
                            <w:w w:val="107"/>
                            <w:sz w:val="16"/>
                          </w:rPr>
                          <w:t xml:space="preserve"> </w:t>
                        </w:r>
                        <w:r>
                          <w:rPr>
                            <w:rFonts w:ascii="Calibri" w:eastAsia="Calibri" w:hAnsi="Calibri" w:cs="Calibri"/>
                            <w:spacing w:val="1"/>
                            <w:w w:val="107"/>
                            <w:sz w:val="16"/>
                          </w:rPr>
                          <w:t>here:</w:t>
                        </w:r>
                      </w:p>
                    </w:txbxContent>
                  </v:textbox>
                </v:rect>
                <v:shape id="Shape 5776" o:spid="_x0000_s1116" style="position:absolute;top:16084;width:60887;height:92;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" path="m,l6088767,r,9144l,9144,,e" fillcolor="#999" stroked="f" strokeweight="0">
                  <v:stroke miterlimit="83231f" joinstyle="miter"/>
                  <v:path arrowok="t" textboxrect="0,0,6088767,9144"/>
                </v:shape>
                <v:shape id="Shape 5777" o:spid="_x0000_s1117" style="position:absolute;top:21631;width:60887;height:91;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" path="m,l6088767,r,9144l,9144,,e" fillcolor="#999" stroked="f" strokeweight="0">
                  <v:stroke miterlimit="83231f" joinstyle="miter"/>
                  <v:path arrowok="t" textboxrect="0,0,6088767,9144"/>
                </v:shape>
                <v:shape id="Shape 5778" o:spid="_x0000_s1118" style="position:absolute;top:16084;width:91;height:5608;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" path="m,l9144,r,560809l,560809,,e" fillcolor="#999" stroked="f" strokeweight="0">
                  <v:stroke miterlimit="83231f" joinstyle="miter"/>
                  <v:path arrowok="t" textboxrect="0,0,9144,560809"/>
                </v:shape>
                <v:shape id="Shape 5779" o:spid="_x0000_s1119" style="position:absolute;left:60826;top:16084;width:91;height:5608;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" path="m,l9144,r,560809l,560809,,e" fillcolor="#999" stroked="f" strokeweight="0">
                  <v:stroke miterlimit="83231f" joinstyle="miter"/>
                  <v:path arrowok="t" textboxrect="0,0,9144,560809"/>
                </v:shape>
                <v:rect id="Rectangle 448" o:spid="_x0000_s1120" style="position:absolute;left:3142;top:531;width:7426;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" filled="f" stroked="f">
                  <v:textbox inset="0,0,0,0">
                    <w:txbxContent>
                      <w:p w14:paraId="630F91C0" w14:textId="77777777" w:rsidR="00E3372F" w:rsidRDefault="00E3372F">
                        <w:r>
                          <w:rPr>
                            <w:rFonts w:ascii="Calibri" w:eastAsia="Calibri" w:hAnsi="Calibri" w:cs="Calibri"/>
                            <w:spacing w:val="1"/>
                            <w:w w:val="109"/>
                            <w:sz w:val="16"/>
                          </w:rPr>
                          <w:t>A</w:t>
                        </w:r>
                        <w:r>
                          <w:rPr>
                            <w:rFonts w:ascii="Calibri" w:eastAsia="Calibri" w:hAnsi="Calibri" w:cs="Calibri"/>
                            <w:spacing w:val="-1"/>
                            <w:w w:val="109"/>
                            <w:sz w:val="16"/>
                          </w:rPr>
                          <w:t xml:space="preserve"> </w:t>
                        </w:r>
                        <w:r>
                          <w:rPr>
                            <w:rFonts w:ascii="Calibri" w:eastAsia="Calibri" w:hAnsi="Calibri" w:cs="Calibri"/>
                            <w:spacing w:val="1"/>
                            <w:w w:val="109"/>
                            <w:sz w:val="16"/>
                          </w:rPr>
                          <w:t>great</w:t>
                        </w:r>
                        <w:r>
                          <w:rPr>
                            <w:rFonts w:ascii="Calibri" w:eastAsia="Calibri" w:hAnsi="Calibri" w:cs="Calibri"/>
                            <w:spacing w:val="8"/>
                            <w:w w:val="109"/>
                            <w:sz w:val="16"/>
                          </w:rPr>
                          <w:t xml:space="preserve"> </w:t>
                        </w:r>
                        <w:r>
                          <w:rPr>
                            <w:rFonts w:ascii="Calibri" w:eastAsia="Calibri" w:hAnsi="Calibri" w:cs="Calibri"/>
                            <w:spacing w:val="1"/>
                            <w:w w:val="109"/>
                            <w:sz w:val="16"/>
                          </w:rPr>
                          <w:t>deal</w:t>
                        </w:r>
                      </w:p>
                    </w:txbxContent>
                  </v:textbox>
                </v:rect>
                <v:rect id="Rectangle 449" o:spid="_x0000_s1121" style="position:absolute;left:3142;top:3304;width:2702;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" filled="f" stroked="f">
                  <v:textbox inset="0,0,0,0">
                    <w:txbxContent>
                      <w:p w14:paraId="1FA59A8A" w14:textId="77777777" w:rsidR="00E3372F" w:rsidRDefault="00E3372F">
                        <w:r>
                          <w:rPr>
                            <w:rFonts w:ascii="Calibri" w:eastAsia="Calibri" w:hAnsi="Calibri" w:cs="Calibri"/>
                            <w:w w:val="104"/>
                            <w:sz w:val="16"/>
                          </w:rPr>
                          <w:t>A lot</w:t>
                        </w:r>
                      </w:p>
                    </w:txbxContent>
                  </v:textbox>
                </v:rect>
                <v:rect id="Rectangle 450" o:spid="_x0000_s1122" style="position:absolute;left:3142;top:6077;width:12149;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" filled="f" stroked="f">
                  <v:textbox inset="0,0,0,0">
                    <w:txbxContent>
                      <w:p w14:paraId="7102A40F" w14:textId="77777777" w:rsidR="00E3372F" w:rsidRDefault="00E3372F">
                        <w:r>
                          <w:rPr>
                            <w:rFonts w:ascii="Calibri" w:eastAsia="Calibri" w:hAnsi="Calibri" w:cs="Calibri"/>
                            <w:spacing w:val="1"/>
                            <w:w w:val="106"/>
                            <w:sz w:val="16"/>
                          </w:rPr>
                          <w:t>A</w:t>
                        </w:r>
                        <w:r>
                          <w:rPr>
                            <w:rFonts w:ascii="Calibri" w:eastAsia="Calibri" w:hAnsi="Calibri" w:cs="Calibri"/>
                            <w:spacing w:val="-1"/>
                            <w:w w:val="106"/>
                            <w:sz w:val="16"/>
                          </w:rPr>
                          <w:t xml:space="preserve"> </w:t>
                        </w:r>
                        <w:r>
                          <w:rPr>
                            <w:rFonts w:ascii="Calibri" w:eastAsia="Calibri" w:hAnsi="Calibri" w:cs="Calibri"/>
                            <w:spacing w:val="1"/>
                            <w:w w:val="106"/>
                            <w:sz w:val="16"/>
                          </w:rPr>
                          <w:t>moderate</w:t>
                        </w:r>
                        <w:r>
                          <w:rPr>
                            <w:rFonts w:ascii="Calibri" w:eastAsia="Calibri" w:hAnsi="Calibri" w:cs="Calibri"/>
                            <w:spacing w:val="8"/>
                            <w:w w:val="106"/>
                            <w:sz w:val="16"/>
                          </w:rPr>
                          <w:t xml:space="preserve"> </w:t>
                        </w:r>
                        <w:r>
                          <w:rPr>
                            <w:rFonts w:ascii="Calibri" w:eastAsia="Calibri" w:hAnsi="Calibri" w:cs="Calibri"/>
                            <w:spacing w:val="1"/>
                            <w:w w:val="106"/>
                            <w:sz w:val="16"/>
                          </w:rPr>
                          <w:t>amount</w:t>
                        </w:r>
                      </w:p>
                    </w:txbxContent>
                  </v:textbox>
                </v:rect>
                <v:rect id="Rectangle 451" o:spid="_x0000_s1123" style="position:absolute;left:3142;top:8851;width:3702;height:1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sVIxgAAANwAAAAPAAAAZHJzL2Rvd25yZXYueG1sRI9Ba8JA&#10;FITvBf/D8gRvdaPY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3qrFSMYAAADcAAAA&#10;DwAAAAAAAAAAAAAAAAAHAgAAZHJzL2Rvd25yZXYueG1sUEsFBgAAAAADAAMAtwAAAPoCAAAAAA==&#10;" filled="f" stroked="f">
                  <v:textbox inset="0,0,0,0">
                    <w:txbxContent>
                      <w:p w14:paraId="3BA3D143" w14:textId="77777777" w:rsidR="00E3372F" w:rsidRDefault="00E3372F">
                        <w:r>
                          <w:rPr>
                            <w:rFonts w:ascii="Calibri" w:eastAsia="Calibri" w:hAnsi="Calibri" w:cs="Calibri"/>
                            <w:w w:val="102"/>
                            <w:sz w:val="16"/>
                          </w:rPr>
                          <w:t>A little</w:t>
                        </w:r>
                      </w:p>
                    </w:txbxContent>
                  </v:textbox>
                </v:rect>
                <v:rect id="Rectangle 452" o:spid="_x0000_s1124" style="position:absolute;left:3142;top:11624;width:5493;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Fs/xQAAANwAAAAPAAAAZHJzL2Rvd25yZXYueG1sRI9Pi8Iw&#10;FMTvwn6H8Bb2punKKl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AueFs/xQAAANwAAAAP&#10;AAAAAAAAAAAAAAAAAAcCAABkcnMvZG93bnJldi54bWxQSwUGAAAAAAMAAwC3AAAA+QIAAAAA&#10;" filled="f" stroked="f">
                  <v:textbox inset="0,0,0,0">
                    <w:txbxContent>
                      <w:p w14:paraId="0C2003C6" w14:textId="77777777" w:rsidR="00E3372F" w:rsidRDefault="00E3372F">
                        <w:r>
                          <w:rPr>
                            <w:rFonts w:ascii="Calibri" w:eastAsia="Calibri" w:hAnsi="Calibri" w:cs="Calibri"/>
                            <w:w w:val="105"/>
                            <w:sz w:val="16"/>
                          </w:rPr>
                          <w:t>Not</w:t>
                        </w:r>
                        <w:r>
                          <w:rPr>
                            <w:rFonts w:ascii="Calibri" w:eastAsia="Calibri" w:hAnsi="Calibri" w:cs="Calibri"/>
                            <w:spacing w:val="9"/>
                            <w:w w:val="105"/>
                            <w:sz w:val="16"/>
                          </w:rPr>
                          <w:t xml:space="preserve"> </w:t>
                        </w:r>
                        <w:r>
                          <w:rPr>
                            <w:rFonts w:ascii="Calibri" w:eastAsia="Calibri" w:hAnsi="Calibri" w:cs="Calibri"/>
                            <w:w w:val="105"/>
                            <w:sz w:val="16"/>
                          </w:rPr>
                          <w:t>at</w:t>
                        </w:r>
                        <w:r>
                          <w:rPr>
                            <w:rFonts w:ascii="Calibri" w:eastAsia="Calibri" w:hAnsi="Calibri" w:cs="Calibri"/>
                            <w:spacing w:val="9"/>
                            <w:w w:val="105"/>
                            <w:sz w:val="16"/>
                          </w:rPr>
                          <w:t xml:space="preserve"> </w:t>
                        </w:r>
                        <w:r>
                          <w:rPr>
                            <w:rFonts w:ascii="Calibri" w:eastAsia="Calibri" w:hAnsi="Calibri" w:cs="Calibri"/>
                            <w:w w:val="105"/>
                            <w:sz w:val="16"/>
                          </w:rPr>
                          <w:t>all</w:t>
                        </w:r>
                      </w:p>
                    </w:txbxContent>
                  </v:textbox>
                </v:rect>
                <v:shape id="Picture 4929" o:spid="_x0000_s1125" type="#_x0000_t75" style="position:absolute;left:707;top:-34;width:1646;height:16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">
                  <v:imagedata r:id="rId114" o:title=""/>
                </v:shape>
                <v:shape id="Picture 4928" o:spid="_x0000_s1126" type="#_x0000_t75" style="position:absolute;left:707;top:2759;width:1646;height:1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">
                  <v:imagedata r:id="rId115" o:title=""/>
                </v:shape>
                <v:shape id="Picture 4927" o:spid="_x0000_s1127" type="#_x0000_t75" style="position:absolute;left:707;top:5523;width:1646;height:16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">
                  <v:imagedata r:id="rId116" o:title=""/>
                </v:shape>
                <v:shape id="Picture 4926" o:spid="_x0000_s1128" type="#_x0000_t75" style="position:absolute;left:707;top:8286;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">
                  <v:imagedata r:id="rId117" o:title=""/>
                </v:shape>
                <v:shape id="Picture 4925" o:spid="_x0000_s1129" type="#_x0000_t75" style="position:absolute;left:707;top:11050;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">
                  <v:imagedata r:id="rId118" o:title=""/>
                </v:shape>
                <w10:anchorlock/>
              </v:group>
            </w:pict>
          </mc:Fallback>
        </mc:AlternateContent>
      </w:r>
    </w:p>
    <w:p w14:paraId="5EE58F5F" w14:textId="77777777" w:rsidR="00E3372F" w:rsidRDefault="00E3372F" w:rsidP="00E3372F">
      <w:pPr>
        <w:numPr>
          <w:ilvl w:val="0"/>
          <w:numId w:val="44"/>
        </w:numPr>
        <w:spacing w:after="0" w:line="265" w:lineRule="auto"/>
        <w:ind w:hanging="340"/>
      </w:pPr>
      <w:r>
        <w:rPr>
          <w:rFonts w:ascii="Calibri" w:eastAsia="Calibri" w:hAnsi="Calibri" w:cs="Calibri"/>
        </w:rPr>
        <w:t xml:space="preserve">Was your singing teacher able to address any singing related issues you may have had? </w:t>
      </w:r>
    </w:p>
    <w:p w14:paraId="27BA1B2F" w14:textId="77777777" w:rsidR="00E3372F" w:rsidRDefault="00E3372F">
      <w:pPr>
        <w:spacing w:after="463"/>
        <w:ind w:left="281"/>
      </w:pPr>
      <w:r>
        <w:rPr>
          <w:b/>
          <w:noProof/>
        </w:rPr>
        <mc:AlternateContent>
          <mc:Choice Requires="wpg">
            <w:drawing>
              <wp:inline distT="0" distB="0" distL="0" distR="0" wp14:anchorId="4792D200" wp14:editId="668F13F4">
                <wp:extent cx="6088767" cy="3001246"/>
                <wp:effectExtent l="0" t="0" r="0" b="0"/>
                <wp:docPr id="4553" name="Group 4553"/>
                <wp:cNvGraphicFramePr/>
                <a:graphic xmlns:a="http://schemas.openxmlformats.org/drawingml/2006/main">
                  <a:graphicData uri="http://schemas.microsoft.com/office/word/2010/wordprocessingGroup">
                    <wpg:wgp>
                      <wpg:cNvGrpSpPr/>
                      <wpg:grpSpPr>
                        <a:xfrm>
                          <a:off x="0" y="0"/>
                          <a:ext cx="6088767" cy="3001246"/>
                          <a:chOff x="0" y="0"/>
                          <a:chExt cx="6088767" cy="3001246"/>
                        </a:xfrm>
                      </wpg:grpSpPr>
                      <wps:wsp>
                        <wps:cNvPr id="489" name="Rectangle 489"/>
                        <wps:cNvSpPr/>
                        <wps:spPr>
                          <a:xfrm>
                            <a:off x="0" y="2296374"/>
                            <a:ext cx="3026948" cy="130971"/>
                          </a:xfrm>
                          <a:prstGeom prst="rect">
                            <a:avLst/>
                          </a:prstGeom>
                          <a:ln>
                            <a:noFill/>
                          </a:ln>
                        </wps:spPr>
                        <wps:txbx>
                          <w:txbxContent>
                            <w:p w14:paraId="29BD50E4" w14:textId="77777777" w:rsidR="00E3372F" w:rsidRDefault="00E3372F">
                              <w:r>
                                <w:rPr>
                                  <w:rFonts w:ascii="Calibri" w:eastAsia="Calibri" w:hAnsi="Calibri" w:cs="Calibri"/>
                                  <w:spacing w:val="1"/>
                                  <w:w w:val="107"/>
                                  <w:sz w:val="16"/>
                                </w:rPr>
                                <w:t>If</w:t>
                              </w:r>
                              <w:r>
                                <w:rPr>
                                  <w:rFonts w:ascii="Calibri" w:eastAsia="Calibri" w:hAnsi="Calibri" w:cs="Calibri"/>
                                  <w:spacing w:val="8"/>
                                  <w:w w:val="107"/>
                                  <w:sz w:val="16"/>
                                </w:rPr>
                                <w:t xml:space="preserve"> </w:t>
                              </w:r>
                              <w:r>
                                <w:rPr>
                                  <w:rFonts w:ascii="Calibri" w:eastAsia="Calibri" w:hAnsi="Calibri" w:cs="Calibri"/>
                                  <w:spacing w:val="1"/>
                                  <w:w w:val="107"/>
                                  <w:sz w:val="16"/>
                                </w:rPr>
                                <w:t>you</w:t>
                              </w:r>
                              <w:r>
                                <w:rPr>
                                  <w:rFonts w:ascii="Calibri" w:eastAsia="Calibri" w:hAnsi="Calibri" w:cs="Calibri"/>
                                  <w:spacing w:val="8"/>
                                  <w:w w:val="107"/>
                                  <w:sz w:val="16"/>
                                </w:rPr>
                                <w:t xml:space="preserve"> </w:t>
                              </w:r>
                              <w:r>
                                <w:rPr>
                                  <w:rFonts w:ascii="Calibri" w:eastAsia="Calibri" w:hAnsi="Calibri" w:cs="Calibri"/>
                                  <w:spacing w:val="1"/>
                                  <w:w w:val="107"/>
                                  <w:sz w:val="16"/>
                                </w:rPr>
                                <w:t>would</w:t>
                              </w:r>
                              <w:r>
                                <w:rPr>
                                  <w:rFonts w:ascii="Calibri" w:eastAsia="Calibri" w:hAnsi="Calibri" w:cs="Calibri"/>
                                  <w:spacing w:val="8"/>
                                  <w:w w:val="107"/>
                                  <w:sz w:val="16"/>
                                </w:rPr>
                                <w:t xml:space="preserve"> </w:t>
                              </w:r>
                              <w:r>
                                <w:rPr>
                                  <w:rFonts w:ascii="Calibri" w:eastAsia="Calibri" w:hAnsi="Calibri" w:cs="Calibri"/>
                                  <w:spacing w:val="1"/>
                                  <w:w w:val="107"/>
                                  <w:sz w:val="16"/>
                                </w:rPr>
                                <w:t>like</w:t>
                              </w:r>
                              <w:r>
                                <w:rPr>
                                  <w:rFonts w:ascii="Calibri" w:eastAsia="Calibri" w:hAnsi="Calibri" w:cs="Calibri"/>
                                  <w:spacing w:val="8"/>
                                  <w:w w:val="107"/>
                                  <w:sz w:val="16"/>
                                </w:rPr>
                                <w:t xml:space="preserve"> </w:t>
                              </w:r>
                              <w:r>
                                <w:rPr>
                                  <w:rFonts w:ascii="Calibri" w:eastAsia="Calibri" w:hAnsi="Calibri" w:cs="Calibri"/>
                                  <w:spacing w:val="1"/>
                                  <w:w w:val="107"/>
                                  <w:sz w:val="16"/>
                                </w:rPr>
                                <w:t>to</w:t>
                              </w:r>
                              <w:r>
                                <w:rPr>
                                  <w:rFonts w:ascii="Calibri" w:eastAsia="Calibri" w:hAnsi="Calibri" w:cs="Calibri"/>
                                  <w:spacing w:val="8"/>
                                  <w:w w:val="107"/>
                                  <w:sz w:val="16"/>
                                </w:rPr>
                                <w:t xml:space="preserve"> </w:t>
                              </w:r>
                              <w:r>
                                <w:rPr>
                                  <w:rFonts w:ascii="Calibri" w:eastAsia="Calibri" w:hAnsi="Calibri" w:cs="Calibri"/>
                                  <w:spacing w:val="1"/>
                                  <w:w w:val="107"/>
                                  <w:sz w:val="16"/>
                                </w:rPr>
                                <w:t>elaborate,</w:t>
                              </w:r>
                              <w:r>
                                <w:rPr>
                                  <w:rFonts w:ascii="Calibri" w:eastAsia="Calibri" w:hAnsi="Calibri" w:cs="Calibri"/>
                                  <w:spacing w:val="8"/>
                                  <w:w w:val="107"/>
                                  <w:sz w:val="16"/>
                                </w:rPr>
                                <w:t xml:space="preserve"> </w:t>
                              </w:r>
                              <w:r>
                                <w:rPr>
                                  <w:rFonts w:ascii="Calibri" w:eastAsia="Calibri" w:hAnsi="Calibri" w:cs="Calibri"/>
                                  <w:spacing w:val="1"/>
                                  <w:w w:val="107"/>
                                  <w:sz w:val="16"/>
                                </w:rPr>
                                <w:t>please</w:t>
                              </w:r>
                              <w:r>
                                <w:rPr>
                                  <w:rFonts w:ascii="Calibri" w:eastAsia="Calibri" w:hAnsi="Calibri" w:cs="Calibri"/>
                                  <w:spacing w:val="8"/>
                                  <w:w w:val="107"/>
                                  <w:sz w:val="16"/>
                                </w:rPr>
                                <w:t xml:space="preserve"> </w:t>
                              </w:r>
                              <w:r>
                                <w:rPr>
                                  <w:rFonts w:ascii="Calibri" w:eastAsia="Calibri" w:hAnsi="Calibri" w:cs="Calibri"/>
                                  <w:spacing w:val="1"/>
                                  <w:w w:val="107"/>
                                  <w:sz w:val="16"/>
                                </w:rPr>
                                <w:t>do</w:t>
                              </w:r>
                              <w:r>
                                <w:rPr>
                                  <w:rFonts w:ascii="Calibri" w:eastAsia="Calibri" w:hAnsi="Calibri" w:cs="Calibri"/>
                                  <w:spacing w:val="8"/>
                                  <w:w w:val="107"/>
                                  <w:sz w:val="16"/>
                                </w:rPr>
                                <w:t xml:space="preserve"> </w:t>
                              </w:r>
                              <w:r>
                                <w:rPr>
                                  <w:rFonts w:ascii="Calibri" w:eastAsia="Calibri" w:hAnsi="Calibri" w:cs="Calibri"/>
                                  <w:spacing w:val="1"/>
                                  <w:w w:val="107"/>
                                  <w:sz w:val="16"/>
                                </w:rPr>
                                <w:t>so</w:t>
                              </w:r>
                              <w:r>
                                <w:rPr>
                                  <w:rFonts w:ascii="Calibri" w:eastAsia="Calibri" w:hAnsi="Calibri" w:cs="Calibri"/>
                                  <w:spacing w:val="8"/>
                                  <w:w w:val="107"/>
                                  <w:sz w:val="16"/>
                                </w:rPr>
                                <w:t xml:space="preserve"> </w:t>
                              </w:r>
                              <w:r>
                                <w:rPr>
                                  <w:rFonts w:ascii="Calibri" w:eastAsia="Calibri" w:hAnsi="Calibri" w:cs="Calibri"/>
                                  <w:spacing w:val="1"/>
                                  <w:w w:val="107"/>
                                  <w:sz w:val="16"/>
                                </w:rPr>
                                <w:t>here:</w:t>
                              </w:r>
                              <w:r>
                                <w:rPr>
                                  <w:rFonts w:ascii="Calibri" w:eastAsia="Calibri" w:hAnsi="Calibri" w:cs="Calibri"/>
                                  <w:spacing w:val="8"/>
                                  <w:w w:val="107"/>
                                  <w:sz w:val="16"/>
                                </w:rPr>
                                <w:t xml:space="preserve"> </w:t>
                              </w:r>
                            </w:p>
                          </w:txbxContent>
                        </wps:txbx>
                        <wps:bodyPr horzOverflow="overflow" vert="horz" lIns="0" tIns="0" rIns="0" bIns="0" rtlCol="0">
                          <a:noAutofit/>
                        </wps:bodyPr>
                      </wps:wsp>
                      <wps:wsp>
                        <wps:cNvPr id="5877" name="Shape 5877"/>
                        <wps:cNvSpPr/>
                        <wps:spPr>
                          <a:xfrm>
                            <a:off x="0" y="2440437"/>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878" name="Shape 5878"/>
                        <wps:cNvSpPr/>
                        <wps:spPr>
                          <a:xfrm>
                            <a:off x="0" y="2995082"/>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879" name="Shape 5879"/>
                        <wps:cNvSpPr/>
                        <wps:spPr>
                          <a:xfrm>
                            <a:off x="0" y="2440437"/>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880" name="Shape 5880"/>
                        <wps:cNvSpPr/>
                        <wps:spPr>
                          <a:xfrm>
                            <a:off x="6082604" y="2440437"/>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08" name="Rectangle 508"/>
                        <wps:cNvSpPr/>
                        <wps:spPr>
                          <a:xfrm>
                            <a:off x="314299" y="53147"/>
                            <a:ext cx="440512" cy="130971"/>
                          </a:xfrm>
                          <a:prstGeom prst="rect">
                            <a:avLst/>
                          </a:prstGeom>
                          <a:ln>
                            <a:noFill/>
                          </a:ln>
                        </wps:spPr>
                        <wps:txbx>
                          <w:txbxContent>
                            <w:p w14:paraId="2EFF9BDF" w14:textId="77777777" w:rsidR="00E3372F" w:rsidRDefault="00E3372F">
                              <w:r>
                                <w:rPr>
                                  <w:rFonts w:ascii="Calibri" w:eastAsia="Calibri" w:hAnsi="Calibri" w:cs="Calibri"/>
                                  <w:spacing w:val="1"/>
                                  <w:w w:val="112"/>
                                  <w:sz w:val="16"/>
                                </w:rPr>
                                <w:t>Always</w:t>
                              </w:r>
                            </w:p>
                          </w:txbxContent>
                        </wps:txbx>
                        <wps:bodyPr horzOverflow="overflow" vert="horz" lIns="0" tIns="0" rIns="0" bIns="0" rtlCol="0">
                          <a:noAutofit/>
                        </wps:bodyPr>
                      </wps:wsp>
                      <wps:wsp>
                        <wps:cNvPr id="509" name="Rectangle 509"/>
                        <wps:cNvSpPr/>
                        <wps:spPr>
                          <a:xfrm>
                            <a:off x="314299" y="330469"/>
                            <a:ext cx="456009" cy="130971"/>
                          </a:xfrm>
                          <a:prstGeom prst="rect">
                            <a:avLst/>
                          </a:prstGeom>
                          <a:ln>
                            <a:noFill/>
                          </a:ln>
                        </wps:spPr>
                        <wps:txbx>
                          <w:txbxContent>
                            <w:p w14:paraId="1A6A816A" w14:textId="77777777" w:rsidR="00E3372F" w:rsidRDefault="00E3372F">
                              <w:r>
                                <w:rPr>
                                  <w:rFonts w:ascii="Calibri" w:eastAsia="Calibri" w:hAnsi="Calibri" w:cs="Calibri"/>
                                  <w:spacing w:val="1"/>
                                  <w:w w:val="112"/>
                                  <w:sz w:val="16"/>
                                </w:rPr>
                                <w:t>Usually</w:t>
                              </w:r>
                            </w:p>
                          </w:txbxContent>
                        </wps:txbx>
                        <wps:bodyPr horzOverflow="overflow" vert="horz" lIns="0" tIns="0" rIns="0" bIns="0" rtlCol="0">
                          <a:noAutofit/>
                        </wps:bodyPr>
                      </wps:wsp>
                      <wps:wsp>
                        <wps:cNvPr id="510" name="Rectangle 510"/>
                        <wps:cNvSpPr/>
                        <wps:spPr>
                          <a:xfrm>
                            <a:off x="314299" y="607792"/>
                            <a:ext cx="696010" cy="130967"/>
                          </a:xfrm>
                          <a:prstGeom prst="rect">
                            <a:avLst/>
                          </a:prstGeom>
                          <a:ln>
                            <a:noFill/>
                          </a:ln>
                        </wps:spPr>
                        <wps:txbx>
                          <w:txbxContent>
                            <w:p w14:paraId="504162B6" w14:textId="77777777" w:rsidR="00E3372F" w:rsidRDefault="00E3372F">
                              <w:r>
                                <w:rPr>
                                  <w:rFonts w:ascii="Calibri" w:eastAsia="Calibri" w:hAnsi="Calibri" w:cs="Calibri"/>
                                  <w:spacing w:val="1"/>
                                  <w:w w:val="110"/>
                                  <w:sz w:val="16"/>
                                </w:rPr>
                                <w:t>Sometimes</w:t>
                              </w:r>
                            </w:p>
                          </w:txbxContent>
                        </wps:txbx>
                        <wps:bodyPr horzOverflow="overflow" vert="horz" lIns="0" tIns="0" rIns="0" bIns="0" rtlCol="0">
                          <a:noAutofit/>
                        </wps:bodyPr>
                      </wps:wsp>
                      <wps:wsp>
                        <wps:cNvPr id="511" name="Rectangle 511"/>
                        <wps:cNvSpPr/>
                        <wps:spPr>
                          <a:xfrm>
                            <a:off x="314299" y="885111"/>
                            <a:ext cx="401836" cy="130971"/>
                          </a:xfrm>
                          <a:prstGeom prst="rect">
                            <a:avLst/>
                          </a:prstGeom>
                          <a:ln>
                            <a:noFill/>
                          </a:ln>
                        </wps:spPr>
                        <wps:txbx>
                          <w:txbxContent>
                            <w:p w14:paraId="536AFC0D" w14:textId="77777777" w:rsidR="00E3372F" w:rsidRDefault="00E3372F">
                              <w:r>
                                <w:rPr>
                                  <w:rFonts w:ascii="Calibri" w:eastAsia="Calibri" w:hAnsi="Calibri" w:cs="Calibri"/>
                                  <w:spacing w:val="1"/>
                                  <w:w w:val="114"/>
                                  <w:sz w:val="16"/>
                                </w:rPr>
                                <w:t>Rarely</w:t>
                              </w:r>
                            </w:p>
                          </w:txbxContent>
                        </wps:txbx>
                        <wps:bodyPr horzOverflow="overflow" vert="horz" lIns="0" tIns="0" rIns="0" bIns="0" rtlCol="0">
                          <a:noAutofit/>
                        </wps:bodyPr>
                      </wps:wsp>
                      <wps:wsp>
                        <wps:cNvPr id="512" name="Rectangle 512"/>
                        <wps:cNvSpPr/>
                        <wps:spPr>
                          <a:xfrm>
                            <a:off x="314299" y="1162434"/>
                            <a:ext cx="371149" cy="130971"/>
                          </a:xfrm>
                          <a:prstGeom prst="rect">
                            <a:avLst/>
                          </a:prstGeom>
                          <a:ln>
                            <a:noFill/>
                          </a:ln>
                        </wps:spPr>
                        <wps:txbx>
                          <w:txbxContent>
                            <w:p w14:paraId="201E6643" w14:textId="77777777" w:rsidR="00E3372F" w:rsidRDefault="00E3372F">
                              <w:r>
                                <w:rPr>
                                  <w:rFonts w:ascii="Calibri" w:eastAsia="Calibri" w:hAnsi="Calibri" w:cs="Calibri"/>
                                  <w:spacing w:val="1"/>
                                  <w:w w:val="109"/>
                                  <w:sz w:val="16"/>
                                </w:rPr>
                                <w:t>Never</w:t>
                              </w:r>
                            </w:p>
                          </w:txbxContent>
                        </wps:txbx>
                        <wps:bodyPr horzOverflow="overflow" vert="horz" lIns="0" tIns="0" rIns="0" bIns="0" rtlCol="0">
                          <a:noAutofit/>
                        </wps:bodyPr>
                      </wps:wsp>
                      <wps:wsp>
                        <wps:cNvPr id="513" name="Rectangle 513"/>
                        <wps:cNvSpPr/>
                        <wps:spPr>
                          <a:xfrm>
                            <a:off x="314299" y="1439757"/>
                            <a:ext cx="2158942" cy="130971"/>
                          </a:xfrm>
                          <a:prstGeom prst="rect">
                            <a:avLst/>
                          </a:prstGeom>
                          <a:ln>
                            <a:noFill/>
                          </a:ln>
                        </wps:spPr>
                        <wps:txbx>
                          <w:txbxContent>
                            <w:p w14:paraId="1A9F6970" w14:textId="77777777" w:rsidR="00E3372F" w:rsidRDefault="00E3372F">
                              <w:r>
                                <w:rPr>
                                  <w:rFonts w:ascii="Calibri" w:eastAsia="Calibri" w:hAnsi="Calibri" w:cs="Calibri"/>
                                  <w:spacing w:val="1"/>
                                  <w:w w:val="110"/>
                                  <w:sz w:val="16"/>
                                </w:rPr>
                                <w:t>N/A</w:t>
                              </w:r>
                              <w:r>
                                <w:rPr>
                                  <w:rFonts w:ascii="Calibri" w:eastAsia="Calibri" w:hAnsi="Calibri" w:cs="Calibri"/>
                                  <w:spacing w:val="-1"/>
                                  <w:w w:val="110"/>
                                  <w:sz w:val="16"/>
                                </w:rPr>
                                <w:t xml:space="preserve"> </w:t>
                              </w:r>
                              <w:r>
                                <w:rPr>
                                  <w:rFonts w:ascii="Calibri" w:eastAsia="Calibri" w:hAnsi="Calibri" w:cs="Calibri"/>
                                  <w:spacing w:val="1"/>
                                  <w:w w:val="110"/>
                                  <w:sz w:val="16"/>
                                </w:rPr>
                                <w:t>I</w:t>
                              </w:r>
                              <w:r>
                                <w:rPr>
                                  <w:rFonts w:ascii="Calibri" w:eastAsia="Calibri" w:hAnsi="Calibri" w:cs="Calibri"/>
                                  <w:spacing w:val="8"/>
                                  <w:w w:val="110"/>
                                  <w:sz w:val="16"/>
                                </w:rPr>
                                <w:t xml:space="preserve"> </w:t>
                              </w:r>
                              <w:r>
                                <w:rPr>
                                  <w:rFonts w:ascii="Calibri" w:eastAsia="Calibri" w:hAnsi="Calibri" w:cs="Calibri"/>
                                  <w:spacing w:val="1"/>
                                  <w:w w:val="110"/>
                                  <w:sz w:val="16"/>
                                </w:rPr>
                                <w:t>did</w:t>
                              </w:r>
                              <w:r>
                                <w:rPr>
                                  <w:rFonts w:ascii="Calibri" w:eastAsia="Calibri" w:hAnsi="Calibri" w:cs="Calibri"/>
                                  <w:spacing w:val="8"/>
                                  <w:w w:val="110"/>
                                  <w:sz w:val="16"/>
                                </w:rPr>
                                <w:t xml:space="preserve"> </w:t>
                              </w:r>
                              <w:r>
                                <w:rPr>
                                  <w:rFonts w:ascii="Calibri" w:eastAsia="Calibri" w:hAnsi="Calibri" w:cs="Calibri"/>
                                  <w:spacing w:val="1"/>
                                  <w:w w:val="110"/>
                                  <w:sz w:val="16"/>
                                </w:rPr>
                                <w:t>not</w:t>
                              </w:r>
                              <w:r>
                                <w:rPr>
                                  <w:rFonts w:ascii="Calibri" w:eastAsia="Calibri" w:hAnsi="Calibri" w:cs="Calibri"/>
                                  <w:spacing w:val="8"/>
                                  <w:w w:val="110"/>
                                  <w:sz w:val="16"/>
                                </w:rPr>
                                <w:t xml:space="preserve"> </w:t>
                              </w:r>
                              <w:r>
                                <w:rPr>
                                  <w:rFonts w:ascii="Calibri" w:eastAsia="Calibri" w:hAnsi="Calibri" w:cs="Calibri"/>
                                  <w:spacing w:val="1"/>
                                  <w:w w:val="110"/>
                                  <w:sz w:val="16"/>
                                </w:rPr>
                                <w:t>have</w:t>
                              </w:r>
                              <w:r>
                                <w:rPr>
                                  <w:rFonts w:ascii="Calibri" w:eastAsia="Calibri" w:hAnsi="Calibri" w:cs="Calibri"/>
                                  <w:spacing w:val="8"/>
                                  <w:w w:val="110"/>
                                  <w:sz w:val="16"/>
                                </w:rPr>
                                <w:t xml:space="preserve"> </w:t>
                              </w:r>
                              <w:r>
                                <w:rPr>
                                  <w:rFonts w:ascii="Calibri" w:eastAsia="Calibri" w:hAnsi="Calibri" w:cs="Calibri"/>
                                  <w:spacing w:val="1"/>
                                  <w:w w:val="110"/>
                                  <w:sz w:val="16"/>
                                </w:rPr>
                                <w:t>any</w:t>
                              </w:r>
                              <w:r>
                                <w:rPr>
                                  <w:rFonts w:ascii="Calibri" w:eastAsia="Calibri" w:hAnsi="Calibri" w:cs="Calibri"/>
                                  <w:spacing w:val="8"/>
                                  <w:w w:val="110"/>
                                  <w:sz w:val="16"/>
                                </w:rPr>
                                <w:t xml:space="preserve"> </w:t>
                              </w:r>
                              <w:r>
                                <w:rPr>
                                  <w:rFonts w:ascii="Calibri" w:eastAsia="Calibri" w:hAnsi="Calibri" w:cs="Calibri"/>
                                  <w:spacing w:val="1"/>
                                  <w:w w:val="110"/>
                                  <w:sz w:val="16"/>
                                </w:rPr>
                                <w:t>vocal</w:t>
                              </w:r>
                              <w:r>
                                <w:rPr>
                                  <w:rFonts w:ascii="Calibri" w:eastAsia="Calibri" w:hAnsi="Calibri" w:cs="Calibri"/>
                                  <w:spacing w:val="8"/>
                                  <w:w w:val="110"/>
                                  <w:sz w:val="16"/>
                                </w:rPr>
                                <w:t xml:space="preserve"> </w:t>
                              </w:r>
                              <w:r>
                                <w:rPr>
                                  <w:rFonts w:ascii="Calibri" w:eastAsia="Calibri" w:hAnsi="Calibri" w:cs="Calibri"/>
                                  <w:spacing w:val="1"/>
                                  <w:w w:val="110"/>
                                  <w:sz w:val="16"/>
                                </w:rPr>
                                <w:t>issues</w:t>
                              </w:r>
                            </w:p>
                          </w:txbxContent>
                        </wps:txbx>
                        <wps:bodyPr horzOverflow="overflow" vert="horz" lIns="0" tIns="0" rIns="0" bIns="0" rtlCol="0">
                          <a:noAutofit/>
                        </wps:bodyPr>
                      </wps:wsp>
                      <wps:wsp>
                        <wps:cNvPr id="514" name="Rectangle 514"/>
                        <wps:cNvSpPr/>
                        <wps:spPr>
                          <a:xfrm>
                            <a:off x="314299" y="1717079"/>
                            <a:ext cx="3242616" cy="130971"/>
                          </a:xfrm>
                          <a:prstGeom prst="rect">
                            <a:avLst/>
                          </a:prstGeom>
                          <a:ln>
                            <a:noFill/>
                          </a:ln>
                        </wps:spPr>
                        <wps:txbx>
                          <w:txbxContent>
                            <w:p w14:paraId="46CAF84E" w14:textId="77777777" w:rsidR="00E3372F" w:rsidRDefault="00E3372F">
                              <w:r>
                                <w:rPr>
                                  <w:rFonts w:ascii="Calibri" w:eastAsia="Calibri" w:hAnsi="Calibri" w:cs="Calibri"/>
                                  <w:spacing w:val="1"/>
                                  <w:w w:val="106"/>
                                  <w:sz w:val="16"/>
                                </w:rPr>
                                <w:t>N/A</w:t>
                              </w:r>
                              <w:r>
                                <w:rPr>
                                  <w:rFonts w:ascii="Calibri" w:eastAsia="Calibri" w:hAnsi="Calibri" w:cs="Calibri"/>
                                  <w:spacing w:val="-1"/>
                                  <w:w w:val="106"/>
                                  <w:sz w:val="16"/>
                                </w:rPr>
                                <w:t xml:space="preserve"> </w:t>
                              </w:r>
                              <w:r>
                                <w:rPr>
                                  <w:rFonts w:ascii="Calibri" w:eastAsia="Calibri" w:hAnsi="Calibri" w:cs="Calibri"/>
                                  <w:spacing w:val="1"/>
                                  <w:w w:val="106"/>
                                  <w:sz w:val="16"/>
                                </w:rPr>
                                <w:t>My</w:t>
                              </w:r>
                              <w:r>
                                <w:rPr>
                                  <w:rFonts w:ascii="Calibri" w:eastAsia="Calibri" w:hAnsi="Calibri" w:cs="Calibri"/>
                                  <w:spacing w:val="8"/>
                                  <w:w w:val="106"/>
                                  <w:sz w:val="16"/>
                                </w:rPr>
                                <w:t xml:space="preserve"> </w:t>
                              </w:r>
                              <w:r>
                                <w:rPr>
                                  <w:rFonts w:ascii="Calibri" w:eastAsia="Calibri" w:hAnsi="Calibri" w:cs="Calibri"/>
                                  <w:spacing w:val="1"/>
                                  <w:w w:val="106"/>
                                  <w:sz w:val="16"/>
                                </w:rPr>
                                <w:t>teacher</w:t>
                              </w:r>
                              <w:r>
                                <w:rPr>
                                  <w:rFonts w:ascii="Calibri" w:eastAsia="Calibri" w:hAnsi="Calibri" w:cs="Calibri"/>
                                  <w:spacing w:val="8"/>
                                  <w:w w:val="106"/>
                                  <w:sz w:val="16"/>
                                </w:rPr>
                                <w:t xml:space="preserve"> </w:t>
                              </w:r>
                              <w:r>
                                <w:rPr>
                                  <w:rFonts w:ascii="Calibri" w:eastAsia="Calibri" w:hAnsi="Calibri" w:cs="Calibri"/>
                                  <w:spacing w:val="1"/>
                                  <w:w w:val="106"/>
                                  <w:sz w:val="16"/>
                                </w:rPr>
                                <w:t>referred</w:t>
                              </w:r>
                              <w:r>
                                <w:rPr>
                                  <w:rFonts w:ascii="Calibri" w:eastAsia="Calibri" w:hAnsi="Calibri" w:cs="Calibri"/>
                                  <w:spacing w:val="8"/>
                                  <w:w w:val="106"/>
                                  <w:sz w:val="16"/>
                                </w:rPr>
                                <w:t xml:space="preserve"> </w:t>
                              </w:r>
                              <w:r>
                                <w:rPr>
                                  <w:rFonts w:ascii="Calibri" w:eastAsia="Calibri" w:hAnsi="Calibri" w:cs="Calibri"/>
                                  <w:spacing w:val="1"/>
                                  <w:w w:val="106"/>
                                  <w:sz w:val="16"/>
                                </w:rPr>
                                <w:t>me</w:t>
                              </w:r>
                              <w:r>
                                <w:rPr>
                                  <w:rFonts w:ascii="Calibri" w:eastAsia="Calibri" w:hAnsi="Calibri" w:cs="Calibri"/>
                                  <w:spacing w:val="8"/>
                                  <w:w w:val="106"/>
                                  <w:sz w:val="16"/>
                                </w:rPr>
                                <w:t xml:space="preserve"> </w:t>
                              </w:r>
                              <w:r>
                                <w:rPr>
                                  <w:rFonts w:ascii="Calibri" w:eastAsia="Calibri" w:hAnsi="Calibri" w:cs="Calibri"/>
                                  <w:spacing w:val="1"/>
                                  <w:w w:val="106"/>
                                  <w:sz w:val="16"/>
                                </w:rPr>
                                <w:t>to</w:t>
                              </w:r>
                              <w:r>
                                <w:rPr>
                                  <w:rFonts w:ascii="Calibri" w:eastAsia="Calibri" w:hAnsi="Calibri" w:cs="Calibri"/>
                                  <w:spacing w:val="8"/>
                                  <w:w w:val="106"/>
                                  <w:sz w:val="16"/>
                                </w:rPr>
                                <w:t xml:space="preserve"> </w:t>
                              </w:r>
                              <w:r>
                                <w:rPr>
                                  <w:rFonts w:ascii="Calibri" w:eastAsia="Calibri" w:hAnsi="Calibri" w:cs="Calibri"/>
                                  <w:spacing w:val="1"/>
                                  <w:w w:val="106"/>
                                  <w:sz w:val="16"/>
                                </w:rPr>
                                <w:t>an</w:t>
                              </w:r>
                              <w:r>
                                <w:rPr>
                                  <w:rFonts w:ascii="Calibri" w:eastAsia="Calibri" w:hAnsi="Calibri" w:cs="Calibri"/>
                                  <w:spacing w:val="8"/>
                                  <w:w w:val="106"/>
                                  <w:sz w:val="16"/>
                                </w:rPr>
                                <w:t xml:space="preserve"> </w:t>
                              </w:r>
                              <w:r>
                                <w:rPr>
                                  <w:rFonts w:ascii="Calibri" w:eastAsia="Calibri" w:hAnsi="Calibri" w:cs="Calibri"/>
                                  <w:spacing w:val="1"/>
                                  <w:w w:val="106"/>
                                  <w:sz w:val="16"/>
                                </w:rPr>
                                <w:t>external</w:t>
                              </w:r>
                              <w:r>
                                <w:rPr>
                                  <w:rFonts w:ascii="Calibri" w:eastAsia="Calibri" w:hAnsi="Calibri" w:cs="Calibri"/>
                                  <w:spacing w:val="8"/>
                                  <w:w w:val="106"/>
                                  <w:sz w:val="16"/>
                                </w:rPr>
                                <w:t xml:space="preserve"> </w:t>
                              </w:r>
                              <w:r>
                                <w:rPr>
                                  <w:rFonts w:ascii="Calibri" w:eastAsia="Calibri" w:hAnsi="Calibri" w:cs="Calibri"/>
                                  <w:spacing w:val="1"/>
                                  <w:w w:val="106"/>
                                  <w:sz w:val="16"/>
                                </w:rPr>
                                <w:t>specialist</w:t>
                              </w:r>
                              <w:r>
                                <w:rPr>
                                  <w:rFonts w:ascii="Calibri" w:eastAsia="Calibri" w:hAnsi="Calibri" w:cs="Calibri"/>
                                  <w:spacing w:val="8"/>
                                  <w:w w:val="106"/>
                                  <w:sz w:val="16"/>
                                </w:rPr>
                                <w:t xml:space="preserve"> </w:t>
                              </w:r>
                            </w:p>
                          </w:txbxContent>
                        </wps:txbx>
                        <wps:bodyPr horzOverflow="overflow" vert="horz" lIns="0" tIns="0" rIns="0" bIns="0" rtlCol="0">
                          <a:noAutofit/>
                        </wps:bodyPr>
                      </wps:wsp>
                      <wps:wsp>
                        <wps:cNvPr id="515" name="Rectangle 515"/>
                        <wps:cNvSpPr/>
                        <wps:spPr>
                          <a:xfrm>
                            <a:off x="314299" y="1994402"/>
                            <a:ext cx="683761" cy="130971"/>
                          </a:xfrm>
                          <a:prstGeom prst="rect">
                            <a:avLst/>
                          </a:prstGeom>
                          <a:ln>
                            <a:noFill/>
                          </a:ln>
                        </wps:spPr>
                        <wps:txbx>
                          <w:txbxContent>
                            <w:p w14:paraId="0E4A65E2" w14:textId="77777777" w:rsidR="00E3372F" w:rsidRDefault="00E3372F">
                              <w:r>
                                <w:rPr>
                                  <w:rFonts w:ascii="Calibri" w:eastAsia="Calibri" w:hAnsi="Calibri" w:cs="Calibri"/>
                                  <w:spacing w:val="1"/>
                                  <w:w w:val="105"/>
                                  <w:sz w:val="16"/>
                                </w:rPr>
                                <w:t>Don't</w:t>
                              </w:r>
                              <w:r>
                                <w:rPr>
                                  <w:rFonts w:ascii="Calibri" w:eastAsia="Calibri" w:hAnsi="Calibri" w:cs="Calibri"/>
                                  <w:spacing w:val="8"/>
                                  <w:w w:val="105"/>
                                  <w:sz w:val="16"/>
                                </w:rPr>
                                <w:t xml:space="preserve"> </w:t>
                              </w:r>
                              <w:r>
                                <w:rPr>
                                  <w:rFonts w:ascii="Calibri" w:eastAsia="Calibri" w:hAnsi="Calibri" w:cs="Calibri"/>
                                  <w:spacing w:val="1"/>
                                  <w:w w:val="105"/>
                                  <w:sz w:val="16"/>
                                </w:rPr>
                                <w:t>know</w:t>
                              </w:r>
                            </w:p>
                          </w:txbxContent>
                        </wps:txbx>
                        <wps:bodyPr horzOverflow="overflow" vert="horz" lIns="0" tIns="0" rIns="0" bIns="0" rtlCol="0">
                          <a:noAutofit/>
                        </wps:bodyPr>
                      </wps:wsp>
                      <pic:pic xmlns:pic="http://schemas.openxmlformats.org/drawingml/2006/picture">
                        <pic:nvPicPr>
                          <pic:cNvPr id="4942" name="Picture 4942"/>
                          <pic:cNvPicPr/>
                        </pic:nvPicPr>
                        <pic:blipFill>
                          <a:blip r:embed="rId119"/>
                          <a:stretch>
                            <a:fillRect/>
                          </a:stretch>
                        </pic:blipFill>
                        <pic:spPr>
                          <a:xfrm>
                            <a:off x="70733" y="-2166"/>
                            <a:ext cx="164592" cy="161544"/>
                          </a:xfrm>
                          <a:prstGeom prst="rect">
                            <a:avLst/>
                          </a:prstGeom>
                        </pic:spPr>
                      </pic:pic>
                      <pic:pic xmlns:pic="http://schemas.openxmlformats.org/drawingml/2006/picture">
                        <pic:nvPicPr>
                          <pic:cNvPr id="4941" name="Picture 4941"/>
                          <pic:cNvPicPr/>
                        </pic:nvPicPr>
                        <pic:blipFill>
                          <a:blip r:embed="rId120"/>
                          <a:stretch>
                            <a:fillRect/>
                          </a:stretch>
                        </pic:blipFill>
                        <pic:spPr>
                          <a:xfrm>
                            <a:off x="70733" y="274185"/>
                            <a:ext cx="164592" cy="164592"/>
                          </a:xfrm>
                          <a:prstGeom prst="rect">
                            <a:avLst/>
                          </a:prstGeom>
                        </pic:spPr>
                      </pic:pic>
                      <pic:pic xmlns:pic="http://schemas.openxmlformats.org/drawingml/2006/picture">
                        <pic:nvPicPr>
                          <pic:cNvPr id="4940" name="Picture 4940"/>
                          <pic:cNvPicPr/>
                        </pic:nvPicPr>
                        <pic:blipFill>
                          <a:blip r:embed="rId121"/>
                          <a:stretch>
                            <a:fillRect/>
                          </a:stretch>
                        </pic:blipFill>
                        <pic:spPr>
                          <a:xfrm>
                            <a:off x="70733" y="552569"/>
                            <a:ext cx="164592" cy="161544"/>
                          </a:xfrm>
                          <a:prstGeom prst="rect">
                            <a:avLst/>
                          </a:prstGeom>
                        </pic:spPr>
                      </pic:pic>
                      <pic:pic xmlns:pic="http://schemas.openxmlformats.org/drawingml/2006/picture">
                        <pic:nvPicPr>
                          <pic:cNvPr id="4939" name="Picture 4939"/>
                          <pic:cNvPicPr/>
                        </pic:nvPicPr>
                        <pic:blipFill>
                          <a:blip r:embed="rId122"/>
                          <a:stretch>
                            <a:fillRect/>
                          </a:stretch>
                        </pic:blipFill>
                        <pic:spPr>
                          <a:xfrm>
                            <a:off x="70733" y="828921"/>
                            <a:ext cx="164592" cy="164592"/>
                          </a:xfrm>
                          <a:prstGeom prst="rect">
                            <a:avLst/>
                          </a:prstGeom>
                        </pic:spPr>
                      </pic:pic>
                      <pic:pic xmlns:pic="http://schemas.openxmlformats.org/drawingml/2006/picture">
                        <pic:nvPicPr>
                          <pic:cNvPr id="4938" name="Picture 4938"/>
                          <pic:cNvPicPr/>
                        </pic:nvPicPr>
                        <pic:blipFill>
                          <a:blip r:embed="rId123"/>
                          <a:stretch>
                            <a:fillRect/>
                          </a:stretch>
                        </pic:blipFill>
                        <pic:spPr>
                          <a:xfrm>
                            <a:off x="70733" y="1105273"/>
                            <a:ext cx="164592" cy="164592"/>
                          </a:xfrm>
                          <a:prstGeom prst="rect">
                            <a:avLst/>
                          </a:prstGeom>
                        </pic:spPr>
                      </pic:pic>
                      <pic:pic xmlns:pic="http://schemas.openxmlformats.org/drawingml/2006/picture">
                        <pic:nvPicPr>
                          <pic:cNvPr id="4937" name="Picture 4937"/>
                          <pic:cNvPicPr/>
                        </pic:nvPicPr>
                        <pic:blipFill>
                          <a:blip r:embed="rId124"/>
                          <a:stretch>
                            <a:fillRect/>
                          </a:stretch>
                        </pic:blipFill>
                        <pic:spPr>
                          <a:xfrm>
                            <a:off x="70733" y="1384673"/>
                            <a:ext cx="164592" cy="161544"/>
                          </a:xfrm>
                          <a:prstGeom prst="rect">
                            <a:avLst/>
                          </a:prstGeom>
                        </pic:spPr>
                      </pic:pic>
                      <pic:pic xmlns:pic="http://schemas.openxmlformats.org/drawingml/2006/picture">
                        <pic:nvPicPr>
                          <pic:cNvPr id="4936" name="Picture 4936"/>
                          <pic:cNvPicPr/>
                        </pic:nvPicPr>
                        <pic:blipFill>
                          <a:blip r:embed="rId125"/>
                          <a:stretch>
                            <a:fillRect/>
                          </a:stretch>
                        </pic:blipFill>
                        <pic:spPr>
                          <a:xfrm>
                            <a:off x="70733" y="1661025"/>
                            <a:ext cx="164592" cy="164592"/>
                          </a:xfrm>
                          <a:prstGeom prst="rect">
                            <a:avLst/>
                          </a:prstGeom>
                        </pic:spPr>
                      </pic:pic>
                      <pic:pic xmlns:pic="http://schemas.openxmlformats.org/drawingml/2006/picture">
                        <pic:nvPicPr>
                          <pic:cNvPr id="4935" name="Picture 4935"/>
                          <pic:cNvPicPr/>
                        </pic:nvPicPr>
                        <pic:blipFill>
                          <a:blip r:embed="rId126"/>
                          <a:stretch>
                            <a:fillRect/>
                          </a:stretch>
                        </pic:blipFill>
                        <pic:spPr>
                          <a:xfrm>
                            <a:off x="70733" y="1937377"/>
                            <a:ext cx="164592" cy="164592"/>
                          </a:xfrm>
                          <a:prstGeom prst="rect">
                            <a:avLst/>
                          </a:prstGeom>
                        </pic:spPr>
                      </pic:pic>
                    </wpg:wgp>
                  </a:graphicData>
                </a:graphic>
              </wp:inline>
            </w:drawing>
          </mc:Choice>
          <mc:Fallback>
            <w:pict>
              <v:group w14:anchorId="4792D200" id="Group 4553" o:spid="_x0000_s1130" style="width:479.45pt;height:236.3pt;mso-position-horizontal-relative:char;mso-position-vertical-relative:line" coordsize="60887,30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">
                <v:rect id="Rectangle 489" o:spid="_x0000_s1131" style="position:absolute;top:22963;width:30269;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" filled="f" stroked="f">
                  <v:textbox inset="0,0,0,0">
                    <w:txbxContent>
                      <w:p w14:paraId="29BD50E4" w14:textId="77777777" w:rsidR="00E3372F" w:rsidRDefault="00E3372F">
                        <w:r>
                          <w:rPr>
                            <w:rFonts w:ascii="Calibri" w:eastAsia="Calibri" w:hAnsi="Calibri" w:cs="Calibri"/>
                            <w:spacing w:val="1"/>
                            <w:w w:val="107"/>
                            <w:sz w:val="16"/>
                          </w:rPr>
                          <w:t>If</w:t>
                        </w:r>
                        <w:r>
                          <w:rPr>
                            <w:rFonts w:ascii="Calibri" w:eastAsia="Calibri" w:hAnsi="Calibri" w:cs="Calibri"/>
                            <w:spacing w:val="8"/>
                            <w:w w:val="107"/>
                            <w:sz w:val="16"/>
                          </w:rPr>
                          <w:t xml:space="preserve"> </w:t>
                        </w:r>
                        <w:r>
                          <w:rPr>
                            <w:rFonts w:ascii="Calibri" w:eastAsia="Calibri" w:hAnsi="Calibri" w:cs="Calibri"/>
                            <w:spacing w:val="1"/>
                            <w:w w:val="107"/>
                            <w:sz w:val="16"/>
                          </w:rPr>
                          <w:t>you</w:t>
                        </w:r>
                        <w:r>
                          <w:rPr>
                            <w:rFonts w:ascii="Calibri" w:eastAsia="Calibri" w:hAnsi="Calibri" w:cs="Calibri"/>
                            <w:spacing w:val="8"/>
                            <w:w w:val="107"/>
                            <w:sz w:val="16"/>
                          </w:rPr>
                          <w:t xml:space="preserve"> </w:t>
                        </w:r>
                        <w:r>
                          <w:rPr>
                            <w:rFonts w:ascii="Calibri" w:eastAsia="Calibri" w:hAnsi="Calibri" w:cs="Calibri"/>
                            <w:spacing w:val="1"/>
                            <w:w w:val="107"/>
                            <w:sz w:val="16"/>
                          </w:rPr>
                          <w:t>would</w:t>
                        </w:r>
                        <w:r>
                          <w:rPr>
                            <w:rFonts w:ascii="Calibri" w:eastAsia="Calibri" w:hAnsi="Calibri" w:cs="Calibri"/>
                            <w:spacing w:val="8"/>
                            <w:w w:val="107"/>
                            <w:sz w:val="16"/>
                          </w:rPr>
                          <w:t xml:space="preserve"> </w:t>
                        </w:r>
                        <w:r>
                          <w:rPr>
                            <w:rFonts w:ascii="Calibri" w:eastAsia="Calibri" w:hAnsi="Calibri" w:cs="Calibri"/>
                            <w:spacing w:val="1"/>
                            <w:w w:val="107"/>
                            <w:sz w:val="16"/>
                          </w:rPr>
                          <w:t>like</w:t>
                        </w:r>
                        <w:r>
                          <w:rPr>
                            <w:rFonts w:ascii="Calibri" w:eastAsia="Calibri" w:hAnsi="Calibri" w:cs="Calibri"/>
                            <w:spacing w:val="8"/>
                            <w:w w:val="107"/>
                            <w:sz w:val="16"/>
                          </w:rPr>
                          <w:t xml:space="preserve"> </w:t>
                        </w:r>
                        <w:r>
                          <w:rPr>
                            <w:rFonts w:ascii="Calibri" w:eastAsia="Calibri" w:hAnsi="Calibri" w:cs="Calibri"/>
                            <w:spacing w:val="1"/>
                            <w:w w:val="107"/>
                            <w:sz w:val="16"/>
                          </w:rPr>
                          <w:t>to</w:t>
                        </w:r>
                        <w:r>
                          <w:rPr>
                            <w:rFonts w:ascii="Calibri" w:eastAsia="Calibri" w:hAnsi="Calibri" w:cs="Calibri"/>
                            <w:spacing w:val="8"/>
                            <w:w w:val="107"/>
                            <w:sz w:val="16"/>
                          </w:rPr>
                          <w:t xml:space="preserve"> </w:t>
                        </w:r>
                        <w:r>
                          <w:rPr>
                            <w:rFonts w:ascii="Calibri" w:eastAsia="Calibri" w:hAnsi="Calibri" w:cs="Calibri"/>
                            <w:spacing w:val="1"/>
                            <w:w w:val="107"/>
                            <w:sz w:val="16"/>
                          </w:rPr>
                          <w:t>elaborate,</w:t>
                        </w:r>
                        <w:r>
                          <w:rPr>
                            <w:rFonts w:ascii="Calibri" w:eastAsia="Calibri" w:hAnsi="Calibri" w:cs="Calibri"/>
                            <w:spacing w:val="8"/>
                            <w:w w:val="107"/>
                            <w:sz w:val="16"/>
                          </w:rPr>
                          <w:t xml:space="preserve"> </w:t>
                        </w:r>
                        <w:r>
                          <w:rPr>
                            <w:rFonts w:ascii="Calibri" w:eastAsia="Calibri" w:hAnsi="Calibri" w:cs="Calibri"/>
                            <w:spacing w:val="1"/>
                            <w:w w:val="107"/>
                            <w:sz w:val="16"/>
                          </w:rPr>
                          <w:t>please</w:t>
                        </w:r>
                        <w:r>
                          <w:rPr>
                            <w:rFonts w:ascii="Calibri" w:eastAsia="Calibri" w:hAnsi="Calibri" w:cs="Calibri"/>
                            <w:spacing w:val="8"/>
                            <w:w w:val="107"/>
                            <w:sz w:val="16"/>
                          </w:rPr>
                          <w:t xml:space="preserve"> </w:t>
                        </w:r>
                        <w:r>
                          <w:rPr>
                            <w:rFonts w:ascii="Calibri" w:eastAsia="Calibri" w:hAnsi="Calibri" w:cs="Calibri"/>
                            <w:spacing w:val="1"/>
                            <w:w w:val="107"/>
                            <w:sz w:val="16"/>
                          </w:rPr>
                          <w:t>do</w:t>
                        </w:r>
                        <w:r>
                          <w:rPr>
                            <w:rFonts w:ascii="Calibri" w:eastAsia="Calibri" w:hAnsi="Calibri" w:cs="Calibri"/>
                            <w:spacing w:val="8"/>
                            <w:w w:val="107"/>
                            <w:sz w:val="16"/>
                          </w:rPr>
                          <w:t xml:space="preserve"> </w:t>
                        </w:r>
                        <w:r>
                          <w:rPr>
                            <w:rFonts w:ascii="Calibri" w:eastAsia="Calibri" w:hAnsi="Calibri" w:cs="Calibri"/>
                            <w:spacing w:val="1"/>
                            <w:w w:val="107"/>
                            <w:sz w:val="16"/>
                          </w:rPr>
                          <w:t>so</w:t>
                        </w:r>
                        <w:r>
                          <w:rPr>
                            <w:rFonts w:ascii="Calibri" w:eastAsia="Calibri" w:hAnsi="Calibri" w:cs="Calibri"/>
                            <w:spacing w:val="8"/>
                            <w:w w:val="107"/>
                            <w:sz w:val="16"/>
                          </w:rPr>
                          <w:t xml:space="preserve"> </w:t>
                        </w:r>
                        <w:r>
                          <w:rPr>
                            <w:rFonts w:ascii="Calibri" w:eastAsia="Calibri" w:hAnsi="Calibri" w:cs="Calibri"/>
                            <w:spacing w:val="1"/>
                            <w:w w:val="107"/>
                            <w:sz w:val="16"/>
                          </w:rPr>
                          <w:t>here:</w:t>
                        </w:r>
                        <w:r>
                          <w:rPr>
                            <w:rFonts w:ascii="Calibri" w:eastAsia="Calibri" w:hAnsi="Calibri" w:cs="Calibri"/>
                            <w:spacing w:val="8"/>
                            <w:w w:val="107"/>
                            <w:sz w:val="16"/>
                          </w:rPr>
                          <w:t xml:space="preserve"> </w:t>
                        </w:r>
                      </w:p>
                    </w:txbxContent>
                  </v:textbox>
                </v:rect>
                <v:shape id="Shape 5877" o:spid="_x0000_s1132" style="position:absolute;top:24404;width:60887;height:91;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" path="m,l6088767,r,9144l,9144,,e" fillcolor="#999" stroked="f" strokeweight="0">
                  <v:stroke miterlimit="83231f" joinstyle="miter"/>
                  <v:path arrowok="t" textboxrect="0,0,6088767,9144"/>
                </v:shape>
                <v:shape id="Shape 5878" o:spid="_x0000_s1133" style="position:absolute;top:29950;width:60887;height:92;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" path="m,l6088767,r,9144l,9144,,e" fillcolor="#999" stroked="f" strokeweight="0">
                  <v:stroke miterlimit="83231f" joinstyle="miter"/>
                  <v:path arrowok="t" textboxrect="0,0,6088767,9144"/>
                </v:shape>
                <v:shape id="Shape 5879" o:spid="_x0000_s1134" style="position:absolute;top:24404;width:91;height:5608;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" path="m,l9144,r,560809l,560809,,e" fillcolor="#999" stroked="f" strokeweight="0">
                  <v:stroke miterlimit="83231f" joinstyle="miter"/>
                  <v:path arrowok="t" textboxrect="0,0,9144,560809"/>
                </v:shape>
                <v:shape id="Shape 5880" o:spid="_x0000_s1135" style="position:absolute;left:60826;top:24404;width:91;height:5608;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" path="m,l9144,r,560809l,560809,,e" fillcolor="#999" stroked="f" strokeweight="0">
                  <v:stroke miterlimit="83231f" joinstyle="miter"/>
                  <v:path arrowok="t" textboxrect="0,0,9144,560809"/>
                </v:shape>
                <v:rect id="Rectangle 508" o:spid="_x0000_s1136" style="position:absolute;left:3142;top:531;width:4406;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kxVwwAAANwAAAAPAAAAZHJzL2Rvd25yZXYueG1sRE9Na8JA&#10;EL0X/A/LCL3VjUKL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KsJMVcMAAADcAAAADwAA&#10;AAAAAAAAAAAAAAAHAgAAZHJzL2Rvd25yZXYueG1sUEsFBgAAAAADAAMAtwAAAPcCAAAAAA==&#10;" filled="f" stroked="f">
                  <v:textbox inset="0,0,0,0">
                    <w:txbxContent>
                      <w:p w14:paraId="2EFF9BDF" w14:textId="77777777" w:rsidR="00E3372F" w:rsidRDefault="00E3372F">
                        <w:r>
                          <w:rPr>
                            <w:rFonts w:ascii="Calibri" w:eastAsia="Calibri" w:hAnsi="Calibri" w:cs="Calibri"/>
                            <w:spacing w:val="1"/>
                            <w:w w:val="112"/>
                            <w:sz w:val="16"/>
                          </w:rPr>
                          <w:t>Always</w:t>
                        </w:r>
                      </w:p>
                    </w:txbxContent>
                  </v:textbox>
                </v:rect>
                <v:rect id="Rectangle 509" o:spid="_x0000_s1137" style="position:absolute;left:3142;top:3304;width:4561;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unOxgAAANwAAAAPAAAAZHJzL2Rvd25yZXYueG1sRI9Pa8JA&#10;FMTvQr/D8oTedGOh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RY7pzsYAAADcAAAA&#10;DwAAAAAAAAAAAAAAAAAHAgAAZHJzL2Rvd25yZXYueG1sUEsFBgAAAAADAAMAtwAAAPoCAAAAAA==&#10;" filled="f" stroked="f">
                  <v:textbox inset="0,0,0,0">
                    <w:txbxContent>
                      <w:p w14:paraId="1A6A816A" w14:textId="77777777" w:rsidR="00E3372F" w:rsidRDefault="00E3372F">
                        <w:r>
                          <w:rPr>
                            <w:rFonts w:ascii="Calibri" w:eastAsia="Calibri" w:hAnsi="Calibri" w:cs="Calibri"/>
                            <w:spacing w:val="1"/>
                            <w:w w:val="112"/>
                            <w:sz w:val="16"/>
                          </w:rPr>
                          <w:t>Usually</w:t>
                        </w:r>
                      </w:p>
                    </w:txbxContent>
                  </v:textbox>
                </v:rect>
                <v:rect id="Rectangle 510" o:spid="_x0000_s1138" style="position:absolute;left:3142;top:6077;width:6961;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" filled="f" stroked="f">
                  <v:textbox inset="0,0,0,0">
                    <w:txbxContent>
                      <w:p w14:paraId="504162B6" w14:textId="77777777" w:rsidR="00E3372F" w:rsidRDefault="00E3372F">
                        <w:r>
                          <w:rPr>
                            <w:rFonts w:ascii="Calibri" w:eastAsia="Calibri" w:hAnsi="Calibri" w:cs="Calibri"/>
                            <w:spacing w:val="1"/>
                            <w:w w:val="110"/>
                            <w:sz w:val="16"/>
                          </w:rPr>
                          <w:t>Sometimes</w:t>
                        </w:r>
                      </w:p>
                    </w:txbxContent>
                  </v:textbox>
                </v:rect>
                <v:rect id="Rectangle 511" o:spid="_x0000_s1139" style="position:absolute;left:3142;top:8851;width:4019;height:1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MVxAAAANwAAAAPAAAAZHJzL2Rvd25yZXYueG1sRI9Bi8Iw&#10;FITvgv8hPGFvmnbB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D4hcxXEAAAA3AAAAA8A&#10;AAAAAAAAAAAAAAAABwIAAGRycy9kb3ducmV2LnhtbFBLBQYAAAAAAwADALcAAAD4AgAAAAA=&#10;" filled="f" stroked="f">
                  <v:textbox inset="0,0,0,0">
                    <w:txbxContent>
                      <w:p w14:paraId="536AFC0D" w14:textId="77777777" w:rsidR="00E3372F" w:rsidRDefault="00E3372F">
                        <w:r>
                          <w:rPr>
                            <w:rFonts w:ascii="Calibri" w:eastAsia="Calibri" w:hAnsi="Calibri" w:cs="Calibri"/>
                            <w:spacing w:val="1"/>
                            <w:w w:val="114"/>
                            <w:sz w:val="16"/>
                          </w:rPr>
                          <w:t>Rarely</w:t>
                        </w:r>
                      </w:p>
                    </w:txbxContent>
                  </v:textbox>
                </v:rect>
                <v:rect id="Rectangle 512" o:spid="_x0000_s1140" style="position:absolute;left:3142;top:11624;width:3712;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1ixAAAANwAAAAPAAAAZHJzL2Rvd25yZXYueG1sRI9Bi8Iw&#10;FITvgv8hPGFvmioo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M7z7WLEAAAA3AAAAA8A&#10;AAAAAAAAAAAAAAAABwIAAGRycy9kb3ducmV2LnhtbFBLBQYAAAAAAwADALcAAAD4AgAAAAA=&#10;" filled="f" stroked="f">
                  <v:textbox inset="0,0,0,0">
                    <w:txbxContent>
                      <w:p w14:paraId="201E6643" w14:textId="77777777" w:rsidR="00E3372F" w:rsidRDefault="00E3372F">
                        <w:r>
                          <w:rPr>
                            <w:rFonts w:ascii="Calibri" w:eastAsia="Calibri" w:hAnsi="Calibri" w:cs="Calibri"/>
                            <w:spacing w:val="1"/>
                            <w:w w:val="109"/>
                            <w:sz w:val="16"/>
                          </w:rPr>
                          <w:t>Never</w:t>
                        </w:r>
                      </w:p>
                    </w:txbxContent>
                  </v:textbox>
                </v:rect>
                <v:rect id="Rectangle 513" o:spid="_x0000_s1141" style="position:absolute;left:3142;top:14397;width:21590;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0j5xgAAANwAAAAPAAAAZHJzL2Rvd25yZXYueG1sRI9Ba8JA&#10;FITvBf/D8gRvdaPS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ob9I+cYAAADcAAAA&#10;DwAAAAAAAAAAAAAAAAAHAgAAZHJzL2Rvd25yZXYueG1sUEsFBgAAAAADAAMAtwAAAPoCAAAAAA==&#10;" filled="f" stroked="f">
                  <v:textbox inset="0,0,0,0">
                    <w:txbxContent>
                      <w:p w14:paraId="1A9F6970" w14:textId="77777777" w:rsidR="00E3372F" w:rsidRDefault="00E3372F">
                        <w:r>
                          <w:rPr>
                            <w:rFonts w:ascii="Calibri" w:eastAsia="Calibri" w:hAnsi="Calibri" w:cs="Calibri"/>
                            <w:spacing w:val="1"/>
                            <w:w w:val="110"/>
                            <w:sz w:val="16"/>
                          </w:rPr>
                          <w:t>N/A</w:t>
                        </w:r>
                        <w:r>
                          <w:rPr>
                            <w:rFonts w:ascii="Calibri" w:eastAsia="Calibri" w:hAnsi="Calibri" w:cs="Calibri"/>
                            <w:spacing w:val="-1"/>
                            <w:w w:val="110"/>
                            <w:sz w:val="16"/>
                          </w:rPr>
                          <w:t xml:space="preserve"> </w:t>
                        </w:r>
                        <w:r>
                          <w:rPr>
                            <w:rFonts w:ascii="Calibri" w:eastAsia="Calibri" w:hAnsi="Calibri" w:cs="Calibri"/>
                            <w:spacing w:val="1"/>
                            <w:w w:val="110"/>
                            <w:sz w:val="16"/>
                          </w:rPr>
                          <w:t>I</w:t>
                        </w:r>
                        <w:r>
                          <w:rPr>
                            <w:rFonts w:ascii="Calibri" w:eastAsia="Calibri" w:hAnsi="Calibri" w:cs="Calibri"/>
                            <w:spacing w:val="8"/>
                            <w:w w:val="110"/>
                            <w:sz w:val="16"/>
                          </w:rPr>
                          <w:t xml:space="preserve"> </w:t>
                        </w:r>
                        <w:r>
                          <w:rPr>
                            <w:rFonts w:ascii="Calibri" w:eastAsia="Calibri" w:hAnsi="Calibri" w:cs="Calibri"/>
                            <w:spacing w:val="1"/>
                            <w:w w:val="110"/>
                            <w:sz w:val="16"/>
                          </w:rPr>
                          <w:t>did</w:t>
                        </w:r>
                        <w:r>
                          <w:rPr>
                            <w:rFonts w:ascii="Calibri" w:eastAsia="Calibri" w:hAnsi="Calibri" w:cs="Calibri"/>
                            <w:spacing w:val="8"/>
                            <w:w w:val="110"/>
                            <w:sz w:val="16"/>
                          </w:rPr>
                          <w:t xml:space="preserve"> </w:t>
                        </w:r>
                        <w:r>
                          <w:rPr>
                            <w:rFonts w:ascii="Calibri" w:eastAsia="Calibri" w:hAnsi="Calibri" w:cs="Calibri"/>
                            <w:spacing w:val="1"/>
                            <w:w w:val="110"/>
                            <w:sz w:val="16"/>
                          </w:rPr>
                          <w:t>not</w:t>
                        </w:r>
                        <w:r>
                          <w:rPr>
                            <w:rFonts w:ascii="Calibri" w:eastAsia="Calibri" w:hAnsi="Calibri" w:cs="Calibri"/>
                            <w:spacing w:val="8"/>
                            <w:w w:val="110"/>
                            <w:sz w:val="16"/>
                          </w:rPr>
                          <w:t xml:space="preserve"> </w:t>
                        </w:r>
                        <w:r>
                          <w:rPr>
                            <w:rFonts w:ascii="Calibri" w:eastAsia="Calibri" w:hAnsi="Calibri" w:cs="Calibri"/>
                            <w:spacing w:val="1"/>
                            <w:w w:val="110"/>
                            <w:sz w:val="16"/>
                          </w:rPr>
                          <w:t>have</w:t>
                        </w:r>
                        <w:r>
                          <w:rPr>
                            <w:rFonts w:ascii="Calibri" w:eastAsia="Calibri" w:hAnsi="Calibri" w:cs="Calibri"/>
                            <w:spacing w:val="8"/>
                            <w:w w:val="110"/>
                            <w:sz w:val="16"/>
                          </w:rPr>
                          <w:t xml:space="preserve"> </w:t>
                        </w:r>
                        <w:r>
                          <w:rPr>
                            <w:rFonts w:ascii="Calibri" w:eastAsia="Calibri" w:hAnsi="Calibri" w:cs="Calibri"/>
                            <w:spacing w:val="1"/>
                            <w:w w:val="110"/>
                            <w:sz w:val="16"/>
                          </w:rPr>
                          <w:t>any</w:t>
                        </w:r>
                        <w:r>
                          <w:rPr>
                            <w:rFonts w:ascii="Calibri" w:eastAsia="Calibri" w:hAnsi="Calibri" w:cs="Calibri"/>
                            <w:spacing w:val="8"/>
                            <w:w w:val="110"/>
                            <w:sz w:val="16"/>
                          </w:rPr>
                          <w:t xml:space="preserve"> </w:t>
                        </w:r>
                        <w:r>
                          <w:rPr>
                            <w:rFonts w:ascii="Calibri" w:eastAsia="Calibri" w:hAnsi="Calibri" w:cs="Calibri"/>
                            <w:spacing w:val="1"/>
                            <w:w w:val="110"/>
                            <w:sz w:val="16"/>
                          </w:rPr>
                          <w:t>vocal</w:t>
                        </w:r>
                        <w:r>
                          <w:rPr>
                            <w:rFonts w:ascii="Calibri" w:eastAsia="Calibri" w:hAnsi="Calibri" w:cs="Calibri"/>
                            <w:spacing w:val="8"/>
                            <w:w w:val="110"/>
                            <w:sz w:val="16"/>
                          </w:rPr>
                          <w:t xml:space="preserve"> </w:t>
                        </w:r>
                        <w:r>
                          <w:rPr>
                            <w:rFonts w:ascii="Calibri" w:eastAsia="Calibri" w:hAnsi="Calibri" w:cs="Calibri"/>
                            <w:spacing w:val="1"/>
                            <w:w w:val="110"/>
                            <w:sz w:val="16"/>
                          </w:rPr>
                          <w:t>issues</w:t>
                        </w:r>
                      </w:p>
                    </w:txbxContent>
                  </v:textbox>
                </v:rect>
                <v:rect id="Rectangle 514" o:spid="_x0000_s1142" style="position:absolute;left:3142;top:17170;width:3242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tCNxgAAANwAAAAPAAAAZHJzL2Rvd25yZXYueG1sRI9Ba8JA&#10;FITvBf/D8gRvdaPY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LlbQjcYAAADcAAAA&#10;DwAAAAAAAAAAAAAAAAAHAgAAZHJzL2Rvd25yZXYueG1sUEsFBgAAAAADAAMAtwAAAPoCAAAAAA==&#10;" filled="f" stroked="f">
                  <v:textbox inset="0,0,0,0">
                    <w:txbxContent>
                      <w:p w14:paraId="46CAF84E" w14:textId="77777777" w:rsidR="00E3372F" w:rsidRDefault="00E3372F">
                        <w:r>
                          <w:rPr>
                            <w:rFonts w:ascii="Calibri" w:eastAsia="Calibri" w:hAnsi="Calibri" w:cs="Calibri"/>
                            <w:spacing w:val="1"/>
                            <w:w w:val="106"/>
                            <w:sz w:val="16"/>
                          </w:rPr>
                          <w:t>N/A</w:t>
                        </w:r>
                        <w:r>
                          <w:rPr>
                            <w:rFonts w:ascii="Calibri" w:eastAsia="Calibri" w:hAnsi="Calibri" w:cs="Calibri"/>
                            <w:spacing w:val="-1"/>
                            <w:w w:val="106"/>
                            <w:sz w:val="16"/>
                          </w:rPr>
                          <w:t xml:space="preserve"> </w:t>
                        </w:r>
                        <w:r>
                          <w:rPr>
                            <w:rFonts w:ascii="Calibri" w:eastAsia="Calibri" w:hAnsi="Calibri" w:cs="Calibri"/>
                            <w:spacing w:val="1"/>
                            <w:w w:val="106"/>
                            <w:sz w:val="16"/>
                          </w:rPr>
                          <w:t>My</w:t>
                        </w:r>
                        <w:r>
                          <w:rPr>
                            <w:rFonts w:ascii="Calibri" w:eastAsia="Calibri" w:hAnsi="Calibri" w:cs="Calibri"/>
                            <w:spacing w:val="8"/>
                            <w:w w:val="106"/>
                            <w:sz w:val="16"/>
                          </w:rPr>
                          <w:t xml:space="preserve"> </w:t>
                        </w:r>
                        <w:r>
                          <w:rPr>
                            <w:rFonts w:ascii="Calibri" w:eastAsia="Calibri" w:hAnsi="Calibri" w:cs="Calibri"/>
                            <w:spacing w:val="1"/>
                            <w:w w:val="106"/>
                            <w:sz w:val="16"/>
                          </w:rPr>
                          <w:t>teacher</w:t>
                        </w:r>
                        <w:r>
                          <w:rPr>
                            <w:rFonts w:ascii="Calibri" w:eastAsia="Calibri" w:hAnsi="Calibri" w:cs="Calibri"/>
                            <w:spacing w:val="8"/>
                            <w:w w:val="106"/>
                            <w:sz w:val="16"/>
                          </w:rPr>
                          <w:t xml:space="preserve"> </w:t>
                        </w:r>
                        <w:r>
                          <w:rPr>
                            <w:rFonts w:ascii="Calibri" w:eastAsia="Calibri" w:hAnsi="Calibri" w:cs="Calibri"/>
                            <w:spacing w:val="1"/>
                            <w:w w:val="106"/>
                            <w:sz w:val="16"/>
                          </w:rPr>
                          <w:t>referred</w:t>
                        </w:r>
                        <w:r>
                          <w:rPr>
                            <w:rFonts w:ascii="Calibri" w:eastAsia="Calibri" w:hAnsi="Calibri" w:cs="Calibri"/>
                            <w:spacing w:val="8"/>
                            <w:w w:val="106"/>
                            <w:sz w:val="16"/>
                          </w:rPr>
                          <w:t xml:space="preserve"> </w:t>
                        </w:r>
                        <w:r>
                          <w:rPr>
                            <w:rFonts w:ascii="Calibri" w:eastAsia="Calibri" w:hAnsi="Calibri" w:cs="Calibri"/>
                            <w:spacing w:val="1"/>
                            <w:w w:val="106"/>
                            <w:sz w:val="16"/>
                          </w:rPr>
                          <w:t>me</w:t>
                        </w:r>
                        <w:r>
                          <w:rPr>
                            <w:rFonts w:ascii="Calibri" w:eastAsia="Calibri" w:hAnsi="Calibri" w:cs="Calibri"/>
                            <w:spacing w:val="8"/>
                            <w:w w:val="106"/>
                            <w:sz w:val="16"/>
                          </w:rPr>
                          <w:t xml:space="preserve"> </w:t>
                        </w:r>
                        <w:r>
                          <w:rPr>
                            <w:rFonts w:ascii="Calibri" w:eastAsia="Calibri" w:hAnsi="Calibri" w:cs="Calibri"/>
                            <w:spacing w:val="1"/>
                            <w:w w:val="106"/>
                            <w:sz w:val="16"/>
                          </w:rPr>
                          <w:t>to</w:t>
                        </w:r>
                        <w:r>
                          <w:rPr>
                            <w:rFonts w:ascii="Calibri" w:eastAsia="Calibri" w:hAnsi="Calibri" w:cs="Calibri"/>
                            <w:spacing w:val="8"/>
                            <w:w w:val="106"/>
                            <w:sz w:val="16"/>
                          </w:rPr>
                          <w:t xml:space="preserve"> </w:t>
                        </w:r>
                        <w:r>
                          <w:rPr>
                            <w:rFonts w:ascii="Calibri" w:eastAsia="Calibri" w:hAnsi="Calibri" w:cs="Calibri"/>
                            <w:spacing w:val="1"/>
                            <w:w w:val="106"/>
                            <w:sz w:val="16"/>
                          </w:rPr>
                          <w:t>an</w:t>
                        </w:r>
                        <w:r>
                          <w:rPr>
                            <w:rFonts w:ascii="Calibri" w:eastAsia="Calibri" w:hAnsi="Calibri" w:cs="Calibri"/>
                            <w:spacing w:val="8"/>
                            <w:w w:val="106"/>
                            <w:sz w:val="16"/>
                          </w:rPr>
                          <w:t xml:space="preserve"> </w:t>
                        </w:r>
                        <w:r>
                          <w:rPr>
                            <w:rFonts w:ascii="Calibri" w:eastAsia="Calibri" w:hAnsi="Calibri" w:cs="Calibri"/>
                            <w:spacing w:val="1"/>
                            <w:w w:val="106"/>
                            <w:sz w:val="16"/>
                          </w:rPr>
                          <w:t>external</w:t>
                        </w:r>
                        <w:r>
                          <w:rPr>
                            <w:rFonts w:ascii="Calibri" w:eastAsia="Calibri" w:hAnsi="Calibri" w:cs="Calibri"/>
                            <w:spacing w:val="8"/>
                            <w:w w:val="106"/>
                            <w:sz w:val="16"/>
                          </w:rPr>
                          <w:t xml:space="preserve"> </w:t>
                        </w:r>
                        <w:r>
                          <w:rPr>
                            <w:rFonts w:ascii="Calibri" w:eastAsia="Calibri" w:hAnsi="Calibri" w:cs="Calibri"/>
                            <w:spacing w:val="1"/>
                            <w:w w:val="106"/>
                            <w:sz w:val="16"/>
                          </w:rPr>
                          <w:t>specialist</w:t>
                        </w:r>
                        <w:r>
                          <w:rPr>
                            <w:rFonts w:ascii="Calibri" w:eastAsia="Calibri" w:hAnsi="Calibri" w:cs="Calibri"/>
                            <w:spacing w:val="8"/>
                            <w:w w:val="106"/>
                            <w:sz w:val="16"/>
                          </w:rPr>
                          <w:t xml:space="preserve"> </w:t>
                        </w:r>
                      </w:p>
                    </w:txbxContent>
                  </v:textbox>
                </v:rect>
                <v:rect id="Rectangle 515" o:spid="_x0000_s1143" style="position:absolute;left:3142;top:19944;width:6838;height:1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" filled="f" stroked="f">
                  <v:textbox inset="0,0,0,0">
                    <w:txbxContent>
                      <w:p w14:paraId="0E4A65E2" w14:textId="77777777" w:rsidR="00E3372F" w:rsidRDefault="00E3372F">
                        <w:r>
                          <w:rPr>
                            <w:rFonts w:ascii="Calibri" w:eastAsia="Calibri" w:hAnsi="Calibri" w:cs="Calibri"/>
                            <w:spacing w:val="1"/>
                            <w:w w:val="105"/>
                            <w:sz w:val="16"/>
                          </w:rPr>
                          <w:t>Don't</w:t>
                        </w:r>
                        <w:r>
                          <w:rPr>
                            <w:rFonts w:ascii="Calibri" w:eastAsia="Calibri" w:hAnsi="Calibri" w:cs="Calibri"/>
                            <w:spacing w:val="8"/>
                            <w:w w:val="105"/>
                            <w:sz w:val="16"/>
                          </w:rPr>
                          <w:t xml:space="preserve"> </w:t>
                        </w:r>
                        <w:r>
                          <w:rPr>
                            <w:rFonts w:ascii="Calibri" w:eastAsia="Calibri" w:hAnsi="Calibri" w:cs="Calibri"/>
                            <w:spacing w:val="1"/>
                            <w:w w:val="105"/>
                            <w:sz w:val="16"/>
                          </w:rPr>
                          <w:t>know</w:t>
                        </w:r>
                      </w:p>
                    </w:txbxContent>
                  </v:textbox>
                </v:rect>
                <v:shape id="Picture 4942" o:spid="_x0000_s1144" type="#_x0000_t75" style="position:absolute;left:707;top:-21;width:1646;height:16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">
                  <v:imagedata r:id="rId127" o:title=""/>
                </v:shape>
                <v:shape id="Picture 4941" o:spid="_x0000_s1145" type="#_x0000_t75" style="position:absolute;left:707;top:2741;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">
                  <v:imagedata r:id="rId128" o:title=""/>
                </v:shape>
                <v:shape id="Picture 4940" o:spid="_x0000_s1146" type="#_x0000_t75" style="position:absolute;left:707;top:5525;width:1646;height:1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">
                  <v:imagedata r:id="rId129" o:title=""/>
                </v:shape>
                <v:shape id="Picture 4939" o:spid="_x0000_s1147" type="#_x0000_t75" style="position:absolute;left:707;top:8289;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">
                  <v:imagedata r:id="rId130" o:title=""/>
                </v:shape>
                <v:shape id="Picture 4938" o:spid="_x0000_s1148" type="#_x0000_t75" style="position:absolute;left:707;top:11052;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">
                  <v:imagedata r:id="rId131" o:title=""/>
                </v:shape>
                <v:shape id="Picture 4937" o:spid="_x0000_s1149" type="#_x0000_t75" style="position:absolute;left:707;top:13846;width:1646;height:1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">
                  <v:imagedata r:id="rId132" o:title=""/>
                </v:shape>
                <v:shape id="Picture 4936" o:spid="_x0000_s1150" type="#_x0000_t75" style="position:absolute;left:707;top:16610;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">
                  <v:imagedata r:id="rId133" o:title=""/>
                </v:shape>
                <v:shape id="Picture 4935" o:spid="_x0000_s1151" type="#_x0000_t75" style="position:absolute;left:707;top:19373;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">
                  <v:imagedata r:id="rId134" o:title=""/>
                </v:shape>
                <w10:anchorlock/>
              </v:group>
            </w:pict>
          </mc:Fallback>
        </mc:AlternateContent>
      </w:r>
    </w:p>
    <w:p w14:paraId="29B1B497" w14:textId="77777777" w:rsidR="00E3372F" w:rsidRDefault="00E3372F" w:rsidP="00E3372F">
      <w:pPr>
        <w:numPr>
          <w:ilvl w:val="0"/>
          <w:numId w:val="44"/>
        </w:numPr>
        <w:spacing w:after="36" w:line="265" w:lineRule="auto"/>
        <w:ind w:hanging="340"/>
      </w:pPr>
      <w:r>
        <w:rPr>
          <w:rFonts w:ascii="Calibri" w:eastAsia="Calibri" w:hAnsi="Calibri" w:cs="Calibri"/>
        </w:rPr>
        <w:t xml:space="preserve">Did your singing teacher ever give advice on how to practice? </w:t>
      </w:r>
    </w:p>
    <w:p w14:paraId="2169C885" w14:textId="77777777" w:rsidR="00E3372F" w:rsidRDefault="00E3372F">
      <w:pPr>
        <w:spacing w:after="137" w:line="265" w:lineRule="auto"/>
        <w:ind w:left="393"/>
      </w:pPr>
      <w:r>
        <w:rPr>
          <w:noProof/>
        </w:rPr>
        <w:drawing>
          <wp:inline distT="0" distB="0" distL="0" distR="0" wp14:anchorId="19FD5C32" wp14:editId="27C6BADD">
            <wp:extent cx="164592" cy="161544"/>
            <wp:effectExtent l="0" t="0" r="0" b="0"/>
            <wp:docPr id="4930" name="Picture 4930"/>
            <wp:cNvGraphicFramePr/>
            <a:graphic xmlns:a="http://schemas.openxmlformats.org/drawingml/2006/main">
              <a:graphicData uri="http://schemas.openxmlformats.org/drawingml/2006/picture">
                <pic:pic xmlns:pic="http://schemas.openxmlformats.org/drawingml/2006/picture">
                  <pic:nvPicPr>
                    <pic:cNvPr id="4930" name="Picture 4930"/>
                    <pic:cNvPicPr/>
                  </pic:nvPicPr>
                  <pic:blipFill>
                    <a:blip r:embed="rId135"/>
                    <a:stretch>
                      <a:fillRect/>
                    </a:stretch>
                  </pic:blipFill>
                  <pic:spPr>
                    <a:xfrm>
                      <a:off x="0" y="0"/>
                      <a:ext cx="164592" cy="161544"/>
                    </a:xfrm>
                    <a:prstGeom prst="rect">
                      <a:avLst/>
                    </a:prstGeom>
                  </pic:spPr>
                </pic:pic>
              </a:graphicData>
            </a:graphic>
          </wp:inline>
        </w:drawing>
      </w:r>
      <w:r>
        <w:rPr>
          <w:rFonts w:ascii="Calibri" w:eastAsia="Calibri" w:hAnsi="Calibri" w:cs="Calibri"/>
          <w:sz w:val="16"/>
        </w:rPr>
        <w:t xml:space="preserve"> Always</w:t>
      </w:r>
    </w:p>
    <w:p w14:paraId="723E4A9D" w14:textId="77777777" w:rsidR="00E3372F" w:rsidRDefault="00E3372F">
      <w:pPr>
        <w:spacing w:after="137" w:line="265" w:lineRule="auto"/>
        <w:ind w:left="393"/>
      </w:pPr>
      <w:r>
        <w:rPr>
          <w:noProof/>
        </w:rPr>
        <w:drawing>
          <wp:inline distT="0" distB="0" distL="0" distR="0" wp14:anchorId="0DFB7BD1" wp14:editId="03C9B801">
            <wp:extent cx="164592" cy="161544"/>
            <wp:effectExtent l="0" t="0" r="0" b="0"/>
            <wp:docPr id="4931" name="Picture 4931"/>
            <wp:cNvGraphicFramePr/>
            <a:graphic xmlns:a="http://schemas.openxmlformats.org/drawingml/2006/main">
              <a:graphicData uri="http://schemas.openxmlformats.org/drawingml/2006/picture">
                <pic:pic xmlns:pic="http://schemas.openxmlformats.org/drawingml/2006/picture">
                  <pic:nvPicPr>
                    <pic:cNvPr id="4931" name="Picture 4931"/>
                    <pic:cNvPicPr/>
                  </pic:nvPicPr>
                  <pic:blipFill>
                    <a:blip r:embed="rId136"/>
                    <a:stretch>
                      <a:fillRect/>
                    </a:stretch>
                  </pic:blipFill>
                  <pic:spPr>
                    <a:xfrm>
                      <a:off x="0" y="0"/>
                      <a:ext cx="164592" cy="161544"/>
                    </a:xfrm>
                    <a:prstGeom prst="rect">
                      <a:avLst/>
                    </a:prstGeom>
                  </pic:spPr>
                </pic:pic>
              </a:graphicData>
            </a:graphic>
          </wp:inline>
        </w:drawing>
      </w:r>
      <w:r>
        <w:rPr>
          <w:rFonts w:ascii="Calibri" w:eastAsia="Calibri" w:hAnsi="Calibri" w:cs="Calibri"/>
          <w:sz w:val="16"/>
        </w:rPr>
        <w:t xml:space="preserve"> Usually</w:t>
      </w:r>
    </w:p>
    <w:p w14:paraId="5AC160FE" w14:textId="77777777" w:rsidR="00E3372F" w:rsidRDefault="00E3372F">
      <w:pPr>
        <w:spacing w:after="137" w:line="265" w:lineRule="auto"/>
        <w:ind w:left="393"/>
      </w:pPr>
      <w:r>
        <w:rPr>
          <w:noProof/>
        </w:rPr>
        <w:drawing>
          <wp:inline distT="0" distB="0" distL="0" distR="0" wp14:anchorId="6CA49EE1" wp14:editId="02701780">
            <wp:extent cx="164592" cy="164592"/>
            <wp:effectExtent l="0" t="0" r="0" b="0"/>
            <wp:docPr id="4932" name="Picture 4932"/>
            <wp:cNvGraphicFramePr/>
            <a:graphic xmlns:a="http://schemas.openxmlformats.org/drawingml/2006/main">
              <a:graphicData uri="http://schemas.openxmlformats.org/drawingml/2006/picture">
                <pic:pic xmlns:pic="http://schemas.openxmlformats.org/drawingml/2006/picture">
                  <pic:nvPicPr>
                    <pic:cNvPr id="4932" name="Picture 4932"/>
                    <pic:cNvPicPr/>
                  </pic:nvPicPr>
                  <pic:blipFill>
                    <a:blip r:embed="rId137"/>
                    <a:stretch>
                      <a:fillRect/>
                    </a:stretch>
                  </pic:blipFill>
                  <pic:spPr>
                    <a:xfrm>
                      <a:off x="0" y="0"/>
                      <a:ext cx="164592" cy="164592"/>
                    </a:xfrm>
                    <a:prstGeom prst="rect">
                      <a:avLst/>
                    </a:prstGeom>
                  </pic:spPr>
                </pic:pic>
              </a:graphicData>
            </a:graphic>
          </wp:inline>
        </w:drawing>
      </w:r>
      <w:r>
        <w:rPr>
          <w:rFonts w:ascii="Calibri" w:eastAsia="Calibri" w:hAnsi="Calibri" w:cs="Calibri"/>
          <w:sz w:val="16"/>
        </w:rPr>
        <w:t xml:space="preserve"> Sometimes</w:t>
      </w:r>
    </w:p>
    <w:p w14:paraId="47B2E922" w14:textId="77777777" w:rsidR="00E3372F" w:rsidRDefault="00E3372F">
      <w:pPr>
        <w:spacing w:after="137" w:line="265" w:lineRule="auto"/>
        <w:ind w:left="393"/>
      </w:pPr>
      <w:r>
        <w:rPr>
          <w:noProof/>
        </w:rPr>
        <w:drawing>
          <wp:inline distT="0" distB="0" distL="0" distR="0" wp14:anchorId="2142436C" wp14:editId="06214960">
            <wp:extent cx="164592" cy="164592"/>
            <wp:effectExtent l="0" t="0" r="0" b="0"/>
            <wp:docPr id="4933" name="Picture 4933"/>
            <wp:cNvGraphicFramePr/>
            <a:graphic xmlns:a="http://schemas.openxmlformats.org/drawingml/2006/main">
              <a:graphicData uri="http://schemas.openxmlformats.org/drawingml/2006/picture">
                <pic:pic xmlns:pic="http://schemas.openxmlformats.org/drawingml/2006/picture">
                  <pic:nvPicPr>
                    <pic:cNvPr id="4933" name="Picture 4933"/>
                    <pic:cNvPicPr/>
                  </pic:nvPicPr>
                  <pic:blipFill>
                    <a:blip r:embed="rId138"/>
                    <a:stretch>
                      <a:fillRect/>
                    </a:stretch>
                  </pic:blipFill>
                  <pic:spPr>
                    <a:xfrm>
                      <a:off x="0" y="0"/>
                      <a:ext cx="164592" cy="164592"/>
                    </a:xfrm>
                    <a:prstGeom prst="rect">
                      <a:avLst/>
                    </a:prstGeom>
                  </pic:spPr>
                </pic:pic>
              </a:graphicData>
            </a:graphic>
          </wp:inline>
        </w:drawing>
      </w:r>
      <w:r>
        <w:rPr>
          <w:rFonts w:ascii="Calibri" w:eastAsia="Calibri" w:hAnsi="Calibri" w:cs="Calibri"/>
          <w:sz w:val="16"/>
        </w:rPr>
        <w:t xml:space="preserve"> Rarely</w:t>
      </w:r>
    </w:p>
    <w:p w14:paraId="35A696AB" w14:textId="77777777" w:rsidR="00E3372F" w:rsidRDefault="00E3372F">
      <w:pPr>
        <w:spacing w:after="729" w:line="265" w:lineRule="auto"/>
        <w:ind w:left="393"/>
      </w:pPr>
      <w:r>
        <w:rPr>
          <w:noProof/>
        </w:rPr>
        <w:drawing>
          <wp:inline distT="0" distB="0" distL="0" distR="0" wp14:anchorId="4608A8C3" wp14:editId="553F2638">
            <wp:extent cx="164592" cy="161544"/>
            <wp:effectExtent l="0" t="0" r="0" b="0"/>
            <wp:docPr id="4934" name="Picture 4934"/>
            <wp:cNvGraphicFramePr/>
            <a:graphic xmlns:a="http://schemas.openxmlformats.org/drawingml/2006/main">
              <a:graphicData uri="http://schemas.openxmlformats.org/drawingml/2006/picture">
                <pic:pic xmlns:pic="http://schemas.openxmlformats.org/drawingml/2006/picture">
                  <pic:nvPicPr>
                    <pic:cNvPr id="4934" name="Picture 4934"/>
                    <pic:cNvPicPr/>
                  </pic:nvPicPr>
                  <pic:blipFill>
                    <a:blip r:embed="rId139"/>
                    <a:stretch>
                      <a:fillRect/>
                    </a:stretch>
                  </pic:blipFill>
                  <pic:spPr>
                    <a:xfrm>
                      <a:off x="0" y="0"/>
                      <a:ext cx="164592" cy="161544"/>
                    </a:xfrm>
                    <a:prstGeom prst="rect">
                      <a:avLst/>
                    </a:prstGeom>
                  </pic:spPr>
                </pic:pic>
              </a:graphicData>
            </a:graphic>
          </wp:inline>
        </w:drawing>
      </w:r>
      <w:r>
        <w:rPr>
          <w:rFonts w:ascii="Calibri" w:eastAsia="Calibri" w:hAnsi="Calibri" w:cs="Calibri"/>
          <w:sz w:val="16"/>
        </w:rPr>
        <w:t xml:space="preserve"> Never</w:t>
      </w:r>
    </w:p>
    <w:tbl>
      <w:tblPr>
        <w:tblStyle w:val="TableGrid0"/>
        <w:tblW w:w="9899" w:type="dxa"/>
        <w:tblInd w:w="0" w:type="dxa"/>
        <w:tblCellMar>
          <w:top w:w="83" w:type="dxa"/>
          <w:right w:w="115" w:type="dxa"/>
        </w:tblCellMar>
        <w:tblLook w:val="04A0" w:firstRow="1" w:lastRow="0" w:firstColumn="1" w:lastColumn="0" w:noHBand="0" w:noVBand="1"/>
      </w:tblPr>
      <w:tblGrid>
        <w:gridCol w:w="9899"/>
      </w:tblGrid>
      <w:tr w:rsidR="00E3372F" w14:paraId="5AD94623" w14:textId="77777777">
        <w:trPr>
          <w:trHeight w:val="1116"/>
        </w:trPr>
        <w:tc>
          <w:tcPr>
            <w:tcW w:w="9899" w:type="dxa"/>
            <w:tcBorders>
              <w:top w:val="nil"/>
              <w:left w:val="nil"/>
              <w:bottom w:val="nil"/>
              <w:right w:val="nil"/>
            </w:tcBorders>
            <w:shd w:val="clear" w:color="auto" w:fill="747474"/>
            <w:vAlign w:val="center"/>
          </w:tcPr>
          <w:p w14:paraId="52EEE561" w14:textId="77777777" w:rsidR="00E3372F" w:rsidRDefault="00E3372F">
            <w:pPr>
              <w:spacing w:after="42" w:line="259" w:lineRule="auto"/>
              <w:ind w:left="112"/>
              <w:jc w:val="center"/>
            </w:pPr>
            <w:r>
              <w:rPr>
                <w:rFonts w:ascii="Calibri" w:eastAsia="Calibri" w:hAnsi="Calibri" w:cs="Calibri"/>
                <w:color w:val="FFFFFF"/>
                <w:sz w:val="23"/>
              </w:rPr>
              <w:t>Establishing the need for teacher training for those teaching at conservatoire level</w:t>
            </w:r>
          </w:p>
          <w:p w14:paraId="31E28A1D" w14:textId="77777777" w:rsidR="00E3372F" w:rsidRDefault="00E3372F">
            <w:pPr>
              <w:spacing w:line="259" w:lineRule="auto"/>
              <w:ind w:left="47"/>
              <w:jc w:val="center"/>
            </w:pPr>
            <w:r>
              <w:rPr>
                <w:rFonts w:ascii="Calibri" w:eastAsia="Calibri" w:hAnsi="Calibri" w:cs="Calibri"/>
                <w:color w:val="FFFFFF"/>
                <w:sz w:val="23"/>
              </w:rPr>
              <w:t xml:space="preserve">A questionnaire for singing graduates of any UK conservatoire </w:t>
            </w:r>
          </w:p>
        </w:tc>
      </w:tr>
      <w:tr w:rsidR="00E3372F" w14:paraId="19201507" w14:textId="77777777">
        <w:trPr>
          <w:trHeight w:val="349"/>
        </w:trPr>
        <w:tc>
          <w:tcPr>
            <w:tcW w:w="9899" w:type="dxa"/>
            <w:tcBorders>
              <w:top w:val="nil"/>
              <w:left w:val="nil"/>
              <w:bottom w:val="nil"/>
              <w:right w:val="nil"/>
            </w:tcBorders>
            <w:shd w:val="clear" w:color="auto" w:fill="D1D1D1"/>
          </w:tcPr>
          <w:p w14:paraId="5C64911E" w14:textId="77777777" w:rsidR="00E3372F" w:rsidRDefault="00E3372F">
            <w:pPr>
              <w:spacing w:line="259" w:lineRule="auto"/>
            </w:pPr>
            <w:r>
              <w:rPr>
                <w:rFonts w:ascii="Calibri" w:eastAsia="Calibri" w:hAnsi="Calibri" w:cs="Calibri"/>
                <w:sz w:val="23"/>
              </w:rPr>
              <w:t>Life After Graduation</w:t>
            </w:r>
          </w:p>
        </w:tc>
      </w:tr>
    </w:tbl>
    <w:p w14:paraId="7ED35AF2" w14:textId="77777777" w:rsidR="00E3372F" w:rsidRDefault="00E3372F" w:rsidP="00E3372F">
      <w:pPr>
        <w:numPr>
          <w:ilvl w:val="0"/>
          <w:numId w:val="44"/>
        </w:numPr>
        <w:spacing w:after="0" w:line="265" w:lineRule="auto"/>
        <w:ind w:hanging="340"/>
      </w:pPr>
      <w:r>
        <w:rPr>
          <w:rFonts w:ascii="Calibri" w:eastAsia="Calibri" w:hAnsi="Calibri" w:cs="Calibri"/>
        </w:rPr>
        <w:lastRenderedPageBreak/>
        <w:t xml:space="preserve">In retrospect, do you feel that your education in singing was of a high standard?  </w:t>
      </w:r>
    </w:p>
    <w:p w14:paraId="0D54F8F8" w14:textId="77777777" w:rsidR="00E3372F" w:rsidRDefault="00E3372F">
      <w:pPr>
        <w:spacing w:after="463"/>
        <w:ind w:left="281"/>
      </w:pPr>
      <w:r>
        <w:rPr>
          <w:b/>
          <w:noProof/>
        </w:rPr>
        <mc:AlternateContent>
          <mc:Choice Requires="wpg">
            <w:drawing>
              <wp:inline distT="0" distB="0" distL="0" distR="0" wp14:anchorId="72AA02F7" wp14:editId="7F40A8A6">
                <wp:extent cx="6088767" cy="2446601"/>
                <wp:effectExtent l="0" t="0" r="0" b="0"/>
                <wp:docPr id="4792" name="Group 4792"/>
                <wp:cNvGraphicFramePr/>
                <a:graphic xmlns:a="http://schemas.openxmlformats.org/drawingml/2006/main">
                  <a:graphicData uri="http://schemas.microsoft.com/office/word/2010/wordprocessingGroup">
                    <wpg:wgp>
                      <wpg:cNvGrpSpPr/>
                      <wpg:grpSpPr>
                        <a:xfrm>
                          <a:off x="0" y="0"/>
                          <a:ext cx="6088767" cy="2446601"/>
                          <a:chOff x="0" y="0"/>
                          <a:chExt cx="6088767" cy="2446601"/>
                        </a:xfrm>
                      </wpg:grpSpPr>
                      <wps:wsp>
                        <wps:cNvPr id="571" name="Rectangle 571"/>
                        <wps:cNvSpPr/>
                        <wps:spPr>
                          <a:xfrm>
                            <a:off x="0" y="1741732"/>
                            <a:ext cx="2988271" cy="130963"/>
                          </a:xfrm>
                          <a:prstGeom prst="rect">
                            <a:avLst/>
                          </a:prstGeom>
                          <a:ln>
                            <a:noFill/>
                          </a:ln>
                        </wps:spPr>
                        <wps:txbx>
                          <w:txbxContent>
                            <w:p w14:paraId="67BE54B5" w14:textId="77777777" w:rsidR="00E3372F" w:rsidRDefault="00E3372F">
                              <w:r>
                                <w:rPr>
                                  <w:rFonts w:ascii="Calibri" w:eastAsia="Calibri" w:hAnsi="Calibri" w:cs="Calibri"/>
                                  <w:spacing w:val="1"/>
                                  <w:w w:val="107"/>
                                  <w:sz w:val="16"/>
                                </w:rPr>
                                <w:t>If</w:t>
                              </w:r>
                              <w:r>
                                <w:rPr>
                                  <w:rFonts w:ascii="Calibri" w:eastAsia="Calibri" w:hAnsi="Calibri" w:cs="Calibri"/>
                                  <w:spacing w:val="8"/>
                                  <w:w w:val="107"/>
                                  <w:sz w:val="16"/>
                                </w:rPr>
                                <w:t xml:space="preserve"> </w:t>
                              </w:r>
                              <w:r>
                                <w:rPr>
                                  <w:rFonts w:ascii="Calibri" w:eastAsia="Calibri" w:hAnsi="Calibri" w:cs="Calibri"/>
                                  <w:spacing w:val="1"/>
                                  <w:w w:val="107"/>
                                  <w:sz w:val="16"/>
                                </w:rPr>
                                <w:t>you</w:t>
                              </w:r>
                              <w:r>
                                <w:rPr>
                                  <w:rFonts w:ascii="Calibri" w:eastAsia="Calibri" w:hAnsi="Calibri" w:cs="Calibri"/>
                                  <w:spacing w:val="8"/>
                                  <w:w w:val="107"/>
                                  <w:sz w:val="16"/>
                                </w:rPr>
                                <w:t xml:space="preserve"> </w:t>
                              </w:r>
                              <w:r>
                                <w:rPr>
                                  <w:rFonts w:ascii="Calibri" w:eastAsia="Calibri" w:hAnsi="Calibri" w:cs="Calibri"/>
                                  <w:spacing w:val="1"/>
                                  <w:w w:val="107"/>
                                  <w:sz w:val="16"/>
                                </w:rPr>
                                <w:t>would</w:t>
                              </w:r>
                              <w:r>
                                <w:rPr>
                                  <w:rFonts w:ascii="Calibri" w:eastAsia="Calibri" w:hAnsi="Calibri" w:cs="Calibri"/>
                                  <w:spacing w:val="8"/>
                                  <w:w w:val="107"/>
                                  <w:sz w:val="16"/>
                                </w:rPr>
                                <w:t xml:space="preserve"> </w:t>
                              </w:r>
                              <w:r>
                                <w:rPr>
                                  <w:rFonts w:ascii="Calibri" w:eastAsia="Calibri" w:hAnsi="Calibri" w:cs="Calibri"/>
                                  <w:spacing w:val="1"/>
                                  <w:w w:val="107"/>
                                  <w:sz w:val="16"/>
                                </w:rPr>
                                <w:t>like</w:t>
                              </w:r>
                              <w:r>
                                <w:rPr>
                                  <w:rFonts w:ascii="Calibri" w:eastAsia="Calibri" w:hAnsi="Calibri" w:cs="Calibri"/>
                                  <w:spacing w:val="8"/>
                                  <w:w w:val="107"/>
                                  <w:sz w:val="16"/>
                                </w:rPr>
                                <w:t xml:space="preserve"> </w:t>
                              </w:r>
                              <w:r>
                                <w:rPr>
                                  <w:rFonts w:ascii="Calibri" w:eastAsia="Calibri" w:hAnsi="Calibri" w:cs="Calibri"/>
                                  <w:spacing w:val="1"/>
                                  <w:w w:val="107"/>
                                  <w:sz w:val="16"/>
                                </w:rPr>
                                <w:t>to</w:t>
                              </w:r>
                              <w:r>
                                <w:rPr>
                                  <w:rFonts w:ascii="Calibri" w:eastAsia="Calibri" w:hAnsi="Calibri" w:cs="Calibri"/>
                                  <w:spacing w:val="8"/>
                                  <w:w w:val="107"/>
                                  <w:sz w:val="16"/>
                                </w:rPr>
                                <w:t xml:space="preserve"> </w:t>
                              </w:r>
                              <w:r>
                                <w:rPr>
                                  <w:rFonts w:ascii="Calibri" w:eastAsia="Calibri" w:hAnsi="Calibri" w:cs="Calibri"/>
                                  <w:spacing w:val="1"/>
                                  <w:w w:val="107"/>
                                  <w:sz w:val="16"/>
                                </w:rPr>
                                <w:t>elaborate,</w:t>
                              </w:r>
                              <w:r>
                                <w:rPr>
                                  <w:rFonts w:ascii="Calibri" w:eastAsia="Calibri" w:hAnsi="Calibri" w:cs="Calibri"/>
                                  <w:spacing w:val="8"/>
                                  <w:w w:val="107"/>
                                  <w:sz w:val="16"/>
                                </w:rPr>
                                <w:t xml:space="preserve"> </w:t>
                              </w:r>
                              <w:r>
                                <w:rPr>
                                  <w:rFonts w:ascii="Calibri" w:eastAsia="Calibri" w:hAnsi="Calibri" w:cs="Calibri"/>
                                  <w:spacing w:val="1"/>
                                  <w:w w:val="107"/>
                                  <w:sz w:val="16"/>
                                </w:rPr>
                                <w:t>please</w:t>
                              </w:r>
                              <w:r>
                                <w:rPr>
                                  <w:rFonts w:ascii="Calibri" w:eastAsia="Calibri" w:hAnsi="Calibri" w:cs="Calibri"/>
                                  <w:spacing w:val="8"/>
                                  <w:w w:val="107"/>
                                  <w:sz w:val="16"/>
                                </w:rPr>
                                <w:t xml:space="preserve"> </w:t>
                              </w:r>
                              <w:r>
                                <w:rPr>
                                  <w:rFonts w:ascii="Calibri" w:eastAsia="Calibri" w:hAnsi="Calibri" w:cs="Calibri"/>
                                  <w:spacing w:val="1"/>
                                  <w:w w:val="107"/>
                                  <w:sz w:val="16"/>
                                </w:rPr>
                                <w:t>do</w:t>
                              </w:r>
                              <w:r>
                                <w:rPr>
                                  <w:rFonts w:ascii="Calibri" w:eastAsia="Calibri" w:hAnsi="Calibri" w:cs="Calibri"/>
                                  <w:spacing w:val="8"/>
                                  <w:w w:val="107"/>
                                  <w:sz w:val="16"/>
                                </w:rPr>
                                <w:t xml:space="preserve"> </w:t>
                              </w:r>
                              <w:r>
                                <w:rPr>
                                  <w:rFonts w:ascii="Calibri" w:eastAsia="Calibri" w:hAnsi="Calibri" w:cs="Calibri"/>
                                  <w:spacing w:val="1"/>
                                  <w:w w:val="107"/>
                                  <w:sz w:val="16"/>
                                </w:rPr>
                                <w:t>so</w:t>
                              </w:r>
                              <w:r>
                                <w:rPr>
                                  <w:rFonts w:ascii="Calibri" w:eastAsia="Calibri" w:hAnsi="Calibri" w:cs="Calibri"/>
                                  <w:spacing w:val="8"/>
                                  <w:w w:val="107"/>
                                  <w:sz w:val="16"/>
                                </w:rPr>
                                <w:t xml:space="preserve"> </w:t>
                              </w:r>
                              <w:r>
                                <w:rPr>
                                  <w:rFonts w:ascii="Calibri" w:eastAsia="Calibri" w:hAnsi="Calibri" w:cs="Calibri"/>
                                  <w:spacing w:val="1"/>
                                  <w:w w:val="107"/>
                                  <w:sz w:val="16"/>
                                </w:rPr>
                                <w:t>here:</w:t>
                              </w:r>
                            </w:p>
                          </w:txbxContent>
                        </wps:txbx>
                        <wps:bodyPr horzOverflow="overflow" vert="horz" lIns="0" tIns="0" rIns="0" bIns="0" rtlCol="0">
                          <a:noAutofit/>
                        </wps:bodyPr>
                      </wps:wsp>
                      <wps:wsp>
                        <wps:cNvPr id="6024" name="Shape 6024"/>
                        <wps:cNvSpPr/>
                        <wps:spPr>
                          <a:xfrm>
                            <a:off x="0" y="1885792"/>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6025" name="Shape 6025"/>
                        <wps:cNvSpPr/>
                        <wps:spPr>
                          <a:xfrm>
                            <a:off x="0" y="2440437"/>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6026" name="Shape 6026"/>
                        <wps:cNvSpPr/>
                        <wps:spPr>
                          <a:xfrm>
                            <a:off x="0" y="1885792"/>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6027" name="Shape 6027"/>
                        <wps:cNvSpPr/>
                        <wps:spPr>
                          <a:xfrm>
                            <a:off x="6082604" y="1885792"/>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590" name="Rectangle 590"/>
                        <wps:cNvSpPr/>
                        <wps:spPr>
                          <a:xfrm>
                            <a:off x="314299" y="53147"/>
                            <a:ext cx="1160379" cy="130963"/>
                          </a:xfrm>
                          <a:prstGeom prst="rect">
                            <a:avLst/>
                          </a:prstGeom>
                          <a:ln>
                            <a:noFill/>
                          </a:ln>
                        </wps:spPr>
                        <wps:txbx>
                          <w:txbxContent>
                            <w:p w14:paraId="0ED62214" w14:textId="77777777" w:rsidR="00E3372F" w:rsidRDefault="00E3372F">
                              <w:r>
                                <w:rPr>
                                  <w:rFonts w:ascii="Calibri" w:eastAsia="Calibri" w:hAnsi="Calibri" w:cs="Calibri"/>
                                  <w:spacing w:val="1"/>
                                  <w:w w:val="108"/>
                                  <w:sz w:val="16"/>
                                </w:rPr>
                                <w:t>Very</w:t>
                              </w:r>
                              <w:r>
                                <w:rPr>
                                  <w:rFonts w:ascii="Calibri" w:eastAsia="Calibri" w:hAnsi="Calibri" w:cs="Calibri"/>
                                  <w:spacing w:val="8"/>
                                  <w:w w:val="108"/>
                                  <w:sz w:val="16"/>
                                </w:rPr>
                                <w:t xml:space="preserve"> </w:t>
                              </w:r>
                              <w:r>
                                <w:rPr>
                                  <w:rFonts w:ascii="Calibri" w:eastAsia="Calibri" w:hAnsi="Calibri" w:cs="Calibri"/>
                                  <w:spacing w:val="1"/>
                                  <w:w w:val="108"/>
                                  <w:sz w:val="16"/>
                                </w:rPr>
                                <w:t>high</w:t>
                              </w:r>
                              <w:r>
                                <w:rPr>
                                  <w:rFonts w:ascii="Calibri" w:eastAsia="Calibri" w:hAnsi="Calibri" w:cs="Calibri"/>
                                  <w:spacing w:val="8"/>
                                  <w:w w:val="108"/>
                                  <w:sz w:val="16"/>
                                </w:rPr>
                                <w:t xml:space="preserve"> </w:t>
                              </w:r>
                              <w:r>
                                <w:rPr>
                                  <w:rFonts w:ascii="Calibri" w:eastAsia="Calibri" w:hAnsi="Calibri" w:cs="Calibri"/>
                                  <w:spacing w:val="1"/>
                                  <w:w w:val="108"/>
                                  <w:sz w:val="16"/>
                                </w:rPr>
                                <w:t>standard</w:t>
                              </w:r>
                            </w:p>
                          </w:txbxContent>
                        </wps:txbx>
                        <wps:bodyPr horzOverflow="overflow" vert="horz" lIns="0" tIns="0" rIns="0" bIns="0" rtlCol="0">
                          <a:noAutofit/>
                        </wps:bodyPr>
                      </wps:wsp>
                      <wps:wsp>
                        <wps:cNvPr id="591" name="Rectangle 591"/>
                        <wps:cNvSpPr/>
                        <wps:spPr>
                          <a:xfrm>
                            <a:off x="314299" y="330469"/>
                            <a:ext cx="866589" cy="130963"/>
                          </a:xfrm>
                          <a:prstGeom prst="rect">
                            <a:avLst/>
                          </a:prstGeom>
                          <a:ln>
                            <a:noFill/>
                          </a:ln>
                        </wps:spPr>
                        <wps:txbx>
                          <w:txbxContent>
                            <w:p w14:paraId="62BF8173" w14:textId="77777777" w:rsidR="00E3372F" w:rsidRDefault="00E3372F">
                              <w:r>
                                <w:rPr>
                                  <w:rFonts w:ascii="Calibri" w:eastAsia="Calibri" w:hAnsi="Calibri" w:cs="Calibri"/>
                                  <w:spacing w:val="1"/>
                                  <w:w w:val="109"/>
                                  <w:sz w:val="16"/>
                                </w:rPr>
                                <w:t>High</w:t>
                              </w:r>
                              <w:r>
                                <w:rPr>
                                  <w:rFonts w:ascii="Calibri" w:eastAsia="Calibri" w:hAnsi="Calibri" w:cs="Calibri"/>
                                  <w:spacing w:val="8"/>
                                  <w:w w:val="109"/>
                                  <w:sz w:val="16"/>
                                </w:rPr>
                                <w:t xml:space="preserve"> </w:t>
                              </w:r>
                              <w:r>
                                <w:rPr>
                                  <w:rFonts w:ascii="Calibri" w:eastAsia="Calibri" w:hAnsi="Calibri" w:cs="Calibri"/>
                                  <w:spacing w:val="1"/>
                                  <w:w w:val="109"/>
                                  <w:sz w:val="16"/>
                                </w:rPr>
                                <w:t>standard</w:t>
                              </w:r>
                            </w:p>
                          </w:txbxContent>
                        </wps:txbx>
                        <wps:bodyPr horzOverflow="overflow" vert="horz" lIns="0" tIns="0" rIns="0" bIns="0" rtlCol="0">
                          <a:noAutofit/>
                        </wps:bodyPr>
                      </wps:wsp>
                      <wps:wsp>
                        <wps:cNvPr id="592" name="Rectangle 592"/>
                        <wps:cNvSpPr/>
                        <wps:spPr>
                          <a:xfrm>
                            <a:off x="314299" y="607792"/>
                            <a:ext cx="1818654" cy="130971"/>
                          </a:xfrm>
                          <a:prstGeom prst="rect">
                            <a:avLst/>
                          </a:prstGeom>
                          <a:ln>
                            <a:noFill/>
                          </a:ln>
                        </wps:spPr>
                        <wps:txbx>
                          <w:txbxContent>
                            <w:p w14:paraId="161425B6" w14:textId="77777777" w:rsidR="00E3372F" w:rsidRDefault="00E3372F">
                              <w:r>
                                <w:rPr>
                                  <w:rFonts w:ascii="Calibri" w:eastAsia="Calibri" w:hAnsi="Calibri" w:cs="Calibri"/>
                                  <w:spacing w:val="1"/>
                                  <w:w w:val="106"/>
                                  <w:sz w:val="16"/>
                                </w:rPr>
                                <w:t>Neither</w:t>
                              </w:r>
                              <w:r>
                                <w:rPr>
                                  <w:rFonts w:ascii="Calibri" w:eastAsia="Calibri" w:hAnsi="Calibri" w:cs="Calibri"/>
                                  <w:spacing w:val="8"/>
                                  <w:w w:val="106"/>
                                  <w:sz w:val="16"/>
                                </w:rPr>
                                <w:t xml:space="preserve"> </w:t>
                              </w:r>
                              <w:r>
                                <w:rPr>
                                  <w:rFonts w:ascii="Calibri" w:eastAsia="Calibri" w:hAnsi="Calibri" w:cs="Calibri"/>
                                  <w:spacing w:val="1"/>
                                  <w:w w:val="106"/>
                                  <w:sz w:val="16"/>
                                </w:rPr>
                                <w:t>high</w:t>
                              </w:r>
                              <w:r>
                                <w:rPr>
                                  <w:rFonts w:ascii="Calibri" w:eastAsia="Calibri" w:hAnsi="Calibri" w:cs="Calibri"/>
                                  <w:spacing w:val="8"/>
                                  <w:w w:val="106"/>
                                  <w:sz w:val="16"/>
                                </w:rPr>
                                <w:t xml:space="preserve"> </w:t>
                              </w:r>
                              <w:r>
                                <w:rPr>
                                  <w:rFonts w:ascii="Calibri" w:eastAsia="Calibri" w:hAnsi="Calibri" w:cs="Calibri"/>
                                  <w:spacing w:val="1"/>
                                  <w:w w:val="106"/>
                                  <w:sz w:val="16"/>
                                </w:rPr>
                                <w:t>nor</w:t>
                              </w:r>
                              <w:r>
                                <w:rPr>
                                  <w:rFonts w:ascii="Calibri" w:eastAsia="Calibri" w:hAnsi="Calibri" w:cs="Calibri"/>
                                  <w:spacing w:val="8"/>
                                  <w:w w:val="106"/>
                                  <w:sz w:val="16"/>
                                </w:rPr>
                                <w:t xml:space="preserve"> </w:t>
                              </w:r>
                              <w:r>
                                <w:rPr>
                                  <w:rFonts w:ascii="Calibri" w:eastAsia="Calibri" w:hAnsi="Calibri" w:cs="Calibri"/>
                                  <w:spacing w:val="1"/>
                                  <w:w w:val="106"/>
                                  <w:sz w:val="16"/>
                                </w:rPr>
                                <w:t>low</w:t>
                              </w:r>
                              <w:r>
                                <w:rPr>
                                  <w:rFonts w:ascii="Calibri" w:eastAsia="Calibri" w:hAnsi="Calibri" w:cs="Calibri"/>
                                  <w:spacing w:val="8"/>
                                  <w:w w:val="106"/>
                                  <w:sz w:val="16"/>
                                </w:rPr>
                                <w:t xml:space="preserve"> </w:t>
                              </w:r>
                              <w:r>
                                <w:rPr>
                                  <w:rFonts w:ascii="Calibri" w:eastAsia="Calibri" w:hAnsi="Calibri" w:cs="Calibri"/>
                                  <w:spacing w:val="1"/>
                                  <w:w w:val="106"/>
                                  <w:sz w:val="16"/>
                                </w:rPr>
                                <w:t>standard</w:t>
                              </w:r>
                            </w:p>
                          </w:txbxContent>
                        </wps:txbx>
                        <wps:bodyPr horzOverflow="overflow" vert="horz" lIns="0" tIns="0" rIns="0" bIns="0" rtlCol="0">
                          <a:noAutofit/>
                        </wps:bodyPr>
                      </wps:wsp>
                      <wps:wsp>
                        <wps:cNvPr id="593" name="Rectangle 593"/>
                        <wps:cNvSpPr/>
                        <wps:spPr>
                          <a:xfrm>
                            <a:off x="314299" y="885115"/>
                            <a:ext cx="835724" cy="130971"/>
                          </a:xfrm>
                          <a:prstGeom prst="rect">
                            <a:avLst/>
                          </a:prstGeom>
                          <a:ln>
                            <a:noFill/>
                          </a:ln>
                        </wps:spPr>
                        <wps:txbx>
                          <w:txbxContent>
                            <w:p w14:paraId="38E08DF5" w14:textId="77777777" w:rsidR="00E3372F" w:rsidRDefault="00E3372F">
                              <w:r>
                                <w:rPr>
                                  <w:rFonts w:ascii="Calibri" w:eastAsia="Calibri" w:hAnsi="Calibri" w:cs="Calibri"/>
                                  <w:spacing w:val="1"/>
                                  <w:w w:val="109"/>
                                  <w:sz w:val="16"/>
                                </w:rPr>
                                <w:t>Low</w:t>
                              </w:r>
                              <w:r>
                                <w:rPr>
                                  <w:rFonts w:ascii="Calibri" w:eastAsia="Calibri" w:hAnsi="Calibri" w:cs="Calibri"/>
                                  <w:spacing w:val="8"/>
                                  <w:w w:val="109"/>
                                  <w:sz w:val="16"/>
                                </w:rPr>
                                <w:t xml:space="preserve"> </w:t>
                              </w:r>
                              <w:r>
                                <w:rPr>
                                  <w:rFonts w:ascii="Calibri" w:eastAsia="Calibri" w:hAnsi="Calibri" w:cs="Calibri"/>
                                  <w:spacing w:val="1"/>
                                  <w:w w:val="109"/>
                                  <w:sz w:val="16"/>
                                </w:rPr>
                                <w:t>standard</w:t>
                              </w:r>
                            </w:p>
                          </w:txbxContent>
                        </wps:txbx>
                        <wps:bodyPr horzOverflow="overflow" vert="horz" lIns="0" tIns="0" rIns="0" bIns="0" rtlCol="0">
                          <a:noAutofit/>
                        </wps:bodyPr>
                      </wps:wsp>
                      <wps:wsp>
                        <wps:cNvPr id="594" name="Rectangle 594"/>
                        <wps:cNvSpPr/>
                        <wps:spPr>
                          <a:xfrm>
                            <a:off x="314299" y="1162437"/>
                            <a:ext cx="1105950" cy="130971"/>
                          </a:xfrm>
                          <a:prstGeom prst="rect">
                            <a:avLst/>
                          </a:prstGeom>
                          <a:ln>
                            <a:noFill/>
                          </a:ln>
                        </wps:spPr>
                        <wps:txbx>
                          <w:txbxContent>
                            <w:p w14:paraId="7C6064D8" w14:textId="77777777" w:rsidR="00E3372F" w:rsidRDefault="00E3372F">
                              <w:r>
                                <w:rPr>
                                  <w:rFonts w:ascii="Calibri" w:eastAsia="Calibri" w:hAnsi="Calibri" w:cs="Calibri"/>
                                  <w:spacing w:val="1"/>
                                  <w:w w:val="107"/>
                                  <w:sz w:val="16"/>
                                </w:rPr>
                                <w:t>Very</w:t>
                              </w:r>
                              <w:r>
                                <w:rPr>
                                  <w:rFonts w:ascii="Calibri" w:eastAsia="Calibri" w:hAnsi="Calibri" w:cs="Calibri"/>
                                  <w:spacing w:val="8"/>
                                  <w:w w:val="107"/>
                                  <w:sz w:val="16"/>
                                </w:rPr>
                                <w:t xml:space="preserve"> </w:t>
                              </w:r>
                              <w:r>
                                <w:rPr>
                                  <w:rFonts w:ascii="Calibri" w:eastAsia="Calibri" w:hAnsi="Calibri" w:cs="Calibri"/>
                                  <w:spacing w:val="1"/>
                                  <w:w w:val="107"/>
                                  <w:sz w:val="16"/>
                                </w:rPr>
                                <w:t>low</w:t>
                              </w:r>
                              <w:r>
                                <w:rPr>
                                  <w:rFonts w:ascii="Calibri" w:eastAsia="Calibri" w:hAnsi="Calibri" w:cs="Calibri"/>
                                  <w:spacing w:val="8"/>
                                  <w:w w:val="107"/>
                                  <w:sz w:val="16"/>
                                </w:rPr>
                                <w:t xml:space="preserve"> </w:t>
                              </w:r>
                              <w:r>
                                <w:rPr>
                                  <w:rFonts w:ascii="Calibri" w:eastAsia="Calibri" w:hAnsi="Calibri" w:cs="Calibri"/>
                                  <w:spacing w:val="1"/>
                                  <w:w w:val="107"/>
                                  <w:sz w:val="16"/>
                                </w:rPr>
                                <w:t>standard</w:t>
                              </w:r>
                            </w:p>
                          </w:txbxContent>
                        </wps:txbx>
                        <wps:bodyPr horzOverflow="overflow" vert="horz" lIns="0" tIns="0" rIns="0" bIns="0" rtlCol="0">
                          <a:noAutofit/>
                        </wps:bodyPr>
                      </wps:wsp>
                      <wps:wsp>
                        <wps:cNvPr id="595" name="Rectangle 595"/>
                        <wps:cNvSpPr/>
                        <wps:spPr>
                          <a:xfrm>
                            <a:off x="314299" y="1439760"/>
                            <a:ext cx="1256234" cy="130971"/>
                          </a:xfrm>
                          <a:prstGeom prst="rect">
                            <a:avLst/>
                          </a:prstGeom>
                          <a:ln>
                            <a:noFill/>
                          </a:ln>
                        </wps:spPr>
                        <wps:txbx>
                          <w:txbxContent>
                            <w:p w14:paraId="20F36672" w14:textId="77777777" w:rsidR="00E3372F" w:rsidRDefault="00E3372F">
                              <w:r>
                                <w:rPr>
                                  <w:rFonts w:ascii="Calibri" w:eastAsia="Calibri" w:hAnsi="Calibri" w:cs="Calibri"/>
                                  <w:spacing w:val="1"/>
                                  <w:w w:val="105"/>
                                  <w:sz w:val="16"/>
                                </w:rPr>
                                <w:t>N/A</w:t>
                              </w:r>
                              <w:r>
                                <w:rPr>
                                  <w:rFonts w:ascii="Calibri" w:eastAsia="Calibri" w:hAnsi="Calibri" w:cs="Calibri"/>
                                  <w:spacing w:val="-1"/>
                                  <w:w w:val="105"/>
                                  <w:sz w:val="16"/>
                                </w:rPr>
                                <w:t xml:space="preserve"> </w:t>
                              </w:r>
                              <w:r>
                                <w:rPr>
                                  <w:rFonts w:ascii="Calibri" w:eastAsia="Calibri" w:hAnsi="Calibri" w:cs="Calibri"/>
                                  <w:spacing w:val="1"/>
                                  <w:w w:val="105"/>
                                  <w:sz w:val="16"/>
                                </w:rPr>
                                <w:t>Don't</w:t>
                              </w:r>
                              <w:r>
                                <w:rPr>
                                  <w:rFonts w:ascii="Calibri" w:eastAsia="Calibri" w:hAnsi="Calibri" w:cs="Calibri"/>
                                  <w:spacing w:val="8"/>
                                  <w:w w:val="105"/>
                                  <w:sz w:val="16"/>
                                </w:rPr>
                                <w:t xml:space="preserve"> </w:t>
                              </w:r>
                              <w:r>
                                <w:rPr>
                                  <w:rFonts w:ascii="Calibri" w:eastAsia="Calibri" w:hAnsi="Calibri" w:cs="Calibri"/>
                                  <w:spacing w:val="1"/>
                                  <w:w w:val="105"/>
                                  <w:sz w:val="16"/>
                                </w:rPr>
                                <w:t>remember</w:t>
                              </w:r>
                            </w:p>
                          </w:txbxContent>
                        </wps:txbx>
                        <wps:bodyPr horzOverflow="overflow" vert="horz" lIns="0" tIns="0" rIns="0" bIns="0" rtlCol="0">
                          <a:noAutofit/>
                        </wps:bodyPr>
                      </wps:wsp>
                      <pic:pic xmlns:pic="http://schemas.openxmlformats.org/drawingml/2006/picture">
                        <pic:nvPicPr>
                          <pic:cNvPr id="4948" name="Picture 4948"/>
                          <pic:cNvPicPr/>
                        </pic:nvPicPr>
                        <pic:blipFill>
                          <a:blip r:embed="rId119"/>
                          <a:stretch>
                            <a:fillRect/>
                          </a:stretch>
                        </pic:blipFill>
                        <pic:spPr>
                          <a:xfrm>
                            <a:off x="70733" y="-2166"/>
                            <a:ext cx="164592" cy="161544"/>
                          </a:xfrm>
                          <a:prstGeom prst="rect">
                            <a:avLst/>
                          </a:prstGeom>
                        </pic:spPr>
                      </pic:pic>
                      <pic:pic xmlns:pic="http://schemas.openxmlformats.org/drawingml/2006/picture">
                        <pic:nvPicPr>
                          <pic:cNvPr id="4947" name="Picture 4947"/>
                          <pic:cNvPicPr/>
                        </pic:nvPicPr>
                        <pic:blipFill>
                          <a:blip r:embed="rId120"/>
                          <a:stretch>
                            <a:fillRect/>
                          </a:stretch>
                        </pic:blipFill>
                        <pic:spPr>
                          <a:xfrm>
                            <a:off x="70733" y="274185"/>
                            <a:ext cx="164592" cy="164592"/>
                          </a:xfrm>
                          <a:prstGeom prst="rect">
                            <a:avLst/>
                          </a:prstGeom>
                        </pic:spPr>
                      </pic:pic>
                      <pic:pic xmlns:pic="http://schemas.openxmlformats.org/drawingml/2006/picture">
                        <pic:nvPicPr>
                          <pic:cNvPr id="4946" name="Picture 4946"/>
                          <pic:cNvPicPr/>
                        </pic:nvPicPr>
                        <pic:blipFill>
                          <a:blip r:embed="rId121"/>
                          <a:stretch>
                            <a:fillRect/>
                          </a:stretch>
                        </pic:blipFill>
                        <pic:spPr>
                          <a:xfrm>
                            <a:off x="70733" y="552569"/>
                            <a:ext cx="164592" cy="161544"/>
                          </a:xfrm>
                          <a:prstGeom prst="rect">
                            <a:avLst/>
                          </a:prstGeom>
                        </pic:spPr>
                      </pic:pic>
                      <pic:pic xmlns:pic="http://schemas.openxmlformats.org/drawingml/2006/picture">
                        <pic:nvPicPr>
                          <pic:cNvPr id="4945" name="Picture 4945"/>
                          <pic:cNvPicPr/>
                        </pic:nvPicPr>
                        <pic:blipFill>
                          <a:blip r:embed="rId122"/>
                          <a:stretch>
                            <a:fillRect/>
                          </a:stretch>
                        </pic:blipFill>
                        <pic:spPr>
                          <a:xfrm>
                            <a:off x="70733" y="828921"/>
                            <a:ext cx="164592" cy="164592"/>
                          </a:xfrm>
                          <a:prstGeom prst="rect">
                            <a:avLst/>
                          </a:prstGeom>
                        </pic:spPr>
                      </pic:pic>
                      <pic:pic xmlns:pic="http://schemas.openxmlformats.org/drawingml/2006/picture">
                        <pic:nvPicPr>
                          <pic:cNvPr id="4944" name="Picture 4944"/>
                          <pic:cNvPicPr/>
                        </pic:nvPicPr>
                        <pic:blipFill>
                          <a:blip r:embed="rId123"/>
                          <a:stretch>
                            <a:fillRect/>
                          </a:stretch>
                        </pic:blipFill>
                        <pic:spPr>
                          <a:xfrm>
                            <a:off x="70733" y="1105273"/>
                            <a:ext cx="164592" cy="164592"/>
                          </a:xfrm>
                          <a:prstGeom prst="rect">
                            <a:avLst/>
                          </a:prstGeom>
                        </pic:spPr>
                      </pic:pic>
                      <pic:pic xmlns:pic="http://schemas.openxmlformats.org/drawingml/2006/picture">
                        <pic:nvPicPr>
                          <pic:cNvPr id="4943" name="Picture 4943"/>
                          <pic:cNvPicPr/>
                        </pic:nvPicPr>
                        <pic:blipFill>
                          <a:blip r:embed="rId124"/>
                          <a:stretch>
                            <a:fillRect/>
                          </a:stretch>
                        </pic:blipFill>
                        <pic:spPr>
                          <a:xfrm>
                            <a:off x="70733" y="1384673"/>
                            <a:ext cx="164592" cy="161544"/>
                          </a:xfrm>
                          <a:prstGeom prst="rect">
                            <a:avLst/>
                          </a:prstGeom>
                        </pic:spPr>
                      </pic:pic>
                    </wpg:wgp>
                  </a:graphicData>
                </a:graphic>
              </wp:inline>
            </w:drawing>
          </mc:Choice>
          <mc:Fallback>
            <w:pict>
              <v:group w14:anchorId="72AA02F7" id="Group 4792" o:spid="_x0000_s1152" style="width:479.45pt;height:192.65pt;mso-position-horizontal-relative:char;mso-position-vertical-relative:line" coordsize="60887,244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">
                <v:rect id="Rectangle 571" o:spid="_x0000_s1153" style="position:absolute;top:17417;width:29882;height:1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" filled="f" stroked="f">
                  <v:textbox inset="0,0,0,0">
                    <w:txbxContent>
                      <w:p w14:paraId="67BE54B5" w14:textId="77777777" w:rsidR="00E3372F" w:rsidRDefault="00E3372F">
                        <w:r>
                          <w:rPr>
                            <w:rFonts w:ascii="Calibri" w:eastAsia="Calibri" w:hAnsi="Calibri" w:cs="Calibri"/>
                            <w:spacing w:val="1"/>
                            <w:w w:val="107"/>
                            <w:sz w:val="16"/>
                          </w:rPr>
                          <w:t>If</w:t>
                        </w:r>
                        <w:r>
                          <w:rPr>
                            <w:rFonts w:ascii="Calibri" w:eastAsia="Calibri" w:hAnsi="Calibri" w:cs="Calibri"/>
                            <w:spacing w:val="8"/>
                            <w:w w:val="107"/>
                            <w:sz w:val="16"/>
                          </w:rPr>
                          <w:t xml:space="preserve"> </w:t>
                        </w:r>
                        <w:r>
                          <w:rPr>
                            <w:rFonts w:ascii="Calibri" w:eastAsia="Calibri" w:hAnsi="Calibri" w:cs="Calibri"/>
                            <w:spacing w:val="1"/>
                            <w:w w:val="107"/>
                            <w:sz w:val="16"/>
                          </w:rPr>
                          <w:t>you</w:t>
                        </w:r>
                        <w:r>
                          <w:rPr>
                            <w:rFonts w:ascii="Calibri" w:eastAsia="Calibri" w:hAnsi="Calibri" w:cs="Calibri"/>
                            <w:spacing w:val="8"/>
                            <w:w w:val="107"/>
                            <w:sz w:val="16"/>
                          </w:rPr>
                          <w:t xml:space="preserve"> </w:t>
                        </w:r>
                        <w:r>
                          <w:rPr>
                            <w:rFonts w:ascii="Calibri" w:eastAsia="Calibri" w:hAnsi="Calibri" w:cs="Calibri"/>
                            <w:spacing w:val="1"/>
                            <w:w w:val="107"/>
                            <w:sz w:val="16"/>
                          </w:rPr>
                          <w:t>would</w:t>
                        </w:r>
                        <w:r>
                          <w:rPr>
                            <w:rFonts w:ascii="Calibri" w:eastAsia="Calibri" w:hAnsi="Calibri" w:cs="Calibri"/>
                            <w:spacing w:val="8"/>
                            <w:w w:val="107"/>
                            <w:sz w:val="16"/>
                          </w:rPr>
                          <w:t xml:space="preserve"> </w:t>
                        </w:r>
                        <w:r>
                          <w:rPr>
                            <w:rFonts w:ascii="Calibri" w:eastAsia="Calibri" w:hAnsi="Calibri" w:cs="Calibri"/>
                            <w:spacing w:val="1"/>
                            <w:w w:val="107"/>
                            <w:sz w:val="16"/>
                          </w:rPr>
                          <w:t>like</w:t>
                        </w:r>
                        <w:r>
                          <w:rPr>
                            <w:rFonts w:ascii="Calibri" w:eastAsia="Calibri" w:hAnsi="Calibri" w:cs="Calibri"/>
                            <w:spacing w:val="8"/>
                            <w:w w:val="107"/>
                            <w:sz w:val="16"/>
                          </w:rPr>
                          <w:t xml:space="preserve"> </w:t>
                        </w:r>
                        <w:r>
                          <w:rPr>
                            <w:rFonts w:ascii="Calibri" w:eastAsia="Calibri" w:hAnsi="Calibri" w:cs="Calibri"/>
                            <w:spacing w:val="1"/>
                            <w:w w:val="107"/>
                            <w:sz w:val="16"/>
                          </w:rPr>
                          <w:t>to</w:t>
                        </w:r>
                        <w:r>
                          <w:rPr>
                            <w:rFonts w:ascii="Calibri" w:eastAsia="Calibri" w:hAnsi="Calibri" w:cs="Calibri"/>
                            <w:spacing w:val="8"/>
                            <w:w w:val="107"/>
                            <w:sz w:val="16"/>
                          </w:rPr>
                          <w:t xml:space="preserve"> </w:t>
                        </w:r>
                        <w:r>
                          <w:rPr>
                            <w:rFonts w:ascii="Calibri" w:eastAsia="Calibri" w:hAnsi="Calibri" w:cs="Calibri"/>
                            <w:spacing w:val="1"/>
                            <w:w w:val="107"/>
                            <w:sz w:val="16"/>
                          </w:rPr>
                          <w:t>elaborate,</w:t>
                        </w:r>
                        <w:r>
                          <w:rPr>
                            <w:rFonts w:ascii="Calibri" w:eastAsia="Calibri" w:hAnsi="Calibri" w:cs="Calibri"/>
                            <w:spacing w:val="8"/>
                            <w:w w:val="107"/>
                            <w:sz w:val="16"/>
                          </w:rPr>
                          <w:t xml:space="preserve"> </w:t>
                        </w:r>
                        <w:r>
                          <w:rPr>
                            <w:rFonts w:ascii="Calibri" w:eastAsia="Calibri" w:hAnsi="Calibri" w:cs="Calibri"/>
                            <w:spacing w:val="1"/>
                            <w:w w:val="107"/>
                            <w:sz w:val="16"/>
                          </w:rPr>
                          <w:t>please</w:t>
                        </w:r>
                        <w:r>
                          <w:rPr>
                            <w:rFonts w:ascii="Calibri" w:eastAsia="Calibri" w:hAnsi="Calibri" w:cs="Calibri"/>
                            <w:spacing w:val="8"/>
                            <w:w w:val="107"/>
                            <w:sz w:val="16"/>
                          </w:rPr>
                          <w:t xml:space="preserve"> </w:t>
                        </w:r>
                        <w:r>
                          <w:rPr>
                            <w:rFonts w:ascii="Calibri" w:eastAsia="Calibri" w:hAnsi="Calibri" w:cs="Calibri"/>
                            <w:spacing w:val="1"/>
                            <w:w w:val="107"/>
                            <w:sz w:val="16"/>
                          </w:rPr>
                          <w:t>do</w:t>
                        </w:r>
                        <w:r>
                          <w:rPr>
                            <w:rFonts w:ascii="Calibri" w:eastAsia="Calibri" w:hAnsi="Calibri" w:cs="Calibri"/>
                            <w:spacing w:val="8"/>
                            <w:w w:val="107"/>
                            <w:sz w:val="16"/>
                          </w:rPr>
                          <w:t xml:space="preserve"> </w:t>
                        </w:r>
                        <w:r>
                          <w:rPr>
                            <w:rFonts w:ascii="Calibri" w:eastAsia="Calibri" w:hAnsi="Calibri" w:cs="Calibri"/>
                            <w:spacing w:val="1"/>
                            <w:w w:val="107"/>
                            <w:sz w:val="16"/>
                          </w:rPr>
                          <w:t>so</w:t>
                        </w:r>
                        <w:r>
                          <w:rPr>
                            <w:rFonts w:ascii="Calibri" w:eastAsia="Calibri" w:hAnsi="Calibri" w:cs="Calibri"/>
                            <w:spacing w:val="8"/>
                            <w:w w:val="107"/>
                            <w:sz w:val="16"/>
                          </w:rPr>
                          <w:t xml:space="preserve"> </w:t>
                        </w:r>
                        <w:r>
                          <w:rPr>
                            <w:rFonts w:ascii="Calibri" w:eastAsia="Calibri" w:hAnsi="Calibri" w:cs="Calibri"/>
                            <w:spacing w:val="1"/>
                            <w:w w:val="107"/>
                            <w:sz w:val="16"/>
                          </w:rPr>
                          <w:t>here:</w:t>
                        </w:r>
                      </w:p>
                    </w:txbxContent>
                  </v:textbox>
                </v:rect>
                <v:shape id="Shape 6024" o:spid="_x0000_s1154" style="position:absolute;top:18857;width:60887;height:92;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" path="m,l6088767,r,9144l,9144,,e" fillcolor="#999" stroked="f" strokeweight="0">
                  <v:stroke miterlimit="83231f" joinstyle="miter"/>
                  <v:path arrowok="t" textboxrect="0,0,6088767,9144"/>
                </v:shape>
                <v:shape id="Shape 6025" o:spid="_x0000_s1155" style="position:absolute;top:24404;width:60887;height:91;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" path="m,l6088767,r,9144l,9144,,e" fillcolor="#999" stroked="f" strokeweight="0">
                  <v:stroke miterlimit="83231f" joinstyle="miter"/>
                  <v:path arrowok="t" textboxrect="0,0,6088767,9144"/>
                </v:shape>
                <v:shape id="Shape 6026" o:spid="_x0000_s1156" style="position:absolute;top:18857;width:91;height:5609;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" path="m,l9144,r,560809l,560809,,e" fillcolor="#999" stroked="f" strokeweight="0">
                  <v:stroke miterlimit="83231f" joinstyle="miter"/>
                  <v:path arrowok="t" textboxrect="0,0,9144,560809"/>
                </v:shape>
                <v:shape id="Shape 6027" o:spid="_x0000_s1157" style="position:absolute;left:60826;top:18857;width:91;height:5609;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" path="m,l9144,r,560809l,560809,,e" fillcolor="#999" stroked="f" strokeweight="0">
                  <v:stroke miterlimit="83231f" joinstyle="miter"/>
                  <v:path arrowok="t" textboxrect="0,0,9144,560809"/>
                </v:shape>
                <v:rect id="Rectangle 590" o:spid="_x0000_s1158" style="position:absolute;left:3142;top:531;width:11604;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" filled="f" stroked="f">
                  <v:textbox inset="0,0,0,0">
                    <w:txbxContent>
                      <w:p w14:paraId="0ED62214" w14:textId="77777777" w:rsidR="00E3372F" w:rsidRDefault="00E3372F">
                        <w:r>
                          <w:rPr>
                            <w:rFonts w:ascii="Calibri" w:eastAsia="Calibri" w:hAnsi="Calibri" w:cs="Calibri"/>
                            <w:spacing w:val="1"/>
                            <w:w w:val="108"/>
                            <w:sz w:val="16"/>
                          </w:rPr>
                          <w:t>Very</w:t>
                        </w:r>
                        <w:r>
                          <w:rPr>
                            <w:rFonts w:ascii="Calibri" w:eastAsia="Calibri" w:hAnsi="Calibri" w:cs="Calibri"/>
                            <w:spacing w:val="8"/>
                            <w:w w:val="108"/>
                            <w:sz w:val="16"/>
                          </w:rPr>
                          <w:t xml:space="preserve"> </w:t>
                        </w:r>
                        <w:r>
                          <w:rPr>
                            <w:rFonts w:ascii="Calibri" w:eastAsia="Calibri" w:hAnsi="Calibri" w:cs="Calibri"/>
                            <w:spacing w:val="1"/>
                            <w:w w:val="108"/>
                            <w:sz w:val="16"/>
                          </w:rPr>
                          <w:t>high</w:t>
                        </w:r>
                        <w:r>
                          <w:rPr>
                            <w:rFonts w:ascii="Calibri" w:eastAsia="Calibri" w:hAnsi="Calibri" w:cs="Calibri"/>
                            <w:spacing w:val="8"/>
                            <w:w w:val="108"/>
                            <w:sz w:val="16"/>
                          </w:rPr>
                          <w:t xml:space="preserve"> </w:t>
                        </w:r>
                        <w:r>
                          <w:rPr>
                            <w:rFonts w:ascii="Calibri" w:eastAsia="Calibri" w:hAnsi="Calibri" w:cs="Calibri"/>
                            <w:spacing w:val="1"/>
                            <w:w w:val="108"/>
                            <w:sz w:val="16"/>
                          </w:rPr>
                          <w:t>standard</w:t>
                        </w:r>
                      </w:p>
                    </w:txbxContent>
                  </v:textbox>
                </v:rect>
                <v:rect id="Rectangle 591" o:spid="_x0000_s1159" style="position:absolute;left:3142;top:3304;width:8666;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" filled="f" stroked="f">
                  <v:textbox inset="0,0,0,0">
                    <w:txbxContent>
                      <w:p w14:paraId="62BF8173" w14:textId="77777777" w:rsidR="00E3372F" w:rsidRDefault="00E3372F">
                        <w:r>
                          <w:rPr>
                            <w:rFonts w:ascii="Calibri" w:eastAsia="Calibri" w:hAnsi="Calibri" w:cs="Calibri"/>
                            <w:spacing w:val="1"/>
                            <w:w w:val="109"/>
                            <w:sz w:val="16"/>
                          </w:rPr>
                          <w:t>High</w:t>
                        </w:r>
                        <w:r>
                          <w:rPr>
                            <w:rFonts w:ascii="Calibri" w:eastAsia="Calibri" w:hAnsi="Calibri" w:cs="Calibri"/>
                            <w:spacing w:val="8"/>
                            <w:w w:val="109"/>
                            <w:sz w:val="16"/>
                          </w:rPr>
                          <w:t xml:space="preserve"> </w:t>
                        </w:r>
                        <w:r>
                          <w:rPr>
                            <w:rFonts w:ascii="Calibri" w:eastAsia="Calibri" w:hAnsi="Calibri" w:cs="Calibri"/>
                            <w:spacing w:val="1"/>
                            <w:w w:val="109"/>
                            <w:sz w:val="16"/>
                          </w:rPr>
                          <w:t>standard</w:t>
                        </w:r>
                      </w:p>
                    </w:txbxContent>
                  </v:textbox>
                </v:rect>
                <v:rect id="Rectangle 592" o:spid="_x0000_s1160" style="position:absolute;left:3142;top:6077;width:18187;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" filled="f" stroked="f">
                  <v:textbox inset="0,0,0,0">
                    <w:txbxContent>
                      <w:p w14:paraId="161425B6" w14:textId="77777777" w:rsidR="00E3372F" w:rsidRDefault="00E3372F">
                        <w:r>
                          <w:rPr>
                            <w:rFonts w:ascii="Calibri" w:eastAsia="Calibri" w:hAnsi="Calibri" w:cs="Calibri"/>
                            <w:spacing w:val="1"/>
                            <w:w w:val="106"/>
                            <w:sz w:val="16"/>
                          </w:rPr>
                          <w:t>Neither</w:t>
                        </w:r>
                        <w:r>
                          <w:rPr>
                            <w:rFonts w:ascii="Calibri" w:eastAsia="Calibri" w:hAnsi="Calibri" w:cs="Calibri"/>
                            <w:spacing w:val="8"/>
                            <w:w w:val="106"/>
                            <w:sz w:val="16"/>
                          </w:rPr>
                          <w:t xml:space="preserve"> </w:t>
                        </w:r>
                        <w:r>
                          <w:rPr>
                            <w:rFonts w:ascii="Calibri" w:eastAsia="Calibri" w:hAnsi="Calibri" w:cs="Calibri"/>
                            <w:spacing w:val="1"/>
                            <w:w w:val="106"/>
                            <w:sz w:val="16"/>
                          </w:rPr>
                          <w:t>high</w:t>
                        </w:r>
                        <w:r>
                          <w:rPr>
                            <w:rFonts w:ascii="Calibri" w:eastAsia="Calibri" w:hAnsi="Calibri" w:cs="Calibri"/>
                            <w:spacing w:val="8"/>
                            <w:w w:val="106"/>
                            <w:sz w:val="16"/>
                          </w:rPr>
                          <w:t xml:space="preserve"> </w:t>
                        </w:r>
                        <w:r>
                          <w:rPr>
                            <w:rFonts w:ascii="Calibri" w:eastAsia="Calibri" w:hAnsi="Calibri" w:cs="Calibri"/>
                            <w:spacing w:val="1"/>
                            <w:w w:val="106"/>
                            <w:sz w:val="16"/>
                          </w:rPr>
                          <w:t>nor</w:t>
                        </w:r>
                        <w:r>
                          <w:rPr>
                            <w:rFonts w:ascii="Calibri" w:eastAsia="Calibri" w:hAnsi="Calibri" w:cs="Calibri"/>
                            <w:spacing w:val="8"/>
                            <w:w w:val="106"/>
                            <w:sz w:val="16"/>
                          </w:rPr>
                          <w:t xml:space="preserve"> </w:t>
                        </w:r>
                        <w:r>
                          <w:rPr>
                            <w:rFonts w:ascii="Calibri" w:eastAsia="Calibri" w:hAnsi="Calibri" w:cs="Calibri"/>
                            <w:spacing w:val="1"/>
                            <w:w w:val="106"/>
                            <w:sz w:val="16"/>
                          </w:rPr>
                          <w:t>low</w:t>
                        </w:r>
                        <w:r>
                          <w:rPr>
                            <w:rFonts w:ascii="Calibri" w:eastAsia="Calibri" w:hAnsi="Calibri" w:cs="Calibri"/>
                            <w:spacing w:val="8"/>
                            <w:w w:val="106"/>
                            <w:sz w:val="16"/>
                          </w:rPr>
                          <w:t xml:space="preserve"> </w:t>
                        </w:r>
                        <w:r>
                          <w:rPr>
                            <w:rFonts w:ascii="Calibri" w:eastAsia="Calibri" w:hAnsi="Calibri" w:cs="Calibri"/>
                            <w:spacing w:val="1"/>
                            <w:w w:val="106"/>
                            <w:sz w:val="16"/>
                          </w:rPr>
                          <w:t>standard</w:t>
                        </w:r>
                      </w:p>
                    </w:txbxContent>
                  </v:textbox>
                </v:rect>
                <v:rect id="Rectangle 593" o:spid="_x0000_s1161" style="position:absolute;left:3142;top:8851;width:8358;height:1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" filled="f" stroked="f">
                  <v:textbox inset="0,0,0,0">
                    <w:txbxContent>
                      <w:p w14:paraId="38E08DF5" w14:textId="77777777" w:rsidR="00E3372F" w:rsidRDefault="00E3372F">
                        <w:r>
                          <w:rPr>
                            <w:rFonts w:ascii="Calibri" w:eastAsia="Calibri" w:hAnsi="Calibri" w:cs="Calibri"/>
                            <w:spacing w:val="1"/>
                            <w:w w:val="109"/>
                            <w:sz w:val="16"/>
                          </w:rPr>
                          <w:t>Low</w:t>
                        </w:r>
                        <w:r>
                          <w:rPr>
                            <w:rFonts w:ascii="Calibri" w:eastAsia="Calibri" w:hAnsi="Calibri" w:cs="Calibri"/>
                            <w:spacing w:val="8"/>
                            <w:w w:val="109"/>
                            <w:sz w:val="16"/>
                          </w:rPr>
                          <w:t xml:space="preserve"> </w:t>
                        </w:r>
                        <w:r>
                          <w:rPr>
                            <w:rFonts w:ascii="Calibri" w:eastAsia="Calibri" w:hAnsi="Calibri" w:cs="Calibri"/>
                            <w:spacing w:val="1"/>
                            <w:w w:val="109"/>
                            <w:sz w:val="16"/>
                          </w:rPr>
                          <w:t>standard</w:t>
                        </w:r>
                      </w:p>
                    </w:txbxContent>
                  </v:textbox>
                </v:rect>
                <v:rect id="Rectangle 594" o:spid="_x0000_s1162" style="position:absolute;left:3142;top:11624;width:11060;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" filled="f" stroked="f">
                  <v:textbox inset="0,0,0,0">
                    <w:txbxContent>
                      <w:p w14:paraId="7C6064D8" w14:textId="77777777" w:rsidR="00E3372F" w:rsidRDefault="00E3372F">
                        <w:r>
                          <w:rPr>
                            <w:rFonts w:ascii="Calibri" w:eastAsia="Calibri" w:hAnsi="Calibri" w:cs="Calibri"/>
                            <w:spacing w:val="1"/>
                            <w:w w:val="107"/>
                            <w:sz w:val="16"/>
                          </w:rPr>
                          <w:t>Very</w:t>
                        </w:r>
                        <w:r>
                          <w:rPr>
                            <w:rFonts w:ascii="Calibri" w:eastAsia="Calibri" w:hAnsi="Calibri" w:cs="Calibri"/>
                            <w:spacing w:val="8"/>
                            <w:w w:val="107"/>
                            <w:sz w:val="16"/>
                          </w:rPr>
                          <w:t xml:space="preserve"> </w:t>
                        </w:r>
                        <w:r>
                          <w:rPr>
                            <w:rFonts w:ascii="Calibri" w:eastAsia="Calibri" w:hAnsi="Calibri" w:cs="Calibri"/>
                            <w:spacing w:val="1"/>
                            <w:w w:val="107"/>
                            <w:sz w:val="16"/>
                          </w:rPr>
                          <w:t>low</w:t>
                        </w:r>
                        <w:r>
                          <w:rPr>
                            <w:rFonts w:ascii="Calibri" w:eastAsia="Calibri" w:hAnsi="Calibri" w:cs="Calibri"/>
                            <w:spacing w:val="8"/>
                            <w:w w:val="107"/>
                            <w:sz w:val="16"/>
                          </w:rPr>
                          <w:t xml:space="preserve"> </w:t>
                        </w:r>
                        <w:r>
                          <w:rPr>
                            <w:rFonts w:ascii="Calibri" w:eastAsia="Calibri" w:hAnsi="Calibri" w:cs="Calibri"/>
                            <w:spacing w:val="1"/>
                            <w:w w:val="107"/>
                            <w:sz w:val="16"/>
                          </w:rPr>
                          <w:t>standard</w:t>
                        </w:r>
                      </w:p>
                    </w:txbxContent>
                  </v:textbox>
                </v:rect>
                <v:rect id="Rectangle 595" o:spid="_x0000_s1163" style="position:absolute;left:3142;top:14397;width:12563;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XZMxQAAANwAAAAPAAAAZHJzL2Rvd25yZXYueG1sRI9Pi8Iw&#10;FMTvwn6H8Ba8aarg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AsyXZMxQAAANwAAAAP&#10;AAAAAAAAAAAAAAAAAAcCAABkcnMvZG93bnJldi54bWxQSwUGAAAAAAMAAwC3AAAA+QIAAAAA&#10;" filled="f" stroked="f">
                  <v:textbox inset="0,0,0,0">
                    <w:txbxContent>
                      <w:p w14:paraId="20F36672" w14:textId="77777777" w:rsidR="00E3372F" w:rsidRDefault="00E3372F">
                        <w:r>
                          <w:rPr>
                            <w:rFonts w:ascii="Calibri" w:eastAsia="Calibri" w:hAnsi="Calibri" w:cs="Calibri"/>
                            <w:spacing w:val="1"/>
                            <w:w w:val="105"/>
                            <w:sz w:val="16"/>
                          </w:rPr>
                          <w:t>N/A</w:t>
                        </w:r>
                        <w:r>
                          <w:rPr>
                            <w:rFonts w:ascii="Calibri" w:eastAsia="Calibri" w:hAnsi="Calibri" w:cs="Calibri"/>
                            <w:spacing w:val="-1"/>
                            <w:w w:val="105"/>
                            <w:sz w:val="16"/>
                          </w:rPr>
                          <w:t xml:space="preserve"> </w:t>
                        </w:r>
                        <w:r>
                          <w:rPr>
                            <w:rFonts w:ascii="Calibri" w:eastAsia="Calibri" w:hAnsi="Calibri" w:cs="Calibri"/>
                            <w:spacing w:val="1"/>
                            <w:w w:val="105"/>
                            <w:sz w:val="16"/>
                          </w:rPr>
                          <w:t>Don't</w:t>
                        </w:r>
                        <w:r>
                          <w:rPr>
                            <w:rFonts w:ascii="Calibri" w:eastAsia="Calibri" w:hAnsi="Calibri" w:cs="Calibri"/>
                            <w:spacing w:val="8"/>
                            <w:w w:val="105"/>
                            <w:sz w:val="16"/>
                          </w:rPr>
                          <w:t xml:space="preserve"> </w:t>
                        </w:r>
                        <w:r>
                          <w:rPr>
                            <w:rFonts w:ascii="Calibri" w:eastAsia="Calibri" w:hAnsi="Calibri" w:cs="Calibri"/>
                            <w:spacing w:val="1"/>
                            <w:w w:val="105"/>
                            <w:sz w:val="16"/>
                          </w:rPr>
                          <w:t>remember</w:t>
                        </w:r>
                      </w:p>
                    </w:txbxContent>
                  </v:textbox>
                </v:rect>
                <v:shape id="Picture 4948" o:spid="_x0000_s1164" type="#_x0000_t75" style="position:absolute;left:707;top:-21;width:1646;height:16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">
                  <v:imagedata r:id="rId127" o:title=""/>
                </v:shape>
                <v:shape id="Picture 4947" o:spid="_x0000_s1165" type="#_x0000_t75" style="position:absolute;left:707;top:2741;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">
                  <v:imagedata r:id="rId128" o:title=""/>
                </v:shape>
                <v:shape id="Picture 4946" o:spid="_x0000_s1166" type="#_x0000_t75" style="position:absolute;left:707;top:5525;width:1646;height:1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">
                  <v:imagedata r:id="rId129" o:title=""/>
                </v:shape>
                <v:shape id="Picture 4945" o:spid="_x0000_s1167" type="#_x0000_t75" style="position:absolute;left:707;top:8289;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">
                  <v:imagedata r:id="rId130" o:title=""/>
                </v:shape>
                <v:shape id="Picture 4944" o:spid="_x0000_s1168" type="#_x0000_t75" style="position:absolute;left:707;top:11052;width:1646;height:1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">
                  <v:imagedata r:id="rId131" o:title=""/>
                </v:shape>
                <v:shape id="Picture 4943" o:spid="_x0000_s1169" type="#_x0000_t75" style="position:absolute;left:707;top:13846;width:1646;height:1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">
                  <v:imagedata r:id="rId132" o:title=""/>
                </v:shape>
                <w10:anchorlock/>
              </v:group>
            </w:pict>
          </mc:Fallback>
        </mc:AlternateContent>
      </w:r>
    </w:p>
    <w:p w14:paraId="0FDFE9BC" w14:textId="77777777" w:rsidR="00E3372F" w:rsidRDefault="00E3372F" w:rsidP="00E3372F">
      <w:pPr>
        <w:numPr>
          <w:ilvl w:val="0"/>
          <w:numId w:val="44"/>
        </w:numPr>
        <w:spacing w:after="0" w:line="265" w:lineRule="auto"/>
        <w:ind w:hanging="340"/>
      </w:pPr>
      <w:r>
        <w:rPr>
          <w:rFonts w:ascii="Calibri" w:eastAsia="Calibri" w:hAnsi="Calibri" w:cs="Calibri"/>
        </w:rPr>
        <w:t xml:space="preserve">Do you now teach singing on a one-to-one basis? </w:t>
      </w:r>
    </w:p>
    <w:p w14:paraId="1C168826" w14:textId="77777777" w:rsidR="00E3372F" w:rsidRDefault="00E3372F">
      <w:pPr>
        <w:spacing w:after="844"/>
        <w:ind w:left="281"/>
      </w:pPr>
      <w:r>
        <w:rPr>
          <w:b/>
          <w:noProof/>
        </w:rPr>
        <mc:AlternateContent>
          <mc:Choice Requires="wpg">
            <w:drawing>
              <wp:inline distT="0" distB="0" distL="0" distR="0" wp14:anchorId="6E92F04C" wp14:editId="16198787">
                <wp:extent cx="6088767" cy="1337310"/>
                <wp:effectExtent l="0" t="0" r="0" b="0"/>
                <wp:docPr id="4793" name="Group 4793"/>
                <wp:cNvGraphicFramePr/>
                <a:graphic xmlns:a="http://schemas.openxmlformats.org/drawingml/2006/main">
                  <a:graphicData uri="http://schemas.microsoft.com/office/word/2010/wordprocessingGroup">
                    <wpg:wgp>
                      <wpg:cNvGrpSpPr/>
                      <wpg:grpSpPr>
                        <a:xfrm>
                          <a:off x="0" y="0"/>
                          <a:ext cx="6088767" cy="1337310"/>
                          <a:chOff x="0" y="0"/>
                          <a:chExt cx="6088767" cy="1337310"/>
                        </a:xfrm>
                      </wpg:grpSpPr>
                      <wps:wsp>
                        <wps:cNvPr id="596" name="Rectangle 596"/>
                        <wps:cNvSpPr/>
                        <wps:spPr>
                          <a:xfrm>
                            <a:off x="0" y="632442"/>
                            <a:ext cx="1362019" cy="130971"/>
                          </a:xfrm>
                          <a:prstGeom prst="rect">
                            <a:avLst/>
                          </a:prstGeom>
                          <a:ln>
                            <a:noFill/>
                          </a:ln>
                        </wps:spPr>
                        <wps:txbx>
                          <w:txbxContent>
                            <w:p w14:paraId="0D86CA14" w14:textId="77777777" w:rsidR="00E3372F" w:rsidRDefault="00E3372F">
                              <w:r>
                                <w:rPr>
                                  <w:rFonts w:ascii="Calibri" w:eastAsia="Calibri" w:hAnsi="Calibri" w:cs="Calibri"/>
                                  <w:spacing w:val="1"/>
                                  <w:w w:val="110"/>
                                  <w:sz w:val="16"/>
                                </w:rPr>
                                <w:t>Other</w:t>
                              </w:r>
                              <w:r>
                                <w:rPr>
                                  <w:rFonts w:ascii="Calibri" w:eastAsia="Calibri" w:hAnsi="Calibri" w:cs="Calibri"/>
                                  <w:spacing w:val="8"/>
                                  <w:w w:val="110"/>
                                  <w:sz w:val="16"/>
                                </w:rPr>
                                <w:t xml:space="preserve"> </w:t>
                              </w:r>
                              <w:r>
                                <w:rPr>
                                  <w:rFonts w:ascii="Calibri" w:eastAsia="Calibri" w:hAnsi="Calibri" w:cs="Calibri"/>
                                  <w:spacing w:val="1"/>
                                  <w:w w:val="110"/>
                                  <w:sz w:val="16"/>
                                </w:rPr>
                                <w:t>(please</w:t>
                              </w:r>
                              <w:r>
                                <w:rPr>
                                  <w:rFonts w:ascii="Calibri" w:eastAsia="Calibri" w:hAnsi="Calibri" w:cs="Calibri"/>
                                  <w:spacing w:val="8"/>
                                  <w:w w:val="110"/>
                                  <w:sz w:val="16"/>
                                </w:rPr>
                                <w:t xml:space="preserve"> </w:t>
                              </w:r>
                              <w:r>
                                <w:rPr>
                                  <w:rFonts w:ascii="Calibri" w:eastAsia="Calibri" w:hAnsi="Calibri" w:cs="Calibri"/>
                                  <w:spacing w:val="1"/>
                                  <w:w w:val="110"/>
                                  <w:sz w:val="16"/>
                                </w:rPr>
                                <w:t>specify)</w:t>
                              </w:r>
                            </w:p>
                          </w:txbxContent>
                        </wps:txbx>
                        <wps:bodyPr horzOverflow="overflow" vert="horz" lIns="0" tIns="0" rIns="0" bIns="0" rtlCol="0">
                          <a:noAutofit/>
                        </wps:bodyPr>
                      </wps:wsp>
                      <wps:wsp>
                        <wps:cNvPr id="6130" name="Shape 6130"/>
                        <wps:cNvSpPr/>
                        <wps:spPr>
                          <a:xfrm>
                            <a:off x="0" y="776501"/>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6131" name="Shape 6131"/>
                        <wps:cNvSpPr/>
                        <wps:spPr>
                          <a:xfrm>
                            <a:off x="0" y="1331146"/>
                            <a:ext cx="6088767" cy="9144"/>
                          </a:xfrm>
                          <a:custGeom>
                            <a:avLst/>
                            <a:gdLst/>
                            <a:ahLst/>
                            <a:cxnLst/>
                            <a:rect l="0" t="0" r="0" b="0"/>
                            <a:pathLst>
                              <a:path w="6088767" h="9144">
                                <a:moveTo>
                                  <a:pt x="0" y="0"/>
                                </a:moveTo>
                                <a:lnTo>
                                  <a:pt x="6088767" y="0"/>
                                </a:lnTo>
                                <a:lnTo>
                                  <a:pt x="6088767" y="9144"/>
                                </a:lnTo>
                                <a:lnTo>
                                  <a:pt x="0" y="9144"/>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6132" name="Shape 6132"/>
                        <wps:cNvSpPr/>
                        <wps:spPr>
                          <a:xfrm>
                            <a:off x="0" y="776501"/>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6133" name="Shape 6133"/>
                        <wps:cNvSpPr/>
                        <wps:spPr>
                          <a:xfrm>
                            <a:off x="6082604" y="776501"/>
                            <a:ext cx="9144" cy="560809"/>
                          </a:xfrm>
                          <a:custGeom>
                            <a:avLst/>
                            <a:gdLst/>
                            <a:ahLst/>
                            <a:cxnLst/>
                            <a:rect l="0" t="0" r="0" b="0"/>
                            <a:pathLst>
                              <a:path w="9144" h="560809">
                                <a:moveTo>
                                  <a:pt x="0" y="0"/>
                                </a:moveTo>
                                <a:lnTo>
                                  <a:pt x="9144" y="0"/>
                                </a:lnTo>
                                <a:lnTo>
                                  <a:pt x="9144" y="560809"/>
                                </a:lnTo>
                                <a:lnTo>
                                  <a:pt x="0" y="56080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615" name="Rectangle 615"/>
                        <wps:cNvSpPr/>
                        <wps:spPr>
                          <a:xfrm>
                            <a:off x="314299" y="53147"/>
                            <a:ext cx="223051" cy="130963"/>
                          </a:xfrm>
                          <a:prstGeom prst="rect">
                            <a:avLst/>
                          </a:prstGeom>
                          <a:ln>
                            <a:noFill/>
                          </a:ln>
                        </wps:spPr>
                        <wps:txbx>
                          <w:txbxContent>
                            <w:p w14:paraId="1E3C57CF" w14:textId="77777777" w:rsidR="00E3372F" w:rsidRDefault="00E3372F">
                              <w:r>
                                <w:rPr>
                                  <w:rFonts w:ascii="Calibri" w:eastAsia="Calibri" w:hAnsi="Calibri" w:cs="Calibri"/>
                                  <w:w w:val="118"/>
                                  <w:sz w:val="16"/>
                                </w:rPr>
                                <w:t>Yes</w:t>
                              </w:r>
                            </w:p>
                          </w:txbxContent>
                        </wps:txbx>
                        <wps:bodyPr horzOverflow="overflow" vert="horz" lIns="0" tIns="0" rIns="0" bIns="0" rtlCol="0">
                          <a:noAutofit/>
                        </wps:bodyPr>
                      </wps:wsp>
                      <wps:wsp>
                        <wps:cNvPr id="616" name="Rectangle 616"/>
                        <wps:cNvSpPr/>
                        <wps:spPr>
                          <a:xfrm>
                            <a:off x="314299" y="330469"/>
                            <a:ext cx="177449" cy="130963"/>
                          </a:xfrm>
                          <a:prstGeom prst="rect">
                            <a:avLst/>
                          </a:prstGeom>
                          <a:ln>
                            <a:noFill/>
                          </a:ln>
                        </wps:spPr>
                        <wps:txbx>
                          <w:txbxContent>
                            <w:p w14:paraId="29CE8734" w14:textId="77777777" w:rsidR="00E3372F" w:rsidRDefault="00E3372F">
                              <w:r>
                                <w:rPr>
                                  <w:rFonts w:ascii="Calibri" w:eastAsia="Calibri" w:hAnsi="Calibri" w:cs="Calibri"/>
                                  <w:spacing w:val="1"/>
                                  <w:w w:val="109"/>
                                  <w:sz w:val="16"/>
                                </w:rPr>
                                <w:t>No</w:t>
                              </w:r>
                            </w:p>
                          </w:txbxContent>
                        </wps:txbx>
                        <wps:bodyPr horzOverflow="overflow" vert="horz" lIns="0" tIns="0" rIns="0" bIns="0" rtlCol="0">
                          <a:noAutofit/>
                        </wps:bodyPr>
                      </wps:wsp>
                      <pic:pic xmlns:pic="http://schemas.openxmlformats.org/drawingml/2006/picture">
                        <pic:nvPicPr>
                          <pic:cNvPr id="4950" name="Picture 4950"/>
                          <pic:cNvPicPr/>
                        </pic:nvPicPr>
                        <pic:blipFill>
                          <a:blip r:embed="rId140"/>
                          <a:stretch>
                            <a:fillRect/>
                          </a:stretch>
                        </pic:blipFill>
                        <pic:spPr>
                          <a:xfrm>
                            <a:off x="70733" y="-1546"/>
                            <a:ext cx="164592" cy="161544"/>
                          </a:xfrm>
                          <a:prstGeom prst="rect">
                            <a:avLst/>
                          </a:prstGeom>
                        </pic:spPr>
                      </pic:pic>
                      <pic:pic xmlns:pic="http://schemas.openxmlformats.org/drawingml/2006/picture">
                        <pic:nvPicPr>
                          <pic:cNvPr id="4949" name="Picture 4949"/>
                          <pic:cNvPicPr/>
                        </pic:nvPicPr>
                        <pic:blipFill>
                          <a:blip r:embed="rId141"/>
                          <a:stretch>
                            <a:fillRect/>
                          </a:stretch>
                        </pic:blipFill>
                        <pic:spPr>
                          <a:xfrm>
                            <a:off x="70733" y="274805"/>
                            <a:ext cx="164592" cy="161544"/>
                          </a:xfrm>
                          <a:prstGeom prst="rect">
                            <a:avLst/>
                          </a:prstGeom>
                        </pic:spPr>
                      </pic:pic>
                    </wpg:wgp>
                  </a:graphicData>
                </a:graphic>
              </wp:inline>
            </w:drawing>
          </mc:Choice>
          <mc:Fallback>
            <w:pict>
              <v:group w14:anchorId="6E92F04C" id="Group 4793" o:spid="_x0000_s1170" style="width:479.45pt;height:105.3pt;mso-position-horizontal-relative:char;mso-position-vertical-relative:line" coordsize="60887,133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">
                <v:rect id="Rectangle 596" o:spid="_x0000_s1171" style="position:absolute;top:6324;width:13620;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g7xQAAANwAAAAPAAAAZHJzL2Rvd25yZXYueG1sRI9Pi8Iw&#10;FMTvwn6H8Ba8aaqg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DcG+g7xQAAANwAAAAP&#10;AAAAAAAAAAAAAAAAAAcCAABkcnMvZG93bnJldi54bWxQSwUGAAAAAAMAAwC3AAAA+QIAAAAA&#10;" filled="f" stroked="f">
                  <v:textbox inset="0,0,0,0">
                    <w:txbxContent>
                      <w:p w14:paraId="0D86CA14" w14:textId="77777777" w:rsidR="00E3372F" w:rsidRDefault="00E3372F">
                        <w:r>
                          <w:rPr>
                            <w:rFonts w:ascii="Calibri" w:eastAsia="Calibri" w:hAnsi="Calibri" w:cs="Calibri"/>
                            <w:spacing w:val="1"/>
                            <w:w w:val="110"/>
                            <w:sz w:val="16"/>
                          </w:rPr>
                          <w:t>Other</w:t>
                        </w:r>
                        <w:r>
                          <w:rPr>
                            <w:rFonts w:ascii="Calibri" w:eastAsia="Calibri" w:hAnsi="Calibri" w:cs="Calibri"/>
                            <w:spacing w:val="8"/>
                            <w:w w:val="110"/>
                            <w:sz w:val="16"/>
                          </w:rPr>
                          <w:t xml:space="preserve"> </w:t>
                        </w:r>
                        <w:r>
                          <w:rPr>
                            <w:rFonts w:ascii="Calibri" w:eastAsia="Calibri" w:hAnsi="Calibri" w:cs="Calibri"/>
                            <w:spacing w:val="1"/>
                            <w:w w:val="110"/>
                            <w:sz w:val="16"/>
                          </w:rPr>
                          <w:t>(please</w:t>
                        </w:r>
                        <w:r>
                          <w:rPr>
                            <w:rFonts w:ascii="Calibri" w:eastAsia="Calibri" w:hAnsi="Calibri" w:cs="Calibri"/>
                            <w:spacing w:val="8"/>
                            <w:w w:val="110"/>
                            <w:sz w:val="16"/>
                          </w:rPr>
                          <w:t xml:space="preserve"> </w:t>
                        </w:r>
                        <w:r>
                          <w:rPr>
                            <w:rFonts w:ascii="Calibri" w:eastAsia="Calibri" w:hAnsi="Calibri" w:cs="Calibri"/>
                            <w:spacing w:val="1"/>
                            <w:w w:val="110"/>
                            <w:sz w:val="16"/>
                          </w:rPr>
                          <w:t>specify)</w:t>
                        </w:r>
                      </w:p>
                    </w:txbxContent>
                  </v:textbox>
                </v:rect>
                <v:shape id="Shape 6130" o:spid="_x0000_s1172" style="position:absolute;top:7765;width:60887;height:91;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" path="m,l6088767,r,9144l,9144,,e" fillcolor="#999" stroked="f" strokeweight="0">
                  <v:stroke miterlimit="83231f" joinstyle="miter"/>
                  <v:path arrowok="t" textboxrect="0,0,6088767,9144"/>
                </v:shape>
                <v:shape id="Shape 6131" o:spid="_x0000_s1173" style="position:absolute;top:13311;width:60887;height:91;visibility:visible;mso-wrap-style:square;v-text-anchor:top" coordsize="60887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" path="m,l6088767,r,9144l,9144,,e" fillcolor="#999" stroked="f" strokeweight="0">
                  <v:stroke miterlimit="83231f" joinstyle="miter"/>
                  <v:path arrowok="t" textboxrect="0,0,6088767,9144"/>
                </v:shape>
                <v:shape id="Shape 6132" o:spid="_x0000_s1174" style="position:absolute;top:7765;width:91;height:5608;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" path="m,l9144,r,560809l,560809,,e" fillcolor="#999" stroked="f" strokeweight="0">
                  <v:stroke miterlimit="83231f" joinstyle="miter"/>
                  <v:path arrowok="t" textboxrect="0,0,9144,560809"/>
                </v:shape>
                <v:shape id="Shape 6133" o:spid="_x0000_s1175" style="position:absolute;left:60826;top:7765;width:91;height:5608;visibility:visible;mso-wrap-style:square;v-text-anchor:top" coordsize="9144,5608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" path="m,l9144,r,560809l,560809,,e" fillcolor="#999" stroked="f" strokeweight="0">
                  <v:stroke miterlimit="83231f" joinstyle="miter"/>
                  <v:path arrowok="t" textboxrect="0,0,9144,560809"/>
                </v:shape>
                <v:rect id="Rectangle 615" o:spid="_x0000_s1176" style="position:absolute;left:3142;top:531;width:2231;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xRqxAAAANwAAAAPAAAAZHJzL2Rvd25yZXYueG1sRI9Bi8Iw&#10;FITvgv8hPMGbpi4o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Jo/FGrEAAAA3AAAAA8A&#10;AAAAAAAAAAAAAAAABwIAAGRycy9kb3ducmV2LnhtbFBLBQYAAAAAAwADALcAAAD4AgAAAAA=&#10;" filled="f" stroked="f">
                  <v:textbox inset="0,0,0,0">
                    <w:txbxContent>
                      <w:p w14:paraId="1E3C57CF" w14:textId="77777777" w:rsidR="00E3372F" w:rsidRDefault="00E3372F">
                        <w:r>
                          <w:rPr>
                            <w:rFonts w:ascii="Calibri" w:eastAsia="Calibri" w:hAnsi="Calibri" w:cs="Calibri"/>
                            <w:w w:val="118"/>
                            <w:sz w:val="16"/>
                          </w:rPr>
                          <w:t>Yes</w:t>
                        </w:r>
                      </w:p>
                    </w:txbxContent>
                  </v:textbox>
                </v:rect>
                <v:rect id="Rectangle 616" o:spid="_x0000_s1177" style="position:absolute;left:3142;top:3304;width:1775;height:1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" filled="f" stroked="f">
                  <v:textbox inset="0,0,0,0">
                    <w:txbxContent>
                      <w:p w14:paraId="29CE8734" w14:textId="77777777" w:rsidR="00E3372F" w:rsidRDefault="00E3372F">
                        <w:r>
                          <w:rPr>
                            <w:rFonts w:ascii="Calibri" w:eastAsia="Calibri" w:hAnsi="Calibri" w:cs="Calibri"/>
                            <w:spacing w:val="1"/>
                            <w:w w:val="109"/>
                            <w:sz w:val="16"/>
                          </w:rPr>
                          <w:t>No</w:t>
                        </w:r>
                      </w:p>
                    </w:txbxContent>
                  </v:textbox>
                </v:rect>
                <v:shape id="Picture 4950" o:spid="_x0000_s1178" type="#_x0000_t75" style="position:absolute;left:707;top:-15;width:1646;height:16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">
                  <v:imagedata r:id="rId142" o:title=""/>
                </v:shape>
                <v:shape id="Picture 4949" o:spid="_x0000_s1179" type="#_x0000_t75" style="position:absolute;left:707;top:2748;width:1646;height:16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">
                  <v:imagedata r:id="rId143" o:title=""/>
                </v:shape>
                <w10:anchorlock/>
              </v:group>
            </w:pict>
          </mc:Fallback>
        </mc:AlternateContent>
      </w:r>
    </w:p>
    <w:tbl>
      <w:tblPr>
        <w:tblStyle w:val="TableGrid0"/>
        <w:tblW w:w="9899" w:type="dxa"/>
        <w:tblInd w:w="0" w:type="dxa"/>
        <w:tblCellMar>
          <w:top w:w="83" w:type="dxa"/>
          <w:right w:w="115" w:type="dxa"/>
        </w:tblCellMar>
        <w:tblLook w:val="04A0" w:firstRow="1" w:lastRow="0" w:firstColumn="1" w:lastColumn="0" w:noHBand="0" w:noVBand="1"/>
      </w:tblPr>
      <w:tblGrid>
        <w:gridCol w:w="9899"/>
      </w:tblGrid>
      <w:tr w:rsidR="00E3372F" w14:paraId="45F49C97" w14:textId="77777777">
        <w:trPr>
          <w:trHeight w:val="1116"/>
        </w:trPr>
        <w:tc>
          <w:tcPr>
            <w:tcW w:w="9899" w:type="dxa"/>
            <w:tcBorders>
              <w:top w:val="nil"/>
              <w:left w:val="nil"/>
              <w:bottom w:val="nil"/>
              <w:right w:val="nil"/>
            </w:tcBorders>
            <w:shd w:val="clear" w:color="auto" w:fill="747474"/>
            <w:vAlign w:val="center"/>
          </w:tcPr>
          <w:p w14:paraId="2771CBC9" w14:textId="77777777" w:rsidR="00E3372F" w:rsidRDefault="00E3372F">
            <w:pPr>
              <w:spacing w:after="42" w:line="259" w:lineRule="auto"/>
              <w:ind w:left="112"/>
              <w:jc w:val="center"/>
            </w:pPr>
            <w:r>
              <w:rPr>
                <w:rFonts w:ascii="Calibri" w:eastAsia="Calibri" w:hAnsi="Calibri" w:cs="Calibri"/>
                <w:color w:val="FFFFFF"/>
                <w:sz w:val="23"/>
              </w:rPr>
              <w:t>Establishing the need for teacher training for those teaching at conservatoire level</w:t>
            </w:r>
          </w:p>
          <w:p w14:paraId="53A3976A" w14:textId="77777777" w:rsidR="00E3372F" w:rsidRDefault="00E3372F">
            <w:pPr>
              <w:spacing w:line="259" w:lineRule="auto"/>
              <w:ind w:left="47"/>
              <w:jc w:val="center"/>
            </w:pPr>
            <w:r>
              <w:rPr>
                <w:rFonts w:ascii="Calibri" w:eastAsia="Calibri" w:hAnsi="Calibri" w:cs="Calibri"/>
                <w:color w:val="FFFFFF"/>
                <w:sz w:val="23"/>
              </w:rPr>
              <w:t xml:space="preserve">A questionnaire for singing graduates of any UK conservatoire </w:t>
            </w:r>
          </w:p>
        </w:tc>
      </w:tr>
      <w:tr w:rsidR="00E3372F" w14:paraId="26440B1A" w14:textId="77777777">
        <w:trPr>
          <w:trHeight w:val="349"/>
        </w:trPr>
        <w:tc>
          <w:tcPr>
            <w:tcW w:w="9899" w:type="dxa"/>
            <w:tcBorders>
              <w:top w:val="nil"/>
              <w:left w:val="nil"/>
              <w:bottom w:val="nil"/>
              <w:right w:val="nil"/>
            </w:tcBorders>
            <w:shd w:val="clear" w:color="auto" w:fill="D1D1D1"/>
          </w:tcPr>
          <w:p w14:paraId="542839F3" w14:textId="77777777" w:rsidR="00E3372F" w:rsidRDefault="00E3372F">
            <w:pPr>
              <w:spacing w:line="259" w:lineRule="auto"/>
            </w:pPr>
            <w:r>
              <w:rPr>
                <w:rFonts w:ascii="Calibri" w:eastAsia="Calibri" w:hAnsi="Calibri" w:cs="Calibri"/>
                <w:sz w:val="23"/>
              </w:rPr>
              <w:t>You've finished!</w:t>
            </w:r>
          </w:p>
        </w:tc>
      </w:tr>
    </w:tbl>
    <w:p w14:paraId="1B6AA689" w14:textId="77777777" w:rsidR="00E3372F" w:rsidRDefault="00E3372F">
      <w:pPr>
        <w:ind w:left="-5" w:right="143"/>
      </w:pPr>
      <w:r>
        <w:t xml:space="preserve">Thank you so much for taking the time to complete this questionnaire.  </w:t>
      </w:r>
    </w:p>
    <w:p w14:paraId="65839130" w14:textId="77777777" w:rsidR="00E3372F" w:rsidRDefault="00E3372F">
      <w:pPr>
        <w:ind w:left="-5" w:right="143"/>
      </w:pPr>
      <w:r>
        <w:t>If you have any queries about this questionnaire and the research itself, please do not hesitate to contact Emily Gray at emilyjanegray@gmail.com.</w:t>
      </w:r>
    </w:p>
    <w:p w14:paraId="0365B9DB" w14:textId="77777777" w:rsidR="00E3372F" w:rsidRDefault="00E3372F">
      <w:pPr>
        <w:ind w:left="-5" w:right="143"/>
      </w:pPr>
      <w:r>
        <w:t xml:space="preserve">If you know of any fellow singing students/graduates who may be interested in participating, please do forward this questionnaire to them. </w:t>
      </w:r>
    </w:p>
    <w:p w14:paraId="06356F24" w14:textId="77777777" w:rsidR="00E15107" w:rsidRDefault="00E15107" w:rsidP="0030762A">
      <w:pPr>
        <w:spacing w:after="0" w:line="360" w:lineRule="auto"/>
        <w:rPr>
          <w:rFonts w:ascii="Arial" w:hAnsi="Arial" w:cs="Arial"/>
          <w:b/>
          <w:bCs/>
        </w:rPr>
      </w:pPr>
    </w:p>
    <w:p w14:paraId="165A89AA" w14:textId="77777777" w:rsidR="00D7468D" w:rsidRDefault="00D7468D" w:rsidP="0030762A">
      <w:pPr>
        <w:spacing w:after="0" w:line="360" w:lineRule="auto"/>
        <w:rPr>
          <w:rFonts w:ascii="Arial" w:hAnsi="Arial" w:cs="Arial"/>
          <w:b/>
          <w:bCs/>
        </w:rPr>
      </w:pPr>
    </w:p>
    <w:p w14:paraId="3E2A55FA" w14:textId="77777777" w:rsidR="00D7468D" w:rsidRDefault="00D7468D" w:rsidP="0030762A">
      <w:pPr>
        <w:spacing w:after="0" w:line="360" w:lineRule="auto"/>
        <w:rPr>
          <w:rFonts w:ascii="Arial" w:hAnsi="Arial" w:cs="Arial"/>
          <w:b/>
          <w:bCs/>
        </w:rPr>
      </w:pPr>
    </w:p>
    <w:p w14:paraId="6FCC4C3E" w14:textId="77777777" w:rsidR="00D7468D" w:rsidRDefault="00D7468D" w:rsidP="0030762A">
      <w:pPr>
        <w:spacing w:after="0" w:line="360" w:lineRule="auto"/>
        <w:rPr>
          <w:rFonts w:ascii="Arial" w:hAnsi="Arial" w:cs="Arial"/>
          <w:b/>
          <w:bCs/>
        </w:rPr>
      </w:pPr>
    </w:p>
    <w:p w14:paraId="11A734F9" w14:textId="77777777" w:rsidR="00D7468D" w:rsidRDefault="00D7468D" w:rsidP="0030762A">
      <w:pPr>
        <w:spacing w:after="0" w:line="360" w:lineRule="auto"/>
        <w:rPr>
          <w:rFonts w:ascii="Arial" w:hAnsi="Arial" w:cs="Arial"/>
          <w:b/>
          <w:bCs/>
        </w:rPr>
      </w:pPr>
    </w:p>
    <w:p w14:paraId="05C98759" w14:textId="77777777" w:rsidR="00D7468D" w:rsidRDefault="00D7468D" w:rsidP="0030762A">
      <w:pPr>
        <w:spacing w:after="0" w:line="360" w:lineRule="auto"/>
        <w:rPr>
          <w:rFonts w:ascii="Arial" w:hAnsi="Arial" w:cs="Arial"/>
          <w:b/>
          <w:bCs/>
        </w:rPr>
      </w:pPr>
    </w:p>
    <w:p w14:paraId="5F94E715" w14:textId="77777777" w:rsidR="00D7468D" w:rsidRDefault="00D7468D" w:rsidP="0030762A">
      <w:pPr>
        <w:spacing w:after="0" w:line="360" w:lineRule="auto"/>
        <w:rPr>
          <w:rFonts w:ascii="Arial" w:hAnsi="Arial" w:cs="Arial"/>
          <w:b/>
          <w:bCs/>
        </w:rPr>
      </w:pPr>
    </w:p>
    <w:p w14:paraId="266A4AAB" w14:textId="3EA271E6" w:rsidR="00D7468D" w:rsidRDefault="00D7468D" w:rsidP="0030762A">
      <w:pPr>
        <w:spacing w:after="0" w:line="360" w:lineRule="auto"/>
        <w:rPr>
          <w:rFonts w:ascii="Arial" w:hAnsi="Arial" w:cs="Arial"/>
          <w:b/>
          <w:bCs/>
        </w:rPr>
      </w:pPr>
      <w:r>
        <w:rPr>
          <w:rFonts w:ascii="Arial" w:hAnsi="Arial" w:cs="Arial"/>
          <w:b/>
          <w:bCs/>
        </w:rPr>
        <w:t>APPENDIX 13</w:t>
      </w:r>
    </w:p>
    <w:p w14:paraId="667ADD78" w14:textId="77777777" w:rsidR="00D0363A" w:rsidRDefault="00D0363A" w:rsidP="0030762A">
      <w:pPr>
        <w:spacing w:after="0" w:line="360" w:lineRule="auto"/>
        <w:rPr>
          <w:rFonts w:ascii="Arial" w:hAnsi="Arial" w:cs="Arial"/>
          <w:b/>
          <w:bCs/>
        </w:rPr>
      </w:pPr>
    </w:p>
    <w:p w14:paraId="09FBE3B4" w14:textId="597AA47F" w:rsidR="00AC46CB" w:rsidRDefault="00AB141F" w:rsidP="00D0363A">
      <w:pPr>
        <w:spacing w:after="0" w:line="360" w:lineRule="auto"/>
        <w:rPr>
          <w:rFonts w:ascii="Arial" w:hAnsi="Arial" w:cs="Arial"/>
        </w:rPr>
      </w:pPr>
      <w:r>
        <w:rPr>
          <w:rFonts w:ascii="Arial" w:hAnsi="Arial" w:cs="Arial"/>
        </w:rPr>
        <w:t xml:space="preserve">Scott D. Harrison in his 2003 and 2004 articles identified </w:t>
      </w:r>
      <w:r w:rsidR="009B7043">
        <w:rPr>
          <w:rFonts w:ascii="Arial" w:hAnsi="Arial" w:cs="Arial"/>
        </w:rPr>
        <w:t xml:space="preserve">key attributes he believed necessary for singing teachers.  </w:t>
      </w:r>
    </w:p>
    <w:p w14:paraId="5A5DA00D" w14:textId="3C71F6CD" w:rsidR="009B7043" w:rsidRDefault="009B7043" w:rsidP="00D0363A">
      <w:pPr>
        <w:spacing w:after="0" w:line="360" w:lineRule="auto"/>
        <w:rPr>
          <w:rFonts w:ascii="Arial" w:hAnsi="Arial" w:cs="Arial"/>
        </w:rPr>
      </w:pPr>
      <w:r>
        <w:rPr>
          <w:rFonts w:ascii="Arial" w:hAnsi="Arial" w:cs="Arial"/>
        </w:rPr>
        <w:t xml:space="preserve">They are appended here </w:t>
      </w:r>
      <w:r w:rsidR="00A92616">
        <w:rPr>
          <w:rFonts w:ascii="Arial" w:hAnsi="Arial" w:cs="Arial"/>
        </w:rPr>
        <w:t xml:space="preserve">as they also outline key areas teachers may require training in. </w:t>
      </w:r>
    </w:p>
    <w:p w14:paraId="08AC541B" w14:textId="77777777" w:rsidR="00AC46CB" w:rsidRDefault="00AC46CB" w:rsidP="00D0363A">
      <w:pPr>
        <w:spacing w:after="0" w:line="360" w:lineRule="auto"/>
        <w:rPr>
          <w:rFonts w:ascii="Arial" w:hAnsi="Arial" w:cs="Arial"/>
        </w:rPr>
      </w:pPr>
    </w:p>
    <w:p w14:paraId="7B95A1A9" w14:textId="77777777" w:rsidR="00A92616" w:rsidRDefault="00A92616" w:rsidP="00D0363A">
      <w:pPr>
        <w:spacing w:after="0" w:line="360" w:lineRule="auto"/>
        <w:rPr>
          <w:rFonts w:ascii="Arial" w:hAnsi="Arial" w:cs="Arial"/>
        </w:rPr>
      </w:pPr>
    </w:p>
    <w:p w14:paraId="156BAAD2" w14:textId="77777777" w:rsidR="00A92616" w:rsidRPr="00A92616" w:rsidRDefault="00D0363A" w:rsidP="00D0363A">
      <w:pPr>
        <w:spacing w:after="0" w:line="360" w:lineRule="auto"/>
        <w:rPr>
          <w:rFonts w:ascii="Arial" w:hAnsi="Arial" w:cs="Arial"/>
          <w:u w:val="single"/>
        </w:rPr>
      </w:pPr>
      <w:r w:rsidRPr="00A92616">
        <w:rPr>
          <w:rFonts w:ascii="Arial" w:hAnsi="Arial" w:cs="Arial"/>
          <w:u w:val="single"/>
        </w:rPr>
        <w:t>Harrison</w:t>
      </w:r>
      <w:r w:rsidR="009B7043" w:rsidRPr="00A92616">
        <w:rPr>
          <w:rFonts w:ascii="Arial" w:hAnsi="Arial" w:cs="Arial"/>
          <w:u w:val="single"/>
        </w:rPr>
        <w:t xml:space="preserve"> (</w:t>
      </w:r>
      <w:r w:rsidRPr="00A92616">
        <w:rPr>
          <w:rFonts w:ascii="Arial" w:hAnsi="Arial" w:cs="Arial"/>
          <w:u w:val="single"/>
        </w:rPr>
        <w:t>2004,</w:t>
      </w:r>
      <w:r w:rsidR="009B7043" w:rsidRPr="00A92616">
        <w:rPr>
          <w:rFonts w:ascii="Arial" w:hAnsi="Arial" w:cs="Arial"/>
          <w:u w:val="single"/>
        </w:rPr>
        <w:t xml:space="preserve"> </w:t>
      </w:r>
      <w:r w:rsidRPr="00A92616">
        <w:rPr>
          <w:rFonts w:ascii="Arial" w:hAnsi="Arial" w:cs="Arial"/>
          <w:u w:val="single"/>
        </w:rPr>
        <w:t>p.5</w:t>
      </w:r>
      <w:r w:rsidR="009B7043" w:rsidRPr="00A92616">
        <w:rPr>
          <w:rFonts w:ascii="Arial" w:hAnsi="Arial" w:cs="Arial"/>
          <w:u w:val="single"/>
        </w:rPr>
        <w:t>)</w:t>
      </w:r>
      <w:r w:rsidRPr="00A92616">
        <w:rPr>
          <w:rFonts w:ascii="Arial" w:hAnsi="Arial" w:cs="Arial"/>
          <w:u w:val="single"/>
        </w:rPr>
        <w:t xml:space="preserve"> </w:t>
      </w:r>
    </w:p>
    <w:p w14:paraId="2F31AC64" w14:textId="77777777" w:rsidR="00A92616" w:rsidRDefault="00A92616" w:rsidP="00D0363A">
      <w:pPr>
        <w:spacing w:after="0" w:line="360" w:lineRule="auto"/>
        <w:rPr>
          <w:rFonts w:ascii="Arial" w:hAnsi="Arial" w:cs="Arial"/>
        </w:rPr>
      </w:pPr>
    </w:p>
    <w:p w14:paraId="7ECCA178" w14:textId="5E84FED9" w:rsidR="00D0363A" w:rsidRDefault="00D0363A" w:rsidP="00D0363A">
      <w:pPr>
        <w:spacing w:after="0" w:line="360" w:lineRule="auto"/>
        <w:rPr>
          <w:rFonts w:ascii="Arial" w:hAnsi="Arial" w:cs="Arial"/>
        </w:rPr>
      </w:pPr>
      <w:r>
        <w:rPr>
          <w:rFonts w:ascii="Arial" w:hAnsi="Arial" w:cs="Arial"/>
        </w:rPr>
        <w:t xml:space="preserve">“The Declaration of Education (2001) charges teacher educators to produce skilled teachers who take account of change in education; who can understand the needs of a variety of learners, who are more than subject specialists, who are equipped to operate across different age levels and educational settings, who are expert in assessment and who understand the deeply valued dimensions of learning which are not easily measured (Boston, p. 10).  Teachers have the capacity to create safe learning environments, to ensure quality occurs in practice in their engagement with students and to develop the potential of all the students in their care.  While higher education bears some of the responsibility for producing teachers with the characteristics outlined above, as mature and responsible adults, teachers themselves must embrace skills, attitudes and understandings outlined in the Declaration of Education.” </w:t>
      </w:r>
    </w:p>
    <w:p w14:paraId="0B5B7EDE" w14:textId="77777777" w:rsidR="00D0363A" w:rsidRDefault="00D0363A" w:rsidP="00D0363A">
      <w:pPr>
        <w:spacing w:after="0" w:line="360" w:lineRule="auto"/>
        <w:rPr>
          <w:rFonts w:ascii="Arial" w:hAnsi="Arial" w:cs="Arial"/>
        </w:rPr>
      </w:pPr>
    </w:p>
    <w:p w14:paraId="18E2A5BA" w14:textId="77777777" w:rsidR="00A92616" w:rsidRDefault="00A92616" w:rsidP="00D0363A">
      <w:pPr>
        <w:spacing w:after="0" w:line="360" w:lineRule="auto"/>
        <w:rPr>
          <w:rFonts w:ascii="Arial" w:hAnsi="Arial" w:cs="Arial"/>
        </w:rPr>
      </w:pPr>
    </w:p>
    <w:p w14:paraId="20225699" w14:textId="77777777" w:rsidR="00A92616" w:rsidRPr="00A92616" w:rsidRDefault="00D0363A" w:rsidP="00D0363A">
      <w:pPr>
        <w:spacing w:after="0" w:line="360" w:lineRule="auto"/>
        <w:rPr>
          <w:rFonts w:ascii="Arial" w:hAnsi="Arial" w:cs="Arial"/>
          <w:u w:val="single"/>
        </w:rPr>
      </w:pPr>
      <w:r w:rsidRPr="00A92616">
        <w:rPr>
          <w:rFonts w:ascii="Arial" w:hAnsi="Arial" w:cs="Arial"/>
          <w:u w:val="single"/>
        </w:rPr>
        <w:t xml:space="preserve">Harrison </w:t>
      </w:r>
      <w:r w:rsidR="00A92616" w:rsidRPr="00A92616">
        <w:rPr>
          <w:rFonts w:ascii="Arial" w:hAnsi="Arial" w:cs="Arial"/>
          <w:u w:val="single"/>
        </w:rPr>
        <w:t>(</w:t>
      </w:r>
      <w:r w:rsidRPr="00A92616">
        <w:rPr>
          <w:rFonts w:ascii="Arial" w:hAnsi="Arial" w:cs="Arial"/>
          <w:u w:val="single"/>
        </w:rPr>
        <w:t>2003</w:t>
      </w:r>
      <w:r w:rsidR="00A92616" w:rsidRPr="00A92616">
        <w:rPr>
          <w:rFonts w:ascii="Arial" w:hAnsi="Arial" w:cs="Arial"/>
          <w:u w:val="single"/>
        </w:rPr>
        <w:t>,</w:t>
      </w:r>
      <w:r w:rsidRPr="00A92616">
        <w:rPr>
          <w:rFonts w:ascii="Arial" w:hAnsi="Arial" w:cs="Arial"/>
          <w:u w:val="single"/>
        </w:rPr>
        <w:t xml:space="preserve"> p.11</w:t>
      </w:r>
      <w:r w:rsidR="00A92616" w:rsidRPr="00A92616">
        <w:rPr>
          <w:rFonts w:ascii="Arial" w:hAnsi="Arial" w:cs="Arial"/>
          <w:u w:val="single"/>
        </w:rPr>
        <w:t>)</w:t>
      </w:r>
      <w:r w:rsidRPr="00A92616">
        <w:rPr>
          <w:rFonts w:ascii="Arial" w:hAnsi="Arial" w:cs="Arial"/>
          <w:u w:val="single"/>
        </w:rPr>
        <w:t xml:space="preserve"> </w:t>
      </w:r>
    </w:p>
    <w:p w14:paraId="00F521A2" w14:textId="77777777" w:rsidR="00A92616" w:rsidRDefault="00A92616" w:rsidP="00D0363A">
      <w:pPr>
        <w:spacing w:after="0" w:line="360" w:lineRule="auto"/>
        <w:rPr>
          <w:rFonts w:ascii="Arial" w:hAnsi="Arial" w:cs="Arial"/>
        </w:rPr>
      </w:pPr>
    </w:p>
    <w:p w14:paraId="501ED14E" w14:textId="6060E9C5" w:rsidR="00D0363A" w:rsidRDefault="00D0363A" w:rsidP="00D0363A">
      <w:pPr>
        <w:spacing w:after="0" w:line="360" w:lineRule="auto"/>
        <w:rPr>
          <w:rFonts w:ascii="Arial" w:hAnsi="Arial" w:cs="Arial"/>
        </w:rPr>
      </w:pPr>
      <w:r>
        <w:rPr>
          <w:rFonts w:ascii="Arial" w:hAnsi="Arial" w:cs="Arial"/>
        </w:rPr>
        <w:t xml:space="preserve">“Attributes for singing teachers: </w:t>
      </w:r>
    </w:p>
    <w:p w14:paraId="49508230" w14:textId="77777777" w:rsidR="00D0363A" w:rsidRDefault="00D0363A" w:rsidP="00D0363A">
      <w:pPr>
        <w:pStyle w:val="ListParagraph"/>
        <w:numPr>
          <w:ilvl w:val="0"/>
          <w:numId w:val="5"/>
        </w:numPr>
        <w:spacing w:after="0" w:line="360" w:lineRule="auto"/>
        <w:rPr>
          <w:rFonts w:ascii="Arial" w:hAnsi="Arial" w:cs="Arial"/>
        </w:rPr>
      </w:pPr>
      <w:r>
        <w:rPr>
          <w:rFonts w:ascii="Arial" w:hAnsi="Arial" w:cs="Arial"/>
        </w:rPr>
        <w:t>Respect for the individual, with an emphasis on flexibility</w:t>
      </w:r>
    </w:p>
    <w:p w14:paraId="309F5803" w14:textId="77777777" w:rsidR="00D0363A" w:rsidRDefault="00D0363A" w:rsidP="00D0363A">
      <w:pPr>
        <w:pStyle w:val="ListParagraph"/>
        <w:numPr>
          <w:ilvl w:val="0"/>
          <w:numId w:val="5"/>
        </w:numPr>
        <w:spacing w:after="0" w:line="360" w:lineRule="auto"/>
        <w:rPr>
          <w:rFonts w:ascii="Arial" w:hAnsi="Arial" w:cs="Arial"/>
        </w:rPr>
      </w:pPr>
      <w:r>
        <w:rPr>
          <w:rFonts w:ascii="Arial" w:hAnsi="Arial" w:cs="Arial"/>
        </w:rPr>
        <w:t xml:space="preserve">Knowledge of the physical aspects of singing </w:t>
      </w:r>
    </w:p>
    <w:p w14:paraId="6C002622" w14:textId="77777777" w:rsidR="00D0363A" w:rsidRDefault="00D0363A" w:rsidP="00D0363A">
      <w:pPr>
        <w:pStyle w:val="ListParagraph"/>
        <w:numPr>
          <w:ilvl w:val="0"/>
          <w:numId w:val="5"/>
        </w:numPr>
        <w:spacing w:after="0" w:line="360" w:lineRule="auto"/>
        <w:rPr>
          <w:rFonts w:ascii="Arial" w:hAnsi="Arial" w:cs="Arial"/>
        </w:rPr>
      </w:pPr>
      <w:r>
        <w:rPr>
          <w:rFonts w:ascii="Arial" w:hAnsi="Arial" w:cs="Arial"/>
        </w:rPr>
        <w:t xml:space="preserve">Knowledge of appropriate repertoire </w:t>
      </w:r>
    </w:p>
    <w:p w14:paraId="5CC3C549" w14:textId="77777777" w:rsidR="00D0363A" w:rsidRDefault="00D0363A" w:rsidP="00D0363A">
      <w:pPr>
        <w:pStyle w:val="ListParagraph"/>
        <w:numPr>
          <w:ilvl w:val="0"/>
          <w:numId w:val="5"/>
        </w:numPr>
        <w:spacing w:after="0" w:line="360" w:lineRule="auto"/>
        <w:rPr>
          <w:rFonts w:ascii="Arial" w:hAnsi="Arial" w:cs="Arial"/>
        </w:rPr>
      </w:pPr>
      <w:r>
        <w:rPr>
          <w:rFonts w:ascii="Arial" w:hAnsi="Arial" w:cs="Arial"/>
        </w:rPr>
        <w:t>Aural, keyboard, language and organisational skills</w:t>
      </w:r>
    </w:p>
    <w:p w14:paraId="5D7460C0" w14:textId="0E9EB777" w:rsidR="00D0363A" w:rsidRDefault="00D0363A" w:rsidP="00D0363A">
      <w:pPr>
        <w:pStyle w:val="ListParagraph"/>
        <w:numPr>
          <w:ilvl w:val="0"/>
          <w:numId w:val="5"/>
        </w:numPr>
        <w:spacing w:after="0" w:line="360" w:lineRule="auto"/>
        <w:rPr>
          <w:rFonts w:ascii="Arial" w:hAnsi="Arial" w:cs="Arial"/>
        </w:rPr>
      </w:pPr>
      <w:r>
        <w:rPr>
          <w:rFonts w:ascii="Arial" w:hAnsi="Arial" w:cs="Arial"/>
        </w:rPr>
        <w:t>The ability to communicate effectively with enthusiasm, encouragement, good humour and patience.</w:t>
      </w:r>
      <w:r w:rsidR="00A92616">
        <w:rPr>
          <w:rFonts w:ascii="Arial" w:hAnsi="Arial" w:cs="Arial"/>
        </w:rPr>
        <w:t>”</w:t>
      </w:r>
    </w:p>
    <w:p w14:paraId="1C149BE6" w14:textId="77777777" w:rsidR="00ED23D8" w:rsidRDefault="00ED23D8" w:rsidP="00ED23D8">
      <w:pPr>
        <w:spacing w:after="0" w:line="360" w:lineRule="auto"/>
        <w:rPr>
          <w:rFonts w:ascii="Arial" w:hAnsi="Arial" w:cs="Arial"/>
        </w:rPr>
      </w:pPr>
    </w:p>
    <w:p w14:paraId="569370F7" w14:textId="77777777" w:rsidR="00ED23D8" w:rsidRDefault="00ED23D8" w:rsidP="00ED23D8">
      <w:pPr>
        <w:spacing w:after="0" w:line="360" w:lineRule="auto"/>
        <w:rPr>
          <w:rFonts w:ascii="Arial" w:hAnsi="Arial" w:cs="Arial"/>
        </w:rPr>
      </w:pPr>
    </w:p>
    <w:p w14:paraId="45673863" w14:textId="77777777" w:rsidR="00ED23D8" w:rsidRDefault="00ED23D8" w:rsidP="00ED23D8">
      <w:pPr>
        <w:spacing w:after="0" w:line="360" w:lineRule="auto"/>
        <w:rPr>
          <w:rFonts w:ascii="Arial" w:hAnsi="Arial" w:cs="Arial"/>
        </w:rPr>
      </w:pPr>
    </w:p>
    <w:p w14:paraId="07CE5B96" w14:textId="77777777" w:rsidR="00ED23D8" w:rsidRDefault="00ED23D8" w:rsidP="00ED23D8">
      <w:pPr>
        <w:spacing w:after="0" w:line="360" w:lineRule="auto"/>
        <w:rPr>
          <w:rFonts w:ascii="Arial" w:hAnsi="Arial" w:cs="Arial"/>
        </w:rPr>
      </w:pPr>
    </w:p>
    <w:p w14:paraId="0CB9A057" w14:textId="77777777" w:rsidR="00ED23D8" w:rsidRDefault="00ED23D8" w:rsidP="00ED23D8">
      <w:pPr>
        <w:spacing w:after="0" w:line="360" w:lineRule="auto"/>
        <w:rPr>
          <w:rFonts w:ascii="Arial" w:hAnsi="Arial" w:cs="Arial"/>
        </w:rPr>
      </w:pPr>
    </w:p>
    <w:p w14:paraId="1A63B969" w14:textId="6D81922D" w:rsidR="00D0363A" w:rsidRDefault="00ED23D8" w:rsidP="0030762A">
      <w:pPr>
        <w:spacing w:after="0" w:line="360" w:lineRule="auto"/>
        <w:rPr>
          <w:rFonts w:ascii="Arial" w:hAnsi="Arial" w:cs="Arial"/>
          <w:b/>
          <w:bCs/>
        </w:rPr>
      </w:pPr>
      <w:r>
        <w:rPr>
          <w:rFonts w:ascii="Arial" w:hAnsi="Arial" w:cs="Arial"/>
          <w:b/>
          <w:bCs/>
        </w:rPr>
        <w:lastRenderedPageBreak/>
        <w:t xml:space="preserve">APPENDIX 14 </w:t>
      </w:r>
    </w:p>
    <w:p w14:paraId="70BCDE54" w14:textId="77777777" w:rsidR="00ED23D8" w:rsidRDefault="00ED23D8" w:rsidP="0030762A">
      <w:pPr>
        <w:spacing w:after="0" w:line="360" w:lineRule="auto"/>
        <w:rPr>
          <w:rFonts w:ascii="Arial" w:hAnsi="Arial" w:cs="Arial"/>
          <w:b/>
          <w:bCs/>
        </w:rPr>
      </w:pPr>
    </w:p>
    <w:p w14:paraId="7A3DDB59" w14:textId="2C9D8E6F" w:rsidR="00ED23D8" w:rsidRDefault="00ED23D8" w:rsidP="0030762A">
      <w:pPr>
        <w:spacing w:after="0" w:line="360" w:lineRule="auto"/>
        <w:rPr>
          <w:rFonts w:ascii="Arial" w:hAnsi="Arial" w:cs="Arial"/>
          <w:b/>
          <w:bCs/>
        </w:rPr>
      </w:pPr>
      <w:r>
        <w:rPr>
          <w:rFonts w:ascii="Arial" w:hAnsi="Arial" w:cs="Arial"/>
          <w:b/>
          <w:bCs/>
        </w:rPr>
        <w:t xml:space="preserve">Distribution of Government Funds </w:t>
      </w:r>
      <w:r w:rsidR="00BA78D3">
        <w:rPr>
          <w:rFonts w:ascii="Arial" w:hAnsi="Arial" w:cs="Arial"/>
          <w:b/>
          <w:bCs/>
        </w:rPr>
        <w:t xml:space="preserve">- </w:t>
      </w:r>
      <w:r>
        <w:rPr>
          <w:rFonts w:ascii="Arial" w:hAnsi="Arial" w:cs="Arial"/>
          <w:b/>
          <w:bCs/>
        </w:rPr>
        <w:t>Finances of Conservatoires</w:t>
      </w:r>
    </w:p>
    <w:p w14:paraId="1499A1CB" w14:textId="5FB3ADBC" w:rsidR="00E25086" w:rsidRPr="00E25086" w:rsidRDefault="00E25086" w:rsidP="0030762A">
      <w:pPr>
        <w:spacing w:after="0" w:line="360" w:lineRule="auto"/>
        <w:rPr>
          <w:rFonts w:ascii="Arial" w:hAnsi="Arial" w:cs="Arial"/>
        </w:rPr>
      </w:pPr>
      <w:r w:rsidRPr="00E25086">
        <w:rPr>
          <w:rFonts w:ascii="Arial" w:hAnsi="Arial" w:cs="Arial"/>
        </w:rPr>
        <w:t>All data taken from official figures given by OfS (2021)</w:t>
      </w:r>
    </w:p>
    <w:p w14:paraId="210F032E" w14:textId="77777777" w:rsidR="00BA78D3" w:rsidRDefault="00BA78D3" w:rsidP="0030762A">
      <w:pPr>
        <w:spacing w:after="0" w:line="360" w:lineRule="auto"/>
        <w:rPr>
          <w:rFonts w:ascii="Arial" w:hAnsi="Arial" w:cs="Arial"/>
          <w:b/>
          <w:bCs/>
          <w:sz w:val="18"/>
          <w:szCs w:val="18"/>
        </w:rPr>
      </w:pPr>
    </w:p>
    <w:p w14:paraId="2C02EAD5" w14:textId="336E1456" w:rsidR="002D3D2E" w:rsidRPr="00AF26D2" w:rsidRDefault="00AF26D2" w:rsidP="0030762A">
      <w:pPr>
        <w:spacing w:after="0" w:line="360" w:lineRule="auto"/>
        <w:rPr>
          <w:rFonts w:ascii="Arial" w:hAnsi="Arial" w:cs="Arial"/>
          <w:b/>
          <w:bCs/>
          <w:sz w:val="18"/>
          <w:szCs w:val="18"/>
        </w:rPr>
      </w:pPr>
      <w:r w:rsidRPr="00AF26D2">
        <w:rPr>
          <w:rFonts w:ascii="Arial" w:hAnsi="Arial" w:cs="Arial"/>
          <w:b/>
          <w:bCs/>
          <w:sz w:val="18"/>
          <w:szCs w:val="18"/>
        </w:rPr>
        <w:t>Figure 1</w:t>
      </w:r>
    </w:p>
    <w:p w14:paraId="6874DA1A" w14:textId="4B9C8BD3" w:rsidR="002D3D2E" w:rsidRDefault="00BA4574" w:rsidP="0030762A">
      <w:pPr>
        <w:spacing w:after="0" w:line="360" w:lineRule="auto"/>
        <w:rPr>
          <w:rFonts w:ascii="Arial" w:hAnsi="Arial" w:cs="Arial"/>
          <w:b/>
          <w:bCs/>
        </w:rPr>
      </w:pPr>
      <w:r>
        <w:rPr>
          <w:rFonts w:ascii="Arial" w:hAnsi="Arial" w:cs="Arial"/>
          <w:b/>
          <w:bCs/>
          <w:noProof/>
        </w:rPr>
        <w:drawing>
          <wp:inline distT="0" distB="0" distL="0" distR="0" wp14:anchorId="4FAD03C7" wp14:editId="21A389A0">
            <wp:extent cx="5486400" cy="299085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4"/>
              </a:graphicData>
            </a:graphic>
          </wp:inline>
        </w:drawing>
      </w:r>
    </w:p>
    <w:p w14:paraId="7DC384EA" w14:textId="12F55C65" w:rsidR="00D07C3B" w:rsidRDefault="000F24C1" w:rsidP="0030762A">
      <w:pPr>
        <w:spacing w:after="0" w:line="360" w:lineRule="auto"/>
        <w:rPr>
          <w:rFonts w:ascii="Arial" w:hAnsi="Arial" w:cs="Arial"/>
          <w:sz w:val="18"/>
          <w:szCs w:val="18"/>
        </w:rPr>
      </w:pPr>
      <w:r w:rsidRPr="001D4CAF">
        <w:rPr>
          <w:rFonts w:ascii="Arial" w:hAnsi="Arial" w:cs="Arial"/>
          <w:sz w:val="18"/>
          <w:szCs w:val="18"/>
        </w:rPr>
        <w:t xml:space="preserve">Royal Birmingham Conservatoire is a </w:t>
      </w:r>
      <w:r w:rsidR="009B41BA" w:rsidRPr="001D4CAF">
        <w:rPr>
          <w:rFonts w:ascii="Arial" w:hAnsi="Arial" w:cs="Arial"/>
          <w:sz w:val="18"/>
          <w:szCs w:val="18"/>
        </w:rPr>
        <w:t xml:space="preserve">subsidiary of Birmingham City University, and the breakdown monies sent to the conservatoire is an internal matter and not publicly available information.  The Royal Scottish Conservatoire and the Royal Welsh are </w:t>
      </w:r>
      <w:r w:rsidR="00F90614" w:rsidRPr="001D4CAF">
        <w:rPr>
          <w:rFonts w:ascii="Arial" w:hAnsi="Arial" w:cs="Arial"/>
          <w:sz w:val="18"/>
          <w:szCs w:val="18"/>
        </w:rPr>
        <w:t xml:space="preserve">not funded directly through OfS, and whilst I have requested the information under the Freedom of Information Act, it is not yet forthcoming. These figures </w:t>
      </w:r>
      <w:r w:rsidR="00D07C3B" w:rsidRPr="001D4CAF">
        <w:rPr>
          <w:rFonts w:ascii="Arial" w:hAnsi="Arial" w:cs="Arial"/>
          <w:sz w:val="18"/>
          <w:szCs w:val="18"/>
        </w:rPr>
        <w:t xml:space="preserve">appear to be an increase, and it is true that the majority of conservatoires </w:t>
      </w:r>
      <w:r w:rsidR="002E6DFF">
        <w:rPr>
          <w:rFonts w:ascii="Arial" w:hAnsi="Arial" w:cs="Arial"/>
          <w:sz w:val="18"/>
          <w:szCs w:val="18"/>
        </w:rPr>
        <w:t xml:space="preserve">have seen </w:t>
      </w:r>
      <w:r w:rsidR="00D07C3B" w:rsidRPr="001D4CAF">
        <w:rPr>
          <w:rFonts w:ascii="Arial" w:hAnsi="Arial" w:cs="Arial"/>
          <w:sz w:val="18"/>
          <w:szCs w:val="18"/>
        </w:rPr>
        <w:t>additional funding</w:t>
      </w:r>
      <w:r w:rsidR="002E6DFF">
        <w:rPr>
          <w:rFonts w:ascii="Arial" w:hAnsi="Arial" w:cs="Arial"/>
          <w:sz w:val="18"/>
          <w:szCs w:val="18"/>
        </w:rPr>
        <w:t xml:space="preserve"> in the academic year of 2021-2022</w:t>
      </w:r>
      <w:r w:rsidR="00D07C3B" w:rsidRPr="001D4CAF">
        <w:rPr>
          <w:rFonts w:ascii="Arial" w:hAnsi="Arial" w:cs="Arial"/>
          <w:sz w:val="18"/>
          <w:szCs w:val="18"/>
        </w:rPr>
        <w:t xml:space="preserve">. Percentage increases and decreases are here: </w:t>
      </w:r>
    </w:p>
    <w:p w14:paraId="42D86E08" w14:textId="77777777" w:rsidR="00BA78D3" w:rsidRDefault="00BA78D3" w:rsidP="0030762A">
      <w:pPr>
        <w:spacing w:after="0" w:line="360" w:lineRule="auto"/>
        <w:rPr>
          <w:rFonts w:ascii="Arial" w:hAnsi="Arial" w:cs="Arial"/>
          <w:b/>
          <w:bCs/>
          <w:sz w:val="18"/>
          <w:szCs w:val="18"/>
        </w:rPr>
      </w:pPr>
    </w:p>
    <w:p w14:paraId="5EA83F2A" w14:textId="69E64B02" w:rsidR="00AF26D2" w:rsidRPr="00AF26D2" w:rsidRDefault="00AF26D2" w:rsidP="0030762A">
      <w:pPr>
        <w:spacing w:after="0" w:line="360" w:lineRule="auto"/>
        <w:rPr>
          <w:rFonts w:ascii="Arial" w:hAnsi="Arial" w:cs="Arial"/>
          <w:b/>
          <w:bCs/>
          <w:sz w:val="18"/>
          <w:szCs w:val="18"/>
        </w:rPr>
      </w:pPr>
      <w:r w:rsidRPr="00AF26D2">
        <w:rPr>
          <w:rFonts w:ascii="Arial" w:hAnsi="Arial" w:cs="Arial"/>
          <w:b/>
          <w:bCs/>
          <w:sz w:val="18"/>
          <w:szCs w:val="18"/>
        </w:rPr>
        <w:t>Figure 2</w:t>
      </w:r>
    </w:p>
    <w:p w14:paraId="32386CA8" w14:textId="00B63640" w:rsidR="00D07C3B" w:rsidRDefault="008051B3" w:rsidP="0030762A">
      <w:pPr>
        <w:spacing w:after="0" w:line="360" w:lineRule="auto"/>
        <w:rPr>
          <w:rFonts w:ascii="Arial" w:hAnsi="Arial" w:cs="Arial"/>
        </w:rPr>
      </w:pPr>
      <w:r>
        <w:rPr>
          <w:rFonts w:ascii="Arial" w:hAnsi="Arial" w:cs="Arial"/>
          <w:noProof/>
        </w:rPr>
        <w:drawing>
          <wp:inline distT="0" distB="0" distL="0" distR="0" wp14:anchorId="694BE221" wp14:editId="0E5CC843">
            <wp:extent cx="5977831" cy="2700655"/>
            <wp:effectExtent l="0" t="0" r="4445" b="444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5"/>
              </a:graphicData>
            </a:graphic>
          </wp:inline>
        </w:drawing>
      </w:r>
    </w:p>
    <w:p w14:paraId="5EF06637" w14:textId="68EFA5C4" w:rsidR="001D4CAF" w:rsidRDefault="00353C0E" w:rsidP="0030762A">
      <w:pPr>
        <w:spacing w:after="0" w:line="360" w:lineRule="auto"/>
        <w:rPr>
          <w:rFonts w:ascii="Arial" w:hAnsi="Arial" w:cs="Arial"/>
          <w:sz w:val="18"/>
          <w:szCs w:val="18"/>
        </w:rPr>
      </w:pPr>
      <w:r>
        <w:rPr>
          <w:rFonts w:ascii="Arial" w:hAnsi="Arial" w:cs="Arial"/>
          <w:sz w:val="18"/>
          <w:szCs w:val="18"/>
        </w:rPr>
        <w:lastRenderedPageBreak/>
        <w:t xml:space="preserve">The reason all HoDs perceived their funding as getting worse is that the announcement was portrayed as a cut in funding of </w:t>
      </w:r>
      <w:r w:rsidR="00410730">
        <w:rPr>
          <w:rFonts w:ascii="Arial" w:hAnsi="Arial" w:cs="Arial"/>
          <w:sz w:val="18"/>
          <w:szCs w:val="18"/>
        </w:rPr>
        <w:t>‘</w:t>
      </w:r>
      <w:r>
        <w:rPr>
          <w:rFonts w:ascii="Arial" w:hAnsi="Arial" w:cs="Arial"/>
          <w:sz w:val="18"/>
          <w:szCs w:val="18"/>
        </w:rPr>
        <w:t>high</w:t>
      </w:r>
      <w:r w:rsidR="0022081E">
        <w:rPr>
          <w:rFonts w:ascii="Arial" w:hAnsi="Arial" w:cs="Arial"/>
          <w:sz w:val="18"/>
          <w:szCs w:val="18"/>
        </w:rPr>
        <w:t>-</w:t>
      </w:r>
      <w:r>
        <w:rPr>
          <w:rFonts w:ascii="Arial" w:hAnsi="Arial" w:cs="Arial"/>
          <w:sz w:val="18"/>
          <w:szCs w:val="18"/>
        </w:rPr>
        <w:t>cost courses</w:t>
      </w:r>
      <w:r w:rsidR="00410730">
        <w:rPr>
          <w:rFonts w:ascii="Arial" w:hAnsi="Arial" w:cs="Arial"/>
          <w:sz w:val="18"/>
          <w:szCs w:val="18"/>
        </w:rPr>
        <w:t>’, such as those offered by conservatoires</w:t>
      </w:r>
      <w:r>
        <w:rPr>
          <w:rFonts w:ascii="Arial" w:hAnsi="Arial" w:cs="Arial"/>
          <w:sz w:val="18"/>
          <w:szCs w:val="18"/>
        </w:rPr>
        <w:t xml:space="preserve">.  </w:t>
      </w:r>
    </w:p>
    <w:p w14:paraId="0BA13EE9" w14:textId="77777777" w:rsidR="00BA78D3" w:rsidRDefault="00BA78D3" w:rsidP="0030762A">
      <w:pPr>
        <w:spacing w:after="0" w:line="360" w:lineRule="auto"/>
        <w:rPr>
          <w:rFonts w:ascii="Arial" w:hAnsi="Arial" w:cs="Arial"/>
          <w:b/>
          <w:bCs/>
          <w:sz w:val="18"/>
          <w:szCs w:val="18"/>
        </w:rPr>
      </w:pPr>
    </w:p>
    <w:p w14:paraId="332F0326" w14:textId="7D38EB21" w:rsidR="00D2033C" w:rsidRPr="00AF26D2" w:rsidRDefault="00AF26D2" w:rsidP="0030762A">
      <w:pPr>
        <w:spacing w:after="0" w:line="360" w:lineRule="auto"/>
        <w:rPr>
          <w:rFonts w:ascii="Arial" w:hAnsi="Arial" w:cs="Arial"/>
          <w:b/>
          <w:bCs/>
          <w:sz w:val="18"/>
          <w:szCs w:val="18"/>
        </w:rPr>
      </w:pPr>
      <w:r>
        <w:rPr>
          <w:rFonts w:ascii="Arial" w:hAnsi="Arial" w:cs="Arial"/>
          <w:b/>
          <w:bCs/>
          <w:sz w:val="18"/>
          <w:szCs w:val="18"/>
        </w:rPr>
        <w:t>Figure 3</w:t>
      </w:r>
    </w:p>
    <w:p w14:paraId="54006179" w14:textId="290A10C4" w:rsidR="00D2033C" w:rsidRDefault="00D2033C" w:rsidP="0030762A">
      <w:pPr>
        <w:spacing w:after="0" w:line="360" w:lineRule="auto"/>
        <w:rPr>
          <w:rFonts w:ascii="Arial" w:hAnsi="Arial" w:cs="Arial"/>
          <w:sz w:val="18"/>
          <w:szCs w:val="18"/>
        </w:rPr>
      </w:pPr>
      <w:r>
        <w:rPr>
          <w:rFonts w:ascii="Arial" w:hAnsi="Arial" w:cs="Arial"/>
          <w:noProof/>
          <w:sz w:val="18"/>
          <w:szCs w:val="18"/>
        </w:rPr>
        <w:drawing>
          <wp:inline distT="0" distB="0" distL="0" distR="0" wp14:anchorId="0231FF4E" wp14:editId="6BF9FCE9">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6"/>
              </a:graphicData>
            </a:graphic>
          </wp:inline>
        </w:drawing>
      </w:r>
    </w:p>
    <w:p w14:paraId="58AEE0B4" w14:textId="77777777" w:rsidR="005E331C" w:rsidRDefault="005E331C" w:rsidP="0030762A">
      <w:pPr>
        <w:spacing w:after="0" w:line="360" w:lineRule="auto"/>
        <w:rPr>
          <w:rFonts w:ascii="Arial" w:hAnsi="Arial" w:cs="Arial"/>
          <w:sz w:val="18"/>
          <w:szCs w:val="18"/>
        </w:rPr>
      </w:pPr>
    </w:p>
    <w:p w14:paraId="3FBDE266" w14:textId="6017C188" w:rsidR="005E331C" w:rsidRDefault="005E331C" w:rsidP="0030762A">
      <w:pPr>
        <w:spacing w:after="0" w:line="360" w:lineRule="auto"/>
        <w:rPr>
          <w:rFonts w:ascii="Arial" w:hAnsi="Arial" w:cs="Arial"/>
          <w:sz w:val="18"/>
          <w:szCs w:val="18"/>
        </w:rPr>
      </w:pPr>
      <w:r>
        <w:rPr>
          <w:rFonts w:ascii="Arial" w:hAnsi="Arial" w:cs="Arial"/>
          <w:sz w:val="18"/>
          <w:szCs w:val="18"/>
        </w:rPr>
        <w:t>The money lost in the cuts to funding high-cost courses has, on the most part, been made up in other</w:t>
      </w:r>
      <w:r w:rsidR="00554109">
        <w:rPr>
          <w:rFonts w:ascii="Arial" w:hAnsi="Arial" w:cs="Arial"/>
          <w:sz w:val="18"/>
          <w:szCs w:val="18"/>
        </w:rPr>
        <w:t xml:space="preserve"> newly described funding</w:t>
      </w:r>
      <w:r>
        <w:rPr>
          <w:rFonts w:ascii="Arial" w:hAnsi="Arial" w:cs="Arial"/>
          <w:sz w:val="18"/>
          <w:szCs w:val="18"/>
        </w:rPr>
        <w:t xml:space="preserve"> areas </w:t>
      </w:r>
      <w:r w:rsidR="0022081E">
        <w:rPr>
          <w:rFonts w:ascii="Arial" w:hAnsi="Arial" w:cs="Arial"/>
          <w:sz w:val="18"/>
          <w:szCs w:val="18"/>
        </w:rPr>
        <w:t>such as ‘specialist subjects’</w:t>
      </w:r>
      <w:r w:rsidR="00554109">
        <w:rPr>
          <w:rFonts w:ascii="Arial" w:hAnsi="Arial" w:cs="Arial"/>
          <w:sz w:val="18"/>
          <w:szCs w:val="18"/>
        </w:rPr>
        <w:t xml:space="preserve">, </w:t>
      </w:r>
      <w:r w:rsidR="000D11DC">
        <w:rPr>
          <w:rFonts w:ascii="Arial" w:hAnsi="Arial" w:cs="Arial"/>
          <w:sz w:val="18"/>
          <w:szCs w:val="18"/>
        </w:rPr>
        <w:t>‘mental health’, ‘disability access’ and ‘supporting successful student outcomes’</w:t>
      </w:r>
      <w:r w:rsidR="008B12E8">
        <w:rPr>
          <w:rFonts w:ascii="Arial" w:hAnsi="Arial" w:cs="Arial"/>
          <w:sz w:val="18"/>
          <w:szCs w:val="18"/>
        </w:rPr>
        <w:t xml:space="preserve"> (OfS, 2021)</w:t>
      </w:r>
      <w:r w:rsidR="000D11DC">
        <w:rPr>
          <w:rFonts w:ascii="Arial" w:hAnsi="Arial" w:cs="Arial"/>
          <w:sz w:val="18"/>
          <w:szCs w:val="18"/>
        </w:rPr>
        <w:t xml:space="preserve">.  This is why the total percentage changes </w:t>
      </w:r>
      <w:r w:rsidR="00964DCB">
        <w:rPr>
          <w:rFonts w:ascii="Arial" w:hAnsi="Arial" w:cs="Arial"/>
          <w:sz w:val="18"/>
          <w:szCs w:val="18"/>
        </w:rPr>
        <w:t xml:space="preserve">in figure 2 of this appendix show an increase in funds. </w:t>
      </w:r>
    </w:p>
    <w:p w14:paraId="317DED32" w14:textId="77777777" w:rsidR="00964DCB" w:rsidRDefault="00964DCB" w:rsidP="0030762A">
      <w:pPr>
        <w:spacing w:after="0" w:line="360" w:lineRule="auto"/>
        <w:rPr>
          <w:rFonts w:ascii="Arial" w:hAnsi="Arial" w:cs="Arial"/>
          <w:sz w:val="18"/>
          <w:szCs w:val="18"/>
        </w:rPr>
      </w:pPr>
    </w:p>
    <w:p w14:paraId="1A28A9C4" w14:textId="6FF2247A" w:rsidR="00964DCB" w:rsidRDefault="00964DCB" w:rsidP="0030762A">
      <w:pPr>
        <w:spacing w:after="0" w:line="360" w:lineRule="auto"/>
        <w:rPr>
          <w:rFonts w:ascii="Arial" w:hAnsi="Arial" w:cs="Arial"/>
          <w:sz w:val="18"/>
          <w:szCs w:val="18"/>
        </w:rPr>
      </w:pPr>
      <w:r>
        <w:rPr>
          <w:rFonts w:ascii="Arial" w:hAnsi="Arial" w:cs="Arial"/>
          <w:sz w:val="18"/>
          <w:szCs w:val="18"/>
        </w:rPr>
        <w:t>What is not clear from the OfS website is the level of control each institution has over their funding allocations</w:t>
      </w:r>
      <w:r w:rsidR="00356BB7">
        <w:rPr>
          <w:rFonts w:ascii="Arial" w:hAnsi="Arial" w:cs="Arial"/>
          <w:sz w:val="18"/>
          <w:szCs w:val="18"/>
        </w:rPr>
        <w:t xml:space="preserve"> and how they are allowed to spend their money</w:t>
      </w:r>
      <w:r w:rsidR="00BB1C61">
        <w:rPr>
          <w:rFonts w:ascii="Arial" w:hAnsi="Arial" w:cs="Arial"/>
          <w:sz w:val="18"/>
          <w:szCs w:val="18"/>
        </w:rPr>
        <w:t xml:space="preserve"> in light of these new sections of financing</w:t>
      </w:r>
      <w:r w:rsidR="00356BB7">
        <w:rPr>
          <w:rFonts w:ascii="Arial" w:hAnsi="Arial" w:cs="Arial"/>
          <w:sz w:val="18"/>
          <w:szCs w:val="18"/>
        </w:rPr>
        <w:t xml:space="preserve">.  Given how adamant all HoDs were that they were losing funding, it seems likely that </w:t>
      </w:r>
      <w:r w:rsidR="00735253">
        <w:rPr>
          <w:rFonts w:ascii="Arial" w:hAnsi="Arial" w:cs="Arial"/>
          <w:sz w:val="18"/>
          <w:szCs w:val="18"/>
        </w:rPr>
        <w:t>conservatoire directors are having to follow government spending instructions.</w:t>
      </w:r>
      <w:r w:rsidR="00A43C5C">
        <w:rPr>
          <w:rFonts w:ascii="Arial" w:hAnsi="Arial" w:cs="Arial"/>
          <w:sz w:val="18"/>
          <w:szCs w:val="18"/>
        </w:rPr>
        <w:t xml:space="preserve">  The OfS website states that conservatoires are allowed to bid for more funds</w:t>
      </w:r>
      <w:r w:rsidR="00E55E5D">
        <w:rPr>
          <w:rFonts w:ascii="Arial" w:hAnsi="Arial" w:cs="Arial"/>
          <w:sz w:val="18"/>
          <w:szCs w:val="18"/>
        </w:rPr>
        <w:t xml:space="preserve"> on individual bases</w:t>
      </w:r>
      <w:r w:rsidR="006D7997">
        <w:rPr>
          <w:rFonts w:ascii="Arial" w:hAnsi="Arial" w:cs="Arial"/>
          <w:sz w:val="18"/>
          <w:szCs w:val="18"/>
        </w:rPr>
        <w:t>.</w:t>
      </w:r>
    </w:p>
    <w:p w14:paraId="0F3CFA97" w14:textId="77777777" w:rsidR="00557F08" w:rsidRDefault="00557F08" w:rsidP="0030762A">
      <w:pPr>
        <w:spacing w:after="0" w:line="360" w:lineRule="auto"/>
        <w:rPr>
          <w:rFonts w:ascii="Arial" w:hAnsi="Arial" w:cs="Arial"/>
          <w:sz w:val="18"/>
          <w:szCs w:val="18"/>
        </w:rPr>
      </w:pPr>
    </w:p>
    <w:p w14:paraId="3A8B1201" w14:textId="17C7E14B" w:rsidR="00557F08" w:rsidRDefault="00557F08" w:rsidP="0030762A">
      <w:pPr>
        <w:spacing w:after="0" w:line="360" w:lineRule="auto"/>
        <w:rPr>
          <w:rFonts w:ascii="Arial" w:hAnsi="Arial" w:cs="Arial"/>
          <w:sz w:val="18"/>
          <w:szCs w:val="18"/>
        </w:rPr>
      </w:pPr>
      <w:r>
        <w:rPr>
          <w:rFonts w:ascii="Arial" w:hAnsi="Arial" w:cs="Arial"/>
          <w:sz w:val="18"/>
          <w:szCs w:val="18"/>
        </w:rPr>
        <w:t xml:space="preserve">Not detailed here are the historic and private donations and contributions each conservatoire has seen since inception.   </w:t>
      </w:r>
      <w:r w:rsidR="007D3ACB">
        <w:rPr>
          <w:rFonts w:ascii="Arial" w:hAnsi="Arial" w:cs="Arial"/>
          <w:sz w:val="18"/>
          <w:szCs w:val="18"/>
        </w:rPr>
        <w:t>Anecdotal information from a trustee of t</w:t>
      </w:r>
      <w:r>
        <w:rPr>
          <w:rFonts w:ascii="Arial" w:hAnsi="Arial" w:cs="Arial"/>
          <w:sz w:val="18"/>
          <w:szCs w:val="18"/>
        </w:rPr>
        <w:t>he Royal College of Music and Royal Academy of Music</w:t>
      </w:r>
      <w:r w:rsidR="00CF236E">
        <w:rPr>
          <w:rFonts w:ascii="Arial" w:hAnsi="Arial" w:cs="Arial"/>
          <w:sz w:val="18"/>
          <w:szCs w:val="18"/>
        </w:rPr>
        <w:t xml:space="preserve"> suggests that they</w:t>
      </w:r>
      <w:r>
        <w:rPr>
          <w:rFonts w:ascii="Arial" w:hAnsi="Arial" w:cs="Arial"/>
          <w:sz w:val="18"/>
          <w:szCs w:val="18"/>
        </w:rPr>
        <w:t xml:space="preserve"> are two extremely rich institutions as a result of the enormous amount of private backing and</w:t>
      </w:r>
      <w:r w:rsidR="00DE4612">
        <w:rPr>
          <w:rFonts w:ascii="Arial" w:hAnsi="Arial" w:cs="Arial"/>
          <w:sz w:val="18"/>
          <w:szCs w:val="18"/>
        </w:rPr>
        <w:t xml:space="preserve"> historic landownership. This is information </w:t>
      </w:r>
      <w:r w:rsidR="0037685E">
        <w:rPr>
          <w:rFonts w:ascii="Arial" w:hAnsi="Arial" w:cs="Arial"/>
          <w:sz w:val="18"/>
          <w:szCs w:val="18"/>
        </w:rPr>
        <w:t xml:space="preserve">I </w:t>
      </w:r>
      <w:r w:rsidR="00D02996">
        <w:rPr>
          <w:rFonts w:ascii="Arial" w:hAnsi="Arial" w:cs="Arial"/>
          <w:sz w:val="18"/>
          <w:szCs w:val="18"/>
        </w:rPr>
        <w:t>have not been able to</w:t>
      </w:r>
      <w:r w:rsidR="0037685E">
        <w:rPr>
          <w:rFonts w:ascii="Arial" w:hAnsi="Arial" w:cs="Arial"/>
          <w:sz w:val="18"/>
          <w:szCs w:val="18"/>
        </w:rPr>
        <w:t xml:space="preserve"> verify</w:t>
      </w:r>
      <w:r w:rsidR="00DE4612">
        <w:rPr>
          <w:rFonts w:ascii="Arial" w:hAnsi="Arial" w:cs="Arial"/>
          <w:sz w:val="18"/>
          <w:szCs w:val="18"/>
        </w:rPr>
        <w:t xml:space="preserve">. </w:t>
      </w:r>
    </w:p>
    <w:p w14:paraId="399E7171" w14:textId="77777777" w:rsidR="001075C1" w:rsidRDefault="001075C1" w:rsidP="0030762A">
      <w:pPr>
        <w:spacing w:after="0" w:line="360" w:lineRule="auto"/>
        <w:rPr>
          <w:rFonts w:ascii="Arial" w:hAnsi="Arial" w:cs="Arial"/>
          <w:sz w:val="18"/>
          <w:szCs w:val="18"/>
        </w:rPr>
      </w:pPr>
    </w:p>
    <w:p w14:paraId="638A9FC5" w14:textId="10F0F2AC" w:rsidR="001075C1" w:rsidRPr="004A032F" w:rsidRDefault="001075C1" w:rsidP="0030762A">
      <w:pPr>
        <w:spacing w:after="0" w:line="360" w:lineRule="auto"/>
        <w:rPr>
          <w:rFonts w:ascii="Arial" w:hAnsi="Arial" w:cs="Arial"/>
          <w:sz w:val="18"/>
          <w:szCs w:val="18"/>
        </w:rPr>
      </w:pPr>
      <w:r>
        <w:rPr>
          <w:rFonts w:ascii="Arial" w:hAnsi="Arial" w:cs="Arial"/>
          <w:sz w:val="18"/>
          <w:szCs w:val="18"/>
        </w:rPr>
        <w:t xml:space="preserve">Whilst Figure 3 of this appendix appears dire, </w:t>
      </w:r>
      <w:r w:rsidR="00D75141">
        <w:rPr>
          <w:rFonts w:ascii="Arial" w:hAnsi="Arial" w:cs="Arial"/>
          <w:sz w:val="18"/>
          <w:szCs w:val="18"/>
        </w:rPr>
        <w:t xml:space="preserve">the opportunity to </w:t>
      </w:r>
      <w:r w:rsidR="0004252C">
        <w:rPr>
          <w:rFonts w:ascii="Arial" w:hAnsi="Arial" w:cs="Arial"/>
          <w:sz w:val="18"/>
          <w:szCs w:val="18"/>
        </w:rPr>
        <w:t xml:space="preserve">bid and private backing initiatives imply that </w:t>
      </w:r>
      <w:r>
        <w:rPr>
          <w:rFonts w:ascii="Arial" w:hAnsi="Arial" w:cs="Arial"/>
          <w:sz w:val="18"/>
          <w:szCs w:val="18"/>
        </w:rPr>
        <w:t xml:space="preserve">it is possible </w:t>
      </w:r>
      <w:r w:rsidR="0004252C">
        <w:rPr>
          <w:rFonts w:ascii="Arial" w:hAnsi="Arial" w:cs="Arial"/>
          <w:sz w:val="18"/>
          <w:szCs w:val="18"/>
        </w:rPr>
        <w:t xml:space="preserve">to obtain </w:t>
      </w:r>
      <w:r w:rsidR="00BA78D3">
        <w:rPr>
          <w:rFonts w:ascii="Arial" w:hAnsi="Arial" w:cs="Arial"/>
          <w:sz w:val="18"/>
          <w:szCs w:val="18"/>
        </w:rPr>
        <w:t xml:space="preserve">CPD funding if a strong enough case is presented. </w:t>
      </w:r>
    </w:p>
    <w:sectPr w:rsidR="001075C1" w:rsidRPr="004A032F">
      <w:footerReference w:type="default" r:id="rId1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0DC8C" w14:textId="77777777" w:rsidR="00F206E5" w:rsidRDefault="00F206E5" w:rsidP="004F33A7">
      <w:pPr>
        <w:spacing w:after="0" w:line="240" w:lineRule="auto"/>
      </w:pPr>
      <w:r>
        <w:separator/>
      </w:r>
    </w:p>
  </w:endnote>
  <w:endnote w:type="continuationSeparator" w:id="0">
    <w:p w14:paraId="57C77666" w14:textId="77777777" w:rsidR="00F206E5" w:rsidRDefault="00F206E5" w:rsidP="004F3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2539763"/>
      <w:docPartObj>
        <w:docPartGallery w:val="Page Numbers (Bottom of Page)"/>
        <w:docPartUnique/>
      </w:docPartObj>
    </w:sdtPr>
    <w:sdtEndPr>
      <w:rPr>
        <w:noProof/>
      </w:rPr>
    </w:sdtEndPr>
    <w:sdtContent>
      <w:p w14:paraId="76443732" w14:textId="39548BF8" w:rsidR="004F33A7" w:rsidRDefault="004F33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DB7E95" w14:textId="77777777" w:rsidR="004F33A7" w:rsidRDefault="004F33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6D424" w14:textId="77777777" w:rsidR="00F206E5" w:rsidRDefault="00F206E5" w:rsidP="004F33A7">
      <w:pPr>
        <w:spacing w:after="0" w:line="240" w:lineRule="auto"/>
      </w:pPr>
      <w:r>
        <w:separator/>
      </w:r>
    </w:p>
  </w:footnote>
  <w:footnote w:type="continuationSeparator" w:id="0">
    <w:p w14:paraId="681AB23A" w14:textId="77777777" w:rsidR="00F206E5" w:rsidRDefault="00F206E5" w:rsidP="004F33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36925"/>
    <w:multiLevelType w:val="hybridMultilevel"/>
    <w:tmpl w:val="061490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5F58BD"/>
    <w:multiLevelType w:val="hybridMultilevel"/>
    <w:tmpl w:val="3BF6B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E9542D"/>
    <w:multiLevelType w:val="hybridMultilevel"/>
    <w:tmpl w:val="A3E87C86"/>
    <w:lvl w:ilvl="0" w:tplc="8E1E94B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41602C"/>
    <w:multiLevelType w:val="hybridMultilevel"/>
    <w:tmpl w:val="067C0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334BD5"/>
    <w:multiLevelType w:val="hybridMultilevel"/>
    <w:tmpl w:val="0DCA610A"/>
    <w:lvl w:ilvl="0" w:tplc="68D881F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DE7CE3"/>
    <w:multiLevelType w:val="hybridMultilevel"/>
    <w:tmpl w:val="EA8CAF4C"/>
    <w:lvl w:ilvl="0" w:tplc="6BD07886">
      <w:start w:val="6"/>
      <w:numFmt w:val="decimal"/>
      <w:lvlText w:val="%1."/>
      <w:lvlJc w:val="left"/>
      <w:pPr>
        <w:ind w:left="606"/>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1BB6655A">
      <w:start w:val="1"/>
      <w:numFmt w:val="lowerLetter"/>
      <w:lvlText w:val="%2"/>
      <w:lvlJc w:val="left"/>
      <w:pPr>
        <w:ind w:left="119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99447510">
      <w:start w:val="1"/>
      <w:numFmt w:val="lowerRoman"/>
      <w:lvlText w:val="%3"/>
      <w:lvlJc w:val="left"/>
      <w:pPr>
        <w:ind w:left="191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63BA6A62">
      <w:start w:val="1"/>
      <w:numFmt w:val="decimal"/>
      <w:lvlText w:val="%4"/>
      <w:lvlJc w:val="left"/>
      <w:pPr>
        <w:ind w:left="263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94702F8C">
      <w:start w:val="1"/>
      <w:numFmt w:val="lowerLetter"/>
      <w:lvlText w:val="%5"/>
      <w:lvlJc w:val="left"/>
      <w:pPr>
        <w:ind w:left="335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601EF6B2">
      <w:start w:val="1"/>
      <w:numFmt w:val="lowerRoman"/>
      <w:lvlText w:val="%6"/>
      <w:lvlJc w:val="left"/>
      <w:pPr>
        <w:ind w:left="407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D4AA1A9C">
      <w:start w:val="1"/>
      <w:numFmt w:val="decimal"/>
      <w:lvlText w:val="%7"/>
      <w:lvlJc w:val="left"/>
      <w:pPr>
        <w:ind w:left="479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1AC2C774">
      <w:start w:val="1"/>
      <w:numFmt w:val="lowerLetter"/>
      <w:lvlText w:val="%8"/>
      <w:lvlJc w:val="left"/>
      <w:pPr>
        <w:ind w:left="551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CA8871A">
      <w:start w:val="1"/>
      <w:numFmt w:val="lowerRoman"/>
      <w:lvlText w:val="%9"/>
      <w:lvlJc w:val="left"/>
      <w:pPr>
        <w:ind w:left="623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29722883"/>
    <w:multiLevelType w:val="hybridMultilevel"/>
    <w:tmpl w:val="F3E8D1C6"/>
    <w:lvl w:ilvl="0" w:tplc="463A9EE4">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162584"/>
    <w:multiLevelType w:val="hybridMultilevel"/>
    <w:tmpl w:val="6BD06B38"/>
    <w:lvl w:ilvl="0" w:tplc="C60C64EC">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A83E47"/>
    <w:multiLevelType w:val="hybridMultilevel"/>
    <w:tmpl w:val="D4126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7909F2"/>
    <w:multiLevelType w:val="hybridMultilevel"/>
    <w:tmpl w:val="BE8C7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CE2B15"/>
    <w:multiLevelType w:val="hybridMultilevel"/>
    <w:tmpl w:val="2D36F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59A4B8D"/>
    <w:multiLevelType w:val="hybridMultilevel"/>
    <w:tmpl w:val="4752A5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E2167E"/>
    <w:multiLevelType w:val="multilevel"/>
    <w:tmpl w:val="486A9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BE3250A"/>
    <w:multiLevelType w:val="hybridMultilevel"/>
    <w:tmpl w:val="4B86DCFC"/>
    <w:lvl w:ilvl="0" w:tplc="974262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D4C528D"/>
    <w:multiLevelType w:val="hybridMultilevel"/>
    <w:tmpl w:val="592C7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4466E0C"/>
    <w:multiLevelType w:val="hybridMultilevel"/>
    <w:tmpl w:val="07B4FC06"/>
    <w:lvl w:ilvl="0" w:tplc="247C128E">
      <w:start w:val="2"/>
      <w:numFmt w:val="decimal"/>
      <w:lvlText w:val="%1."/>
      <w:lvlJc w:val="left"/>
      <w:pPr>
        <w:ind w:left="366"/>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3E0A55E4">
      <w:start w:val="1"/>
      <w:numFmt w:val="lowerLetter"/>
      <w:lvlText w:val="%2"/>
      <w:lvlJc w:val="left"/>
      <w:pPr>
        <w:ind w:left="122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86F86884">
      <w:start w:val="1"/>
      <w:numFmt w:val="lowerRoman"/>
      <w:lvlText w:val="%3"/>
      <w:lvlJc w:val="left"/>
      <w:pPr>
        <w:ind w:left="194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2C808CD2">
      <w:start w:val="1"/>
      <w:numFmt w:val="decimal"/>
      <w:lvlText w:val="%4"/>
      <w:lvlJc w:val="left"/>
      <w:pPr>
        <w:ind w:left="266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C5306472">
      <w:start w:val="1"/>
      <w:numFmt w:val="lowerLetter"/>
      <w:lvlText w:val="%5"/>
      <w:lvlJc w:val="left"/>
      <w:pPr>
        <w:ind w:left="338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FD146FBE">
      <w:start w:val="1"/>
      <w:numFmt w:val="lowerRoman"/>
      <w:lvlText w:val="%6"/>
      <w:lvlJc w:val="left"/>
      <w:pPr>
        <w:ind w:left="410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46326498">
      <w:start w:val="1"/>
      <w:numFmt w:val="decimal"/>
      <w:lvlText w:val="%7"/>
      <w:lvlJc w:val="left"/>
      <w:pPr>
        <w:ind w:left="482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8CA8AE94">
      <w:start w:val="1"/>
      <w:numFmt w:val="lowerLetter"/>
      <w:lvlText w:val="%8"/>
      <w:lvlJc w:val="left"/>
      <w:pPr>
        <w:ind w:left="554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F3B8A130">
      <w:start w:val="1"/>
      <w:numFmt w:val="lowerRoman"/>
      <w:lvlText w:val="%9"/>
      <w:lvlJc w:val="left"/>
      <w:pPr>
        <w:ind w:left="626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C344A8"/>
    <w:multiLevelType w:val="hybridMultilevel"/>
    <w:tmpl w:val="E36090FA"/>
    <w:lvl w:ilvl="0" w:tplc="36C22DBA">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12"/>
  </w:num>
  <w:num w:numId="4">
    <w:abstractNumId w:val="36"/>
  </w:num>
  <w:num w:numId="5">
    <w:abstractNumId w:val="24"/>
  </w:num>
  <w:num w:numId="6">
    <w:abstractNumId w:val="25"/>
  </w:num>
  <w:num w:numId="7">
    <w:abstractNumId w:val="37"/>
  </w:num>
  <w:num w:numId="8">
    <w:abstractNumId w:val="20"/>
  </w:num>
  <w:num w:numId="9">
    <w:abstractNumId w:val="28"/>
  </w:num>
  <w:num w:numId="10">
    <w:abstractNumId w:val="2"/>
  </w:num>
  <w:num w:numId="11">
    <w:abstractNumId w:val="27"/>
  </w:num>
  <w:num w:numId="12">
    <w:abstractNumId w:val="18"/>
  </w:num>
  <w:num w:numId="13">
    <w:abstractNumId w:val="32"/>
  </w:num>
  <w:num w:numId="14">
    <w:abstractNumId w:val="7"/>
  </w:num>
  <w:num w:numId="15">
    <w:abstractNumId w:val="39"/>
  </w:num>
  <w:num w:numId="1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8"/>
  </w:num>
  <w:num w:numId="20">
    <w:abstractNumId w:val="15"/>
  </w:num>
  <w:num w:numId="21">
    <w:abstractNumId w:val="16"/>
  </w:num>
  <w:num w:numId="22">
    <w:abstractNumId w:val="35"/>
  </w:num>
  <w:num w:numId="23">
    <w:abstractNumId w:val="33"/>
  </w:num>
  <w:num w:numId="24">
    <w:abstractNumId w:val="34"/>
  </w:num>
  <w:num w:numId="25">
    <w:abstractNumId w:val="4"/>
  </w:num>
  <w:num w:numId="26">
    <w:abstractNumId w:val="13"/>
  </w:num>
  <w:num w:numId="27">
    <w:abstractNumId w:val="14"/>
  </w:num>
  <w:num w:numId="28">
    <w:abstractNumId w:val="19"/>
  </w:num>
  <w:num w:numId="29">
    <w:abstractNumId w:val="22"/>
  </w:num>
  <w:num w:numId="30">
    <w:abstractNumId w:val="38"/>
  </w:num>
  <w:num w:numId="31">
    <w:abstractNumId w:val="11"/>
  </w:num>
  <w:num w:numId="32">
    <w:abstractNumId w:val="23"/>
  </w:num>
  <w:num w:numId="33">
    <w:abstractNumId w:val="31"/>
  </w:num>
  <w:num w:numId="34">
    <w:abstractNumId w:val="5"/>
  </w:num>
  <w:num w:numId="35">
    <w:abstractNumId w:val="17"/>
  </w:num>
  <w:num w:numId="36">
    <w:abstractNumId w:val="21"/>
  </w:num>
  <w:num w:numId="37">
    <w:abstractNumId w:val="41"/>
  </w:num>
  <w:num w:numId="38">
    <w:abstractNumId w:val="30"/>
  </w:num>
  <w:num w:numId="39">
    <w:abstractNumId w:val="0"/>
  </w:num>
  <w:num w:numId="40">
    <w:abstractNumId w:val="1"/>
  </w:num>
  <w:num w:numId="41">
    <w:abstractNumId w:val="10"/>
  </w:num>
  <w:num w:numId="42">
    <w:abstractNumId w:val="42"/>
  </w:num>
  <w:num w:numId="43">
    <w:abstractNumId w:val="40"/>
  </w:num>
  <w:num w:numId="4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3A7"/>
    <w:rsid w:val="00000A91"/>
    <w:rsid w:val="00000BF9"/>
    <w:rsid w:val="00000E8B"/>
    <w:rsid w:val="00002214"/>
    <w:rsid w:val="00002AEC"/>
    <w:rsid w:val="000030C1"/>
    <w:rsid w:val="000031AF"/>
    <w:rsid w:val="00003A1C"/>
    <w:rsid w:val="00003DD9"/>
    <w:rsid w:val="00003F8A"/>
    <w:rsid w:val="00004011"/>
    <w:rsid w:val="000046C1"/>
    <w:rsid w:val="000055B7"/>
    <w:rsid w:val="00005CD9"/>
    <w:rsid w:val="00006257"/>
    <w:rsid w:val="00006654"/>
    <w:rsid w:val="000072A4"/>
    <w:rsid w:val="000073C5"/>
    <w:rsid w:val="00007814"/>
    <w:rsid w:val="00007A5B"/>
    <w:rsid w:val="00010F92"/>
    <w:rsid w:val="000119BA"/>
    <w:rsid w:val="00011C57"/>
    <w:rsid w:val="000123A6"/>
    <w:rsid w:val="00012BE7"/>
    <w:rsid w:val="00013484"/>
    <w:rsid w:val="000134EB"/>
    <w:rsid w:val="00014ECD"/>
    <w:rsid w:val="000153DC"/>
    <w:rsid w:val="00015C89"/>
    <w:rsid w:val="0001652A"/>
    <w:rsid w:val="000165AE"/>
    <w:rsid w:val="00017072"/>
    <w:rsid w:val="0001797B"/>
    <w:rsid w:val="00022F3A"/>
    <w:rsid w:val="00023160"/>
    <w:rsid w:val="000234A3"/>
    <w:rsid w:val="000234D3"/>
    <w:rsid w:val="00025ED9"/>
    <w:rsid w:val="0002685D"/>
    <w:rsid w:val="00026A02"/>
    <w:rsid w:val="00027605"/>
    <w:rsid w:val="00030651"/>
    <w:rsid w:val="0003107E"/>
    <w:rsid w:val="000311AF"/>
    <w:rsid w:val="00032153"/>
    <w:rsid w:val="0003260E"/>
    <w:rsid w:val="00032AF4"/>
    <w:rsid w:val="00033DA3"/>
    <w:rsid w:val="0003439E"/>
    <w:rsid w:val="000349B3"/>
    <w:rsid w:val="00035853"/>
    <w:rsid w:val="00035A83"/>
    <w:rsid w:val="0003739F"/>
    <w:rsid w:val="0004252C"/>
    <w:rsid w:val="00042C75"/>
    <w:rsid w:val="00042D2F"/>
    <w:rsid w:val="00042E19"/>
    <w:rsid w:val="00043E52"/>
    <w:rsid w:val="00044195"/>
    <w:rsid w:val="00045977"/>
    <w:rsid w:val="00050E63"/>
    <w:rsid w:val="00050E76"/>
    <w:rsid w:val="00051330"/>
    <w:rsid w:val="0005168B"/>
    <w:rsid w:val="00052052"/>
    <w:rsid w:val="000525F9"/>
    <w:rsid w:val="00052933"/>
    <w:rsid w:val="000541F9"/>
    <w:rsid w:val="0005467C"/>
    <w:rsid w:val="000548A4"/>
    <w:rsid w:val="000552DC"/>
    <w:rsid w:val="0005538B"/>
    <w:rsid w:val="0005565C"/>
    <w:rsid w:val="00056BB2"/>
    <w:rsid w:val="00057CF8"/>
    <w:rsid w:val="000604FA"/>
    <w:rsid w:val="0006055B"/>
    <w:rsid w:val="0006089E"/>
    <w:rsid w:val="00060EE5"/>
    <w:rsid w:val="00060F3D"/>
    <w:rsid w:val="000613D1"/>
    <w:rsid w:val="00061A87"/>
    <w:rsid w:val="00061B16"/>
    <w:rsid w:val="00061DA8"/>
    <w:rsid w:val="000639B1"/>
    <w:rsid w:val="00064255"/>
    <w:rsid w:val="00064653"/>
    <w:rsid w:val="0006538D"/>
    <w:rsid w:val="00066363"/>
    <w:rsid w:val="000672A5"/>
    <w:rsid w:val="00067AA2"/>
    <w:rsid w:val="00070A3A"/>
    <w:rsid w:val="000710B4"/>
    <w:rsid w:val="00071CD2"/>
    <w:rsid w:val="00072174"/>
    <w:rsid w:val="000723F6"/>
    <w:rsid w:val="0007293C"/>
    <w:rsid w:val="00072A51"/>
    <w:rsid w:val="000735D8"/>
    <w:rsid w:val="00074A41"/>
    <w:rsid w:val="00075FEE"/>
    <w:rsid w:val="0008033E"/>
    <w:rsid w:val="0008041F"/>
    <w:rsid w:val="0008079F"/>
    <w:rsid w:val="00080F22"/>
    <w:rsid w:val="000818D0"/>
    <w:rsid w:val="00081A47"/>
    <w:rsid w:val="000827A7"/>
    <w:rsid w:val="00082971"/>
    <w:rsid w:val="0008347D"/>
    <w:rsid w:val="0008362A"/>
    <w:rsid w:val="00083DFE"/>
    <w:rsid w:val="0008406B"/>
    <w:rsid w:val="00084E70"/>
    <w:rsid w:val="000856B9"/>
    <w:rsid w:val="000861B5"/>
    <w:rsid w:val="00086B66"/>
    <w:rsid w:val="00086EC3"/>
    <w:rsid w:val="00087212"/>
    <w:rsid w:val="00092EF9"/>
    <w:rsid w:val="00093D5C"/>
    <w:rsid w:val="0009485A"/>
    <w:rsid w:val="000952E8"/>
    <w:rsid w:val="00095A28"/>
    <w:rsid w:val="0009600D"/>
    <w:rsid w:val="000A12A9"/>
    <w:rsid w:val="000A1A85"/>
    <w:rsid w:val="000A2872"/>
    <w:rsid w:val="000A313D"/>
    <w:rsid w:val="000A4638"/>
    <w:rsid w:val="000A4B44"/>
    <w:rsid w:val="000A4C69"/>
    <w:rsid w:val="000A4F64"/>
    <w:rsid w:val="000A5490"/>
    <w:rsid w:val="000A557C"/>
    <w:rsid w:val="000A7C9D"/>
    <w:rsid w:val="000B0053"/>
    <w:rsid w:val="000B0B33"/>
    <w:rsid w:val="000B1703"/>
    <w:rsid w:val="000B2195"/>
    <w:rsid w:val="000B33AC"/>
    <w:rsid w:val="000B3A9E"/>
    <w:rsid w:val="000B4499"/>
    <w:rsid w:val="000B44B4"/>
    <w:rsid w:val="000B4740"/>
    <w:rsid w:val="000B5494"/>
    <w:rsid w:val="000B70FD"/>
    <w:rsid w:val="000B78CB"/>
    <w:rsid w:val="000C0933"/>
    <w:rsid w:val="000C0ADC"/>
    <w:rsid w:val="000C0AF9"/>
    <w:rsid w:val="000C0CE7"/>
    <w:rsid w:val="000C0D97"/>
    <w:rsid w:val="000C11B1"/>
    <w:rsid w:val="000C198C"/>
    <w:rsid w:val="000C237E"/>
    <w:rsid w:val="000C292E"/>
    <w:rsid w:val="000C2CE5"/>
    <w:rsid w:val="000C57E1"/>
    <w:rsid w:val="000C7793"/>
    <w:rsid w:val="000C79B4"/>
    <w:rsid w:val="000D0A0C"/>
    <w:rsid w:val="000D0EA5"/>
    <w:rsid w:val="000D11DC"/>
    <w:rsid w:val="000D1DCB"/>
    <w:rsid w:val="000D26EC"/>
    <w:rsid w:val="000D325D"/>
    <w:rsid w:val="000D33C5"/>
    <w:rsid w:val="000D3B94"/>
    <w:rsid w:val="000D4A87"/>
    <w:rsid w:val="000D5181"/>
    <w:rsid w:val="000D5BFB"/>
    <w:rsid w:val="000D718E"/>
    <w:rsid w:val="000D7595"/>
    <w:rsid w:val="000E01EF"/>
    <w:rsid w:val="000E086A"/>
    <w:rsid w:val="000E0D45"/>
    <w:rsid w:val="000E13B9"/>
    <w:rsid w:val="000E16B5"/>
    <w:rsid w:val="000E1955"/>
    <w:rsid w:val="000E2423"/>
    <w:rsid w:val="000E3057"/>
    <w:rsid w:val="000E380C"/>
    <w:rsid w:val="000E4130"/>
    <w:rsid w:val="000E41D4"/>
    <w:rsid w:val="000E4E8B"/>
    <w:rsid w:val="000E7944"/>
    <w:rsid w:val="000F1655"/>
    <w:rsid w:val="000F24C1"/>
    <w:rsid w:val="000F2BD3"/>
    <w:rsid w:val="000F3515"/>
    <w:rsid w:val="000F38F4"/>
    <w:rsid w:val="000F41F0"/>
    <w:rsid w:val="000F4487"/>
    <w:rsid w:val="000F4667"/>
    <w:rsid w:val="000F46F6"/>
    <w:rsid w:val="000F4CA8"/>
    <w:rsid w:val="000F5920"/>
    <w:rsid w:val="000F5D2F"/>
    <w:rsid w:val="00100B85"/>
    <w:rsid w:val="00100C43"/>
    <w:rsid w:val="00101977"/>
    <w:rsid w:val="00101D23"/>
    <w:rsid w:val="00102B31"/>
    <w:rsid w:val="00104E65"/>
    <w:rsid w:val="00105347"/>
    <w:rsid w:val="001059B9"/>
    <w:rsid w:val="00106E78"/>
    <w:rsid w:val="00106ED2"/>
    <w:rsid w:val="001075C1"/>
    <w:rsid w:val="00107834"/>
    <w:rsid w:val="00107BA6"/>
    <w:rsid w:val="00107BD7"/>
    <w:rsid w:val="00107EC6"/>
    <w:rsid w:val="001105E7"/>
    <w:rsid w:val="00110B3F"/>
    <w:rsid w:val="00115342"/>
    <w:rsid w:val="00116111"/>
    <w:rsid w:val="0011635B"/>
    <w:rsid w:val="001200A6"/>
    <w:rsid w:val="001215F9"/>
    <w:rsid w:val="001217DC"/>
    <w:rsid w:val="00121C4A"/>
    <w:rsid w:val="00122105"/>
    <w:rsid w:val="00122336"/>
    <w:rsid w:val="00122518"/>
    <w:rsid w:val="001227F5"/>
    <w:rsid w:val="00122869"/>
    <w:rsid w:val="00122E9C"/>
    <w:rsid w:val="00122EBF"/>
    <w:rsid w:val="00123132"/>
    <w:rsid w:val="00123C60"/>
    <w:rsid w:val="00123D0A"/>
    <w:rsid w:val="0012517D"/>
    <w:rsid w:val="001252AD"/>
    <w:rsid w:val="001255C1"/>
    <w:rsid w:val="0012642F"/>
    <w:rsid w:val="00126A0E"/>
    <w:rsid w:val="00126A7C"/>
    <w:rsid w:val="00127263"/>
    <w:rsid w:val="00127327"/>
    <w:rsid w:val="00130452"/>
    <w:rsid w:val="001305CF"/>
    <w:rsid w:val="00131279"/>
    <w:rsid w:val="00131EE7"/>
    <w:rsid w:val="001358C9"/>
    <w:rsid w:val="0013673F"/>
    <w:rsid w:val="0013680F"/>
    <w:rsid w:val="00136A39"/>
    <w:rsid w:val="00137119"/>
    <w:rsid w:val="001374C6"/>
    <w:rsid w:val="0014045E"/>
    <w:rsid w:val="0014160F"/>
    <w:rsid w:val="00143AD7"/>
    <w:rsid w:val="00143C50"/>
    <w:rsid w:val="00143E19"/>
    <w:rsid w:val="00143F07"/>
    <w:rsid w:val="001443F7"/>
    <w:rsid w:val="0014454F"/>
    <w:rsid w:val="00144BA3"/>
    <w:rsid w:val="00144F2E"/>
    <w:rsid w:val="001457C0"/>
    <w:rsid w:val="00145A33"/>
    <w:rsid w:val="001460DF"/>
    <w:rsid w:val="00146D60"/>
    <w:rsid w:val="00147638"/>
    <w:rsid w:val="001507EB"/>
    <w:rsid w:val="00150906"/>
    <w:rsid w:val="00150979"/>
    <w:rsid w:val="001509F1"/>
    <w:rsid w:val="0015189C"/>
    <w:rsid w:val="00152C9A"/>
    <w:rsid w:val="0015335D"/>
    <w:rsid w:val="00153543"/>
    <w:rsid w:val="00153E88"/>
    <w:rsid w:val="00155857"/>
    <w:rsid w:val="001574C7"/>
    <w:rsid w:val="00157ABE"/>
    <w:rsid w:val="001615C4"/>
    <w:rsid w:val="001619C9"/>
    <w:rsid w:val="001620D5"/>
    <w:rsid w:val="00162136"/>
    <w:rsid w:val="001637D4"/>
    <w:rsid w:val="00164228"/>
    <w:rsid w:val="00164723"/>
    <w:rsid w:val="00164C39"/>
    <w:rsid w:val="00166334"/>
    <w:rsid w:val="0016776A"/>
    <w:rsid w:val="001679CF"/>
    <w:rsid w:val="00167C3A"/>
    <w:rsid w:val="00170D37"/>
    <w:rsid w:val="001711B8"/>
    <w:rsid w:val="0017182A"/>
    <w:rsid w:val="00171960"/>
    <w:rsid w:val="00172092"/>
    <w:rsid w:val="00175B72"/>
    <w:rsid w:val="00176359"/>
    <w:rsid w:val="0017651D"/>
    <w:rsid w:val="00176A59"/>
    <w:rsid w:val="00176AB7"/>
    <w:rsid w:val="00176E1B"/>
    <w:rsid w:val="00177203"/>
    <w:rsid w:val="00177B6C"/>
    <w:rsid w:val="001801DC"/>
    <w:rsid w:val="001808B5"/>
    <w:rsid w:val="001824F6"/>
    <w:rsid w:val="00183FB8"/>
    <w:rsid w:val="00184036"/>
    <w:rsid w:val="00184E03"/>
    <w:rsid w:val="001857C8"/>
    <w:rsid w:val="001858F8"/>
    <w:rsid w:val="00185CC6"/>
    <w:rsid w:val="00186A1A"/>
    <w:rsid w:val="001874C8"/>
    <w:rsid w:val="00190077"/>
    <w:rsid w:val="00190220"/>
    <w:rsid w:val="001910A3"/>
    <w:rsid w:val="00191649"/>
    <w:rsid w:val="00192D9B"/>
    <w:rsid w:val="00192DF4"/>
    <w:rsid w:val="001931E7"/>
    <w:rsid w:val="0019387B"/>
    <w:rsid w:val="00193889"/>
    <w:rsid w:val="00193C4C"/>
    <w:rsid w:val="00194ABE"/>
    <w:rsid w:val="0019785F"/>
    <w:rsid w:val="001A0B72"/>
    <w:rsid w:val="001A0F63"/>
    <w:rsid w:val="001A13F2"/>
    <w:rsid w:val="001A1BEA"/>
    <w:rsid w:val="001A44F3"/>
    <w:rsid w:val="001A4ED7"/>
    <w:rsid w:val="001A5E6C"/>
    <w:rsid w:val="001A65DF"/>
    <w:rsid w:val="001A7335"/>
    <w:rsid w:val="001A7641"/>
    <w:rsid w:val="001A7A64"/>
    <w:rsid w:val="001A7B8C"/>
    <w:rsid w:val="001B038A"/>
    <w:rsid w:val="001B0C1A"/>
    <w:rsid w:val="001B1F62"/>
    <w:rsid w:val="001B210A"/>
    <w:rsid w:val="001B2260"/>
    <w:rsid w:val="001B29C3"/>
    <w:rsid w:val="001B358A"/>
    <w:rsid w:val="001B370B"/>
    <w:rsid w:val="001B431B"/>
    <w:rsid w:val="001B47F9"/>
    <w:rsid w:val="001B4B54"/>
    <w:rsid w:val="001B53EB"/>
    <w:rsid w:val="001B5EA3"/>
    <w:rsid w:val="001B708A"/>
    <w:rsid w:val="001C04F8"/>
    <w:rsid w:val="001C1CA6"/>
    <w:rsid w:val="001C235E"/>
    <w:rsid w:val="001C246D"/>
    <w:rsid w:val="001C3DFA"/>
    <w:rsid w:val="001C4919"/>
    <w:rsid w:val="001C542D"/>
    <w:rsid w:val="001C5D85"/>
    <w:rsid w:val="001C605E"/>
    <w:rsid w:val="001C6A0C"/>
    <w:rsid w:val="001C72BE"/>
    <w:rsid w:val="001C7D2E"/>
    <w:rsid w:val="001D053B"/>
    <w:rsid w:val="001D1820"/>
    <w:rsid w:val="001D1D26"/>
    <w:rsid w:val="001D2C01"/>
    <w:rsid w:val="001D30B8"/>
    <w:rsid w:val="001D4111"/>
    <w:rsid w:val="001D486F"/>
    <w:rsid w:val="001D4CAF"/>
    <w:rsid w:val="001D56F7"/>
    <w:rsid w:val="001D5D81"/>
    <w:rsid w:val="001D65B1"/>
    <w:rsid w:val="001D693A"/>
    <w:rsid w:val="001E0449"/>
    <w:rsid w:val="001E10ED"/>
    <w:rsid w:val="001E14A4"/>
    <w:rsid w:val="001E1D11"/>
    <w:rsid w:val="001E25C5"/>
    <w:rsid w:val="001E27A9"/>
    <w:rsid w:val="001E2B66"/>
    <w:rsid w:val="001E39CE"/>
    <w:rsid w:val="001E4D00"/>
    <w:rsid w:val="001E575D"/>
    <w:rsid w:val="001E708A"/>
    <w:rsid w:val="001F122F"/>
    <w:rsid w:val="001F131C"/>
    <w:rsid w:val="001F1E56"/>
    <w:rsid w:val="001F1EAC"/>
    <w:rsid w:val="001F2489"/>
    <w:rsid w:val="001F2A2A"/>
    <w:rsid w:val="001F2B78"/>
    <w:rsid w:val="001F2D2C"/>
    <w:rsid w:val="001F32F6"/>
    <w:rsid w:val="001F348B"/>
    <w:rsid w:val="001F3531"/>
    <w:rsid w:val="001F35D8"/>
    <w:rsid w:val="001F4F87"/>
    <w:rsid w:val="001F70F1"/>
    <w:rsid w:val="001F720E"/>
    <w:rsid w:val="001F72FB"/>
    <w:rsid w:val="00200361"/>
    <w:rsid w:val="00200D15"/>
    <w:rsid w:val="002010C0"/>
    <w:rsid w:val="00204568"/>
    <w:rsid w:val="002049A5"/>
    <w:rsid w:val="0020507F"/>
    <w:rsid w:val="00206398"/>
    <w:rsid w:val="00206C88"/>
    <w:rsid w:val="00207257"/>
    <w:rsid w:val="002073C7"/>
    <w:rsid w:val="0020778F"/>
    <w:rsid w:val="00207B7F"/>
    <w:rsid w:val="00207FD2"/>
    <w:rsid w:val="00210289"/>
    <w:rsid w:val="002109FB"/>
    <w:rsid w:val="00210C41"/>
    <w:rsid w:val="00210C6D"/>
    <w:rsid w:val="0021269C"/>
    <w:rsid w:val="00212A0F"/>
    <w:rsid w:val="00213804"/>
    <w:rsid w:val="00215E2C"/>
    <w:rsid w:val="002176C4"/>
    <w:rsid w:val="00220677"/>
    <w:rsid w:val="0022081E"/>
    <w:rsid w:val="00221BDD"/>
    <w:rsid w:val="00221EA4"/>
    <w:rsid w:val="00222489"/>
    <w:rsid w:val="00222DDF"/>
    <w:rsid w:val="00222FBC"/>
    <w:rsid w:val="002245A3"/>
    <w:rsid w:val="00224B1A"/>
    <w:rsid w:val="0022558C"/>
    <w:rsid w:val="00225A66"/>
    <w:rsid w:val="00226A66"/>
    <w:rsid w:val="002301D6"/>
    <w:rsid w:val="002315C2"/>
    <w:rsid w:val="002316FD"/>
    <w:rsid w:val="00231CAA"/>
    <w:rsid w:val="00233133"/>
    <w:rsid w:val="00233482"/>
    <w:rsid w:val="002335E6"/>
    <w:rsid w:val="002343D8"/>
    <w:rsid w:val="00234C0F"/>
    <w:rsid w:val="0023679B"/>
    <w:rsid w:val="0023710E"/>
    <w:rsid w:val="002377AC"/>
    <w:rsid w:val="002379BA"/>
    <w:rsid w:val="00237FA1"/>
    <w:rsid w:val="00240101"/>
    <w:rsid w:val="00240104"/>
    <w:rsid w:val="00241C88"/>
    <w:rsid w:val="00243029"/>
    <w:rsid w:val="0024318F"/>
    <w:rsid w:val="0024396D"/>
    <w:rsid w:val="00243E09"/>
    <w:rsid w:val="0024574B"/>
    <w:rsid w:val="002466CB"/>
    <w:rsid w:val="00247196"/>
    <w:rsid w:val="0024793A"/>
    <w:rsid w:val="00250771"/>
    <w:rsid w:val="00250F4D"/>
    <w:rsid w:val="002512FF"/>
    <w:rsid w:val="00251919"/>
    <w:rsid w:val="00251C7B"/>
    <w:rsid w:val="00251D1B"/>
    <w:rsid w:val="0025220F"/>
    <w:rsid w:val="002525DD"/>
    <w:rsid w:val="00252DFD"/>
    <w:rsid w:val="00253653"/>
    <w:rsid w:val="00253831"/>
    <w:rsid w:val="00254D26"/>
    <w:rsid w:val="00255BD2"/>
    <w:rsid w:val="002562CA"/>
    <w:rsid w:val="0025635D"/>
    <w:rsid w:val="002567D7"/>
    <w:rsid w:val="00257731"/>
    <w:rsid w:val="00257940"/>
    <w:rsid w:val="00257E3F"/>
    <w:rsid w:val="00260524"/>
    <w:rsid w:val="002608FA"/>
    <w:rsid w:val="00260E99"/>
    <w:rsid w:val="00261780"/>
    <w:rsid w:val="0026196C"/>
    <w:rsid w:val="00262113"/>
    <w:rsid w:val="00263960"/>
    <w:rsid w:val="00263B79"/>
    <w:rsid w:val="0026464A"/>
    <w:rsid w:val="00264732"/>
    <w:rsid w:val="00264C45"/>
    <w:rsid w:val="00265811"/>
    <w:rsid w:val="00266D63"/>
    <w:rsid w:val="002675AC"/>
    <w:rsid w:val="00267819"/>
    <w:rsid w:val="002700C4"/>
    <w:rsid w:val="00271B9C"/>
    <w:rsid w:val="00271F17"/>
    <w:rsid w:val="002723FC"/>
    <w:rsid w:val="0027679A"/>
    <w:rsid w:val="00276FA3"/>
    <w:rsid w:val="002772AB"/>
    <w:rsid w:val="002807D4"/>
    <w:rsid w:val="002827AD"/>
    <w:rsid w:val="0028414E"/>
    <w:rsid w:val="00284904"/>
    <w:rsid w:val="00284F45"/>
    <w:rsid w:val="0028650C"/>
    <w:rsid w:val="00286706"/>
    <w:rsid w:val="00287268"/>
    <w:rsid w:val="0029145B"/>
    <w:rsid w:val="00292046"/>
    <w:rsid w:val="002921B7"/>
    <w:rsid w:val="002923C0"/>
    <w:rsid w:val="00292F12"/>
    <w:rsid w:val="002933A6"/>
    <w:rsid w:val="0029429D"/>
    <w:rsid w:val="00294D7E"/>
    <w:rsid w:val="00296114"/>
    <w:rsid w:val="00296448"/>
    <w:rsid w:val="00296943"/>
    <w:rsid w:val="002969E2"/>
    <w:rsid w:val="0029735E"/>
    <w:rsid w:val="00297F8F"/>
    <w:rsid w:val="002A0B0F"/>
    <w:rsid w:val="002A0C10"/>
    <w:rsid w:val="002A13BC"/>
    <w:rsid w:val="002A27F9"/>
    <w:rsid w:val="002A2829"/>
    <w:rsid w:val="002A2F49"/>
    <w:rsid w:val="002A34AB"/>
    <w:rsid w:val="002A3610"/>
    <w:rsid w:val="002A4198"/>
    <w:rsid w:val="002A4570"/>
    <w:rsid w:val="002A6895"/>
    <w:rsid w:val="002A6910"/>
    <w:rsid w:val="002A7AB7"/>
    <w:rsid w:val="002A7E3F"/>
    <w:rsid w:val="002B006A"/>
    <w:rsid w:val="002B0614"/>
    <w:rsid w:val="002B0842"/>
    <w:rsid w:val="002B0FCF"/>
    <w:rsid w:val="002B17B6"/>
    <w:rsid w:val="002B1D62"/>
    <w:rsid w:val="002B27EF"/>
    <w:rsid w:val="002B3720"/>
    <w:rsid w:val="002B399F"/>
    <w:rsid w:val="002B3FFF"/>
    <w:rsid w:val="002B44A9"/>
    <w:rsid w:val="002B4B9C"/>
    <w:rsid w:val="002B5000"/>
    <w:rsid w:val="002B544D"/>
    <w:rsid w:val="002B549A"/>
    <w:rsid w:val="002B5E54"/>
    <w:rsid w:val="002B606C"/>
    <w:rsid w:val="002B633F"/>
    <w:rsid w:val="002B7010"/>
    <w:rsid w:val="002B7ED4"/>
    <w:rsid w:val="002C0208"/>
    <w:rsid w:val="002C02B6"/>
    <w:rsid w:val="002C0416"/>
    <w:rsid w:val="002C09F7"/>
    <w:rsid w:val="002C158C"/>
    <w:rsid w:val="002C1A8F"/>
    <w:rsid w:val="002C215D"/>
    <w:rsid w:val="002C282E"/>
    <w:rsid w:val="002C2A3F"/>
    <w:rsid w:val="002C2F9C"/>
    <w:rsid w:val="002C39C9"/>
    <w:rsid w:val="002C4BFE"/>
    <w:rsid w:val="002C5EB8"/>
    <w:rsid w:val="002C61E1"/>
    <w:rsid w:val="002D0B76"/>
    <w:rsid w:val="002D16A9"/>
    <w:rsid w:val="002D1AFB"/>
    <w:rsid w:val="002D2B2F"/>
    <w:rsid w:val="002D339A"/>
    <w:rsid w:val="002D39F1"/>
    <w:rsid w:val="002D3D2E"/>
    <w:rsid w:val="002D588F"/>
    <w:rsid w:val="002D67D2"/>
    <w:rsid w:val="002E04CF"/>
    <w:rsid w:val="002E093F"/>
    <w:rsid w:val="002E1C7A"/>
    <w:rsid w:val="002E1D58"/>
    <w:rsid w:val="002E230C"/>
    <w:rsid w:val="002E2C81"/>
    <w:rsid w:val="002E32D5"/>
    <w:rsid w:val="002E568E"/>
    <w:rsid w:val="002E5DDA"/>
    <w:rsid w:val="002E6DFF"/>
    <w:rsid w:val="002E7204"/>
    <w:rsid w:val="002E7B9A"/>
    <w:rsid w:val="002F16DD"/>
    <w:rsid w:val="002F19E5"/>
    <w:rsid w:val="002F1F4C"/>
    <w:rsid w:val="002F239C"/>
    <w:rsid w:val="002F307E"/>
    <w:rsid w:val="002F35E1"/>
    <w:rsid w:val="002F59AC"/>
    <w:rsid w:val="002F6ECF"/>
    <w:rsid w:val="002F7383"/>
    <w:rsid w:val="003005BF"/>
    <w:rsid w:val="00304C1A"/>
    <w:rsid w:val="0030762A"/>
    <w:rsid w:val="003100F9"/>
    <w:rsid w:val="003101AC"/>
    <w:rsid w:val="00311768"/>
    <w:rsid w:val="00311D00"/>
    <w:rsid w:val="003121AB"/>
    <w:rsid w:val="0031250A"/>
    <w:rsid w:val="00312A31"/>
    <w:rsid w:val="00313777"/>
    <w:rsid w:val="00313D0C"/>
    <w:rsid w:val="003143B0"/>
    <w:rsid w:val="0031457A"/>
    <w:rsid w:val="00314EC7"/>
    <w:rsid w:val="0031610E"/>
    <w:rsid w:val="00316ADA"/>
    <w:rsid w:val="00316E53"/>
    <w:rsid w:val="00316E73"/>
    <w:rsid w:val="003170DB"/>
    <w:rsid w:val="0031797F"/>
    <w:rsid w:val="0032181F"/>
    <w:rsid w:val="00321990"/>
    <w:rsid w:val="00321A51"/>
    <w:rsid w:val="00322B6D"/>
    <w:rsid w:val="00322FE7"/>
    <w:rsid w:val="00323956"/>
    <w:rsid w:val="003249D0"/>
    <w:rsid w:val="00326BE4"/>
    <w:rsid w:val="00327660"/>
    <w:rsid w:val="00330BD5"/>
    <w:rsid w:val="00331164"/>
    <w:rsid w:val="00331C82"/>
    <w:rsid w:val="0033286F"/>
    <w:rsid w:val="00335447"/>
    <w:rsid w:val="0033566F"/>
    <w:rsid w:val="0033646D"/>
    <w:rsid w:val="003364AE"/>
    <w:rsid w:val="0033786E"/>
    <w:rsid w:val="003379C4"/>
    <w:rsid w:val="00341BBF"/>
    <w:rsid w:val="0034228D"/>
    <w:rsid w:val="003423C4"/>
    <w:rsid w:val="003427C2"/>
    <w:rsid w:val="003432E4"/>
    <w:rsid w:val="003441BE"/>
    <w:rsid w:val="00344BF3"/>
    <w:rsid w:val="00345A43"/>
    <w:rsid w:val="0034676D"/>
    <w:rsid w:val="0034683B"/>
    <w:rsid w:val="00347D29"/>
    <w:rsid w:val="00347F90"/>
    <w:rsid w:val="0035177C"/>
    <w:rsid w:val="00351C52"/>
    <w:rsid w:val="00353241"/>
    <w:rsid w:val="00353ADB"/>
    <w:rsid w:val="00353C0E"/>
    <w:rsid w:val="00353D81"/>
    <w:rsid w:val="00353E11"/>
    <w:rsid w:val="00354C3E"/>
    <w:rsid w:val="00354C68"/>
    <w:rsid w:val="00356AA2"/>
    <w:rsid w:val="00356B4F"/>
    <w:rsid w:val="00356BB7"/>
    <w:rsid w:val="00357099"/>
    <w:rsid w:val="00357AD6"/>
    <w:rsid w:val="00357B0F"/>
    <w:rsid w:val="003600ED"/>
    <w:rsid w:val="003619FD"/>
    <w:rsid w:val="00361D9B"/>
    <w:rsid w:val="00361EAE"/>
    <w:rsid w:val="00362065"/>
    <w:rsid w:val="00362E20"/>
    <w:rsid w:val="00363336"/>
    <w:rsid w:val="0036438C"/>
    <w:rsid w:val="0036439A"/>
    <w:rsid w:val="003651E5"/>
    <w:rsid w:val="003652B5"/>
    <w:rsid w:val="003663AC"/>
    <w:rsid w:val="00371A30"/>
    <w:rsid w:val="003729BD"/>
    <w:rsid w:val="003729D1"/>
    <w:rsid w:val="00372F1C"/>
    <w:rsid w:val="00373E7B"/>
    <w:rsid w:val="00374241"/>
    <w:rsid w:val="00374559"/>
    <w:rsid w:val="00374A81"/>
    <w:rsid w:val="003751B5"/>
    <w:rsid w:val="00376052"/>
    <w:rsid w:val="003763DB"/>
    <w:rsid w:val="0037685E"/>
    <w:rsid w:val="00376D1B"/>
    <w:rsid w:val="00377165"/>
    <w:rsid w:val="00377A72"/>
    <w:rsid w:val="003813C5"/>
    <w:rsid w:val="00381DBA"/>
    <w:rsid w:val="003822D6"/>
    <w:rsid w:val="0038266C"/>
    <w:rsid w:val="00382A5E"/>
    <w:rsid w:val="00383AD1"/>
    <w:rsid w:val="00383DB1"/>
    <w:rsid w:val="00383E32"/>
    <w:rsid w:val="00383F6E"/>
    <w:rsid w:val="0038434F"/>
    <w:rsid w:val="003843D8"/>
    <w:rsid w:val="00384E85"/>
    <w:rsid w:val="00385041"/>
    <w:rsid w:val="00385122"/>
    <w:rsid w:val="00385CB9"/>
    <w:rsid w:val="0038678D"/>
    <w:rsid w:val="0038725D"/>
    <w:rsid w:val="00387641"/>
    <w:rsid w:val="00387655"/>
    <w:rsid w:val="00387F71"/>
    <w:rsid w:val="00390ED1"/>
    <w:rsid w:val="00390F17"/>
    <w:rsid w:val="00392730"/>
    <w:rsid w:val="00392A59"/>
    <w:rsid w:val="00393258"/>
    <w:rsid w:val="003937E8"/>
    <w:rsid w:val="00393ED8"/>
    <w:rsid w:val="00394945"/>
    <w:rsid w:val="003950BA"/>
    <w:rsid w:val="00395676"/>
    <w:rsid w:val="00395D4D"/>
    <w:rsid w:val="00396236"/>
    <w:rsid w:val="00396BCF"/>
    <w:rsid w:val="00397C6F"/>
    <w:rsid w:val="003A2002"/>
    <w:rsid w:val="003A386C"/>
    <w:rsid w:val="003A4941"/>
    <w:rsid w:val="003A49AB"/>
    <w:rsid w:val="003A52DC"/>
    <w:rsid w:val="003A53DA"/>
    <w:rsid w:val="003B09B3"/>
    <w:rsid w:val="003B0C63"/>
    <w:rsid w:val="003B1897"/>
    <w:rsid w:val="003B2545"/>
    <w:rsid w:val="003B4161"/>
    <w:rsid w:val="003B46D7"/>
    <w:rsid w:val="003B5704"/>
    <w:rsid w:val="003B5754"/>
    <w:rsid w:val="003B64C7"/>
    <w:rsid w:val="003B66F6"/>
    <w:rsid w:val="003B72A9"/>
    <w:rsid w:val="003B7FCC"/>
    <w:rsid w:val="003C072B"/>
    <w:rsid w:val="003C0A71"/>
    <w:rsid w:val="003C4040"/>
    <w:rsid w:val="003C5B8C"/>
    <w:rsid w:val="003C5F0C"/>
    <w:rsid w:val="003C646A"/>
    <w:rsid w:val="003C65F4"/>
    <w:rsid w:val="003C68AA"/>
    <w:rsid w:val="003C6A22"/>
    <w:rsid w:val="003C751A"/>
    <w:rsid w:val="003C76B3"/>
    <w:rsid w:val="003C7DC4"/>
    <w:rsid w:val="003C7F85"/>
    <w:rsid w:val="003D1169"/>
    <w:rsid w:val="003D1EB1"/>
    <w:rsid w:val="003D299F"/>
    <w:rsid w:val="003D36E5"/>
    <w:rsid w:val="003D4F8E"/>
    <w:rsid w:val="003D51D5"/>
    <w:rsid w:val="003D5680"/>
    <w:rsid w:val="003D6034"/>
    <w:rsid w:val="003D69C1"/>
    <w:rsid w:val="003D7DC1"/>
    <w:rsid w:val="003E1ACA"/>
    <w:rsid w:val="003E2084"/>
    <w:rsid w:val="003E2820"/>
    <w:rsid w:val="003E2DCC"/>
    <w:rsid w:val="003E2FC6"/>
    <w:rsid w:val="003E387B"/>
    <w:rsid w:val="003E434F"/>
    <w:rsid w:val="003E4A87"/>
    <w:rsid w:val="003E4BAA"/>
    <w:rsid w:val="003E5C10"/>
    <w:rsid w:val="003E67E8"/>
    <w:rsid w:val="003E68AB"/>
    <w:rsid w:val="003E782D"/>
    <w:rsid w:val="003F15C8"/>
    <w:rsid w:val="003F17A1"/>
    <w:rsid w:val="003F1DD9"/>
    <w:rsid w:val="003F2B24"/>
    <w:rsid w:val="003F3309"/>
    <w:rsid w:val="003F4007"/>
    <w:rsid w:val="003F4917"/>
    <w:rsid w:val="003F6BB1"/>
    <w:rsid w:val="003F7590"/>
    <w:rsid w:val="003F783B"/>
    <w:rsid w:val="003F7B3F"/>
    <w:rsid w:val="00401134"/>
    <w:rsid w:val="004014D0"/>
    <w:rsid w:val="00402F91"/>
    <w:rsid w:val="004030A9"/>
    <w:rsid w:val="00403344"/>
    <w:rsid w:val="00403432"/>
    <w:rsid w:val="00404CEC"/>
    <w:rsid w:val="00406549"/>
    <w:rsid w:val="0040694C"/>
    <w:rsid w:val="00406A6C"/>
    <w:rsid w:val="0040708B"/>
    <w:rsid w:val="00407B43"/>
    <w:rsid w:val="00407F11"/>
    <w:rsid w:val="00410421"/>
    <w:rsid w:val="00410730"/>
    <w:rsid w:val="00411C58"/>
    <w:rsid w:val="00412E95"/>
    <w:rsid w:val="0041481E"/>
    <w:rsid w:val="0041605B"/>
    <w:rsid w:val="0041665E"/>
    <w:rsid w:val="00416822"/>
    <w:rsid w:val="00416DE0"/>
    <w:rsid w:val="00416F00"/>
    <w:rsid w:val="00417157"/>
    <w:rsid w:val="004172A7"/>
    <w:rsid w:val="0042021D"/>
    <w:rsid w:val="0042042F"/>
    <w:rsid w:val="004213C2"/>
    <w:rsid w:val="00422895"/>
    <w:rsid w:val="00422C44"/>
    <w:rsid w:val="00425BBF"/>
    <w:rsid w:val="00426090"/>
    <w:rsid w:val="0042627E"/>
    <w:rsid w:val="00426B33"/>
    <w:rsid w:val="00427330"/>
    <w:rsid w:val="00427D59"/>
    <w:rsid w:val="00433779"/>
    <w:rsid w:val="00433C79"/>
    <w:rsid w:val="00433FA2"/>
    <w:rsid w:val="0043476C"/>
    <w:rsid w:val="00434869"/>
    <w:rsid w:val="00435111"/>
    <w:rsid w:val="00435598"/>
    <w:rsid w:val="004378E8"/>
    <w:rsid w:val="004408CC"/>
    <w:rsid w:val="004408E6"/>
    <w:rsid w:val="00440B7B"/>
    <w:rsid w:val="0044105C"/>
    <w:rsid w:val="00441E48"/>
    <w:rsid w:val="00442745"/>
    <w:rsid w:val="00442B93"/>
    <w:rsid w:val="00442EA6"/>
    <w:rsid w:val="0044602C"/>
    <w:rsid w:val="00446C12"/>
    <w:rsid w:val="004500F1"/>
    <w:rsid w:val="00451593"/>
    <w:rsid w:val="004519BC"/>
    <w:rsid w:val="00451BDF"/>
    <w:rsid w:val="00451DD0"/>
    <w:rsid w:val="004529C5"/>
    <w:rsid w:val="00453497"/>
    <w:rsid w:val="00453AEB"/>
    <w:rsid w:val="00454508"/>
    <w:rsid w:val="00454A5F"/>
    <w:rsid w:val="00454C6F"/>
    <w:rsid w:val="0045572A"/>
    <w:rsid w:val="004559BE"/>
    <w:rsid w:val="004569A6"/>
    <w:rsid w:val="00457127"/>
    <w:rsid w:val="0045755C"/>
    <w:rsid w:val="004575F1"/>
    <w:rsid w:val="004579A7"/>
    <w:rsid w:val="0046061A"/>
    <w:rsid w:val="004609F8"/>
    <w:rsid w:val="0046113B"/>
    <w:rsid w:val="0046172E"/>
    <w:rsid w:val="00461955"/>
    <w:rsid w:val="00461AC6"/>
    <w:rsid w:val="004620C7"/>
    <w:rsid w:val="004622B2"/>
    <w:rsid w:val="00462883"/>
    <w:rsid w:val="00462BBD"/>
    <w:rsid w:val="00462CE3"/>
    <w:rsid w:val="00463797"/>
    <w:rsid w:val="00463B7F"/>
    <w:rsid w:val="00463FAC"/>
    <w:rsid w:val="00464005"/>
    <w:rsid w:val="0046440A"/>
    <w:rsid w:val="00465AED"/>
    <w:rsid w:val="00465F32"/>
    <w:rsid w:val="00467343"/>
    <w:rsid w:val="00467A0F"/>
    <w:rsid w:val="0047013E"/>
    <w:rsid w:val="0047054D"/>
    <w:rsid w:val="00471556"/>
    <w:rsid w:val="004716A6"/>
    <w:rsid w:val="0047186A"/>
    <w:rsid w:val="0047254D"/>
    <w:rsid w:val="0047313D"/>
    <w:rsid w:val="0047323D"/>
    <w:rsid w:val="004732BF"/>
    <w:rsid w:val="004735CE"/>
    <w:rsid w:val="00473B95"/>
    <w:rsid w:val="00474644"/>
    <w:rsid w:val="00474DDB"/>
    <w:rsid w:val="00475928"/>
    <w:rsid w:val="00476779"/>
    <w:rsid w:val="0048023E"/>
    <w:rsid w:val="00482721"/>
    <w:rsid w:val="00482B81"/>
    <w:rsid w:val="00483E87"/>
    <w:rsid w:val="004845DA"/>
    <w:rsid w:val="00484C41"/>
    <w:rsid w:val="0048510A"/>
    <w:rsid w:val="00485739"/>
    <w:rsid w:val="00485BDD"/>
    <w:rsid w:val="00486E5A"/>
    <w:rsid w:val="004901B4"/>
    <w:rsid w:val="004915B8"/>
    <w:rsid w:val="00493D4B"/>
    <w:rsid w:val="004964BA"/>
    <w:rsid w:val="004967A5"/>
    <w:rsid w:val="00496D7F"/>
    <w:rsid w:val="00496E72"/>
    <w:rsid w:val="004970F6"/>
    <w:rsid w:val="00497106"/>
    <w:rsid w:val="004973A2"/>
    <w:rsid w:val="00497AA1"/>
    <w:rsid w:val="00497E64"/>
    <w:rsid w:val="00497E8C"/>
    <w:rsid w:val="004A032F"/>
    <w:rsid w:val="004A05FB"/>
    <w:rsid w:val="004A2132"/>
    <w:rsid w:val="004A3974"/>
    <w:rsid w:val="004A449F"/>
    <w:rsid w:val="004A53C4"/>
    <w:rsid w:val="004A7539"/>
    <w:rsid w:val="004A7B4F"/>
    <w:rsid w:val="004B12A5"/>
    <w:rsid w:val="004B19FE"/>
    <w:rsid w:val="004B1E21"/>
    <w:rsid w:val="004B233C"/>
    <w:rsid w:val="004B2680"/>
    <w:rsid w:val="004B280B"/>
    <w:rsid w:val="004B3237"/>
    <w:rsid w:val="004B3313"/>
    <w:rsid w:val="004B33E3"/>
    <w:rsid w:val="004B35F2"/>
    <w:rsid w:val="004B39C5"/>
    <w:rsid w:val="004B52B1"/>
    <w:rsid w:val="004B580E"/>
    <w:rsid w:val="004B5853"/>
    <w:rsid w:val="004B5C6E"/>
    <w:rsid w:val="004C04EC"/>
    <w:rsid w:val="004C1A6C"/>
    <w:rsid w:val="004C305B"/>
    <w:rsid w:val="004C3D13"/>
    <w:rsid w:val="004C5536"/>
    <w:rsid w:val="004C580B"/>
    <w:rsid w:val="004C693D"/>
    <w:rsid w:val="004C699B"/>
    <w:rsid w:val="004C7176"/>
    <w:rsid w:val="004D0315"/>
    <w:rsid w:val="004D0AD5"/>
    <w:rsid w:val="004D1094"/>
    <w:rsid w:val="004D2564"/>
    <w:rsid w:val="004D38DA"/>
    <w:rsid w:val="004D4FCE"/>
    <w:rsid w:val="004D5288"/>
    <w:rsid w:val="004D7448"/>
    <w:rsid w:val="004D7E81"/>
    <w:rsid w:val="004E00C5"/>
    <w:rsid w:val="004E1651"/>
    <w:rsid w:val="004E1EB5"/>
    <w:rsid w:val="004E2352"/>
    <w:rsid w:val="004E2BE3"/>
    <w:rsid w:val="004E34DD"/>
    <w:rsid w:val="004E3BE8"/>
    <w:rsid w:val="004E42CC"/>
    <w:rsid w:val="004E4AD2"/>
    <w:rsid w:val="004E4BDD"/>
    <w:rsid w:val="004E5F90"/>
    <w:rsid w:val="004E6CD3"/>
    <w:rsid w:val="004E71A1"/>
    <w:rsid w:val="004E71F5"/>
    <w:rsid w:val="004E747F"/>
    <w:rsid w:val="004E7563"/>
    <w:rsid w:val="004F0079"/>
    <w:rsid w:val="004F0715"/>
    <w:rsid w:val="004F076E"/>
    <w:rsid w:val="004F1069"/>
    <w:rsid w:val="004F21F6"/>
    <w:rsid w:val="004F2296"/>
    <w:rsid w:val="004F331C"/>
    <w:rsid w:val="004F33A7"/>
    <w:rsid w:val="004F4029"/>
    <w:rsid w:val="004F4EEC"/>
    <w:rsid w:val="004F578B"/>
    <w:rsid w:val="004F5BCF"/>
    <w:rsid w:val="004F6A6E"/>
    <w:rsid w:val="004F7976"/>
    <w:rsid w:val="004F7C53"/>
    <w:rsid w:val="00501A37"/>
    <w:rsid w:val="00501A87"/>
    <w:rsid w:val="00501CED"/>
    <w:rsid w:val="0050217D"/>
    <w:rsid w:val="0050476B"/>
    <w:rsid w:val="005063C3"/>
    <w:rsid w:val="00506495"/>
    <w:rsid w:val="00506882"/>
    <w:rsid w:val="00506CA4"/>
    <w:rsid w:val="005108A4"/>
    <w:rsid w:val="00510E7F"/>
    <w:rsid w:val="00512E23"/>
    <w:rsid w:val="00512E35"/>
    <w:rsid w:val="00512FCF"/>
    <w:rsid w:val="00513CBE"/>
    <w:rsid w:val="00514D9E"/>
    <w:rsid w:val="00515112"/>
    <w:rsid w:val="00516D6A"/>
    <w:rsid w:val="005202B9"/>
    <w:rsid w:val="00520425"/>
    <w:rsid w:val="00521CBA"/>
    <w:rsid w:val="0052241F"/>
    <w:rsid w:val="00522F56"/>
    <w:rsid w:val="005249EC"/>
    <w:rsid w:val="0052522B"/>
    <w:rsid w:val="005255DA"/>
    <w:rsid w:val="00525B41"/>
    <w:rsid w:val="00525C11"/>
    <w:rsid w:val="00525E85"/>
    <w:rsid w:val="00526445"/>
    <w:rsid w:val="00526C10"/>
    <w:rsid w:val="005271FC"/>
    <w:rsid w:val="00527D8F"/>
    <w:rsid w:val="005304DB"/>
    <w:rsid w:val="00530EBA"/>
    <w:rsid w:val="00531081"/>
    <w:rsid w:val="005328ED"/>
    <w:rsid w:val="00534328"/>
    <w:rsid w:val="0053439C"/>
    <w:rsid w:val="0053460F"/>
    <w:rsid w:val="005349D9"/>
    <w:rsid w:val="00534F4B"/>
    <w:rsid w:val="005359BF"/>
    <w:rsid w:val="00537362"/>
    <w:rsid w:val="005374C8"/>
    <w:rsid w:val="0053752B"/>
    <w:rsid w:val="00537DAF"/>
    <w:rsid w:val="005410F9"/>
    <w:rsid w:val="0054113C"/>
    <w:rsid w:val="005420C0"/>
    <w:rsid w:val="00542853"/>
    <w:rsid w:val="00542996"/>
    <w:rsid w:val="00543AB9"/>
    <w:rsid w:val="00546CCA"/>
    <w:rsid w:val="005516BC"/>
    <w:rsid w:val="0055270B"/>
    <w:rsid w:val="00553764"/>
    <w:rsid w:val="00553D8D"/>
    <w:rsid w:val="00554109"/>
    <w:rsid w:val="00555736"/>
    <w:rsid w:val="00555943"/>
    <w:rsid w:val="00555ED4"/>
    <w:rsid w:val="00555F99"/>
    <w:rsid w:val="00556C20"/>
    <w:rsid w:val="00556D12"/>
    <w:rsid w:val="00557F08"/>
    <w:rsid w:val="005603F6"/>
    <w:rsid w:val="0056049E"/>
    <w:rsid w:val="00560A12"/>
    <w:rsid w:val="00561506"/>
    <w:rsid w:val="005636B1"/>
    <w:rsid w:val="005636CC"/>
    <w:rsid w:val="00563A18"/>
    <w:rsid w:val="00564192"/>
    <w:rsid w:val="00564B4D"/>
    <w:rsid w:val="0056525A"/>
    <w:rsid w:val="00565B92"/>
    <w:rsid w:val="005663FB"/>
    <w:rsid w:val="0056743F"/>
    <w:rsid w:val="00570899"/>
    <w:rsid w:val="00570FF3"/>
    <w:rsid w:val="005718DB"/>
    <w:rsid w:val="0057191A"/>
    <w:rsid w:val="005719F3"/>
    <w:rsid w:val="0057211D"/>
    <w:rsid w:val="0057407F"/>
    <w:rsid w:val="0057438F"/>
    <w:rsid w:val="0057542E"/>
    <w:rsid w:val="00575E11"/>
    <w:rsid w:val="00576B01"/>
    <w:rsid w:val="00576BE0"/>
    <w:rsid w:val="00576E12"/>
    <w:rsid w:val="00580533"/>
    <w:rsid w:val="0058053D"/>
    <w:rsid w:val="005806BC"/>
    <w:rsid w:val="005835B9"/>
    <w:rsid w:val="00584133"/>
    <w:rsid w:val="00584DB0"/>
    <w:rsid w:val="0058533E"/>
    <w:rsid w:val="00585510"/>
    <w:rsid w:val="005860B4"/>
    <w:rsid w:val="00587E59"/>
    <w:rsid w:val="00590D3F"/>
    <w:rsid w:val="005911B4"/>
    <w:rsid w:val="005921B7"/>
    <w:rsid w:val="00593500"/>
    <w:rsid w:val="0059424C"/>
    <w:rsid w:val="00594975"/>
    <w:rsid w:val="005952D7"/>
    <w:rsid w:val="0059682F"/>
    <w:rsid w:val="00596F38"/>
    <w:rsid w:val="0059790D"/>
    <w:rsid w:val="00597B98"/>
    <w:rsid w:val="005A0219"/>
    <w:rsid w:val="005A0513"/>
    <w:rsid w:val="005A07EB"/>
    <w:rsid w:val="005A0948"/>
    <w:rsid w:val="005A22DC"/>
    <w:rsid w:val="005A2FA3"/>
    <w:rsid w:val="005A35C3"/>
    <w:rsid w:val="005A5BE8"/>
    <w:rsid w:val="005A6055"/>
    <w:rsid w:val="005A6BF2"/>
    <w:rsid w:val="005A700B"/>
    <w:rsid w:val="005A7F48"/>
    <w:rsid w:val="005A7FCE"/>
    <w:rsid w:val="005B097A"/>
    <w:rsid w:val="005B0B78"/>
    <w:rsid w:val="005B0F1C"/>
    <w:rsid w:val="005B126E"/>
    <w:rsid w:val="005B12A5"/>
    <w:rsid w:val="005B13E1"/>
    <w:rsid w:val="005B2B3E"/>
    <w:rsid w:val="005B2C52"/>
    <w:rsid w:val="005B2D37"/>
    <w:rsid w:val="005B3125"/>
    <w:rsid w:val="005B38B1"/>
    <w:rsid w:val="005B634E"/>
    <w:rsid w:val="005B64F4"/>
    <w:rsid w:val="005B69DC"/>
    <w:rsid w:val="005B6A07"/>
    <w:rsid w:val="005B7E20"/>
    <w:rsid w:val="005C151F"/>
    <w:rsid w:val="005C2D84"/>
    <w:rsid w:val="005C2DD3"/>
    <w:rsid w:val="005C3F18"/>
    <w:rsid w:val="005C46F6"/>
    <w:rsid w:val="005C4A25"/>
    <w:rsid w:val="005C57ED"/>
    <w:rsid w:val="005C5D84"/>
    <w:rsid w:val="005C6AE9"/>
    <w:rsid w:val="005C6F3A"/>
    <w:rsid w:val="005D02CA"/>
    <w:rsid w:val="005D066E"/>
    <w:rsid w:val="005D103F"/>
    <w:rsid w:val="005D198F"/>
    <w:rsid w:val="005D2DDA"/>
    <w:rsid w:val="005D2FE5"/>
    <w:rsid w:val="005D3247"/>
    <w:rsid w:val="005D34D6"/>
    <w:rsid w:val="005D358F"/>
    <w:rsid w:val="005D3817"/>
    <w:rsid w:val="005D462C"/>
    <w:rsid w:val="005D4CD6"/>
    <w:rsid w:val="005D5F9E"/>
    <w:rsid w:val="005D708D"/>
    <w:rsid w:val="005D721C"/>
    <w:rsid w:val="005D754B"/>
    <w:rsid w:val="005D77E8"/>
    <w:rsid w:val="005D78DB"/>
    <w:rsid w:val="005D7A83"/>
    <w:rsid w:val="005D7FDB"/>
    <w:rsid w:val="005E02CC"/>
    <w:rsid w:val="005E14C2"/>
    <w:rsid w:val="005E1EF5"/>
    <w:rsid w:val="005E2884"/>
    <w:rsid w:val="005E2BAD"/>
    <w:rsid w:val="005E331C"/>
    <w:rsid w:val="005E483B"/>
    <w:rsid w:val="005E4993"/>
    <w:rsid w:val="005E4D14"/>
    <w:rsid w:val="005E4ECD"/>
    <w:rsid w:val="005E61A3"/>
    <w:rsid w:val="005E6E4F"/>
    <w:rsid w:val="005F01B1"/>
    <w:rsid w:val="005F149E"/>
    <w:rsid w:val="005F1E69"/>
    <w:rsid w:val="005F38D8"/>
    <w:rsid w:val="005F442D"/>
    <w:rsid w:val="005F4ACF"/>
    <w:rsid w:val="005F4F18"/>
    <w:rsid w:val="005F5263"/>
    <w:rsid w:val="005F7523"/>
    <w:rsid w:val="005F75FC"/>
    <w:rsid w:val="005F7B9F"/>
    <w:rsid w:val="00600EFC"/>
    <w:rsid w:val="00601266"/>
    <w:rsid w:val="006040B0"/>
    <w:rsid w:val="00604AFD"/>
    <w:rsid w:val="00605B6C"/>
    <w:rsid w:val="006061F5"/>
    <w:rsid w:val="00606218"/>
    <w:rsid w:val="00607C89"/>
    <w:rsid w:val="006102F9"/>
    <w:rsid w:val="00610F2D"/>
    <w:rsid w:val="0061112D"/>
    <w:rsid w:val="00611799"/>
    <w:rsid w:val="00613A79"/>
    <w:rsid w:val="006140F1"/>
    <w:rsid w:val="0061477F"/>
    <w:rsid w:val="00614EF4"/>
    <w:rsid w:val="00615136"/>
    <w:rsid w:val="0061572D"/>
    <w:rsid w:val="00616C36"/>
    <w:rsid w:val="00616F4B"/>
    <w:rsid w:val="006201B4"/>
    <w:rsid w:val="006217C2"/>
    <w:rsid w:val="00621E49"/>
    <w:rsid w:val="006221A3"/>
    <w:rsid w:val="00622499"/>
    <w:rsid w:val="006237C2"/>
    <w:rsid w:val="006239DB"/>
    <w:rsid w:val="006246C1"/>
    <w:rsid w:val="00624DFA"/>
    <w:rsid w:val="0062523C"/>
    <w:rsid w:val="006258AF"/>
    <w:rsid w:val="0062639F"/>
    <w:rsid w:val="006265C9"/>
    <w:rsid w:val="00627264"/>
    <w:rsid w:val="0062736B"/>
    <w:rsid w:val="00630123"/>
    <w:rsid w:val="00631946"/>
    <w:rsid w:val="006320F3"/>
    <w:rsid w:val="0063329F"/>
    <w:rsid w:val="00633936"/>
    <w:rsid w:val="0063639B"/>
    <w:rsid w:val="006377D2"/>
    <w:rsid w:val="006403C3"/>
    <w:rsid w:val="00640BA6"/>
    <w:rsid w:val="00640F54"/>
    <w:rsid w:val="00641226"/>
    <w:rsid w:val="006416AE"/>
    <w:rsid w:val="006417BB"/>
    <w:rsid w:val="0064289D"/>
    <w:rsid w:val="00643891"/>
    <w:rsid w:val="00644348"/>
    <w:rsid w:val="00645A9D"/>
    <w:rsid w:val="00645F9C"/>
    <w:rsid w:val="00646614"/>
    <w:rsid w:val="00650273"/>
    <w:rsid w:val="006502C9"/>
    <w:rsid w:val="00650931"/>
    <w:rsid w:val="00650A0B"/>
    <w:rsid w:val="006532CD"/>
    <w:rsid w:val="00653C7B"/>
    <w:rsid w:val="00653F5C"/>
    <w:rsid w:val="0065439E"/>
    <w:rsid w:val="00654BDF"/>
    <w:rsid w:val="00655902"/>
    <w:rsid w:val="0065658E"/>
    <w:rsid w:val="00656A99"/>
    <w:rsid w:val="00657167"/>
    <w:rsid w:val="006573FB"/>
    <w:rsid w:val="006574A3"/>
    <w:rsid w:val="00657551"/>
    <w:rsid w:val="00657823"/>
    <w:rsid w:val="00657DFD"/>
    <w:rsid w:val="006615F0"/>
    <w:rsid w:val="00661874"/>
    <w:rsid w:val="006652D0"/>
    <w:rsid w:val="00665626"/>
    <w:rsid w:val="00666296"/>
    <w:rsid w:val="00666FFB"/>
    <w:rsid w:val="00671498"/>
    <w:rsid w:val="0067206C"/>
    <w:rsid w:val="00672208"/>
    <w:rsid w:val="00674AE1"/>
    <w:rsid w:val="00675071"/>
    <w:rsid w:val="006756EE"/>
    <w:rsid w:val="00675DCE"/>
    <w:rsid w:val="00676E81"/>
    <w:rsid w:val="00677686"/>
    <w:rsid w:val="00677921"/>
    <w:rsid w:val="00677F43"/>
    <w:rsid w:val="00680832"/>
    <w:rsid w:val="00680864"/>
    <w:rsid w:val="00680F8C"/>
    <w:rsid w:val="00681611"/>
    <w:rsid w:val="00681EFE"/>
    <w:rsid w:val="00682DBF"/>
    <w:rsid w:val="006836F0"/>
    <w:rsid w:val="00683C05"/>
    <w:rsid w:val="00683CFB"/>
    <w:rsid w:val="00683D0A"/>
    <w:rsid w:val="00684071"/>
    <w:rsid w:val="00684C22"/>
    <w:rsid w:val="006868B8"/>
    <w:rsid w:val="00686AFC"/>
    <w:rsid w:val="006871A1"/>
    <w:rsid w:val="0069221C"/>
    <w:rsid w:val="00692371"/>
    <w:rsid w:val="00692F46"/>
    <w:rsid w:val="006933A2"/>
    <w:rsid w:val="00694FC9"/>
    <w:rsid w:val="006953AF"/>
    <w:rsid w:val="00695F70"/>
    <w:rsid w:val="0069628E"/>
    <w:rsid w:val="00696566"/>
    <w:rsid w:val="00696CE3"/>
    <w:rsid w:val="00697ABE"/>
    <w:rsid w:val="00697B66"/>
    <w:rsid w:val="006A058F"/>
    <w:rsid w:val="006A08EE"/>
    <w:rsid w:val="006A0CAA"/>
    <w:rsid w:val="006A3126"/>
    <w:rsid w:val="006A37B3"/>
    <w:rsid w:val="006A441A"/>
    <w:rsid w:val="006A45F8"/>
    <w:rsid w:val="006A651D"/>
    <w:rsid w:val="006A71CD"/>
    <w:rsid w:val="006A73DC"/>
    <w:rsid w:val="006B3008"/>
    <w:rsid w:val="006B47A7"/>
    <w:rsid w:val="006B4F21"/>
    <w:rsid w:val="006B6215"/>
    <w:rsid w:val="006B63CB"/>
    <w:rsid w:val="006B69B6"/>
    <w:rsid w:val="006B7962"/>
    <w:rsid w:val="006B7C2C"/>
    <w:rsid w:val="006C0DAD"/>
    <w:rsid w:val="006C27B0"/>
    <w:rsid w:val="006C2F68"/>
    <w:rsid w:val="006C41A2"/>
    <w:rsid w:val="006C4503"/>
    <w:rsid w:val="006C4CFD"/>
    <w:rsid w:val="006C4F2A"/>
    <w:rsid w:val="006C5AFC"/>
    <w:rsid w:val="006C61B0"/>
    <w:rsid w:val="006C67C6"/>
    <w:rsid w:val="006C6A3D"/>
    <w:rsid w:val="006C708D"/>
    <w:rsid w:val="006D01B1"/>
    <w:rsid w:val="006D0A1A"/>
    <w:rsid w:val="006D2CE2"/>
    <w:rsid w:val="006D3BC7"/>
    <w:rsid w:val="006D4D7B"/>
    <w:rsid w:val="006D5A7F"/>
    <w:rsid w:val="006D66F8"/>
    <w:rsid w:val="006D7997"/>
    <w:rsid w:val="006E1966"/>
    <w:rsid w:val="006E3926"/>
    <w:rsid w:val="006E3EF4"/>
    <w:rsid w:val="006E50DE"/>
    <w:rsid w:val="006E5464"/>
    <w:rsid w:val="006E5827"/>
    <w:rsid w:val="006F10AF"/>
    <w:rsid w:val="006F1C5F"/>
    <w:rsid w:val="006F29E9"/>
    <w:rsid w:val="006F2D6D"/>
    <w:rsid w:val="006F3494"/>
    <w:rsid w:val="006F4932"/>
    <w:rsid w:val="006F5C93"/>
    <w:rsid w:val="006F66AD"/>
    <w:rsid w:val="006F6B45"/>
    <w:rsid w:val="007018A5"/>
    <w:rsid w:val="00701C1B"/>
    <w:rsid w:val="0070239C"/>
    <w:rsid w:val="00704FB4"/>
    <w:rsid w:val="00705225"/>
    <w:rsid w:val="007066B2"/>
    <w:rsid w:val="00706BA6"/>
    <w:rsid w:val="00710AC8"/>
    <w:rsid w:val="00710DCF"/>
    <w:rsid w:val="00710FEE"/>
    <w:rsid w:val="00711051"/>
    <w:rsid w:val="007116C1"/>
    <w:rsid w:val="00711AD5"/>
    <w:rsid w:val="00712594"/>
    <w:rsid w:val="00712C2A"/>
    <w:rsid w:val="00713091"/>
    <w:rsid w:val="0071342F"/>
    <w:rsid w:val="00714D22"/>
    <w:rsid w:val="00714DE5"/>
    <w:rsid w:val="00715189"/>
    <w:rsid w:val="00715709"/>
    <w:rsid w:val="00715B12"/>
    <w:rsid w:val="007165FB"/>
    <w:rsid w:val="00720A5A"/>
    <w:rsid w:val="00721E64"/>
    <w:rsid w:val="00723A70"/>
    <w:rsid w:val="007242F6"/>
    <w:rsid w:val="007250BA"/>
    <w:rsid w:val="00726596"/>
    <w:rsid w:val="007270DB"/>
    <w:rsid w:val="00727372"/>
    <w:rsid w:val="00730357"/>
    <w:rsid w:val="007303B1"/>
    <w:rsid w:val="00730BC3"/>
    <w:rsid w:val="00731559"/>
    <w:rsid w:val="0073338E"/>
    <w:rsid w:val="007344B0"/>
    <w:rsid w:val="00735253"/>
    <w:rsid w:val="00735366"/>
    <w:rsid w:val="007354B7"/>
    <w:rsid w:val="007356D0"/>
    <w:rsid w:val="00735DB3"/>
    <w:rsid w:val="00736823"/>
    <w:rsid w:val="007379D7"/>
    <w:rsid w:val="00737C73"/>
    <w:rsid w:val="00741B66"/>
    <w:rsid w:val="00742137"/>
    <w:rsid w:val="007421C1"/>
    <w:rsid w:val="0074439A"/>
    <w:rsid w:val="007448B6"/>
    <w:rsid w:val="007448F9"/>
    <w:rsid w:val="00744F5B"/>
    <w:rsid w:val="00746933"/>
    <w:rsid w:val="007469F6"/>
    <w:rsid w:val="00746A7B"/>
    <w:rsid w:val="007473EB"/>
    <w:rsid w:val="00747BD8"/>
    <w:rsid w:val="00747CE6"/>
    <w:rsid w:val="007513AA"/>
    <w:rsid w:val="00751D5F"/>
    <w:rsid w:val="00752813"/>
    <w:rsid w:val="00752E1E"/>
    <w:rsid w:val="00753153"/>
    <w:rsid w:val="00755F32"/>
    <w:rsid w:val="0075639E"/>
    <w:rsid w:val="00756EDC"/>
    <w:rsid w:val="007577AA"/>
    <w:rsid w:val="00757CDB"/>
    <w:rsid w:val="00760736"/>
    <w:rsid w:val="00761464"/>
    <w:rsid w:val="0076196F"/>
    <w:rsid w:val="007619BA"/>
    <w:rsid w:val="00761AF3"/>
    <w:rsid w:val="007620DC"/>
    <w:rsid w:val="00764667"/>
    <w:rsid w:val="00764FEE"/>
    <w:rsid w:val="00765FA7"/>
    <w:rsid w:val="00766300"/>
    <w:rsid w:val="00766E09"/>
    <w:rsid w:val="007715D4"/>
    <w:rsid w:val="00773382"/>
    <w:rsid w:val="00773F72"/>
    <w:rsid w:val="007740C7"/>
    <w:rsid w:val="00774E05"/>
    <w:rsid w:val="00775015"/>
    <w:rsid w:val="00776B27"/>
    <w:rsid w:val="00777627"/>
    <w:rsid w:val="0077797A"/>
    <w:rsid w:val="007808DF"/>
    <w:rsid w:val="00780924"/>
    <w:rsid w:val="00780A2B"/>
    <w:rsid w:val="00780D66"/>
    <w:rsid w:val="00780D84"/>
    <w:rsid w:val="00780E62"/>
    <w:rsid w:val="00781A38"/>
    <w:rsid w:val="00782008"/>
    <w:rsid w:val="00782D33"/>
    <w:rsid w:val="00783628"/>
    <w:rsid w:val="00783EA8"/>
    <w:rsid w:val="00784303"/>
    <w:rsid w:val="00784F0E"/>
    <w:rsid w:val="00785C74"/>
    <w:rsid w:val="0078683A"/>
    <w:rsid w:val="007907F7"/>
    <w:rsid w:val="0079103C"/>
    <w:rsid w:val="00791D63"/>
    <w:rsid w:val="007929C2"/>
    <w:rsid w:val="00793371"/>
    <w:rsid w:val="00794179"/>
    <w:rsid w:val="00794C48"/>
    <w:rsid w:val="00795132"/>
    <w:rsid w:val="00795140"/>
    <w:rsid w:val="007954A0"/>
    <w:rsid w:val="007959DB"/>
    <w:rsid w:val="00795A06"/>
    <w:rsid w:val="00795CEB"/>
    <w:rsid w:val="00796511"/>
    <w:rsid w:val="00797415"/>
    <w:rsid w:val="007A12DC"/>
    <w:rsid w:val="007A1888"/>
    <w:rsid w:val="007A21A6"/>
    <w:rsid w:val="007A35B1"/>
    <w:rsid w:val="007A54CC"/>
    <w:rsid w:val="007A6FE8"/>
    <w:rsid w:val="007A7C6F"/>
    <w:rsid w:val="007B08CB"/>
    <w:rsid w:val="007B0B70"/>
    <w:rsid w:val="007B10F2"/>
    <w:rsid w:val="007B1ADD"/>
    <w:rsid w:val="007B244C"/>
    <w:rsid w:val="007B250A"/>
    <w:rsid w:val="007B4683"/>
    <w:rsid w:val="007B47BE"/>
    <w:rsid w:val="007B4D7A"/>
    <w:rsid w:val="007B4DEE"/>
    <w:rsid w:val="007B5131"/>
    <w:rsid w:val="007B5D19"/>
    <w:rsid w:val="007B62EF"/>
    <w:rsid w:val="007B6631"/>
    <w:rsid w:val="007B6B5A"/>
    <w:rsid w:val="007C083E"/>
    <w:rsid w:val="007C13BC"/>
    <w:rsid w:val="007C1A74"/>
    <w:rsid w:val="007C1AF1"/>
    <w:rsid w:val="007C37E9"/>
    <w:rsid w:val="007C51E8"/>
    <w:rsid w:val="007C57A8"/>
    <w:rsid w:val="007C6492"/>
    <w:rsid w:val="007C6AB9"/>
    <w:rsid w:val="007C7461"/>
    <w:rsid w:val="007C7E91"/>
    <w:rsid w:val="007D1C9F"/>
    <w:rsid w:val="007D214D"/>
    <w:rsid w:val="007D21D8"/>
    <w:rsid w:val="007D2277"/>
    <w:rsid w:val="007D2EFA"/>
    <w:rsid w:val="007D3ACB"/>
    <w:rsid w:val="007D5EE5"/>
    <w:rsid w:val="007D68BC"/>
    <w:rsid w:val="007D69FE"/>
    <w:rsid w:val="007D6DA5"/>
    <w:rsid w:val="007D746E"/>
    <w:rsid w:val="007D7CEF"/>
    <w:rsid w:val="007D7DF0"/>
    <w:rsid w:val="007E0A6C"/>
    <w:rsid w:val="007E10C6"/>
    <w:rsid w:val="007E166A"/>
    <w:rsid w:val="007E1A25"/>
    <w:rsid w:val="007E2757"/>
    <w:rsid w:val="007E3702"/>
    <w:rsid w:val="007E381E"/>
    <w:rsid w:val="007E3CBA"/>
    <w:rsid w:val="007E4556"/>
    <w:rsid w:val="007E5F3F"/>
    <w:rsid w:val="007F107A"/>
    <w:rsid w:val="007F1202"/>
    <w:rsid w:val="007F155A"/>
    <w:rsid w:val="007F1ADB"/>
    <w:rsid w:val="007F236E"/>
    <w:rsid w:val="007F29C8"/>
    <w:rsid w:val="007F31DA"/>
    <w:rsid w:val="007F3700"/>
    <w:rsid w:val="007F3C65"/>
    <w:rsid w:val="007F43C0"/>
    <w:rsid w:val="007F461B"/>
    <w:rsid w:val="007F4B2C"/>
    <w:rsid w:val="007F664D"/>
    <w:rsid w:val="007F73E1"/>
    <w:rsid w:val="007F7DC2"/>
    <w:rsid w:val="00801416"/>
    <w:rsid w:val="00801F5A"/>
    <w:rsid w:val="0080239E"/>
    <w:rsid w:val="008039FB"/>
    <w:rsid w:val="008051B3"/>
    <w:rsid w:val="00805941"/>
    <w:rsid w:val="00806B12"/>
    <w:rsid w:val="00807FD3"/>
    <w:rsid w:val="00810B22"/>
    <w:rsid w:val="00810CBD"/>
    <w:rsid w:val="008110BA"/>
    <w:rsid w:val="00811552"/>
    <w:rsid w:val="00812335"/>
    <w:rsid w:val="00813B60"/>
    <w:rsid w:val="00813C4B"/>
    <w:rsid w:val="0081426D"/>
    <w:rsid w:val="008147C0"/>
    <w:rsid w:val="00814927"/>
    <w:rsid w:val="00814CB4"/>
    <w:rsid w:val="00815F30"/>
    <w:rsid w:val="00816231"/>
    <w:rsid w:val="0081625D"/>
    <w:rsid w:val="00817DD3"/>
    <w:rsid w:val="0082023A"/>
    <w:rsid w:val="00820755"/>
    <w:rsid w:val="008207E1"/>
    <w:rsid w:val="0082080C"/>
    <w:rsid w:val="00820E83"/>
    <w:rsid w:val="00820F19"/>
    <w:rsid w:val="00821770"/>
    <w:rsid w:val="00821CCC"/>
    <w:rsid w:val="008226CC"/>
    <w:rsid w:val="00822A72"/>
    <w:rsid w:val="00822B2E"/>
    <w:rsid w:val="00823786"/>
    <w:rsid w:val="0082673A"/>
    <w:rsid w:val="00826CAC"/>
    <w:rsid w:val="00826F5F"/>
    <w:rsid w:val="00832203"/>
    <w:rsid w:val="0083224B"/>
    <w:rsid w:val="00832287"/>
    <w:rsid w:val="008324B8"/>
    <w:rsid w:val="00832562"/>
    <w:rsid w:val="00832B8A"/>
    <w:rsid w:val="00832F9A"/>
    <w:rsid w:val="00833412"/>
    <w:rsid w:val="008335EC"/>
    <w:rsid w:val="008336E7"/>
    <w:rsid w:val="00833A94"/>
    <w:rsid w:val="00834E53"/>
    <w:rsid w:val="00835133"/>
    <w:rsid w:val="00835690"/>
    <w:rsid w:val="00835EA8"/>
    <w:rsid w:val="00836CAA"/>
    <w:rsid w:val="00841164"/>
    <w:rsid w:val="00842E7E"/>
    <w:rsid w:val="008433C7"/>
    <w:rsid w:val="008434F6"/>
    <w:rsid w:val="00843791"/>
    <w:rsid w:val="0084385D"/>
    <w:rsid w:val="00844647"/>
    <w:rsid w:val="0084488D"/>
    <w:rsid w:val="00845D8C"/>
    <w:rsid w:val="00846981"/>
    <w:rsid w:val="00847E05"/>
    <w:rsid w:val="00847E24"/>
    <w:rsid w:val="008503F9"/>
    <w:rsid w:val="0085105B"/>
    <w:rsid w:val="00852131"/>
    <w:rsid w:val="00852DAF"/>
    <w:rsid w:val="00853D1F"/>
    <w:rsid w:val="00854113"/>
    <w:rsid w:val="00855A88"/>
    <w:rsid w:val="008566E8"/>
    <w:rsid w:val="00856E70"/>
    <w:rsid w:val="008575B5"/>
    <w:rsid w:val="00857A46"/>
    <w:rsid w:val="00861C25"/>
    <w:rsid w:val="00863048"/>
    <w:rsid w:val="00863EB5"/>
    <w:rsid w:val="00865719"/>
    <w:rsid w:val="008662F1"/>
    <w:rsid w:val="008670E6"/>
    <w:rsid w:val="008679E5"/>
    <w:rsid w:val="00867EA8"/>
    <w:rsid w:val="00871307"/>
    <w:rsid w:val="008716F7"/>
    <w:rsid w:val="00871844"/>
    <w:rsid w:val="0087216A"/>
    <w:rsid w:val="00872188"/>
    <w:rsid w:val="008748DF"/>
    <w:rsid w:val="00874B33"/>
    <w:rsid w:val="00874F87"/>
    <w:rsid w:val="0087513D"/>
    <w:rsid w:val="0087529A"/>
    <w:rsid w:val="008757D6"/>
    <w:rsid w:val="00877359"/>
    <w:rsid w:val="0087744D"/>
    <w:rsid w:val="00877A67"/>
    <w:rsid w:val="00880209"/>
    <w:rsid w:val="0088088F"/>
    <w:rsid w:val="008809FB"/>
    <w:rsid w:val="00880BE1"/>
    <w:rsid w:val="008819EF"/>
    <w:rsid w:val="00882D69"/>
    <w:rsid w:val="008865C5"/>
    <w:rsid w:val="00886BC2"/>
    <w:rsid w:val="008873C2"/>
    <w:rsid w:val="00887F9A"/>
    <w:rsid w:val="00891408"/>
    <w:rsid w:val="0089162D"/>
    <w:rsid w:val="0089388E"/>
    <w:rsid w:val="00893E46"/>
    <w:rsid w:val="00894F59"/>
    <w:rsid w:val="00896343"/>
    <w:rsid w:val="00896512"/>
    <w:rsid w:val="00896F0A"/>
    <w:rsid w:val="008978B6"/>
    <w:rsid w:val="008A152E"/>
    <w:rsid w:val="008A1B05"/>
    <w:rsid w:val="008A27E2"/>
    <w:rsid w:val="008A2A9B"/>
    <w:rsid w:val="008A4636"/>
    <w:rsid w:val="008A47AF"/>
    <w:rsid w:val="008A5EF1"/>
    <w:rsid w:val="008A65AD"/>
    <w:rsid w:val="008A6602"/>
    <w:rsid w:val="008A6C8B"/>
    <w:rsid w:val="008A71E0"/>
    <w:rsid w:val="008A776C"/>
    <w:rsid w:val="008B055A"/>
    <w:rsid w:val="008B0A4A"/>
    <w:rsid w:val="008B12E8"/>
    <w:rsid w:val="008B240B"/>
    <w:rsid w:val="008B2546"/>
    <w:rsid w:val="008B285D"/>
    <w:rsid w:val="008B2D8F"/>
    <w:rsid w:val="008B4634"/>
    <w:rsid w:val="008B4832"/>
    <w:rsid w:val="008B51D5"/>
    <w:rsid w:val="008B5361"/>
    <w:rsid w:val="008B54F1"/>
    <w:rsid w:val="008C027B"/>
    <w:rsid w:val="008C08E7"/>
    <w:rsid w:val="008C0A61"/>
    <w:rsid w:val="008C1328"/>
    <w:rsid w:val="008C13C0"/>
    <w:rsid w:val="008C19F8"/>
    <w:rsid w:val="008C3ED7"/>
    <w:rsid w:val="008C590F"/>
    <w:rsid w:val="008C606E"/>
    <w:rsid w:val="008C6151"/>
    <w:rsid w:val="008C6213"/>
    <w:rsid w:val="008C756F"/>
    <w:rsid w:val="008C7E1B"/>
    <w:rsid w:val="008D006C"/>
    <w:rsid w:val="008D01F8"/>
    <w:rsid w:val="008D1123"/>
    <w:rsid w:val="008D1D43"/>
    <w:rsid w:val="008D3DA3"/>
    <w:rsid w:val="008D3EC3"/>
    <w:rsid w:val="008D3ED5"/>
    <w:rsid w:val="008D4332"/>
    <w:rsid w:val="008D555D"/>
    <w:rsid w:val="008D5A49"/>
    <w:rsid w:val="008D6C9C"/>
    <w:rsid w:val="008D71C7"/>
    <w:rsid w:val="008D7417"/>
    <w:rsid w:val="008E05A7"/>
    <w:rsid w:val="008E0924"/>
    <w:rsid w:val="008E1586"/>
    <w:rsid w:val="008E15CB"/>
    <w:rsid w:val="008E2BBC"/>
    <w:rsid w:val="008E2D83"/>
    <w:rsid w:val="008E369D"/>
    <w:rsid w:val="008E36B5"/>
    <w:rsid w:val="008E37EB"/>
    <w:rsid w:val="008E6353"/>
    <w:rsid w:val="008F0B25"/>
    <w:rsid w:val="008F0C7B"/>
    <w:rsid w:val="008F3B62"/>
    <w:rsid w:val="008F49D2"/>
    <w:rsid w:val="008F4E30"/>
    <w:rsid w:val="008F4FF3"/>
    <w:rsid w:val="008F6289"/>
    <w:rsid w:val="008F6308"/>
    <w:rsid w:val="008F67A1"/>
    <w:rsid w:val="008F6E26"/>
    <w:rsid w:val="008F6E45"/>
    <w:rsid w:val="008F782D"/>
    <w:rsid w:val="009012DE"/>
    <w:rsid w:val="00901449"/>
    <w:rsid w:val="0090166D"/>
    <w:rsid w:val="00901969"/>
    <w:rsid w:val="00901B52"/>
    <w:rsid w:val="00902E7D"/>
    <w:rsid w:val="00907D67"/>
    <w:rsid w:val="00910BEF"/>
    <w:rsid w:val="009128B0"/>
    <w:rsid w:val="0091354B"/>
    <w:rsid w:val="00913771"/>
    <w:rsid w:val="00914C82"/>
    <w:rsid w:val="00915E21"/>
    <w:rsid w:val="009164C2"/>
    <w:rsid w:val="0091726D"/>
    <w:rsid w:val="00917770"/>
    <w:rsid w:val="009202DD"/>
    <w:rsid w:val="00920385"/>
    <w:rsid w:val="009205DC"/>
    <w:rsid w:val="009206A6"/>
    <w:rsid w:val="00921FFE"/>
    <w:rsid w:val="00922AE4"/>
    <w:rsid w:val="00926386"/>
    <w:rsid w:val="009266CC"/>
    <w:rsid w:val="009277FD"/>
    <w:rsid w:val="00927ABD"/>
    <w:rsid w:val="00927F1C"/>
    <w:rsid w:val="00930907"/>
    <w:rsid w:val="009323FF"/>
    <w:rsid w:val="00932474"/>
    <w:rsid w:val="00932FD0"/>
    <w:rsid w:val="00934D03"/>
    <w:rsid w:val="00934D4F"/>
    <w:rsid w:val="00935089"/>
    <w:rsid w:val="00936366"/>
    <w:rsid w:val="0093761D"/>
    <w:rsid w:val="00940CCD"/>
    <w:rsid w:val="009410E7"/>
    <w:rsid w:val="00941EBE"/>
    <w:rsid w:val="0094284A"/>
    <w:rsid w:val="00943512"/>
    <w:rsid w:val="0094427B"/>
    <w:rsid w:val="00945623"/>
    <w:rsid w:val="009458E7"/>
    <w:rsid w:val="00945907"/>
    <w:rsid w:val="0094602C"/>
    <w:rsid w:val="00946B1A"/>
    <w:rsid w:val="00947B4F"/>
    <w:rsid w:val="00947E87"/>
    <w:rsid w:val="009500B4"/>
    <w:rsid w:val="00950B1D"/>
    <w:rsid w:val="00951A02"/>
    <w:rsid w:val="009523D6"/>
    <w:rsid w:val="0095415D"/>
    <w:rsid w:val="00955D24"/>
    <w:rsid w:val="00956034"/>
    <w:rsid w:val="00961D3A"/>
    <w:rsid w:val="0096210B"/>
    <w:rsid w:val="00962167"/>
    <w:rsid w:val="00962184"/>
    <w:rsid w:val="00962853"/>
    <w:rsid w:val="009634CD"/>
    <w:rsid w:val="00964119"/>
    <w:rsid w:val="00964DCB"/>
    <w:rsid w:val="00965A57"/>
    <w:rsid w:val="00965F93"/>
    <w:rsid w:val="0096634D"/>
    <w:rsid w:val="00967990"/>
    <w:rsid w:val="00967E46"/>
    <w:rsid w:val="0097081F"/>
    <w:rsid w:val="0097184A"/>
    <w:rsid w:val="0097253B"/>
    <w:rsid w:val="009749D1"/>
    <w:rsid w:val="009751E8"/>
    <w:rsid w:val="009765B3"/>
    <w:rsid w:val="00976EBB"/>
    <w:rsid w:val="009771BE"/>
    <w:rsid w:val="00981C0C"/>
    <w:rsid w:val="00982C2B"/>
    <w:rsid w:val="0098370C"/>
    <w:rsid w:val="00983831"/>
    <w:rsid w:val="00983BF9"/>
    <w:rsid w:val="00984B87"/>
    <w:rsid w:val="00985A93"/>
    <w:rsid w:val="00985E0B"/>
    <w:rsid w:val="00986D52"/>
    <w:rsid w:val="0099033A"/>
    <w:rsid w:val="00990563"/>
    <w:rsid w:val="00992532"/>
    <w:rsid w:val="009928F0"/>
    <w:rsid w:val="009945B6"/>
    <w:rsid w:val="00994EA3"/>
    <w:rsid w:val="009955CB"/>
    <w:rsid w:val="00995749"/>
    <w:rsid w:val="009958E8"/>
    <w:rsid w:val="00995CB6"/>
    <w:rsid w:val="00995E2F"/>
    <w:rsid w:val="00996034"/>
    <w:rsid w:val="00996263"/>
    <w:rsid w:val="00996C8C"/>
    <w:rsid w:val="00996E87"/>
    <w:rsid w:val="0099746C"/>
    <w:rsid w:val="009A1178"/>
    <w:rsid w:val="009A213D"/>
    <w:rsid w:val="009A2ADC"/>
    <w:rsid w:val="009A3A8D"/>
    <w:rsid w:val="009A444F"/>
    <w:rsid w:val="009A59FE"/>
    <w:rsid w:val="009A5D1D"/>
    <w:rsid w:val="009A6CC1"/>
    <w:rsid w:val="009A7DD6"/>
    <w:rsid w:val="009B1269"/>
    <w:rsid w:val="009B207A"/>
    <w:rsid w:val="009B226F"/>
    <w:rsid w:val="009B290C"/>
    <w:rsid w:val="009B3F21"/>
    <w:rsid w:val="009B41BA"/>
    <w:rsid w:val="009B464F"/>
    <w:rsid w:val="009B4A28"/>
    <w:rsid w:val="009B5408"/>
    <w:rsid w:val="009B54D4"/>
    <w:rsid w:val="009B5826"/>
    <w:rsid w:val="009B5D04"/>
    <w:rsid w:val="009B6B85"/>
    <w:rsid w:val="009B7043"/>
    <w:rsid w:val="009B7524"/>
    <w:rsid w:val="009B7F56"/>
    <w:rsid w:val="009C1F55"/>
    <w:rsid w:val="009C2CA4"/>
    <w:rsid w:val="009C2E76"/>
    <w:rsid w:val="009C324C"/>
    <w:rsid w:val="009C3AC9"/>
    <w:rsid w:val="009C4B68"/>
    <w:rsid w:val="009C4C14"/>
    <w:rsid w:val="009C6194"/>
    <w:rsid w:val="009C69E3"/>
    <w:rsid w:val="009C70B0"/>
    <w:rsid w:val="009C7282"/>
    <w:rsid w:val="009D04ED"/>
    <w:rsid w:val="009D10F1"/>
    <w:rsid w:val="009D1562"/>
    <w:rsid w:val="009D2B5C"/>
    <w:rsid w:val="009D32A4"/>
    <w:rsid w:val="009D3C5E"/>
    <w:rsid w:val="009D59C7"/>
    <w:rsid w:val="009D5E5F"/>
    <w:rsid w:val="009D61AE"/>
    <w:rsid w:val="009D75C1"/>
    <w:rsid w:val="009D767B"/>
    <w:rsid w:val="009D7713"/>
    <w:rsid w:val="009E08EA"/>
    <w:rsid w:val="009E21E7"/>
    <w:rsid w:val="009E2896"/>
    <w:rsid w:val="009E2C66"/>
    <w:rsid w:val="009E3826"/>
    <w:rsid w:val="009E4C34"/>
    <w:rsid w:val="009E4F7C"/>
    <w:rsid w:val="009E54E6"/>
    <w:rsid w:val="009E652B"/>
    <w:rsid w:val="009E6B0F"/>
    <w:rsid w:val="009E6DBD"/>
    <w:rsid w:val="009E76C1"/>
    <w:rsid w:val="009F179A"/>
    <w:rsid w:val="009F1992"/>
    <w:rsid w:val="009F2D55"/>
    <w:rsid w:val="009F323F"/>
    <w:rsid w:val="009F3A45"/>
    <w:rsid w:val="009F3E6B"/>
    <w:rsid w:val="009F4CAB"/>
    <w:rsid w:val="009F5117"/>
    <w:rsid w:val="009F53D3"/>
    <w:rsid w:val="009F5B20"/>
    <w:rsid w:val="009F5F39"/>
    <w:rsid w:val="009F6248"/>
    <w:rsid w:val="009F6F2C"/>
    <w:rsid w:val="00A0021F"/>
    <w:rsid w:val="00A00A2B"/>
    <w:rsid w:val="00A01690"/>
    <w:rsid w:val="00A01E6E"/>
    <w:rsid w:val="00A01ECD"/>
    <w:rsid w:val="00A0215F"/>
    <w:rsid w:val="00A02A38"/>
    <w:rsid w:val="00A03098"/>
    <w:rsid w:val="00A039C5"/>
    <w:rsid w:val="00A039D5"/>
    <w:rsid w:val="00A0594C"/>
    <w:rsid w:val="00A0678B"/>
    <w:rsid w:val="00A06CC6"/>
    <w:rsid w:val="00A06D11"/>
    <w:rsid w:val="00A06E7A"/>
    <w:rsid w:val="00A0729A"/>
    <w:rsid w:val="00A0742D"/>
    <w:rsid w:val="00A07FB8"/>
    <w:rsid w:val="00A114CD"/>
    <w:rsid w:val="00A11CBA"/>
    <w:rsid w:val="00A13342"/>
    <w:rsid w:val="00A136AF"/>
    <w:rsid w:val="00A1460F"/>
    <w:rsid w:val="00A15A78"/>
    <w:rsid w:val="00A169AC"/>
    <w:rsid w:val="00A169C6"/>
    <w:rsid w:val="00A1751C"/>
    <w:rsid w:val="00A17A71"/>
    <w:rsid w:val="00A17CBB"/>
    <w:rsid w:val="00A2028A"/>
    <w:rsid w:val="00A207E3"/>
    <w:rsid w:val="00A21A10"/>
    <w:rsid w:val="00A22B33"/>
    <w:rsid w:val="00A231AA"/>
    <w:rsid w:val="00A23370"/>
    <w:rsid w:val="00A235C4"/>
    <w:rsid w:val="00A23ED4"/>
    <w:rsid w:val="00A24092"/>
    <w:rsid w:val="00A2410C"/>
    <w:rsid w:val="00A24698"/>
    <w:rsid w:val="00A24FF5"/>
    <w:rsid w:val="00A2541C"/>
    <w:rsid w:val="00A25BB6"/>
    <w:rsid w:val="00A264D4"/>
    <w:rsid w:val="00A2655C"/>
    <w:rsid w:val="00A2685E"/>
    <w:rsid w:val="00A270CE"/>
    <w:rsid w:val="00A278D7"/>
    <w:rsid w:val="00A27B25"/>
    <w:rsid w:val="00A31054"/>
    <w:rsid w:val="00A31C7F"/>
    <w:rsid w:val="00A329A2"/>
    <w:rsid w:val="00A333F3"/>
    <w:rsid w:val="00A33839"/>
    <w:rsid w:val="00A3426B"/>
    <w:rsid w:val="00A34541"/>
    <w:rsid w:val="00A36D14"/>
    <w:rsid w:val="00A36F22"/>
    <w:rsid w:val="00A400D7"/>
    <w:rsid w:val="00A419F5"/>
    <w:rsid w:val="00A41D88"/>
    <w:rsid w:val="00A42039"/>
    <w:rsid w:val="00A4237A"/>
    <w:rsid w:val="00A42ADB"/>
    <w:rsid w:val="00A42FAB"/>
    <w:rsid w:val="00A43675"/>
    <w:rsid w:val="00A43C5C"/>
    <w:rsid w:val="00A44233"/>
    <w:rsid w:val="00A4443A"/>
    <w:rsid w:val="00A44D29"/>
    <w:rsid w:val="00A45213"/>
    <w:rsid w:val="00A456F0"/>
    <w:rsid w:val="00A45D3C"/>
    <w:rsid w:val="00A45F56"/>
    <w:rsid w:val="00A471A4"/>
    <w:rsid w:val="00A47461"/>
    <w:rsid w:val="00A503DC"/>
    <w:rsid w:val="00A50AF1"/>
    <w:rsid w:val="00A50F81"/>
    <w:rsid w:val="00A511C0"/>
    <w:rsid w:val="00A52DCD"/>
    <w:rsid w:val="00A531B7"/>
    <w:rsid w:val="00A5385B"/>
    <w:rsid w:val="00A539F6"/>
    <w:rsid w:val="00A546A0"/>
    <w:rsid w:val="00A55395"/>
    <w:rsid w:val="00A56A6A"/>
    <w:rsid w:val="00A61B30"/>
    <w:rsid w:val="00A62D11"/>
    <w:rsid w:val="00A63191"/>
    <w:rsid w:val="00A64E26"/>
    <w:rsid w:val="00A65CEE"/>
    <w:rsid w:val="00A670DF"/>
    <w:rsid w:val="00A67F18"/>
    <w:rsid w:val="00A70AE1"/>
    <w:rsid w:val="00A70E9A"/>
    <w:rsid w:val="00A71E7A"/>
    <w:rsid w:val="00A72563"/>
    <w:rsid w:val="00A72F14"/>
    <w:rsid w:val="00A73403"/>
    <w:rsid w:val="00A73738"/>
    <w:rsid w:val="00A739FA"/>
    <w:rsid w:val="00A744A2"/>
    <w:rsid w:val="00A75D29"/>
    <w:rsid w:val="00A7778B"/>
    <w:rsid w:val="00A77C09"/>
    <w:rsid w:val="00A77D7D"/>
    <w:rsid w:val="00A80381"/>
    <w:rsid w:val="00A807AE"/>
    <w:rsid w:val="00A80A66"/>
    <w:rsid w:val="00A811AC"/>
    <w:rsid w:val="00A8246C"/>
    <w:rsid w:val="00A82B45"/>
    <w:rsid w:val="00A82E16"/>
    <w:rsid w:val="00A848A7"/>
    <w:rsid w:val="00A8649A"/>
    <w:rsid w:val="00A867B9"/>
    <w:rsid w:val="00A86AE8"/>
    <w:rsid w:val="00A8796F"/>
    <w:rsid w:val="00A87BD2"/>
    <w:rsid w:val="00A906CD"/>
    <w:rsid w:val="00A9080D"/>
    <w:rsid w:val="00A92616"/>
    <w:rsid w:val="00A94787"/>
    <w:rsid w:val="00A94C31"/>
    <w:rsid w:val="00A94FE2"/>
    <w:rsid w:val="00A9579F"/>
    <w:rsid w:val="00A96E77"/>
    <w:rsid w:val="00A9776F"/>
    <w:rsid w:val="00AA0E85"/>
    <w:rsid w:val="00AA1452"/>
    <w:rsid w:val="00AA22C5"/>
    <w:rsid w:val="00AA3B00"/>
    <w:rsid w:val="00AA3E22"/>
    <w:rsid w:val="00AA3E24"/>
    <w:rsid w:val="00AA4CE4"/>
    <w:rsid w:val="00AA7169"/>
    <w:rsid w:val="00AA7E06"/>
    <w:rsid w:val="00AB0EA4"/>
    <w:rsid w:val="00AB141F"/>
    <w:rsid w:val="00AB2677"/>
    <w:rsid w:val="00AB43C1"/>
    <w:rsid w:val="00AB5C71"/>
    <w:rsid w:val="00AB5CF2"/>
    <w:rsid w:val="00AB7401"/>
    <w:rsid w:val="00AB7B8D"/>
    <w:rsid w:val="00AC0160"/>
    <w:rsid w:val="00AC0B5F"/>
    <w:rsid w:val="00AC1BDB"/>
    <w:rsid w:val="00AC2062"/>
    <w:rsid w:val="00AC391F"/>
    <w:rsid w:val="00AC3DE1"/>
    <w:rsid w:val="00AC42A8"/>
    <w:rsid w:val="00AC46CB"/>
    <w:rsid w:val="00AC5A8C"/>
    <w:rsid w:val="00AC5E70"/>
    <w:rsid w:val="00AC6482"/>
    <w:rsid w:val="00AC6E31"/>
    <w:rsid w:val="00AD108C"/>
    <w:rsid w:val="00AD18A9"/>
    <w:rsid w:val="00AD1E19"/>
    <w:rsid w:val="00AD1E6C"/>
    <w:rsid w:val="00AD21CB"/>
    <w:rsid w:val="00AD2803"/>
    <w:rsid w:val="00AD2A2B"/>
    <w:rsid w:val="00AD2FC2"/>
    <w:rsid w:val="00AD33CC"/>
    <w:rsid w:val="00AD39C2"/>
    <w:rsid w:val="00AD39FA"/>
    <w:rsid w:val="00AD540F"/>
    <w:rsid w:val="00AD5907"/>
    <w:rsid w:val="00AD63AC"/>
    <w:rsid w:val="00AD6886"/>
    <w:rsid w:val="00AD6E76"/>
    <w:rsid w:val="00AD7E35"/>
    <w:rsid w:val="00AD7E7E"/>
    <w:rsid w:val="00AE0349"/>
    <w:rsid w:val="00AE09AE"/>
    <w:rsid w:val="00AE148E"/>
    <w:rsid w:val="00AE25FD"/>
    <w:rsid w:val="00AE29DA"/>
    <w:rsid w:val="00AE2A9B"/>
    <w:rsid w:val="00AE2B56"/>
    <w:rsid w:val="00AE3C29"/>
    <w:rsid w:val="00AE67F2"/>
    <w:rsid w:val="00AE6E74"/>
    <w:rsid w:val="00AE74FA"/>
    <w:rsid w:val="00AE76A3"/>
    <w:rsid w:val="00AE7B95"/>
    <w:rsid w:val="00AE7E2D"/>
    <w:rsid w:val="00AE7EAA"/>
    <w:rsid w:val="00AF05EE"/>
    <w:rsid w:val="00AF169C"/>
    <w:rsid w:val="00AF26D2"/>
    <w:rsid w:val="00AF2806"/>
    <w:rsid w:val="00AF4C3C"/>
    <w:rsid w:val="00AF6337"/>
    <w:rsid w:val="00AF6D66"/>
    <w:rsid w:val="00AF6E4D"/>
    <w:rsid w:val="00B01004"/>
    <w:rsid w:val="00B0104F"/>
    <w:rsid w:val="00B015A6"/>
    <w:rsid w:val="00B02018"/>
    <w:rsid w:val="00B02878"/>
    <w:rsid w:val="00B02BE9"/>
    <w:rsid w:val="00B0369C"/>
    <w:rsid w:val="00B0377A"/>
    <w:rsid w:val="00B03A7E"/>
    <w:rsid w:val="00B05A49"/>
    <w:rsid w:val="00B05D5B"/>
    <w:rsid w:val="00B064E9"/>
    <w:rsid w:val="00B06B86"/>
    <w:rsid w:val="00B106C2"/>
    <w:rsid w:val="00B10C5A"/>
    <w:rsid w:val="00B10D37"/>
    <w:rsid w:val="00B11E32"/>
    <w:rsid w:val="00B12715"/>
    <w:rsid w:val="00B1379F"/>
    <w:rsid w:val="00B13C2F"/>
    <w:rsid w:val="00B13E02"/>
    <w:rsid w:val="00B13FDF"/>
    <w:rsid w:val="00B16BC6"/>
    <w:rsid w:val="00B16E9B"/>
    <w:rsid w:val="00B16EB1"/>
    <w:rsid w:val="00B21468"/>
    <w:rsid w:val="00B217E9"/>
    <w:rsid w:val="00B2289C"/>
    <w:rsid w:val="00B22C2F"/>
    <w:rsid w:val="00B22DC1"/>
    <w:rsid w:val="00B23BDC"/>
    <w:rsid w:val="00B23C61"/>
    <w:rsid w:val="00B24A83"/>
    <w:rsid w:val="00B24AC8"/>
    <w:rsid w:val="00B2518F"/>
    <w:rsid w:val="00B2559E"/>
    <w:rsid w:val="00B25861"/>
    <w:rsid w:val="00B26894"/>
    <w:rsid w:val="00B301D9"/>
    <w:rsid w:val="00B306F0"/>
    <w:rsid w:val="00B30AC3"/>
    <w:rsid w:val="00B31603"/>
    <w:rsid w:val="00B3373D"/>
    <w:rsid w:val="00B33B81"/>
    <w:rsid w:val="00B3421B"/>
    <w:rsid w:val="00B34226"/>
    <w:rsid w:val="00B34711"/>
    <w:rsid w:val="00B34A56"/>
    <w:rsid w:val="00B34AEA"/>
    <w:rsid w:val="00B37490"/>
    <w:rsid w:val="00B37FFC"/>
    <w:rsid w:val="00B40E1C"/>
    <w:rsid w:val="00B428BB"/>
    <w:rsid w:val="00B42AB1"/>
    <w:rsid w:val="00B42E4F"/>
    <w:rsid w:val="00B43823"/>
    <w:rsid w:val="00B442AE"/>
    <w:rsid w:val="00B44475"/>
    <w:rsid w:val="00B45514"/>
    <w:rsid w:val="00B47971"/>
    <w:rsid w:val="00B47E69"/>
    <w:rsid w:val="00B51605"/>
    <w:rsid w:val="00B52B53"/>
    <w:rsid w:val="00B52FB1"/>
    <w:rsid w:val="00B53364"/>
    <w:rsid w:val="00B547B6"/>
    <w:rsid w:val="00B55BA5"/>
    <w:rsid w:val="00B567C0"/>
    <w:rsid w:val="00B567CC"/>
    <w:rsid w:val="00B56A0E"/>
    <w:rsid w:val="00B56CA2"/>
    <w:rsid w:val="00B56DD3"/>
    <w:rsid w:val="00B57114"/>
    <w:rsid w:val="00B577F1"/>
    <w:rsid w:val="00B57A18"/>
    <w:rsid w:val="00B60110"/>
    <w:rsid w:val="00B61739"/>
    <w:rsid w:val="00B61D3C"/>
    <w:rsid w:val="00B6203E"/>
    <w:rsid w:val="00B64E3E"/>
    <w:rsid w:val="00B64FE4"/>
    <w:rsid w:val="00B659FF"/>
    <w:rsid w:val="00B6715C"/>
    <w:rsid w:val="00B6766E"/>
    <w:rsid w:val="00B706B9"/>
    <w:rsid w:val="00B7093E"/>
    <w:rsid w:val="00B71ACD"/>
    <w:rsid w:val="00B72DC1"/>
    <w:rsid w:val="00B72EA5"/>
    <w:rsid w:val="00B74A2C"/>
    <w:rsid w:val="00B74FB0"/>
    <w:rsid w:val="00B75D30"/>
    <w:rsid w:val="00B75E75"/>
    <w:rsid w:val="00B7613B"/>
    <w:rsid w:val="00B76464"/>
    <w:rsid w:val="00B822D1"/>
    <w:rsid w:val="00B82650"/>
    <w:rsid w:val="00B82E6D"/>
    <w:rsid w:val="00B8305E"/>
    <w:rsid w:val="00B83AF4"/>
    <w:rsid w:val="00B83ED2"/>
    <w:rsid w:val="00B84545"/>
    <w:rsid w:val="00B8491E"/>
    <w:rsid w:val="00B84CD1"/>
    <w:rsid w:val="00B859CD"/>
    <w:rsid w:val="00B860A9"/>
    <w:rsid w:val="00B86315"/>
    <w:rsid w:val="00B86AF1"/>
    <w:rsid w:val="00B878BE"/>
    <w:rsid w:val="00B90A68"/>
    <w:rsid w:val="00B912A7"/>
    <w:rsid w:val="00B918EE"/>
    <w:rsid w:val="00B92D52"/>
    <w:rsid w:val="00B93E02"/>
    <w:rsid w:val="00B94DE8"/>
    <w:rsid w:val="00B9559C"/>
    <w:rsid w:val="00B95659"/>
    <w:rsid w:val="00B969AE"/>
    <w:rsid w:val="00B96AFE"/>
    <w:rsid w:val="00B96BE4"/>
    <w:rsid w:val="00B96F5F"/>
    <w:rsid w:val="00B977B6"/>
    <w:rsid w:val="00BA083F"/>
    <w:rsid w:val="00BA0CA5"/>
    <w:rsid w:val="00BA0D10"/>
    <w:rsid w:val="00BA123F"/>
    <w:rsid w:val="00BA1317"/>
    <w:rsid w:val="00BA16A4"/>
    <w:rsid w:val="00BA1972"/>
    <w:rsid w:val="00BA1C2D"/>
    <w:rsid w:val="00BA1DEB"/>
    <w:rsid w:val="00BA203A"/>
    <w:rsid w:val="00BA210D"/>
    <w:rsid w:val="00BA2AF4"/>
    <w:rsid w:val="00BA3BAA"/>
    <w:rsid w:val="00BA4043"/>
    <w:rsid w:val="00BA417E"/>
    <w:rsid w:val="00BA4574"/>
    <w:rsid w:val="00BA4BFF"/>
    <w:rsid w:val="00BA4E88"/>
    <w:rsid w:val="00BA529C"/>
    <w:rsid w:val="00BA5A50"/>
    <w:rsid w:val="00BA5BA7"/>
    <w:rsid w:val="00BA6048"/>
    <w:rsid w:val="00BA65E3"/>
    <w:rsid w:val="00BA702C"/>
    <w:rsid w:val="00BA70D4"/>
    <w:rsid w:val="00BA7161"/>
    <w:rsid w:val="00BA7411"/>
    <w:rsid w:val="00BA78D3"/>
    <w:rsid w:val="00BB0AC7"/>
    <w:rsid w:val="00BB0B65"/>
    <w:rsid w:val="00BB1925"/>
    <w:rsid w:val="00BB1C61"/>
    <w:rsid w:val="00BB1E26"/>
    <w:rsid w:val="00BB2231"/>
    <w:rsid w:val="00BB236F"/>
    <w:rsid w:val="00BB2517"/>
    <w:rsid w:val="00BB39F9"/>
    <w:rsid w:val="00BB3D3D"/>
    <w:rsid w:val="00BB3D41"/>
    <w:rsid w:val="00BB3DA4"/>
    <w:rsid w:val="00BB42B2"/>
    <w:rsid w:val="00BB42F9"/>
    <w:rsid w:val="00BB6028"/>
    <w:rsid w:val="00BB6AF1"/>
    <w:rsid w:val="00BB6EB1"/>
    <w:rsid w:val="00BC0E78"/>
    <w:rsid w:val="00BC2131"/>
    <w:rsid w:val="00BC3073"/>
    <w:rsid w:val="00BC3226"/>
    <w:rsid w:val="00BC3579"/>
    <w:rsid w:val="00BC4CCB"/>
    <w:rsid w:val="00BC4ED7"/>
    <w:rsid w:val="00BC4F03"/>
    <w:rsid w:val="00BC5171"/>
    <w:rsid w:val="00BC5740"/>
    <w:rsid w:val="00BC595D"/>
    <w:rsid w:val="00BC750D"/>
    <w:rsid w:val="00BC75D7"/>
    <w:rsid w:val="00BD0F5A"/>
    <w:rsid w:val="00BD34D7"/>
    <w:rsid w:val="00BD358E"/>
    <w:rsid w:val="00BD54E6"/>
    <w:rsid w:val="00BD5678"/>
    <w:rsid w:val="00BD65F9"/>
    <w:rsid w:val="00BD6671"/>
    <w:rsid w:val="00BD6968"/>
    <w:rsid w:val="00BD6A62"/>
    <w:rsid w:val="00BE093E"/>
    <w:rsid w:val="00BE0A28"/>
    <w:rsid w:val="00BE133B"/>
    <w:rsid w:val="00BE18A5"/>
    <w:rsid w:val="00BE20C8"/>
    <w:rsid w:val="00BE234A"/>
    <w:rsid w:val="00BE27C0"/>
    <w:rsid w:val="00BE2AD7"/>
    <w:rsid w:val="00BE2EBB"/>
    <w:rsid w:val="00BE34BA"/>
    <w:rsid w:val="00BE457C"/>
    <w:rsid w:val="00BE5859"/>
    <w:rsid w:val="00BE6B38"/>
    <w:rsid w:val="00BE6B9B"/>
    <w:rsid w:val="00BE6E2A"/>
    <w:rsid w:val="00BE6E4C"/>
    <w:rsid w:val="00BE758D"/>
    <w:rsid w:val="00BE7596"/>
    <w:rsid w:val="00BF048F"/>
    <w:rsid w:val="00BF0756"/>
    <w:rsid w:val="00BF12F6"/>
    <w:rsid w:val="00BF1718"/>
    <w:rsid w:val="00BF3623"/>
    <w:rsid w:val="00BF4091"/>
    <w:rsid w:val="00BF4E4F"/>
    <w:rsid w:val="00BF4E9B"/>
    <w:rsid w:val="00BF4EC9"/>
    <w:rsid w:val="00BF51E4"/>
    <w:rsid w:val="00BF525A"/>
    <w:rsid w:val="00BF59A5"/>
    <w:rsid w:val="00BF5E35"/>
    <w:rsid w:val="00BF7290"/>
    <w:rsid w:val="00C0139C"/>
    <w:rsid w:val="00C01CC5"/>
    <w:rsid w:val="00C04A7E"/>
    <w:rsid w:val="00C064A5"/>
    <w:rsid w:val="00C067AD"/>
    <w:rsid w:val="00C102B7"/>
    <w:rsid w:val="00C10411"/>
    <w:rsid w:val="00C10BB0"/>
    <w:rsid w:val="00C112B1"/>
    <w:rsid w:val="00C12B6D"/>
    <w:rsid w:val="00C130B7"/>
    <w:rsid w:val="00C149EC"/>
    <w:rsid w:val="00C14A95"/>
    <w:rsid w:val="00C1572B"/>
    <w:rsid w:val="00C161A0"/>
    <w:rsid w:val="00C161F5"/>
    <w:rsid w:val="00C16CC0"/>
    <w:rsid w:val="00C17453"/>
    <w:rsid w:val="00C20EAF"/>
    <w:rsid w:val="00C20ED0"/>
    <w:rsid w:val="00C20F50"/>
    <w:rsid w:val="00C2189C"/>
    <w:rsid w:val="00C22178"/>
    <w:rsid w:val="00C2267D"/>
    <w:rsid w:val="00C239A7"/>
    <w:rsid w:val="00C24FF8"/>
    <w:rsid w:val="00C2533E"/>
    <w:rsid w:val="00C269EC"/>
    <w:rsid w:val="00C277F1"/>
    <w:rsid w:val="00C279E0"/>
    <w:rsid w:val="00C27E4A"/>
    <w:rsid w:val="00C31F16"/>
    <w:rsid w:val="00C327AE"/>
    <w:rsid w:val="00C32B88"/>
    <w:rsid w:val="00C33A0C"/>
    <w:rsid w:val="00C3548B"/>
    <w:rsid w:val="00C36B04"/>
    <w:rsid w:val="00C36DF2"/>
    <w:rsid w:val="00C37633"/>
    <w:rsid w:val="00C3770F"/>
    <w:rsid w:val="00C40EAF"/>
    <w:rsid w:val="00C419F0"/>
    <w:rsid w:val="00C41E9C"/>
    <w:rsid w:val="00C41F3F"/>
    <w:rsid w:val="00C434BA"/>
    <w:rsid w:val="00C4361D"/>
    <w:rsid w:val="00C441A8"/>
    <w:rsid w:val="00C446B3"/>
    <w:rsid w:val="00C45B1A"/>
    <w:rsid w:val="00C45D74"/>
    <w:rsid w:val="00C46221"/>
    <w:rsid w:val="00C4630F"/>
    <w:rsid w:val="00C465EC"/>
    <w:rsid w:val="00C46640"/>
    <w:rsid w:val="00C467AC"/>
    <w:rsid w:val="00C46982"/>
    <w:rsid w:val="00C46F63"/>
    <w:rsid w:val="00C4702F"/>
    <w:rsid w:val="00C47CCC"/>
    <w:rsid w:val="00C513B3"/>
    <w:rsid w:val="00C51E75"/>
    <w:rsid w:val="00C52E31"/>
    <w:rsid w:val="00C530AA"/>
    <w:rsid w:val="00C53AF1"/>
    <w:rsid w:val="00C53CE6"/>
    <w:rsid w:val="00C54435"/>
    <w:rsid w:val="00C55A31"/>
    <w:rsid w:val="00C57259"/>
    <w:rsid w:val="00C57835"/>
    <w:rsid w:val="00C57FAD"/>
    <w:rsid w:val="00C60CB0"/>
    <w:rsid w:val="00C60D9F"/>
    <w:rsid w:val="00C632D2"/>
    <w:rsid w:val="00C636EE"/>
    <w:rsid w:val="00C6481A"/>
    <w:rsid w:val="00C64860"/>
    <w:rsid w:val="00C64A60"/>
    <w:rsid w:val="00C65080"/>
    <w:rsid w:val="00C65655"/>
    <w:rsid w:val="00C658C4"/>
    <w:rsid w:val="00C65B30"/>
    <w:rsid w:val="00C65FE6"/>
    <w:rsid w:val="00C6633B"/>
    <w:rsid w:val="00C6665D"/>
    <w:rsid w:val="00C66B3B"/>
    <w:rsid w:val="00C66FCB"/>
    <w:rsid w:val="00C72B5D"/>
    <w:rsid w:val="00C759C0"/>
    <w:rsid w:val="00C75BBD"/>
    <w:rsid w:val="00C765A7"/>
    <w:rsid w:val="00C77774"/>
    <w:rsid w:val="00C77AF3"/>
    <w:rsid w:val="00C81047"/>
    <w:rsid w:val="00C82291"/>
    <w:rsid w:val="00C82FE7"/>
    <w:rsid w:val="00C83B98"/>
    <w:rsid w:val="00C83D39"/>
    <w:rsid w:val="00C84330"/>
    <w:rsid w:val="00C84548"/>
    <w:rsid w:val="00C84CD2"/>
    <w:rsid w:val="00C84DFD"/>
    <w:rsid w:val="00C856F6"/>
    <w:rsid w:val="00C8583F"/>
    <w:rsid w:val="00C858CA"/>
    <w:rsid w:val="00C85C14"/>
    <w:rsid w:val="00C8665E"/>
    <w:rsid w:val="00C869EC"/>
    <w:rsid w:val="00C87F22"/>
    <w:rsid w:val="00C909EE"/>
    <w:rsid w:val="00C91078"/>
    <w:rsid w:val="00C91C06"/>
    <w:rsid w:val="00C922B1"/>
    <w:rsid w:val="00C925E8"/>
    <w:rsid w:val="00C92FEB"/>
    <w:rsid w:val="00C935D6"/>
    <w:rsid w:val="00C93F3F"/>
    <w:rsid w:val="00C945DD"/>
    <w:rsid w:val="00C948DD"/>
    <w:rsid w:val="00C94BD8"/>
    <w:rsid w:val="00C94E89"/>
    <w:rsid w:val="00C962C9"/>
    <w:rsid w:val="00C96B69"/>
    <w:rsid w:val="00C96BAC"/>
    <w:rsid w:val="00C97337"/>
    <w:rsid w:val="00C97D6C"/>
    <w:rsid w:val="00CA39ED"/>
    <w:rsid w:val="00CA41E2"/>
    <w:rsid w:val="00CA442A"/>
    <w:rsid w:val="00CA6478"/>
    <w:rsid w:val="00CA7A80"/>
    <w:rsid w:val="00CA7B48"/>
    <w:rsid w:val="00CB13CF"/>
    <w:rsid w:val="00CB2A42"/>
    <w:rsid w:val="00CB3F0F"/>
    <w:rsid w:val="00CB454B"/>
    <w:rsid w:val="00CB4666"/>
    <w:rsid w:val="00CB49C0"/>
    <w:rsid w:val="00CB49D7"/>
    <w:rsid w:val="00CB4BAD"/>
    <w:rsid w:val="00CB60C1"/>
    <w:rsid w:val="00CB6C0F"/>
    <w:rsid w:val="00CB7A00"/>
    <w:rsid w:val="00CB7C70"/>
    <w:rsid w:val="00CC07CC"/>
    <w:rsid w:val="00CC11B2"/>
    <w:rsid w:val="00CC137E"/>
    <w:rsid w:val="00CC250E"/>
    <w:rsid w:val="00CC3A6B"/>
    <w:rsid w:val="00CC3ACA"/>
    <w:rsid w:val="00CC3FE2"/>
    <w:rsid w:val="00CC4BD7"/>
    <w:rsid w:val="00CC4DBA"/>
    <w:rsid w:val="00CC52D2"/>
    <w:rsid w:val="00CC5424"/>
    <w:rsid w:val="00CC58DA"/>
    <w:rsid w:val="00CC6853"/>
    <w:rsid w:val="00CC6951"/>
    <w:rsid w:val="00CC7637"/>
    <w:rsid w:val="00CC787B"/>
    <w:rsid w:val="00CD1848"/>
    <w:rsid w:val="00CD21C6"/>
    <w:rsid w:val="00CD250B"/>
    <w:rsid w:val="00CD266B"/>
    <w:rsid w:val="00CD3BB8"/>
    <w:rsid w:val="00CD4275"/>
    <w:rsid w:val="00CD52E1"/>
    <w:rsid w:val="00CD5639"/>
    <w:rsid w:val="00CD56C8"/>
    <w:rsid w:val="00CD5E2B"/>
    <w:rsid w:val="00CD6397"/>
    <w:rsid w:val="00CD7178"/>
    <w:rsid w:val="00CD7668"/>
    <w:rsid w:val="00CE0317"/>
    <w:rsid w:val="00CE0A68"/>
    <w:rsid w:val="00CE1D52"/>
    <w:rsid w:val="00CE2E02"/>
    <w:rsid w:val="00CE2E68"/>
    <w:rsid w:val="00CE2EF6"/>
    <w:rsid w:val="00CE2FD5"/>
    <w:rsid w:val="00CE471B"/>
    <w:rsid w:val="00CE6624"/>
    <w:rsid w:val="00CE6E5A"/>
    <w:rsid w:val="00CE7C97"/>
    <w:rsid w:val="00CF02C3"/>
    <w:rsid w:val="00CF0310"/>
    <w:rsid w:val="00CF1513"/>
    <w:rsid w:val="00CF15AF"/>
    <w:rsid w:val="00CF1952"/>
    <w:rsid w:val="00CF236E"/>
    <w:rsid w:val="00CF3325"/>
    <w:rsid w:val="00CF45D0"/>
    <w:rsid w:val="00CF49B8"/>
    <w:rsid w:val="00CF4D61"/>
    <w:rsid w:val="00CF6274"/>
    <w:rsid w:val="00CF6567"/>
    <w:rsid w:val="00CF6DE1"/>
    <w:rsid w:val="00CF769A"/>
    <w:rsid w:val="00CF77E6"/>
    <w:rsid w:val="00CF7822"/>
    <w:rsid w:val="00D00B51"/>
    <w:rsid w:val="00D00E6B"/>
    <w:rsid w:val="00D012F2"/>
    <w:rsid w:val="00D02996"/>
    <w:rsid w:val="00D02E63"/>
    <w:rsid w:val="00D0363A"/>
    <w:rsid w:val="00D03D61"/>
    <w:rsid w:val="00D06117"/>
    <w:rsid w:val="00D06E31"/>
    <w:rsid w:val="00D07C3B"/>
    <w:rsid w:val="00D106E9"/>
    <w:rsid w:val="00D1082A"/>
    <w:rsid w:val="00D10B40"/>
    <w:rsid w:val="00D12053"/>
    <w:rsid w:val="00D1430F"/>
    <w:rsid w:val="00D14634"/>
    <w:rsid w:val="00D14BC7"/>
    <w:rsid w:val="00D15272"/>
    <w:rsid w:val="00D153CC"/>
    <w:rsid w:val="00D1542E"/>
    <w:rsid w:val="00D15434"/>
    <w:rsid w:val="00D16488"/>
    <w:rsid w:val="00D1674C"/>
    <w:rsid w:val="00D16ACF"/>
    <w:rsid w:val="00D171E3"/>
    <w:rsid w:val="00D174F3"/>
    <w:rsid w:val="00D17906"/>
    <w:rsid w:val="00D200A0"/>
    <w:rsid w:val="00D2033C"/>
    <w:rsid w:val="00D20DEA"/>
    <w:rsid w:val="00D2269C"/>
    <w:rsid w:val="00D226CC"/>
    <w:rsid w:val="00D22C22"/>
    <w:rsid w:val="00D22FFD"/>
    <w:rsid w:val="00D25533"/>
    <w:rsid w:val="00D25A28"/>
    <w:rsid w:val="00D25B82"/>
    <w:rsid w:val="00D263E5"/>
    <w:rsid w:val="00D26650"/>
    <w:rsid w:val="00D26A90"/>
    <w:rsid w:val="00D26E85"/>
    <w:rsid w:val="00D306C4"/>
    <w:rsid w:val="00D31F16"/>
    <w:rsid w:val="00D3278F"/>
    <w:rsid w:val="00D32A45"/>
    <w:rsid w:val="00D3330B"/>
    <w:rsid w:val="00D35397"/>
    <w:rsid w:val="00D35F47"/>
    <w:rsid w:val="00D37C63"/>
    <w:rsid w:val="00D417B7"/>
    <w:rsid w:val="00D41FFD"/>
    <w:rsid w:val="00D42328"/>
    <w:rsid w:val="00D44E48"/>
    <w:rsid w:val="00D45AC1"/>
    <w:rsid w:val="00D45C39"/>
    <w:rsid w:val="00D45D38"/>
    <w:rsid w:val="00D4619F"/>
    <w:rsid w:val="00D47148"/>
    <w:rsid w:val="00D475D3"/>
    <w:rsid w:val="00D476CC"/>
    <w:rsid w:val="00D5049E"/>
    <w:rsid w:val="00D507FF"/>
    <w:rsid w:val="00D508A9"/>
    <w:rsid w:val="00D51487"/>
    <w:rsid w:val="00D52896"/>
    <w:rsid w:val="00D52EAA"/>
    <w:rsid w:val="00D5308C"/>
    <w:rsid w:val="00D538BA"/>
    <w:rsid w:val="00D53E27"/>
    <w:rsid w:val="00D54B94"/>
    <w:rsid w:val="00D5537D"/>
    <w:rsid w:val="00D5556E"/>
    <w:rsid w:val="00D55A26"/>
    <w:rsid w:val="00D56186"/>
    <w:rsid w:val="00D56EC1"/>
    <w:rsid w:val="00D577E1"/>
    <w:rsid w:val="00D5780F"/>
    <w:rsid w:val="00D57D9F"/>
    <w:rsid w:val="00D60005"/>
    <w:rsid w:val="00D60157"/>
    <w:rsid w:val="00D60202"/>
    <w:rsid w:val="00D61324"/>
    <w:rsid w:val="00D6138E"/>
    <w:rsid w:val="00D62CB6"/>
    <w:rsid w:val="00D632C7"/>
    <w:rsid w:val="00D63783"/>
    <w:rsid w:val="00D6384B"/>
    <w:rsid w:val="00D647F9"/>
    <w:rsid w:val="00D64950"/>
    <w:rsid w:val="00D64C63"/>
    <w:rsid w:val="00D64D87"/>
    <w:rsid w:val="00D65546"/>
    <w:rsid w:val="00D660AF"/>
    <w:rsid w:val="00D66975"/>
    <w:rsid w:val="00D674DA"/>
    <w:rsid w:val="00D67828"/>
    <w:rsid w:val="00D67D18"/>
    <w:rsid w:val="00D70635"/>
    <w:rsid w:val="00D70B1A"/>
    <w:rsid w:val="00D70C44"/>
    <w:rsid w:val="00D71F10"/>
    <w:rsid w:val="00D7268E"/>
    <w:rsid w:val="00D7342B"/>
    <w:rsid w:val="00D73DA0"/>
    <w:rsid w:val="00D7450F"/>
    <w:rsid w:val="00D7468D"/>
    <w:rsid w:val="00D75141"/>
    <w:rsid w:val="00D7516A"/>
    <w:rsid w:val="00D76027"/>
    <w:rsid w:val="00D76930"/>
    <w:rsid w:val="00D80D4D"/>
    <w:rsid w:val="00D811EF"/>
    <w:rsid w:val="00D81516"/>
    <w:rsid w:val="00D8165B"/>
    <w:rsid w:val="00D81770"/>
    <w:rsid w:val="00D82195"/>
    <w:rsid w:val="00D82969"/>
    <w:rsid w:val="00D82A46"/>
    <w:rsid w:val="00D82B0E"/>
    <w:rsid w:val="00D8312E"/>
    <w:rsid w:val="00D8333C"/>
    <w:rsid w:val="00D83B6A"/>
    <w:rsid w:val="00D83D85"/>
    <w:rsid w:val="00D83DCB"/>
    <w:rsid w:val="00D8532B"/>
    <w:rsid w:val="00D85462"/>
    <w:rsid w:val="00D86DCA"/>
    <w:rsid w:val="00D87B1E"/>
    <w:rsid w:val="00D90DF1"/>
    <w:rsid w:val="00D90DFB"/>
    <w:rsid w:val="00D9105B"/>
    <w:rsid w:val="00D91A02"/>
    <w:rsid w:val="00D92CE0"/>
    <w:rsid w:val="00D92D1F"/>
    <w:rsid w:val="00D930B1"/>
    <w:rsid w:val="00D934BB"/>
    <w:rsid w:val="00D95B90"/>
    <w:rsid w:val="00DA0313"/>
    <w:rsid w:val="00DA0C71"/>
    <w:rsid w:val="00DA1296"/>
    <w:rsid w:val="00DA1BC1"/>
    <w:rsid w:val="00DA2C67"/>
    <w:rsid w:val="00DA48E1"/>
    <w:rsid w:val="00DA5B21"/>
    <w:rsid w:val="00DA6A15"/>
    <w:rsid w:val="00DA7068"/>
    <w:rsid w:val="00DA736F"/>
    <w:rsid w:val="00DB0B46"/>
    <w:rsid w:val="00DB10BD"/>
    <w:rsid w:val="00DB1A7B"/>
    <w:rsid w:val="00DB2021"/>
    <w:rsid w:val="00DB2EAA"/>
    <w:rsid w:val="00DB3E60"/>
    <w:rsid w:val="00DB4AED"/>
    <w:rsid w:val="00DB4DAC"/>
    <w:rsid w:val="00DB51C0"/>
    <w:rsid w:val="00DB5382"/>
    <w:rsid w:val="00DB5390"/>
    <w:rsid w:val="00DB6911"/>
    <w:rsid w:val="00DB71CB"/>
    <w:rsid w:val="00DB7A4C"/>
    <w:rsid w:val="00DC31EC"/>
    <w:rsid w:val="00DC3D80"/>
    <w:rsid w:val="00DC51F5"/>
    <w:rsid w:val="00DC5292"/>
    <w:rsid w:val="00DC57B7"/>
    <w:rsid w:val="00DC6393"/>
    <w:rsid w:val="00DC6432"/>
    <w:rsid w:val="00DC7C28"/>
    <w:rsid w:val="00DD0A0E"/>
    <w:rsid w:val="00DD0CC9"/>
    <w:rsid w:val="00DD0E3A"/>
    <w:rsid w:val="00DD1CA4"/>
    <w:rsid w:val="00DD240C"/>
    <w:rsid w:val="00DD340F"/>
    <w:rsid w:val="00DD3889"/>
    <w:rsid w:val="00DD532F"/>
    <w:rsid w:val="00DD53B1"/>
    <w:rsid w:val="00DD57CF"/>
    <w:rsid w:val="00DD5B85"/>
    <w:rsid w:val="00DD61F2"/>
    <w:rsid w:val="00DD622B"/>
    <w:rsid w:val="00DD6FDB"/>
    <w:rsid w:val="00DD7929"/>
    <w:rsid w:val="00DD7B6F"/>
    <w:rsid w:val="00DD7F22"/>
    <w:rsid w:val="00DE176F"/>
    <w:rsid w:val="00DE2259"/>
    <w:rsid w:val="00DE33F9"/>
    <w:rsid w:val="00DE44F2"/>
    <w:rsid w:val="00DE4612"/>
    <w:rsid w:val="00DE6969"/>
    <w:rsid w:val="00DE6DBD"/>
    <w:rsid w:val="00DF0A0C"/>
    <w:rsid w:val="00DF0A7C"/>
    <w:rsid w:val="00DF0F0A"/>
    <w:rsid w:val="00DF2593"/>
    <w:rsid w:val="00DF309E"/>
    <w:rsid w:val="00DF391F"/>
    <w:rsid w:val="00DF3B8C"/>
    <w:rsid w:val="00DF5DE2"/>
    <w:rsid w:val="00DF6713"/>
    <w:rsid w:val="00DF7689"/>
    <w:rsid w:val="00DF77D3"/>
    <w:rsid w:val="00DF7ACE"/>
    <w:rsid w:val="00DF7E65"/>
    <w:rsid w:val="00E00523"/>
    <w:rsid w:val="00E00987"/>
    <w:rsid w:val="00E0158C"/>
    <w:rsid w:val="00E030AF"/>
    <w:rsid w:val="00E05D93"/>
    <w:rsid w:val="00E060FC"/>
    <w:rsid w:val="00E065C3"/>
    <w:rsid w:val="00E11A78"/>
    <w:rsid w:val="00E12DAC"/>
    <w:rsid w:val="00E12FCE"/>
    <w:rsid w:val="00E139EC"/>
    <w:rsid w:val="00E1499C"/>
    <w:rsid w:val="00E15107"/>
    <w:rsid w:val="00E155BB"/>
    <w:rsid w:val="00E1568F"/>
    <w:rsid w:val="00E17F82"/>
    <w:rsid w:val="00E2091C"/>
    <w:rsid w:val="00E22B29"/>
    <w:rsid w:val="00E239DB"/>
    <w:rsid w:val="00E24801"/>
    <w:rsid w:val="00E24869"/>
    <w:rsid w:val="00E24B1F"/>
    <w:rsid w:val="00E25086"/>
    <w:rsid w:val="00E26432"/>
    <w:rsid w:val="00E267D8"/>
    <w:rsid w:val="00E26C54"/>
    <w:rsid w:val="00E27A6C"/>
    <w:rsid w:val="00E27F6C"/>
    <w:rsid w:val="00E302C0"/>
    <w:rsid w:val="00E30408"/>
    <w:rsid w:val="00E31CC4"/>
    <w:rsid w:val="00E31D84"/>
    <w:rsid w:val="00E330E7"/>
    <w:rsid w:val="00E33179"/>
    <w:rsid w:val="00E3372F"/>
    <w:rsid w:val="00E33B20"/>
    <w:rsid w:val="00E33DDA"/>
    <w:rsid w:val="00E34F74"/>
    <w:rsid w:val="00E3527B"/>
    <w:rsid w:val="00E35305"/>
    <w:rsid w:val="00E36926"/>
    <w:rsid w:val="00E377A9"/>
    <w:rsid w:val="00E37EBC"/>
    <w:rsid w:val="00E40946"/>
    <w:rsid w:val="00E41B32"/>
    <w:rsid w:val="00E424BD"/>
    <w:rsid w:val="00E42FBA"/>
    <w:rsid w:val="00E433B5"/>
    <w:rsid w:val="00E4365A"/>
    <w:rsid w:val="00E4457B"/>
    <w:rsid w:val="00E44DB7"/>
    <w:rsid w:val="00E4506D"/>
    <w:rsid w:val="00E45798"/>
    <w:rsid w:val="00E4618C"/>
    <w:rsid w:val="00E46B5F"/>
    <w:rsid w:val="00E475FB"/>
    <w:rsid w:val="00E47ADF"/>
    <w:rsid w:val="00E50445"/>
    <w:rsid w:val="00E50BF5"/>
    <w:rsid w:val="00E52B2B"/>
    <w:rsid w:val="00E53388"/>
    <w:rsid w:val="00E53441"/>
    <w:rsid w:val="00E54794"/>
    <w:rsid w:val="00E556B2"/>
    <w:rsid w:val="00E55E5D"/>
    <w:rsid w:val="00E563AD"/>
    <w:rsid w:val="00E56475"/>
    <w:rsid w:val="00E56757"/>
    <w:rsid w:val="00E57021"/>
    <w:rsid w:val="00E63568"/>
    <w:rsid w:val="00E63AC8"/>
    <w:rsid w:val="00E645F1"/>
    <w:rsid w:val="00E647FB"/>
    <w:rsid w:val="00E64C5E"/>
    <w:rsid w:val="00E651D3"/>
    <w:rsid w:val="00E65C9B"/>
    <w:rsid w:val="00E65D94"/>
    <w:rsid w:val="00E66CEF"/>
    <w:rsid w:val="00E6727E"/>
    <w:rsid w:val="00E672FA"/>
    <w:rsid w:val="00E70CEB"/>
    <w:rsid w:val="00E71311"/>
    <w:rsid w:val="00E714E1"/>
    <w:rsid w:val="00E72294"/>
    <w:rsid w:val="00E72B03"/>
    <w:rsid w:val="00E74064"/>
    <w:rsid w:val="00E745E6"/>
    <w:rsid w:val="00E755FF"/>
    <w:rsid w:val="00E771C7"/>
    <w:rsid w:val="00E7791F"/>
    <w:rsid w:val="00E808B3"/>
    <w:rsid w:val="00E81A23"/>
    <w:rsid w:val="00E81DF2"/>
    <w:rsid w:val="00E82181"/>
    <w:rsid w:val="00E82289"/>
    <w:rsid w:val="00E82655"/>
    <w:rsid w:val="00E83031"/>
    <w:rsid w:val="00E84662"/>
    <w:rsid w:val="00E85032"/>
    <w:rsid w:val="00E859D5"/>
    <w:rsid w:val="00E8602F"/>
    <w:rsid w:val="00E87BC4"/>
    <w:rsid w:val="00E87E55"/>
    <w:rsid w:val="00E910BE"/>
    <w:rsid w:val="00E91694"/>
    <w:rsid w:val="00E91BDA"/>
    <w:rsid w:val="00E92BE9"/>
    <w:rsid w:val="00E92EAF"/>
    <w:rsid w:val="00E944B0"/>
    <w:rsid w:val="00E95343"/>
    <w:rsid w:val="00E9596F"/>
    <w:rsid w:val="00E9619A"/>
    <w:rsid w:val="00E97874"/>
    <w:rsid w:val="00E97B63"/>
    <w:rsid w:val="00EA0FEE"/>
    <w:rsid w:val="00EA16B4"/>
    <w:rsid w:val="00EA1C7E"/>
    <w:rsid w:val="00EA1FD4"/>
    <w:rsid w:val="00EA21B8"/>
    <w:rsid w:val="00EA254F"/>
    <w:rsid w:val="00EA440D"/>
    <w:rsid w:val="00EA493C"/>
    <w:rsid w:val="00EA4A23"/>
    <w:rsid w:val="00EA5BF4"/>
    <w:rsid w:val="00EA68E7"/>
    <w:rsid w:val="00EA73AB"/>
    <w:rsid w:val="00EA76E1"/>
    <w:rsid w:val="00EB0BE2"/>
    <w:rsid w:val="00EB1BA3"/>
    <w:rsid w:val="00EB1CC0"/>
    <w:rsid w:val="00EB209B"/>
    <w:rsid w:val="00EB21E8"/>
    <w:rsid w:val="00EB27B1"/>
    <w:rsid w:val="00EB27D2"/>
    <w:rsid w:val="00EB2F10"/>
    <w:rsid w:val="00EB30E9"/>
    <w:rsid w:val="00EB410A"/>
    <w:rsid w:val="00EB4FD5"/>
    <w:rsid w:val="00EB54EC"/>
    <w:rsid w:val="00EB6676"/>
    <w:rsid w:val="00EB6BF6"/>
    <w:rsid w:val="00EB6EB3"/>
    <w:rsid w:val="00EC04A4"/>
    <w:rsid w:val="00EC2A09"/>
    <w:rsid w:val="00EC308E"/>
    <w:rsid w:val="00EC33D5"/>
    <w:rsid w:val="00EC3BCD"/>
    <w:rsid w:val="00EC41D2"/>
    <w:rsid w:val="00EC4ED2"/>
    <w:rsid w:val="00EC5176"/>
    <w:rsid w:val="00EC561A"/>
    <w:rsid w:val="00EC670F"/>
    <w:rsid w:val="00EC6D57"/>
    <w:rsid w:val="00ED0EBC"/>
    <w:rsid w:val="00ED23D8"/>
    <w:rsid w:val="00ED2A7B"/>
    <w:rsid w:val="00ED31E9"/>
    <w:rsid w:val="00ED3963"/>
    <w:rsid w:val="00ED3DA5"/>
    <w:rsid w:val="00ED5A7E"/>
    <w:rsid w:val="00ED5AE6"/>
    <w:rsid w:val="00ED61EB"/>
    <w:rsid w:val="00ED6D7F"/>
    <w:rsid w:val="00ED70FB"/>
    <w:rsid w:val="00ED7CC4"/>
    <w:rsid w:val="00EE07BA"/>
    <w:rsid w:val="00EE07DF"/>
    <w:rsid w:val="00EE163A"/>
    <w:rsid w:val="00EE333F"/>
    <w:rsid w:val="00EE3C86"/>
    <w:rsid w:val="00EE3D3A"/>
    <w:rsid w:val="00EE45B0"/>
    <w:rsid w:val="00EE4A06"/>
    <w:rsid w:val="00EE4E38"/>
    <w:rsid w:val="00EE52EB"/>
    <w:rsid w:val="00EE543D"/>
    <w:rsid w:val="00EE6194"/>
    <w:rsid w:val="00EE66D2"/>
    <w:rsid w:val="00EF06E6"/>
    <w:rsid w:val="00EF1086"/>
    <w:rsid w:val="00EF1443"/>
    <w:rsid w:val="00EF157D"/>
    <w:rsid w:val="00EF15AA"/>
    <w:rsid w:val="00EF206B"/>
    <w:rsid w:val="00EF2F71"/>
    <w:rsid w:val="00EF3480"/>
    <w:rsid w:val="00EF3A15"/>
    <w:rsid w:val="00EF3A73"/>
    <w:rsid w:val="00EF40B1"/>
    <w:rsid w:val="00EF4282"/>
    <w:rsid w:val="00EF428C"/>
    <w:rsid w:val="00EF436E"/>
    <w:rsid w:val="00EF4790"/>
    <w:rsid w:val="00EF4A21"/>
    <w:rsid w:val="00EF54A4"/>
    <w:rsid w:val="00EF62F6"/>
    <w:rsid w:val="00EF6C72"/>
    <w:rsid w:val="00EF73A0"/>
    <w:rsid w:val="00EF763A"/>
    <w:rsid w:val="00EF78B4"/>
    <w:rsid w:val="00EF7AE8"/>
    <w:rsid w:val="00F00085"/>
    <w:rsid w:val="00F008FE"/>
    <w:rsid w:val="00F00C77"/>
    <w:rsid w:val="00F01865"/>
    <w:rsid w:val="00F02842"/>
    <w:rsid w:val="00F03916"/>
    <w:rsid w:val="00F03A38"/>
    <w:rsid w:val="00F051E8"/>
    <w:rsid w:val="00F06C85"/>
    <w:rsid w:val="00F06F0C"/>
    <w:rsid w:val="00F07B6B"/>
    <w:rsid w:val="00F1118F"/>
    <w:rsid w:val="00F11948"/>
    <w:rsid w:val="00F13515"/>
    <w:rsid w:val="00F13E4D"/>
    <w:rsid w:val="00F13FA3"/>
    <w:rsid w:val="00F140BA"/>
    <w:rsid w:val="00F14BC6"/>
    <w:rsid w:val="00F15068"/>
    <w:rsid w:val="00F15D4F"/>
    <w:rsid w:val="00F16491"/>
    <w:rsid w:val="00F16E96"/>
    <w:rsid w:val="00F17A69"/>
    <w:rsid w:val="00F17C6C"/>
    <w:rsid w:val="00F17C7E"/>
    <w:rsid w:val="00F20097"/>
    <w:rsid w:val="00F206E5"/>
    <w:rsid w:val="00F21251"/>
    <w:rsid w:val="00F213D4"/>
    <w:rsid w:val="00F23878"/>
    <w:rsid w:val="00F24469"/>
    <w:rsid w:val="00F26690"/>
    <w:rsid w:val="00F26732"/>
    <w:rsid w:val="00F26890"/>
    <w:rsid w:val="00F27E2B"/>
    <w:rsid w:val="00F305A6"/>
    <w:rsid w:val="00F31DE1"/>
    <w:rsid w:val="00F31F21"/>
    <w:rsid w:val="00F32057"/>
    <w:rsid w:val="00F320B0"/>
    <w:rsid w:val="00F32EEC"/>
    <w:rsid w:val="00F3317C"/>
    <w:rsid w:val="00F34154"/>
    <w:rsid w:val="00F34389"/>
    <w:rsid w:val="00F34A17"/>
    <w:rsid w:val="00F36AEE"/>
    <w:rsid w:val="00F36D0C"/>
    <w:rsid w:val="00F37C4F"/>
    <w:rsid w:val="00F409C5"/>
    <w:rsid w:val="00F42071"/>
    <w:rsid w:val="00F42317"/>
    <w:rsid w:val="00F4397F"/>
    <w:rsid w:val="00F4477C"/>
    <w:rsid w:val="00F45941"/>
    <w:rsid w:val="00F45ACA"/>
    <w:rsid w:val="00F45F05"/>
    <w:rsid w:val="00F47368"/>
    <w:rsid w:val="00F500CA"/>
    <w:rsid w:val="00F50991"/>
    <w:rsid w:val="00F51D81"/>
    <w:rsid w:val="00F51F34"/>
    <w:rsid w:val="00F52999"/>
    <w:rsid w:val="00F52CD7"/>
    <w:rsid w:val="00F52DB0"/>
    <w:rsid w:val="00F53C41"/>
    <w:rsid w:val="00F53EAB"/>
    <w:rsid w:val="00F53FFE"/>
    <w:rsid w:val="00F54839"/>
    <w:rsid w:val="00F54A00"/>
    <w:rsid w:val="00F566D0"/>
    <w:rsid w:val="00F56A06"/>
    <w:rsid w:val="00F5732B"/>
    <w:rsid w:val="00F6185A"/>
    <w:rsid w:val="00F61DA2"/>
    <w:rsid w:val="00F62384"/>
    <w:rsid w:val="00F627E0"/>
    <w:rsid w:val="00F63090"/>
    <w:rsid w:val="00F63EB9"/>
    <w:rsid w:val="00F64B52"/>
    <w:rsid w:val="00F6534E"/>
    <w:rsid w:val="00F653D0"/>
    <w:rsid w:val="00F65D16"/>
    <w:rsid w:val="00F66484"/>
    <w:rsid w:val="00F665DB"/>
    <w:rsid w:val="00F67744"/>
    <w:rsid w:val="00F7084C"/>
    <w:rsid w:val="00F71614"/>
    <w:rsid w:val="00F718D2"/>
    <w:rsid w:val="00F723DC"/>
    <w:rsid w:val="00F72A69"/>
    <w:rsid w:val="00F72F94"/>
    <w:rsid w:val="00F7372E"/>
    <w:rsid w:val="00F73EEB"/>
    <w:rsid w:val="00F753EF"/>
    <w:rsid w:val="00F75C21"/>
    <w:rsid w:val="00F7623E"/>
    <w:rsid w:val="00F76651"/>
    <w:rsid w:val="00F76BE4"/>
    <w:rsid w:val="00F77345"/>
    <w:rsid w:val="00F773FE"/>
    <w:rsid w:val="00F804E1"/>
    <w:rsid w:val="00F8096F"/>
    <w:rsid w:val="00F816EA"/>
    <w:rsid w:val="00F831CE"/>
    <w:rsid w:val="00F83A12"/>
    <w:rsid w:val="00F83B94"/>
    <w:rsid w:val="00F83DA7"/>
    <w:rsid w:val="00F84181"/>
    <w:rsid w:val="00F84531"/>
    <w:rsid w:val="00F850BD"/>
    <w:rsid w:val="00F85918"/>
    <w:rsid w:val="00F86761"/>
    <w:rsid w:val="00F86C0F"/>
    <w:rsid w:val="00F879B6"/>
    <w:rsid w:val="00F900E8"/>
    <w:rsid w:val="00F90614"/>
    <w:rsid w:val="00F9134B"/>
    <w:rsid w:val="00F91FEE"/>
    <w:rsid w:val="00F92189"/>
    <w:rsid w:val="00F923A2"/>
    <w:rsid w:val="00F92625"/>
    <w:rsid w:val="00F93478"/>
    <w:rsid w:val="00F93B7E"/>
    <w:rsid w:val="00F9433E"/>
    <w:rsid w:val="00F958DD"/>
    <w:rsid w:val="00F95F85"/>
    <w:rsid w:val="00F975FB"/>
    <w:rsid w:val="00F97B92"/>
    <w:rsid w:val="00FA0B61"/>
    <w:rsid w:val="00FA1016"/>
    <w:rsid w:val="00FA107C"/>
    <w:rsid w:val="00FA16AB"/>
    <w:rsid w:val="00FA1E77"/>
    <w:rsid w:val="00FA2B6C"/>
    <w:rsid w:val="00FA2C51"/>
    <w:rsid w:val="00FA2E90"/>
    <w:rsid w:val="00FA2FB3"/>
    <w:rsid w:val="00FA3669"/>
    <w:rsid w:val="00FA546E"/>
    <w:rsid w:val="00FA5CF0"/>
    <w:rsid w:val="00FB08D1"/>
    <w:rsid w:val="00FB0974"/>
    <w:rsid w:val="00FB0AA9"/>
    <w:rsid w:val="00FB0D62"/>
    <w:rsid w:val="00FB1136"/>
    <w:rsid w:val="00FB164E"/>
    <w:rsid w:val="00FB1FF7"/>
    <w:rsid w:val="00FB2726"/>
    <w:rsid w:val="00FB32B3"/>
    <w:rsid w:val="00FB3B41"/>
    <w:rsid w:val="00FB4714"/>
    <w:rsid w:val="00FB54B9"/>
    <w:rsid w:val="00FB61A6"/>
    <w:rsid w:val="00FB75CF"/>
    <w:rsid w:val="00FC19AC"/>
    <w:rsid w:val="00FC277B"/>
    <w:rsid w:val="00FC2783"/>
    <w:rsid w:val="00FC3C02"/>
    <w:rsid w:val="00FC4294"/>
    <w:rsid w:val="00FC4B8E"/>
    <w:rsid w:val="00FC55A2"/>
    <w:rsid w:val="00FC57DE"/>
    <w:rsid w:val="00FC636A"/>
    <w:rsid w:val="00FC6E2D"/>
    <w:rsid w:val="00FC794F"/>
    <w:rsid w:val="00FD01EF"/>
    <w:rsid w:val="00FD0DCC"/>
    <w:rsid w:val="00FD13DF"/>
    <w:rsid w:val="00FD16B1"/>
    <w:rsid w:val="00FD1C2D"/>
    <w:rsid w:val="00FD2160"/>
    <w:rsid w:val="00FD2936"/>
    <w:rsid w:val="00FD30B9"/>
    <w:rsid w:val="00FD372E"/>
    <w:rsid w:val="00FD410F"/>
    <w:rsid w:val="00FD6537"/>
    <w:rsid w:val="00FD6549"/>
    <w:rsid w:val="00FD76D7"/>
    <w:rsid w:val="00FE1C73"/>
    <w:rsid w:val="00FE21D7"/>
    <w:rsid w:val="00FE25A5"/>
    <w:rsid w:val="00FE3BE1"/>
    <w:rsid w:val="00FE402B"/>
    <w:rsid w:val="00FE4040"/>
    <w:rsid w:val="00FE43D1"/>
    <w:rsid w:val="00FE4E29"/>
    <w:rsid w:val="00FE4FBA"/>
    <w:rsid w:val="00FE50F7"/>
    <w:rsid w:val="00FE60D4"/>
    <w:rsid w:val="00FE668C"/>
    <w:rsid w:val="00FF149E"/>
    <w:rsid w:val="00FF19A3"/>
    <w:rsid w:val="00FF265F"/>
    <w:rsid w:val="00FF2BA6"/>
    <w:rsid w:val="00FF2CF3"/>
    <w:rsid w:val="00FF33E6"/>
    <w:rsid w:val="00FF3998"/>
    <w:rsid w:val="00FF3DCA"/>
    <w:rsid w:val="00FF45F7"/>
    <w:rsid w:val="00FF5E1B"/>
    <w:rsid w:val="00FF6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2F0E0"/>
  <w15:chartTrackingRefBased/>
  <w15:docId w15:val="{4F3B1ADD-4A38-4236-A20F-B03539C92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0762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30762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33A7"/>
    <w:pPr>
      <w:ind w:left="720"/>
      <w:contextualSpacing/>
    </w:pPr>
  </w:style>
  <w:style w:type="paragraph" w:styleId="Header">
    <w:name w:val="header"/>
    <w:basedOn w:val="Normal"/>
    <w:link w:val="HeaderChar"/>
    <w:uiPriority w:val="99"/>
    <w:unhideWhenUsed/>
    <w:rsid w:val="004F33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3A7"/>
  </w:style>
  <w:style w:type="paragraph" w:styleId="Footer">
    <w:name w:val="footer"/>
    <w:basedOn w:val="Normal"/>
    <w:link w:val="FooterChar"/>
    <w:uiPriority w:val="99"/>
    <w:unhideWhenUsed/>
    <w:rsid w:val="004F33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3A7"/>
  </w:style>
  <w:style w:type="character" w:styleId="Hyperlink">
    <w:name w:val="Hyperlink"/>
    <w:basedOn w:val="DefaultParagraphFont"/>
    <w:uiPriority w:val="99"/>
    <w:unhideWhenUsed/>
    <w:rsid w:val="005A07EB"/>
    <w:rPr>
      <w:color w:val="0563C1" w:themeColor="hyperlink"/>
      <w:u w:val="single"/>
    </w:rPr>
  </w:style>
  <w:style w:type="character" w:styleId="UnresolvedMention">
    <w:name w:val="Unresolved Mention"/>
    <w:basedOn w:val="DefaultParagraphFont"/>
    <w:uiPriority w:val="99"/>
    <w:semiHidden/>
    <w:unhideWhenUsed/>
    <w:rsid w:val="005A07EB"/>
    <w:rPr>
      <w:color w:val="605E5C"/>
      <w:shd w:val="clear" w:color="auto" w:fill="E1DFDD"/>
    </w:rPr>
  </w:style>
  <w:style w:type="character" w:styleId="FollowedHyperlink">
    <w:name w:val="FollowedHyperlink"/>
    <w:basedOn w:val="DefaultParagraphFont"/>
    <w:uiPriority w:val="99"/>
    <w:semiHidden/>
    <w:unhideWhenUsed/>
    <w:rsid w:val="00B40E1C"/>
    <w:rPr>
      <w:color w:val="954F72" w:themeColor="followedHyperlink"/>
      <w:u w:val="single"/>
    </w:rPr>
  </w:style>
  <w:style w:type="character" w:styleId="CommentReference">
    <w:name w:val="annotation reference"/>
    <w:basedOn w:val="DefaultParagraphFont"/>
    <w:uiPriority w:val="99"/>
    <w:semiHidden/>
    <w:unhideWhenUsed/>
    <w:rsid w:val="001252AD"/>
    <w:rPr>
      <w:sz w:val="16"/>
      <w:szCs w:val="16"/>
    </w:rPr>
  </w:style>
  <w:style w:type="paragraph" w:styleId="CommentText">
    <w:name w:val="annotation text"/>
    <w:basedOn w:val="Normal"/>
    <w:link w:val="CommentTextChar"/>
    <w:uiPriority w:val="99"/>
    <w:unhideWhenUsed/>
    <w:rsid w:val="001252AD"/>
    <w:pPr>
      <w:spacing w:line="240" w:lineRule="auto"/>
    </w:pPr>
    <w:rPr>
      <w:sz w:val="20"/>
      <w:szCs w:val="20"/>
    </w:rPr>
  </w:style>
  <w:style w:type="character" w:customStyle="1" w:styleId="CommentTextChar">
    <w:name w:val="Comment Text Char"/>
    <w:basedOn w:val="DefaultParagraphFont"/>
    <w:link w:val="CommentText"/>
    <w:uiPriority w:val="99"/>
    <w:rsid w:val="001252AD"/>
    <w:rPr>
      <w:sz w:val="20"/>
      <w:szCs w:val="20"/>
    </w:rPr>
  </w:style>
  <w:style w:type="paragraph" w:styleId="CommentSubject">
    <w:name w:val="annotation subject"/>
    <w:basedOn w:val="CommentText"/>
    <w:next w:val="CommentText"/>
    <w:link w:val="CommentSubjectChar"/>
    <w:uiPriority w:val="99"/>
    <w:semiHidden/>
    <w:unhideWhenUsed/>
    <w:rsid w:val="001252AD"/>
    <w:rPr>
      <w:b/>
      <w:bCs/>
    </w:rPr>
  </w:style>
  <w:style w:type="character" w:customStyle="1" w:styleId="CommentSubjectChar">
    <w:name w:val="Comment Subject Char"/>
    <w:basedOn w:val="CommentTextChar"/>
    <w:link w:val="CommentSubject"/>
    <w:uiPriority w:val="99"/>
    <w:semiHidden/>
    <w:rsid w:val="001252AD"/>
    <w:rPr>
      <w:b/>
      <w:bCs/>
      <w:sz w:val="20"/>
      <w:szCs w:val="20"/>
    </w:rPr>
  </w:style>
  <w:style w:type="paragraph" w:styleId="Revision">
    <w:name w:val="Revision"/>
    <w:hidden/>
    <w:uiPriority w:val="99"/>
    <w:semiHidden/>
    <w:rsid w:val="00CE2E68"/>
    <w:pPr>
      <w:spacing w:after="0" w:line="240" w:lineRule="auto"/>
    </w:pPr>
  </w:style>
  <w:style w:type="table" w:styleId="TableGrid">
    <w:name w:val="Table Grid"/>
    <w:basedOn w:val="TableNormal"/>
    <w:uiPriority w:val="59"/>
    <w:rsid w:val="004F7C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663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bibliographic-informationvalue">
    <w:name w:val="c-bibliographic-information__value"/>
    <w:basedOn w:val="DefaultParagraphFont"/>
    <w:rsid w:val="003663AC"/>
  </w:style>
  <w:style w:type="character" w:customStyle="1" w:styleId="Heading1Char">
    <w:name w:val="Heading 1 Char"/>
    <w:basedOn w:val="DefaultParagraphFont"/>
    <w:link w:val="Heading1"/>
    <w:uiPriority w:val="99"/>
    <w:rsid w:val="0030762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0762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30762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0762A"/>
    <w:rPr>
      <w:rFonts w:ascii="Times New Roman" w:eastAsia="Times New Roman" w:hAnsi="Times New Roman" w:cs="Times New Roman"/>
      <w:b/>
      <w:bCs/>
    </w:rPr>
  </w:style>
  <w:style w:type="paragraph" w:customStyle="1" w:styleId="deannah1">
    <w:name w:val="deannah1"/>
    <w:basedOn w:val="Normal"/>
    <w:uiPriority w:val="99"/>
    <w:rsid w:val="0030762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0762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0762A"/>
    <w:rPr>
      <w:rFonts w:ascii="Tahoma" w:eastAsia="Times New Roman" w:hAnsi="Tahoma" w:cs="Tahoma"/>
      <w:sz w:val="16"/>
      <w:szCs w:val="16"/>
    </w:rPr>
  </w:style>
  <w:style w:type="character" w:customStyle="1" w:styleId="Hyperlink1">
    <w:name w:val="Hyperlink1"/>
    <w:uiPriority w:val="99"/>
    <w:rsid w:val="0030762A"/>
    <w:rPr>
      <w:color w:val="535353"/>
      <w:u w:val="single"/>
      <w:effect w:val="none"/>
    </w:rPr>
  </w:style>
  <w:style w:type="paragraph" w:customStyle="1" w:styleId="NormalWeb1">
    <w:name w:val="Normal (Web)1"/>
    <w:basedOn w:val="Normal"/>
    <w:uiPriority w:val="99"/>
    <w:rsid w:val="0030762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0762A"/>
  </w:style>
  <w:style w:type="character" w:styleId="Strong">
    <w:name w:val="Strong"/>
    <w:uiPriority w:val="22"/>
    <w:qFormat/>
    <w:rsid w:val="0030762A"/>
    <w:rPr>
      <w:b/>
      <w:bCs/>
    </w:rPr>
  </w:style>
  <w:style w:type="table" w:customStyle="1" w:styleId="TableGrid0">
    <w:name w:val="TableGrid"/>
    <w:rsid w:val="00E3372F"/>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791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2.png"/><Relationship Id="rId21" Type="http://schemas.openxmlformats.org/officeDocument/2006/relationships/hyperlink" Target="https://conservatoiresuk.ac.uk/wp-content/uploads/2021/11/CONSERVATOIRES-UK-Safeguarding-Sector-Proposals.pdf" TargetMode="External"/><Relationship Id="rId42" Type="http://schemas.openxmlformats.org/officeDocument/2006/relationships/hyperlink" Target="https://rosap.ntl.bts.gov/view/dot/13793" TargetMode="External"/><Relationship Id="rId63" Type="http://schemas.openxmlformats.org/officeDocument/2006/relationships/image" Target="media/image8.png"/><Relationship Id="rId84" Type="http://schemas.openxmlformats.org/officeDocument/2006/relationships/image" Target="media/image29.png"/><Relationship Id="rId138" Type="http://schemas.openxmlformats.org/officeDocument/2006/relationships/image" Target="media/image83.png"/><Relationship Id="rId107" Type="http://schemas.openxmlformats.org/officeDocument/2006/relationships/image" Target="media/image52.png"/><Relationship Id="rId11" Type="http://schemas.openxmlformats.org/officeDocument/2006/relationships/hyperlink" Target="https://www.officeforstudents.org.uk/advice-and-guidance/student-information-and-data/national-student-survey-nss/" TargetMode="External"/><Relationship Id="rId32" Type="http://schemas.openxmlformats.org/officeDocument/2006/relationships/hyperlink" Target="https://www.thestudentsurvey.com/wp-content/uploads/2020/10/NSS_Core_Questionnaire_English.pdf" TargetMode="External"/><Relationship Id="rId5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4" Type="http://schemas.openxmlformats.org/officeDocument/2006/relationships/image" Target="media/image19.png"/><Relationship Id="rId128" Type="http://schemas.openxmlformats.org/officeDocument/2006/relationships/image" Target="media/image73.png"/><Relationship Id="rId149" Type="http://schemas.openxmlformats.org/officeDocument/2006/relationships/theme" Target="theme/theme1.xml"/><Relationship Id="rId5" Type="http://schemas.openxmlformats.org/officeDocument/2006/relationships/webSettings" Target="webSettings.xml"/><Relationship Id="rId95" Type="http://schemas.openxmlformats.org/officeDocument/2006/relationships/image" Target="media/image40.png"/><Relationship Id="rId22" Type="http://schemas.openxmlformats.org/officeDocument/2006/relationships/hyperlink" Target="https://doi.org/10.1186/s12874-018-0545-3" TargetMode="External"/><Relationship Id="rId27" Type="http://schemas.openxmlformats.org/officeDocument/2006/relationships/hyperlink" Target="https://www.legislation.gov.uk/ukpga/2017/29/contents/enacted" TargetMode="External"/><Relationship Id="rId43" Type="http://schemas.openxmlformats.org/officeDocument/2006/relationships/image" Target="media/image2.png"/><Relationship Id="rId48" Type="http://schemas.openxmlformats.org/officeDocument/2006/relationships/hyperlink" Target="mailto:teresa@voicestudycentre.com" TargetMode="External"/><Relationship Id="rId64" Type="http://schemas.openxmlformats.org/officeDocument/2006/relationships/image" Target="media/image9.png"/><Relationship Id="rId69" Type="http://schemas.openxmlformats.org/officeDocument/2006/relationships/image" Target="media/image14.png"/><Relationship Id="rId113" Type="http://schemas.openxmlformats.org/officeDocument/2006/relationships/image" Target="media/image58.png"/><Relationship Id="rId118" Type="http://schemas.openxmlformats.org/officeDocument/2006/relationships/image" Target="media/image63.png"/><Relationship Id="rId134" Type="http://schemas.openxmlformats.org/officeDocument/2006/relationships/image" Target="media/image79.png"/><Relationship Id="rId139" Type="http://schemas.openxmlformats.org/officeDocument/2006/relationships/image" Target="media/image84.png"/><Relationship Id="rId80" Type="http://schemas.openxmlformats.org/officeDocument/2006/relationships/image" Target="media/image25.png"/><Relationship Id="rId85" Type="http://schemas.openxmlformats.org/officeDocument/2006/relationships/image" Target="media/image30.png"/><Relationship Id="rId12" Type="http://schemas.openxmlformats.org/officeDocument/2006/relationships/hyperlink" Target="https://www.officeforstudents.org.uk/publications/consultation-on-recurrent-funding-for-2021-22/" TargetMode="External"/><Relationship Id="rId17" Type="http://schemas.openxmlformats.org/officeDocument/2006/relationships/hyperlink" Target="https://conservatoiresuk.ac.uk/conservatoires-explained/frequently-asked-questions/" TargetMode="External"/><Relationship Id="rId33" Type="http://schemas.openxmlformats.org/officeDocument/2006/relationships/hyperlink" Target="https://www.officeforstudents.org.uk/advice-and-guidance/student-information-and-data/national-student-survey-nss/review-of-the-nss/" TargetMode="External"/><Relationship Id="rId38" Type="http://schemas.openxmlformats.org/officeDocument/2006/relationships/hyperlink" Target="https://www.prospects.ac.uk/careers-advice/what-can-i-do-with-my-degree/music" TargetMode="External"/><Relationship Id="rId59" Type="http://schemas.openxmlformats.org/officeDocument/2006/relationships/hyperlink" Target="https://otter.ai" TargetMode="External"/><Relationship Id="rId103" Type="http://schemas.openxmlformats.org/officeDocument/2006/relationships/image" Target="media/image48.png"/><Relationship Id="rId108" Type="http://schemas.openxmlformats.org/officeDocument/2006/relationships/image" Target="media/image53.png"/><Relationship Id="rId124" Type="http://schemas.openxmlformats.org/officeDocument/2006/relationships/image" Target="media/image69.png"/><Relationship Id="rId129" Type="http://schemas.openxmlformats.org/officeDocument/2006/relationships/image" Target="media/image74.png"/><Relationship Id="rId54" Type="http://schemas.openxmlformats.org/officeDocument/2006/relationships/hyperlink" Target="https://www.uwtsd.ac.uk/research/research-ethics/" TargetMode="External"/><Relationship Id="rId70" Type="http://schemas.openxmlformats.org/officeDocument/2006/relationships/image" Target="media/image15.png"/><Relationship Id="rId75" Type="http://schemas.openxmlformats.org/officeDocument/2006/relationships/image" Target="media/image20.png"/><Relationship Id="rId91" Type="http://schemas.openxmlformats.org/officeDocument/2006/relationships/image" Target="media/image36.png"/><Relationship Id="rId96" Type="http://schemas.openxmlformats.org/officeDocument/2006/relationships/image" Target="media/image41.png"/><Relationship Id="rId140" Type="http://schemas.openxmlformats.org/officeDocument/2006/relationships/image" Target="media/image85.png"/><Relationship Id="rId145"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www.opera.co.uk/features/the-cost-of-singing/" TargetMode="External"/><Relationship Id="rId28" Type="http://schemas.openxmlformats.org/officeDocument/2006/relationships/hyperlink" Target="https://www.legislation.gov.uk/ukpga/2017/29/section/23/enacted" TargetMode="External"/><Relationship Id="rId49" Type="http://schemas.openxmlformats.org/officeDocument/2006/relationships/hyperlink" Target="mailto:emilyjanegray@gmail.com" TargetMode="External"/><Relationship Id="rId114" Type="http://schemas.openxmlformats.org/officeDocument/2006/relationships/image" Target="media/image59.png"/><Relationship Id="rId119" Type="http://schemas.openxmlformats.org/officeDocument/2006/relationships/image" Target="media/image64.png"/><Relationship Id="rId44" Type="http://schemas.openxmlformats.org/officeDocument/2006/relationships/image" Target="media/image3.png"/><Relationship Id="rId60" Type="http://schemas.openxmlformats.org/officeDocument/2006/relationships/image" Target="media/image5.png"/><Relationship Id="rId65" Type="http://schemas.openxmlformats.org/officeDocument/2006/relationships/image" Target="media/image10.png"/><Relationship Id="rId81" Type="http://schemas.openxmlformats.org/officeDocument/2006/relationships/image" Target="media/image26.png"/><Relationship Id="rId86" Type="http://schemas.openxmlformats.org/officeDocument/2006/relationships/image" Target="media/image31.png"/><Relationship Id="rId130" Type="http://schemas.openxmlformats.org/officeDocument/2006/relationships/image" Target="media/image75.png"/><Relationship Id="rId135" Type="http://schemas.openxmlformats.org/officeDocument/2006/relationships/image" Target="media/image80.png"/><Relationship Id="rId13" Type="http://schemas.openxmlformats.org/officeDocument/2006/relationships/chart" Target="charts/chart1.xml"/><Relationship Id="rId18" Type="http://schemas.openxmlformats.org/officeDocument/2006/relationships/hyperlink" Target="https://conservatoiresuk.ac.uk/conservatoires-explained/" TargetMode="External"/><Relationship Id="rId39" Type="http://schemas.openxmlformats.org/officeDocument/2006/relationships/hyperlink" Target="https://www.ucas.com/finance/undergraduate-tuition-fees-and-student-loans" TargetMode="External"/><Relationship Id="rId109" Type="http://schemas.openxmlformats.org/officeDocument/2006/relationships/image" Target="media/image54.png"/><Relationship Id="rId34" Type="http://schemas.openxmlformats.org/officeDocument/2006/relationships/hyperlink" Target="https://www.officeforstudents.org.uk/advice-and-guidance/student-information-and-data/national-student-survey-nss/" TargetMode="External"/><Relationship Id="rId50" Type="http://schemas.openxmlformats.org/officeDocument/2006/relationships/hyperlink" Target="file:///C:\Users\c.lohmann-hancock\AppData\Local\Microsoft\Windows\INetCache\REICoP-17-20-v3-Final.pdf" TargetMode="External"/><Relationship Id="rId55" Type="http://schemas.openxmlformats.org/officeDocument/2006/relationships/hyperlink" Target="mailto:pgresearch@uwtsd.ac.uk" TargetMode="External"/><Relationship Id="rId76" Type="http://schemas.openxmlformats.org/officeDocument/2006/relationships/image" Target="media/image21.png"/><Relationship Id="rId97" Type="http://schemas.openxmlformats.org/officeDocument/2006/relationships/image" Target="media/image42.png"/><Relationship Id="rId104" Type="http://schemas.openxmlformats.org/officeDocument/2006/relationships/image" Target="media/image49.png"/><Relationship Id="rId120" Type="http://schemas.openxmlformats.org/officeDocument/2006/relationships/image" Target="media/image65.png"/><Relationship Id="rId125" Type="http://schemas.openxmlformats.org/officeDocument/2006/relationships/image" Target="media/image70.png"/><Relationship Id="rId141" Type="http://schemas.openxmlformats.org/officeDocument/2006/relationships/image" Target="media/image86.png"/><Relationship Id="rId146" Type="http://schemas.openxmlformats.org/officeDocument/2006/relationships/chart" Target="charts/chart6.xml"/><Relationship Id="rId7" Type="http://schemas.openxmlformats.org/officeDocument/2006/relationships/endnotes" Target="endnotes.xml"/><Relationship Id="rId71" Type="http://schemas.openxmlformats.org/officeDocument/2006/relationships/image" Target="media/image16.png"/><Relationship Id="rId92" Type="http://schemas.openxmlformats.org/officeDocument/2006/relationships/image" Target="media/image37.png"/><Relationship Id="rId2" Type="http://schemas.openxmlformats.org/officeDocument/2006/relationships/numbering" Target="numbering.xml"/><Relationship Id="rId29" Type="http://schemas.openxmlformats.org/officeDocument/2006/relationships/hyperlink" Target="https://www.ram.ac.uk/study/why-study-at-the-academy/lram" TargetMode="External"/><Relationship Id="rId24" Type="http://schemas.openxmlformats.org/officeDocument/2006/relationships/hyperlink" Target="https://www.gov.uk/dismiss-staff" TargetMode="External"/><Relationship Id="rId40" Type="http://schemas.openxmlformats.org/officeDocument/2006/relationships/hyperlink" Target="https://www.universitiesuk.ac.uk/" TargetMode="External"/><Relationship Id="rId45" Type="http://schemas.openxmlformats.org/officeDocument/2006/relationships/hyperlink" Target="mailto:emilyjanegray@gmail.com" TargetMode="External"/><Relationship Id="rId66" Type="http://schemas.openxmlformats.org/officeDocument/2006/relationships/image" Target="media/image11.png"/><Relationship Id="rId87" Type="http://schemas.openxmlformats.org/officeDocument/2006/relationships/image" Target="media/image32.png"/><Relationship Id="rId110" Type="http://schemas.openxmlformats.org/officeDocument/2006/relationships/image" Target="media/image55.png"/><Relationship Id="rId115" Type="http://schemas.openxmlformats.org/officeDocument/2006/relationships/image" Target="media/image60.png"/><Relationship Id="rId131" Type="http://schemas.openxmlformats.org/officeDocument/2006/relationships/image" Target="media/image76.png"/><Relationship Id="rId136" Type="http://schemas.openxmlformats.org/officeDocument/2006/relationships/image" Target="media/image81.png"/><Relationship Id="rId61" Type="http://schemas.openxmlformats.org/officeDocument/2006/relationships/image" Target="media/image6.png"/><Relationship Id="rId82" Type="http://schemas.openxmlformats.org/officeDocument/2006/relationships/image" Target="media/image27.png"/><Relationship Id="rId19" Type="http://schemas.openxmlformats.org/officeDocument/2006/relationships/hyperlink" Target="https://conservatoiresuk.ac.uk/meet-our-members/" TargetMode="External"/><Relationship Id="rId14" Type="http://schemas.openxmlformats.org/officeDocument/2006/relationships/chart" Target="charts/chart2.xml"/><Relationship Id="rId30" Type="http://schemas.openxmlformats.org/officeDocument/2006/relationships/hyperlink" Target="http://www.getthematic.com/insights/coding-qualitative-data/" TargetMode="External"/><Relationship Id="rId35" Type="http://schemas.openxmlformats.org/officeDocument/2006/relationships/hyperlink" Target="https://www.officeforstudents.org.uk/publications/consultation-on-recurrent-funding-for-2021-22/" TargetMode="External"/><Relationship Id="rId56" Type="http://schemas.openxmlformats.org/officeDocument/2006/relationships/hyperlink" Target="https://www.uwtsd.ac.uk/academic-office/appendices-and-forms/" TargetMode="External"/><Relationship Id="rId77" Type="http://schemas.openxmlformats.org/officeDocument/2006/relationships/image" Target="media/image22.png"/><Relationship Id="rId100" Type="http://schemas.openxmlformats.org/officeDocument/2006/relationships/image" Target="media/image45.png"/><Relationship Id="rId105" Type="http://schemas.openxmlformats.org/officeDocument/2006/relationships/image" Target="media/image50.png"/><Relationship Id="rId126" Type="http://schemas.openxmlformats.org/officeDocument/2006/relationships/image" Target="media/image71.png"/><Relationship Id="rId14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72" Type="http://schemas.openxmlformats.org/officeDocument/2006/relationships/image" Target="media/image17.png"/><Relationship Id="rId93" Type="http://schemas.openxmlformats.org/officeDocument/2006/relationships/image" Target="media/image38.png"/><Relationship Id="rId98" Type="http://schemas.openxmlformats.org/officeDocument/2006/relationships/image" Target="media/image43.png"/><Relationship Id="rId121" Type="http://schemas.openxmlformats.org/officeDocument/2006/relationships/image" Target="media/image66.png"/><Relationship Id="rId142" Type="http://schemas.openxmlformats.org/officeDocument/2006/relationships/image" Target="media/image87.png"/><Relationship Id="rId3" Type="http://schemas.openxmlformats.org/officeDocument/2006/relationships/styles" Target="styles.xml"/><Relationship Id="rId25" Type="http://schemas.openxmlformats.org/officeDocument/2006/relationships/hyperlink" Target="https://www.musiciansway.com/blog/2013/04/the-master-apprentice-model-is-dead/" TargetMode="External"/><Relationship Id="rId46" Type="http://schemas.openxmlformats.org/officeDocument/2006/relationships/hyperlink" Target="mailto:emilyjanegray@gmail.com" TargetMode="External"/><Relationship Id="rId67" Type="http://schemas.openxmlformats.org/officeDocument/2006/relationships/image" Target="media/image12.png"/><Relationship Id="rId116" Type="http://schemas.openxmlformats.org/officeDocument/2006/relationships/image" Target="media/image61.png"/><Relationship Id="rId137" Type="http://schemas.openxmlformats.org/officeDocument/2006/relationships/image" Target="media/image82.png"/><Relationship Id="rId20" Type="http://schemas.openxmlformats.org/officeDocument/2006/relationships/hyperlink" Target="https://conservatoiresuk.ac.uk/wp-content/uploads/2021/09/CUK-best-practice-FINAL-.pdf" TargetMode="External"/><Relationship Id="rId41" Type="http://schemas.openxmlformats.org/officeDocument/2006/relationships/hyperlink" Target="https://vocalprocess.co.uk/cpd-2019-what-will-you-choose/" TargetMode="External"/><Relationship Id="rId62" Type="http://schemas.openxmlformats.org/officeDocument/2006/relationships/image" Target="media/image7.png"/><Relationship Id="rId83" Type="http://schemas.openxmlformats.org/officeDocument/2006/relationships/image" Target="media/image28.png"/><Relationship Id="rId88" Type="http://schemas.openxmlformats.org/officeDocument/2006/relationships/image" Target="media/image33.png"/><Relationship Id="rId111" Type="http://schemas.openxmlformats.org/officeDocument/2006/relationships/image" Target="media/image56.png"/><Relationship Id="rId132" Type="http://schemas.openxmlformats.org/officeDocument/2006/relationships/image" Target="media/image77.png"/><Relationship Id="rId15" Type="http://schemas.openxmlformats.org/officeDocument/2006/relationships/chart" Target="charts/chart3.xml"/><Relationship Id="rId36" Type="http://schemas.openxmlformats.org/officeDocument/2006/relationships/hyperlink" Target="https://www.officeforstudents.org.uk/media/73a9e938-83d6-44fa-8490-4a2ef649f0b8/minister-donelan-letter-additional-funding-2021-9aug21.pdf" TargetMode="External"/><Relationship Id="rId57" Type="http://schemas.openxmlformats.org/officeDocument/2006/relationships/hyperlink" Target="mailto:pgresearch@uwtsd.ac.uk" TargetMode="External"/><Relationship Id="rId106" Type="http://schemas.openxmlformats.org/officeDocument/2006/relationships/image" Target="media/image51.png"/><Relationship Id="rId127" Type="http://schemas.openxmlformats.org/officeDocument/2006/relationships/image" Target="media/image72.png"/><Relationship Id="rId10" Type="http://schemas.openxmlformats.org/officeDocument/2006/relationships/hyperlink" Target="https://www.musiciansway.com/blog/2013/04/the-master-apprentice-model-is-dead/" TargetMode="External"/><Relationship Id="rId31" Type="http://schemas.openxmlformats.org/officeDocument/2006/relationships/hyperlink" Target="https://doi.org/10.25904/1912/799" TargetMode="External"/><Relationship Id="rId5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3" Type="http://schemas.openxmlformats.org/officeDocument/2006/relationships/image" Target="media/image18.png"/><Relationship Id="rId78" Type="http://schemas.openxmlformats.org/officeDocument/2006/relationships/image" Target="media/image23.png"/><Relationship Id="rId94" Type="http://schemas.openxmlformats.org/officeDocument/2006/relationships/image" Target="media/image39.png"/><Relationship Id="rId99" Type="http://schemas.openxmlformats.org/officeDocument/2006/relationships/image" Target="media/image44.png"/><Relationship Id="rId101" Type="http://schemas.openxmlformats.org/officeDocument/2006/relationships/image" Target="media/image46.png"/><Relationship Id="rId122" Type="http://schemas.openxmlformats.org/officeDocument/2006/relationships/image" Target="media/image67.png"/><Relationship Id="rId143" Type="http://schemas.openxmlformats.org/officeDocument/2006/relationships/image" Target="media/image88.png"/><Relationship Id="rId14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opera.co.uk/features/the-cost-of-singing/" TargetMode="External"/><Relationship Id="rId26" Type="http://schemas.openxmlformats.org/officeDocument/2006/relationships/hyperlink" Target="http://apo.org.au/reserach/where-evidence-realising-value-grey-literature-public-policy-and-practice" TargetMode="External"/><Relationship Id="rId47" Type="http://schemas.openxmlformats.org/officeDocument/2006/relationships/hyperlink" Target="mailto:emilyjanegray@gmail.com" TargetMode="External"/><Relationship Id="rId68" Type="http://schemas.openxmlformats.org/officeDocument/2006/relationships/image" Target="media/image13.png"/><Relationship Id="rId89" Type="http://schemas.openxmlformats.org/officeDocument/2006/relationships/image" Target="media/image34.png"/><Relationship Id="rId112" Type="http://schemas.openxmlformats.org/officeDocument/2006/relationships/image" Target="media/image57.png"/><Relationship Id="rId133" Type="http://schemas.openxmlformats.org/officeDocument/2006/relationships/image" Target="media/image78.png"/><Relationship Id="rId16" Type="http://schemas.openxmlformats.org/officeDocument/2006/relationships/hyperlink" Target="https://app.clickup.com/20438880/v/g/kfqv0-48" TargetMode="External"/><Relationship Id="rId37" Type="http://schemas.openxmlformats.org/officeDocument/2006/relationships/hyperlink" Target="https://hansard.parliament.uk/Lords/2012-10-10/debates/12101021000126/EducationConservatoires" TargetMode="External"/><Relationship Id="rId58" Type="http://schemas.openxmlformats.org/officeDocument/2006/relationships/image" Target="media/image4.jpeg"/><Relationship Id="rId79" Type="http://schemas.openxmlformats.org/officeDocument/2006/relationships/image" Target="media/image24.png"/><Relationship Id="rId102" Type="http://schemas.openxmlformats.org/officeDocument/2006/relationships/image" Target="media/image47.png"/><Relationship Id="rId123" Type="http://schemas.openxmlformats.org/officeDocument/2006/relationships/image" Target="media/image68.png"/><Relationship Id="rId144" Type="http://schemas.openxmlformats.org/officeDocument/2006/relationships/chart" Target="charts/chart4.xml"/><Relationship Id="rId90" Type="http://schemas.openxmlformats.org/officeDocument/2006/relationships/image" Target="media/image35.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Q16: In retrospect,</a:t>
            </a:r>
            <a:r>
              <a:rPr lang="en-GB" baseline="0"/>
              <a:t> do you feel that your education in singing was of a high standard?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Graduated in the last 10 years</c:v>
                </c:pt>
              </c:strCache>
            </c:strRef>
          </c:tx>
          <c:spPr>
            <a:solidFill>
              <a:schemeClr val="accent1"/>
            </a:solidFill>
            <a:ln>
              <a:noFill/>
            </a:ln>
            <a:effectLst/>
          </c:spPr>
          <c:invertIfNegative val="0"/>
          <c:cat>
            <c:strRef>
              <c:f>Sheet1!$A$2:$A$6</c:f>
              <c:strCache>
                <c:ptCount val="5"/>
                <c:pt idx="0">
                  <c:v>Very High Standard</c:v>
                </c:pt>
                <c:pt idx="1">
                  <c:v>High Standard</c:v>
                </c:pt>
                <c:pt idx="2">
                  <c:v>Neither High nor Low Standard </c:v>
                </c:pt>
                <c:pt idx="3">
                  <c:v>Low Standard</c:v>
                </c:pt>
                <c:pt idx="4">
                  <c:v>Very Low Standard</c:v>
                </c:pt>
              </c:strCache>
            </c:strRef>
          </c:cat>
          <c:val>
            <c:numRef>
              <c:f>Sheet1!$B$2:$B$6</c:f>
              <c:numCache>
                <c:formatCode>0%</c:formatCode>
                <c:ptCount val="5"/>
                <c:pt idx="0">
                  <c:v>0.23</c:v>
                </c:pt>
                <c:pt idx="1">
                  <c:v>0.39</c:v>
                </c:pt>
                <c:pt idx="2">
                  <c:v>0.2</c:v>
                </c:pt>
                <c:pt idx="3">
                  <c:v>0.16</c:v>
                </c:pt>
                <c:pt idx="4">
                  <c:v>0.02</c:v>
                </c:pt>
              </c:numCache>
            </c:numRef>
          </c:val>
          <c:extLst>
            <c:ext xmlns:c16="http://schemas.microsoft.com/office/drawing/2014/chart" uri="{C3380CC4-5D6E-409C-BE32-E72D297353CC}">
              <c16:uniqueId val="{00000000-C1C3-4630-8A94-A1E82F00C282}"/>
            </c:ext>
          </c:extLst>
        </c:ser>
        <c:ser>
          <c:idx val="1"/>
          <c:order val="1"/>
          <c:tx>
            <c:strRef>
              <c:f>Sheet1!$C$1</c:f>
              <c:strCache>
                <c:ptCount val="1"/>
                <c:pt idx="0">
                  <c:v>Graduated before 2011</c:v>
                </c:pt>
              </c:strCache>
            </c:strRef>
          </c:tx>
          <c:spPr>
            <a:solidFill>
              <a:schemeClr val="accent2"/>
            </a:solidFill>
            <a:ln>
              <a:noFill/>
            </a:ln>
            <a:effectLst/>
          </c:spPr>
          <c:invertIfNegative val="0"/>
          <c:cat>
            <c:strRef>
              <c:f>Sheet1!$A$2:$A$6</c:f>
              <c:strCache>
                <c:ptCount val="5"/>
                <c:pt idx="0">
                  <c:v>Very High Standard</c:v>
                </c:pt>
                <c:pt idx="1">
                  <c:v>High Standard</c:v>
                </c:pt>
                <c:pt idx="2">
                  <c:v>Neither High nor Low Standard </c:v>
                </c:pt>
                <c:pt idx="3">
                  <c:v>Low Standard</c:v>
                </c:pt>
                <c:pt idx="4">
                  <c:v>Very Low Standard</c:v>
                </c:pt>
              </c:strCache>
            </c:strRef>
          </c:cat>
          <c:val>
            <c:numRef>
              <c:f>Sheet1!$C$2:$C$6</c:f>
              <c:numCache>
                <c:formatCode>0%</c:formatCode>
                <c:ptCount val="5"/>
                <c:pt idx="0">
                  <c:v>0.24</c:v>
                </c:pt>
                <c:pt idx="1">
                  <c:v>0.24</c:v>
                </c:pt>
                <c:pt idx="2">
                  <c:v>0.2</c:v>
                </c:pt>
                <c:pt idx="3">
                  <c:v>0.12</c:v>
                </c:pt>
                <c:pt idx="4">
                  <c:v>0.2</c:v>
                </c:pt>
              </c:numCache>
            </c:numRef>
          </c:val>
          <c:extLst>
            <c:ext xmlns:c16="http://schemas.microsoft.com/office/drawing/2014/chart" uri="{C3380CC4-5D6E-409C-BE32-E72D297353CC}">
              <c16:uniqueId val="{00000001-C1C3-4630-8A94-A1E82F00C282}"/>
            </c:ext>
          </c:extLst>
        </c:ser>
        <c:dLbls>
          <c:showLegendKey val="0"/>
          <c:showVal val="0"/>
          <c:showCatName val="0"/>
          <c:showSerName val="0"/>
          <c:showPercent val="0"/>
          <c:showBubbleSize val="0"/>
        </c:dLbls>
        <c:gapWidth val="219"/>
        <c:overlap val="-27"/>
        <c:axId val="932665600"/>
        <c:axId val="932666016"/>
      </c:barChart>
      <c:catAx>
        <c:axId val="932665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2666016"/>
        <c:crosses val="autoZero"/>
        <c:auto val="1"/>
        <c:lblAlgn val="ctr"/>
        <c:lblOffset val="100"/>
        <c:noMultiLvlLbl val="0"/>
      </c:catAx>
      <c:valAx>
        <c:axId val="9326660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2665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Graduates' perceptions</a:t>
            </a:r>
            <a:r>
              <a:rPr lang="en-GB" baseline="0"/>
              <a:t> of the quality of their working relationship with their one-to-one teacher</a:t>
            </a:r>
            <a:endParaRPr lang="en-GB"/>
          </a:p>
        </c:rich>
      </c:tx>
      <c:layout>
        <c:manualLayout>
          <c:xMode val="edge"/>
          <c:yMode val="edge"/>
          <c:x val="0.11523740157480315"/>
          <c:y val="2.810304449648711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Graduated in the last 10 years </c:v>
                </c:pt>
              </c:strCache>
            </c:strRef>
          </c:tx>
          <c:spPr>
            <a:solidFill>
              <a:schemeClr val="accent1"/>
            </a:solidFill>
            <a:ln>
              <a:noFill/>
            </a:ln>
            <a:effectLst/>
          </c:spPr>
          <c:invertIfNegative val="0"/>
          <c:cat>
            <c:strRef>
              <c:f>Sheet1!$A$2:$A$4</c:f>
              <c:strCache>
                <c:ptCount val="3"/>
                <c:pt idx="0">
                  <c:v>Very Positive/ Positive </c:v>
                </c:pt>
                <c:pt idx="1">
                  <c:v>Neutral </c:v>
                </c:pt>
                <c:pt idx="2">
                  <c:v>Negative/Very Negative </c:v>
                </c:pt>
              </c:strCache>
            </c:strRef>
          </c:cat>
          <c:val>
            <c:numRef>
              <c:f>Sheet1!$B$2:$B$4</c:f>
              <c:numCache>
                <c:formatCode>0%</c:formatCode>
                <c:ptCount val="3"/>
                <c:pt idx="0">
                  <c:v>0.75</c:v>
                </c:pt>
                <c:pt idx="1">
                  <c:v>0.08</c:v>
                </c:pt>
                <c:pt idx="2">
                  <c:v>0.16</c:v>
                </c:pt>
              </c:numCache>
            </c:numRef>
          </c:val>
          <c:extLst>
            <c:ext xmlns:c16="http://schemas.microsoft.com/office/drawing/2014/chart" uri="{C3380CC4-5D6E-409C-BE32-E72D297353CC}">
              <c16:uniqueId val="{00000000-E071-4C54-A0F6-5FF38882EDBF}"/>
            </c:ext>
          </c:extLst>
        </c:ser>
        <c:ser>
          <c:idx val="1"/>
          <c:order val="1"/>
          <c:tx>
            <c:strRef>
              <c:f>Sheet1!$C$1</c:f>
              <c:strCache>
                <c:ptCount val="1"/>
                <c:pt idx="0">
                  <c:v>Graduated before 2011</c:v>
                </c:pt>
              </c:strCache>
            </c:strRef>
          </c:tx>
          <c:spPr>
            <a:solidFill>
              <a:schemeClr val="accent2"/>
            </a:solidFill>
            <a:ln>
              <a:noFill/>
            </a:ln>
            <a:effectLst/>
          </c:spPr>
          <c:invertIfNegative val="0"/>
          <c:cat>
            <c:strRef>
              <c:f>Sheet1!$A$2:$A$4</c:f>
              <c:strCache>
                <c:ptCount val="3"/>
                <c:pt idx="0">
                  <c:v>Very Positive/ Positive </c:v>
                </c:pt>
                <c:pt idx="1">
                  <c:v>Neutral </c:v>
                </c:pt>
                <c:pt idx="2">
                  <c:v>Negative/Very Negative </c:v>
                </c:pt>
              </c:strCache>
            </c:strRef>
          </c:cat>
          <c:val>
            <c:numRef>
              <c:f>Sheet1!$C$2:$C$4</c:f>
              <c:numCache>
                <c:formatCode>0%</c:formatCode>
                <c:ptCount val="3"/>
                <c:pt idx="0">
                  <c:v>0.59</c:v>
                </c:pt>
                <c:pt idx="1">
                  <c:v>0</c:v>
                </c:pt>
                <c:pt idx="2">
                  <c:v>0.41</c:v>
                </c:pt>
              </c:numCache>
            </c:numRef>
          </c:val>
          <c:extLst>
            <c:ext xmlns:c16="http://schemas.microsoft.com/office/drawing/2014/chart" uri="{C3380CC4-5D6E-409C-BE32-E72D297353CC}">
              <c16:uniqueId val="{00000001-E071-4C54-A0F6-5FF38882EDBF}"/>
            </c:ext>
          </c:extLst>
        </c:ser>
        <c:dLbls>
          <c:showLegendKey val="0"/>
          <c:showVal val="0"/>
          <c:showCatName val="0"/>
          <c:showSerName val="0"/>
          <c:showPercent val="0"/>
          <c:showBubbleSize val="0"/>
        </c:dLbls>
        <c:gapWidth val="219"/>
        <c:overlap val="-27"/>
        <c:axId val="1581948272"/>
        <c:axId val="1581950768"/>
      </c:barChart>
      <c:catAx>
        <c:axId val="1581948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1950768"/>
        <c:crosses val="autoZero"/>
        <c:auto val="1"/>
        <c:lblAlgn val="ctr"/>
        <c:lblOffset val="100"/>
        <c:noMultiLvlLbl val="0"/>
      </c:catAx>
      <c:valAx>
        <c:axId val="158195076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1948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Training</a:t>
            </a:r>
            <a:r>
              <a:rPr lang="en-GB" baseline="0"/>
              <a:t> of Graduates who now Teach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456984543598717"/>
          <c:y val="0.15511904761904763"/>
          <c:w val="0.86996719160104985"/>
          <c:h val="0.66205005624296975"/>
        </c:manualLayout>
      </c:layout>
      <c:barChart>
        <c:barDir val="col"/>
        <c:grouping val="clustered"/>
        <c:varyColors val="0"/>
        <c:ser>
          <c:idx val="0"/>
          <c:order val="0"/>
          <c:tx>
            <c:strRef>
              <c:f>Sheet1!$B$1</c:f>
              <c:strCache>
                <c:ptCount val="1"/>
                <c:pt idx="0">
                  <c:v>Had Teacher Training</c:v>
                </c:pt>
              </c:strCache>
            </c:strRef>
          </c:tx>
          <c:spPr>
            <a:solidFill>
              <a:schemeClr val="accent1"/>
            </a:solidFill>
            <a:ln>
              <a:noFill/>
            </a:ln>
            <a:effectLst/>
          </c:spPr>
          <c:invertIfNegative val="0"/>
          <c:cat>
            <c:strRef>
              <c:f>Sheet1!$A$2:$A$3</c:f>
              <c:strCache>
                <c:ptCount val="2"/>
                <c:pt idx="0">
                  <c:v>Graduated before 2011</c:v>
                </c:pt>
                <c:pt idx="1">
                  <c:v>Graduated 2011 onwards</c:v>
                </c:pt>
              </c:strCache>
            </c:strRef>
          </c:cat>
          <c:val>
            <c:numRef>
              <c:f>Sheet1!$B$2:$B$3</c:f>
              <c:numCache>
                <c:formatCode>General</c:formatCode>
                <c:ptCount val="2"/>
                <c:pt idx="0">
                  <c:v>36</c:v>
                </c:pt>
                <c:pt idx="1">
                  <c:v>54</c:v>
                </c:pt>
              </c:numCache>
            </c:numRef>
          </c:val>
          <c:extLst>
            <c:ext xmlns:c16="http://schemas.microsoft.com/office/drawing/2014/chart" uri="{C3380CC4-5D6E-409C-BE32-E72D297353CC}">
              <c16:uniqueId val="{00000000-0B14-4C31-BAF4-FA3747F9E5DE}"/>
            </c:ext>
          </c:extLst>
        </c:ser>
        <c:ser>
          <c:idx val="1"/>
          <c:order val="1"/>
          <c:tx>
            <c:strRef>
              <c:f>Sheet1!$C$1</c:f>
              <c:strCache>
                <c:ptCount val="1"/>
                <c:pt idx="0">
                  <c:v>Did not have Teacher Training</c:v>
                </c:pt>
              </c:strCache>
            </c:strRef>
          </c:tx>
          <c:spPr>
            <a:solidFill>
              <a:schemeClr val="accent2"/>
            </a:solidFill>
            <a:ln>
              <a:noFill/>
            </a:ln>
            <a:effectLst/>
          </c:spPr>
          <c:invertIfNegative val="0"/>
          <c:cat>
            <c:strRef>
              <c:f>Sheet1!$A$2:$A$3</c:f>
              <c:strCache>
                <c:ptCount val="2"/>
                <c:pt idx="0">
                  <c:v>Graduated before 2011</c:v>
                </c:pt>
                <c:pt idx="1">
                  <c:v>Graduated 2011 onwards</c:v>
                </c:pt>
              </c:strCache>
            </c:strRef>
          </c:cat>
          <c:val>
            <c:numRef>
              <c:f>Sheet1!$C$2:$C$3</c:f>
              <c:numCache>
                <c:formatCode>General</c:formatCode>
                <c:ptCount val="2"/>
                <c:pt idx="0">
                  <c:v>64</c:v>
                </c:pt>
                <c:pt idx="1">
                  <c:v>46</c:v>
                </c:pt>
              </c:numCache>
            </c:numRef>
          </c:val>
          <c:extLst>
            <c:ext xmlns:c16="http://schemas.microsoft.com/office/drawing/2014/chart" uri="{C3380CC4-5D6E-409C-BE32-E72D297353CC}">
              <c16:uniqueId val="{00000001-0B14-4C31-BAF4-FA3747F9E5DE}"/>
            </c:ext>
          </c:extLst>
        </c:ser>
        <c:dLbls>
          <c:showLegendKey val="0"/>
          <c:showVal val="0"/>
          <c:showCatName val="0"/>
          <c:showSerName val="0"/>
          <c:showPercent val="0"/>
          <c:showBubbleSize val="0"/>
        </c:dLbls>
        <c:gapWidth val="219"/>
        <c:overlap val="-27"/>
        <c:axId val="326759664"/>
        <c:axId val="326762576"/>
      </c:barChart>
      <c:catAx>
        <c:axId val="326759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6762576"/>
        <c:crosses val="autoZero"/>
        <c:auto val="1"/>
        <c:lblAlgn val="ctr"/>
        <c:lblOffset val="100"/>
        <c:noMultiLvlLbl val="0"/>
      </c:catAx>
      <c:valAx>
        <c:axId val="326762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6759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Changes</a:t>
            </a:r>
            <a:r>
              <a:rPr lang="en-GB" baseline="0"/>
              <a:t> in Government Funding for Consevatoires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Funding 2020 - 2021</c:v>
                </c:pt>
              </c:strCache>
            </c:strRef>
          </c:tx>
          <c:spPr>
            <a:solidFill>
              <a:schemeClr val="accent1"/>
            </a:solidFill>
            <a:ln>
              <a:noFill/>
            </a:ln>
            <a:effectLst/>
          </c:spPr>
          <c:invertIfNegative val="0"/>
          <c:cat>
            <c:strRef>
              <c:f>Sheet1!$A$2:$A$8</c:f>
              <c:strCache>
                <c:ptCount val="7"/>
                <c:pt idx="0">
                  <c:v>Birmingham City University</c:v>
                </c:pt>
                <c:pt idx="1">
                  <c:v>Guildhall School of Music &amp; Drama</c:v>
                </c:pt>
                <c:pt idx="2">
                  <c:v>Leeds Conservatoire</c:v>
                </c:pt>
                <c:pt idx="3">
                  <c:v>The Royal Academy of Music</c:v>
                </c:pt>
                <c:pt idx="4">
                  <c:v>Royal Northern College of Music</c:v>
                </c:pt>
                <c:pt idx="5">
                  <c:v>Trinity Laban Conservatoire of Music and Dance</c:v>
                </c:pt>
                <c:pt idx="6">
                  <c:v>Royal College of Music</c:v>
                </c:pt>
              </c:strCache>
            </c:strRef>
          </c:cat>
          <c:val>
            <c:numRef>
              <c:f>Sheet1!$B$2:$B$8</c:f>
              <c:numCache>
                <c:formatCode>#,##0</c:formatCode>
                <c:ptCount val="7"/>
                <c:pt idx="0">
                  <c:v>10756101</c:v>
                </c:pt>
                <c:pt idx="1">
                  <c:v>4657224</c:v>
                </c:pt>
                <c:pt idx="2">
                  <c:v>504174</c:v>
                </c:pt>
                <c:pt idx="3">
                  <c:v>4223026</c:v>
                </c:pt>
                <c:pt idx="4">
                  <c:v>4348883</c:v>
                </c:pt>
                <c:pt idx="5">
                  <c:v>4802279</c:v>
                </c:pt>
                <c:pt idx="6">
                  <c:v>4377738</c:v>
                </c:pt>
              </c:numCache>
            </c:numRef>
          </c:val>
          <c:extLst>
            <c:ext xmlns:c16="http://schemas.microsoft.com/office/drawing/2014/chart" uri="{C3380CC4-5D6E-409C-BE32-E72D297353CC}">
              <c16:uniqueId val="{00000000-C7C9-43CC-A877-B688569449A4}"/>
            </c:ext>
          </c:extLst>
        </c:ser>
        <c:ser>
          <c:idx val="1"/>
          <c:order val="1"/>
          <c:tx>
            <c:strRef>
              <c:f>Sheet1!$C$1</c:f>
              <c:strCache>
                <c:ptCount val="1"/>
                <c:pt idx="0">
                  <c:v>Funding 2021-2022</c:v>
                </c:pt>
              </c:strCache>
            </c:strRef>
          </c:tx>
          <c:spPr>
            <a:solidFill>
              <a:schemeClr val="accent2"/>
            </a:solidFill>
            <a:ln>
              <a:noFill/>
            </a:ln>
            <a:effectLst/>
          </c:spPr>
          <c:invertIfNegative val="0"/>
          <c:cat>
            <c:strRef>
              <c:f>Sheet1!$A$2:$A$8</c:f>
              <c:strCache>
                <c:ptCount val="7"/>
                <c:pt idx="0">
                  <c:v>Birmingham City University</c:v>
                </c:pt>
                <c:pt idx="1">
                  <c:v>Guildhall School of Music &amp; Drama</c:v>
                </c:pt>
                <c:pt idx="2">
                  <c:v>Leeds Conservatoire</c:v>
                </c:pt>
                <c:pt idx="3">
                  <c:v>The Royal Academy of Music</c:v>
                </c:pt>
                <c:pt idx="4">
                  <c:v>Royal Northern College of Music</c:v>
                </c:pt>
                <c:pt idx="5">
                  <c:v>Trinity Laban Conservatoire of Music and Dance</c:v>
                </c:pt>
                <c:pt idx="6">
                  <c:v>Royal College of Music</c:v>
                </c:pt>
              </c:strCache>
            </c:strRef>
          </c:cat>
          <c:val>
            <c:numRef>
              <c:f>Sheet1!$C$2:$C$8</c:f>
              <c:numCache>
                <c:formatCode>"£"#,##0.00_);[Red]\("£"#,##0.00\)</c:formatCode>
                <c:ptCount val="7"/>
                <c:pt idx="0">
                  <c:v>12313934</c:v>
                </c:pt>
                <c:pt idx="1">
                  <c:v>4745874</c:v>
                </c:pt>
                <c:pt idx="2">
                  <c:v>453195</c:v>
                </c:pt>
                <c:pt idx="3">
                  <c:v>4397347</c:v>
                </c:pt>
                <c:pt idx="4">
                  <c:v>4709721</c:v>
                </c:pt>
                <c:pt idx="5">
                  <c:v>4783433</c:v>
                </c:pt>
                <c:pt idx="6">
                  <c:v>4605675</c:v>
                </c:pt>
              </c:numCache>
            </c:numRef>
          </c:val>
          <c:extLst>
            <c:ext xmlns:c16="http://schemas.microsoft.com/office/drawing/2014/chart" uri="{C3380CC4-5D6E-409C-BE32-E72D297353CC}">
              <c16:uniqueId val="{00000001-C7C9-43CC-A877-B688569449A4}"/>
            </c:ext>
          </c:extLst>
        </c:ser>
        <c:dLbls>
          <c:showLegendKey val="0"/>
          <c:showVal val="0"/>
          <c:showCatName val="0"/>
          <c:showSerName val="0"/>
          <c:showPercent val="0"/>
          <c:showBubbleSize val="0"/>
        </c:dLbls>
        <c:gapWidth val="219"/>
        <c:overlap val="-27"/>
        <c:axId val="708480015"/>
        <c:axId val="708481263"/>
      </c:barChart>
      <c:catAx>
        <c:axId val="7084800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481263"/>
        <c:crosses val="autoZero"/>
        <c:auto val="1"/>
        <c:lblAlgn val="ctr"/>
        <c:lblOffset val="100"/>
        <c:noMultiLvlLbl val="0"/>
      </c:catAx>
      <c:valAx>
        <c:axId val="70848126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4800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 change in total funding between academic</a:t>
            </a:r>
            <a:r>
              <a:rPr lang="en-US" baseline="0"/>
              <a:t> years</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Percentage change in total funding </c:v>
                </c:pt>
              </c:strCache>
            </c:strRef>
          </c:tx>
          <c:spPr>
            <a:solidFill>
              <a:schemeClr val="accent1"/>
            </a:solidFill>
            <a:ln>
              <a:noFill/>
            </a:ln>
            <a:effectLst/>
          </c:spPr>
          <c:invertIfNegative val="0"/>
          <c:cat>
            <c:strRef>
              <c:f>Sheet1!$A$2:$A$8</c:f>
              <c:strCache>
                <c:ptCount val="7"/>
                <c:pt idx="0">
                  <c:v>Birmingham City University</c:v>
                </c:pt>
                <c:pt idx="1">
                  <c:v>Guildhall School of Music &amp; Drama</c:v>
                </c:pt>
                <c:pt idx="2">
                  <c:v>Leeds Conservatoire</c:v>
                </c:pt>
                <c:pt idx="3">
                  <c:v>The Royal Academy of Music</c:v>
                </c:pt>
                <c:pt idx="4">
                  <c:v>Royal Northern College of Music</c:v>
                </c:pt>
                <c:pt idx="5">
                  <c:v>Trinity Laban Conservatoire of Music and Dance</c:v>
                </c:pt>
                <c:pt idx="6">
                  <c:v>Royal College of Music</c:v>
                </c:pt>
              </c:strCache>
            </c:strRef>
          </c:cat>
          <c:val>
            <c:numRef>
              <c:f>Sheet1!$B$2:$B$8</c:f>
              <c:numCache>
                <c:formatCode>0.0%</c:formatCode>
                <c:ptCount val="7"/>
                <c:pt idx="0">
                  <c:v>0.1448325</c:v>
                </c:pt>
                <c:pt idx="1">
                  <c:v>1.9034944000000002E-2</c:v>
                </c:pt>
                <c:pt idx="2">
                  <c:v>-0.10111390000000001</c:v>
                </c:pt>
                <c:pt idx="3">
                  <c:v>4.1278693999999998E-2</c:v>
                </c:pt>
                <c:pt idx="4">
                  <c:v>8.2972569999999995E-2</c:v>
                </c:pt>
                <c:pt idx="5">
                  <c:v>-3.9243899999999998E-3</c:v>
                </c:pt>
                <c:pt idx="6">
                  <c:v>5.2067301000000003E-2</c:v>
                </c:pt>
              </c:numCache>
            </c:numRef>
          </c:val>
          <c:extLst>
            <c:ext xmlns:c16="http://schemas.microsoft.com/office/drawing/2014/chart" uri="{C3380CC4-5D6E-409C-BE32-E72D297353CC}">
              <c16:uniqueId val="{00000000-CCEE-47FE-9AA0-7612AE831BCC}"/>
            </c:ext>
          </c:extLst>
        </c:ser>
        <c:dLbls>
          <c:showLegendKey val="0"/>
          <c:showVal val="0"/>
          <c:showCatName val="0"/>
          <c:showSerName val="0"/>
          <c:showPercent val="0"/>
          <c:showBubbleSize val="0"/>
        </c:dLbls>
        <c:gapWidth val="219"/>
        <c:overlap val="-27"/>
        <c:axId val="876138063"/>
        <c:axId val="876130575"/>
      </c:barChart>
      <c:catAx>
        <c:axId val="8761380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6130575"/>
        <c:crosses val="autoZero"/>
        <c:auto val="1"/>
        <c:lblAlgn val="ctr"/>
        <c:lblOffset val="100"/>
        <c:noMultiLvlLbl val="0"/>
      </c:catAx>
      <c:valAx>
        <c:axId val="876130575"/>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61380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funding for high-cost courses:
Percentage Change between 2020-2021</a:t>
            </a:r>
            <a:r>
              <a:rPr lang="en-GB" baseline="0"/>
              <a:t> and 2021-2022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Total funding for high-cost courses:
Percentage Change</c:v>
                </c:pt>
              </c:strCache>
            </c:strRef>
          </c:tx>
          <c:spPr>
            <a:solidFill>
              <a:schemeClr val="accent1"/>
            </a:solidFill>
            <a:ln>
              <a:noFill/>
            </a:ln>
            <a:effectLst/>
          </c:spPr>
          <c:invertIfNegative val="0"/>
          <c:cat>
            <c:strRef>
              <c:f>Sheet1!$A$2:$A$8</c:f>
              <c:strCache>
                <c:ptCount val="7"/>
                <c:pt idx="0">
                  <c:v>Birmingham City University</c:v>
                </c:pt>
                <c:pt idx="1">
                  <c:v>Guildhall School of Music &amp; Drama</c:v>
                </c:pt>
                <c:pt idx="2">
                  <c:v>Leeds Conservatoire</c:v>
                </c:pt>
                <c:pt idx="3">
                  <c:v>The Royal Academy of Music</c:v>
                </c:pt>
                <c:pt idx="4">
                  <c:v>Royal Northern College of Music</c:v>
                </c:pt>
                <c:pt idx="5">
                  <c:v>Trinity Laban Conservatoire of Music and Dance</c:v>
                </c:pt>
                <c:pt idx="6">
                  <c:v>Royal College of Music</c:v>
                </c:pt>
              </c:strCache>
            </c:strRef>
          </c:cat>
          <c:val>
            <c:numRef>
              <c:f>Sheet1!$B$2:$B$8</c:f>
              <c:numCache>
                <c:formatCode>0.0%</c:formatCode>
                <c:ptCount val="7"/>
                <c:pt idx="0">
                  <c:v>0.18889445799999999</c:v>
                </c:pt>
                <c:pt idx="1">
                  <c:v>-0.63257916999999997</c:v>
                </c:pt>
                <c:pt idx="2">
                  <c:v>-0.39379620999999998</c:v>
                </c:pt>
                <c:pt idx="3">
                  <c:v>-0.72829973999999997</c:v>
                </c:pt>
                <c:pt idx="4">
                  <c:v>-0.35867623999999998</c:v>
                </c:pt>
                <c:pt idx="5">
                  <c:v>-0.73485212</c:v>
                </c:pt>
                <c:pt idx="6">
                  <c:v>-0.68402850999999998</c:v>
                </c:pt>
              </c:numCache>
            </c:numRef>
          </c:val>
          <c:extLst>
            <c:ext xmlns:c16="http://schemas.microsoft.com/office/drawing/2014/chart" uri="{C3380CC4-5D6E-409C-BE32-E72D297353CC}">
              <c16:uniqueId val="{00000000-62A5-4B90-8EB9-5FC4F297D027}"/>
            </c:ext>
          </c:extLst>
        </c:ser>
        <c:dLbls>
          <c:showLegendKey val="0"/>
          <c:showVal val="0"/>
          <c:showCatName val="0"/>
          <c:showSerName val="0"/>
          <c:showPercent val="0"/>
          <c:showBubbleSize val="0"/>
        </c:dLbls>
        <c:gapWidth val="219"/>
        <c:overlap val="-27"/>
        <c:axId val="869574607"/>
        <c:axId val="869575023"/>
      </c:barChart>
      <c:catAx>
        <c:axId val="8695746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575023"/>
        <c:crosses val="autoZero"/>
        <c:auto val="1"/>
        <c:lblAlgn val="ctr"/>
        <c:lblOffset val="100"/>
        <c:noMultiLvlLbl val="0"/>
      </c:catAx>
      <c:valAx>
        <c:axId val="869575023"/>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5746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9EE5C-7E84-4474-BAB4-FEECCF605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8963</TotalTime>
  <Pages>105</Pages>
  <Words>32991</Words>
  <Characters>188054</Characters>
  <Application>Microsoft Office Word</Application>
  <DocSecurity>0</DocSecurity>
  <Lines>1567</Lines>
  <Paragraphs>441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Gray</dc:creator>
  <cp:keywords/>
  <dc:description/>
  <cp:lastModifiedBy>Emily Gray</cp:lastModifiedBy>
  <cp:revision>3087</cp:revision>
  <cp:lastPrinted>2022-01-11T16:16:00Z</cp:lastPrinted>
  <dcterms:created xsi:type="dcterms:W3CDTF">2021-09-25T18:24:00Z</dcterms:created>
  <dcterms:modified xsi:type="dcterms:W3CDTF">2022-01-13T10:51:00Z</dcterms:modified>
</cp:coreProperties>
</file>