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0FAB9" w14:textId="77777777" w:rsidR="002030C3" w:rsidRPr="0006101B" w:rsidRDefault="002030C3">
      <w:pPr>
        <w:rPr>
          <w:rFonts w:ascii="Open Sans" w:hAnsi="Open Sans" w:cs="Open Sans"/>
          <w:color w:val="000000"/>
          <w:sz w:val="44"/>
          <w:szCs w:val="44"/>
          <w:shd w:val="clear" w:color="auto" w:fill="FFFFFF"/>
        </w:rPr>
      </w:pPr>
    </w:p>
    <w:p w14:paraId="752D81B9" w14:textId="0C3F34C1" w:rsidR="002030C3" w:rsidRPr="0006101B" w:rsidRDefault="00301BC6">
      <w:pPr>
        <w:rPr>
          <w:rFonts w:ascii="Arial" w:hAnsi="Arial" w:cs="Arial"/>
          <w:color w:val="000000"/>
          <w:sz w:val="44"/>
          <w:szCs w:val="44"/>
          <w:shd w:val="clear" w:color="auto" w:fill="FFFFFF"/>
        </w:rPr>
      </w:pPr>
      <w:r w:rsidRPr="0006101B">
        <w:rPr>
          <w:rFonts w:ascii="Arial" w:hAnsi="Arial" w:cs="Arial"/>
          <w:color w:val="000000"/>
          <w:sz w:val="44"/>
          <w:szCs w:val="44"/>
          <w:shd w:val="clear" w:color="auto" w:fill="FFFFFF"/>
        </w:rPr>
        <w:t xml:space="preserve">Name: Nikole Atkinson </w:t>
      </w:r>
    </w:p>
    <w:p w14:paraId="3C07F0B3" w14:textId="5135B92A" w:rsidR="00301BC6" w:rsidRPr="0006101B" w:rsidRDefault="00C6476F">
      <w:pPr>
        <w:rPr>
          <w:rFonts w:ascii="Arial" w:hAnsi="Arial" w:cs="Arial"/>
          <w:color w:val="000000"/>
          <w:sz w:val="44"/>
          <w:szCs w:val="44"/>
          <w:shd w:val="clear" w:color="auto" w:fill="FFFFFF"/>
        </w:rPr>
      </w:pPr>
      <w:r w:rsidRPr="0006101B">
        <w:rPr>
          <w:rFonts w:ascii="Arial" w:hAnsi="Arial" w:cs="Arial"/>
          <w:color w:val="000000"/>
          <w:sz w:val="44"/>
          <w:szCs w:val="44"/>
          <w:shd w:val="clear" w:color="auto" w:fill="FFFFFF"/>
        </w:rPr>
        <w:t xml:space="preserve">Student I.D: 1910236 </w:t>
      </w:r>
    </w:p>
    <w:p w14:paraId="2A7CB517" w14:textId="731D8B85" w:rsidR="00C903F8" w:rsidRPr="0006101B" w:rsidRDefault="00C903F8">
      <w:pPr>
        <w:rPr>
          <w:rFonts w:ascii="Arial" w:hAnsi="Arial" w:cs="Arial"/>
          <w:color w:val="000000"/>
          <w:sz w:val="44"/>
          <w:szCs w:val="44"/>
          <w:shd w:val="clear" w:color="auto" w:fill="FFFFFF"/>
        </w:rPr>
      </w:pPr>
      <w:r w:rsidRPr="0006101B">
        <w:rPr>
          <w:rFonts w:ascii="Arial" w:hAnsi="Arial" w:cs="Arial"/>
          <w:color w:val="000000"/>
          <w:sz w:val="44"/>
          <w:szCs w:val="44"/>
          <w:shd w:val="clear" w:color="auto" w:fill="FFFFFF"/>
        </w:rPr>
        <w:t>Programme BSc health and social care</w:t>
      </w:r>
    </w:p>
    <w:p w14:paraId="12CC6EA5" w14:textId="231F4889" w:rsidR="003A4531" w:rsidRPr="0006101B" w:rsidRDefault="003A4531">
      <w:pPr>
        <w:rPr>
          <w:rFonts w:ascii="Arial" w:hAnsi="Arial" w:cs="Arial"/>
          <w:color w:val="000000"/>
          <w:sz w:val="44"/>
          <w:szCs w:val="44"/>
          <w:shd w:val="clear" w:color="auto" w:fill="FFFFFF"/>
        </w:rPr>
      </w:pPr>
      <w:r w:rsidRPr="0006101B">
        <w:rPr>
          <w:rFonts w:ascii="Arial" w:hAnsi="Arial" w:cs="Arial"/>
          <w:color w:val="000000"/>
          <w:sz w:val="44"/>
          <w:szCs w:val="44"/>
          <w:shd w:val="clear" w:color="auto" w:fill="FFFFFF"/>
        </w:rPr>
        <w:t xml:space="preserve">Module code: Mental disorder </w:t>
      </w:r>
      <w:r w:rsidR="00066002" w:rsidRPr="0006101B">
        <w:rPr>
          <w:rFonts w:ascii="Arial" w:hAnsi="Arial" w:cs="Arial"/>
          <w:color w:val="000000"/>
          <w:sz w:val="44"/>
          <w:szCs w:val="44"/>
          <w:shd w:val="clear" w:color="auto" w:fill="FFFFFF"/>
        </w:rPr>
        <w:t>and psychopathology</w:t>
      </w:r>
    </w:p>
    <w:p w14:paraId="3C1E0491" w14:textId="60672963" w:rsidR="00C6476F" w:rsidRPr="0006101B" w:rsidRDefault="00C6476F">
      <w:pPr>
        <w:rPr>
          <w:rFonts w:ascii="Arial" w:hAnsi="Arial" w:cs="Arial"/>
          <w:color w:val="000000"/>
          <w:sz w:val="44"/>
          <w:szCs w:val="44"/>
          <w:shd w:val="clear" w:color="auto" w:fill="FFFFFF"/>
        </w:rPr>
      </w:pPr>
      <w:r w:rsidRPr="0006101B">
        <w:rPr>
          <w:rFonts w:ascii="Arial" w:hAnsi="Arial" w:cs="Arial"/>
          <w:color w:val="000000"/>
          <w:sz w:val="44"/>
          <w:szCs w:val="44"/>
          <w:shd w:val="clear" w:color="auto" w:fill="FFFFFF"/>
        </w:rPr>
        <w:t xml:space="preserve">Lecturer: </w:t>
      </w:r>
      <w:r w:rsidR="00872282">
        <w:rPr>
          <w:rFonts w:ascii="Arial" w:hAnsi="Arial" w:cs="Arial"/>
          <w:color w:val="000000"/>
          <w:sz w:val="44"/>
          <w:szCs w:val="44"/>
          <w:shd w:val="clear" w:color="auto" w:fill="FFFFFF"/>
        </w:rPr>
        <w:t>Chl</w:t>
      </w:r>
      <w:r w:rsidRPr="0006101B">
        <w:rPr>
          <w:rFonts w:ascii="Arial" w:hAnsi="Arial" w:cs="Arial"/>
          <w:color w:val="000000"/>
          <w:sz w:val="44"/>
          <w:szCs w:val="44"/>
          <w:shd w:val="clear" w:color="auto" w:fill="FFFFFF"/>
        </w:rPr>
        <w:t xml:space="preserve">oe </w:t>
      </w:r>
      <w:r w:rsidR="00CA5DF3" w:rsidRPr="0006101B">
        <w:rPr>
          <w:rFonts w:ascii="Arial" w:hAnsi="Arial" w:cs="Arial"/>
          <w:color w:val="000000"/>
          <w:sz w:val="44"/>
          <w:szCs w:val="44"/>
          <w:shd w:val="clear" w:color="auto" w:fill="FFFFFF"/>
        </w:rPr>
        <w:t xml:space="preserve">harries </w:t>
      </w:r>
    </w:p>
    <w:p w14:paraId="6F3D8655" w14:textId="5241EAA3" w:rsidR="00C6476F" w:rsidRPr="0006101B" w:rsidRDefault="00AB0701">
      <w:pPr>
        <w:rPr>
          <w:rFonts w:ascii="Arial" w:hAnsi="Arial" w:cs="Arial"/>
          <w:color w:val="000000"/>
          <w:sz w:val="44"/>
          <w:szCs w:val="44"/>
          <w:shd w:val="clear" w:color="auto" w:fill="FFFFFF"/>
        </w:rPr>
      </w:pPr>
      <w:r w:rsidRPr="0006101B">
        <w:rPr>
          <w:rFonts w:ascii="Arial" w:hAnsi="Arial" w:cs="Arial"/>
          <w:color w:val="000000"/>
          <w:sz w:val="44"/>
          <w:szCs w:val="44"/>
          <w:shd w:val="clear" w:color="auto" w:fill="FFFFFF"/>
        </w:rPr>
        <w:t>Module:</w:t>
      </w:r>
      <w:r w:rsidR="0058684B" w:rsidRPr="0006101B">
        <w:rPr>
          <w:rFonts w:ascii="Arial" w:hAnsi="Arial" w:cs="Arial"/>
          <w:color w:val="000000"/>
          <w:sz w:val="44"/>
          <w:szCs w:val="44"/>
          <w:shd w:val="clear" w:color="auto" w:fill="FFFFFF"/>
        </w:rPr>
        <w:t xml:space="preserve"> B</w:t>
      </w:r>
      <w:r>
        <w:rPr>
          <w:rFonts w:ascii="Arial" w:hAnsi="Arial" w:cs="Arial"/>
          <w:color w:val="000000"/>
          <w:sz w:val="44"/>
          <w:szCs w:val="44"/>
          <w:shd w:val="clear" w:color="auto" w:fill="FFFFFF"/>
        </w:rPr>
        <w:t>MHP</w:t>
      </w:r>
      <w:r w:rsidR="0058684B" w:rsidRPr="0006101B">
        <w:rPr>
          <w:rFonts w:ascii="Arial" w:hAnsi="Arial" w:cs="Arial"/>
          <w:color w:val="000000"/>
          <w:sz w:val="44"/>
          <w:szCs w:val="44"/>
          <w:shd w:val="clear" w:color="auto" w:fill="FFFFFF"/>
        </w:rPr>
        <w:t>6006</w:t>
      </w:r>
    </w:p>
    <w:p w14:paraId="407FAF13" w14:textId="772EAAB5" w:rsidR="006753A5" w:rsidRPr="0006101B" w:rsidRDefault="00872282">
      <w:pPr>
        <w:rPr>
          <w:rFonts w:ascii="Arial" w:hAnsi="Arial" w:cs="Arial"/>
          <w:color w:val="000000"/>
          <w:sz w:val="44"/>
          <w:szCs w:val="44"/>
          <w:shd w:val="clear" w:color="auto" w:fill="FFFFFF"/>
        </w:rPr>
      </w:pPr>
      <w:r w:rsidRPr="0006101B">
        <w:rPr>
          <w:rFonts w:ascii="Arial" w:hAnsi="Arial" w:cs="Arial"/>
          <w:color w:val="000000"/>
          <w:sz w:val="44"/>
          <w:szCs w:val="44"/>
          <w:shd w:val="clear" w:color="auto" w:fill="FFFFFF"/>
        </w:rPr>
        <w:t>Assignment</w:t>
      </w:r>
      <w:r w:rsidR="006753A5" w:rsidRPr="0006101B">
        <w:rPr>
          <w:rFonts w:ascii="Arial" w:hAnsi="Arial" w:cs="Arial"/>
          <w:color w:val="000000"/>
          <w:sz w:val="44"/>
          <w:szCs w:val="44"/>
          <w:shd w:val="clear" w:color="auto" w:fill="FFFFFF"/>
        </w:rPr>
        <w:t xml:space="preserve"> tittle</w:t>
      </w:r>
      <w:r w:rsidR="0006101B">
        <w:rPr>
          <w:rFonts w:ascii="Arial" w:hAnsi="Arial" w:cs="Arial"/>
          <w:color w:val="000000"/>
          <w:sz w:val="44"/>
          <w:szCs w:val="44"/>
          <w:shd w:val="clear" w:color="auto" w:fill="FFFFFF"/>
        </w:rPr>
        <w:t>:</w:t>
      </w:r>
      <w:r w:rsidR="006753A5" w:rsidRPr="0006101B">
        <w:rPr>
          <w:rFonts w:ascii="Arial" w:hAnsi="Arial" w:cs="Arial"/>
          <w:color w:val="000000"/>
          <w:sz w:val="44"/>
          <w:szCs w:val="44"/>
          <w:shd w:val="clear" w:color="auto" w:fill="FFFFFF"/>
        </w:rPr>
        <w:t xml:space="preserve"> </w:t>
      </w:r>
      <w:r w:rsidR="002E0DA9" w:rsidRPr="0006101B">
        <w:rPr>
          <w:rFonts w:ascii="Arial" w:hAnsi="Arial" w:cs="Arial"/>
          <w:color w:val="000000"/>
          <w:sz w:val="44"/>
          <w:szCs w:val="44"/>
          <w:shd w:val="clear" w:color="auto" w:fill="FFFFFF"/>
        </w:rPr>
        <w:t>Annotated</w:t>
      </w:r>
      <w:r w:rsidR="006753A5" w:rsidRPr="0006101B">
        <w:rPr>
          <w:rFonts w:ascii="Arial" w:hAnsi="Arial" w:cs="Arial"/>
          <w:color w:val="000000"/>
          <w:sz w:val="44"/>
          <w:szCs w:val="44"/>
          <w:shd w:val="clear" w:color="auto" w:fill="FFFFFF"/>
        </w:rPr>
        <w:t xml:space="preserve"> B</w:t>
      </w:r>
      <w:r w:rsidR="002E0DA9" w:rsidRPr="0006101B">
        <w:rPr>
          <w:rFonts w:ascii="Arial" w:hAnsi="Arial" w:cs="Arial"/>
          <w:color w:val="000000"/>
          <w:sz w:val="44"/>
          <w:szCs w:val="44"/>
          <w:shd w:val="clear" w:color="auto" w:fill="FFFFFF"/>
        </w:rPr>
        <w:t xml:space="preserve">ibliography </w:t>
      </w:r>
    </w:p>
    <w:p w14:paraId="5CEA852A" w14:textId="77777777" w:rsidR="002030C3" w:rsidRPr="0006101B" w:rsidRDefault="002030C3">
      <w:pPr>
        <w:rPr>
          <w:rFonts w:ascii="Arial" w:hAnsi="Arial" w:cs="Arial"/>
          <w:color w:val="000000"/>
          <w:sz w:val="44"/>
          <w:szCs w:val="44"/>
          <w:shd w:val="clear" w:color="auto" w:fill="FFFFFF"/>
        </w:rPr>
      </w:pPr>
    </w:p>
    <w:p w14:paraId="1F34C7F5" w14:textId="77777777" w:rsidR="002030C3" w:rsidRPr="0006101B" w:rsidRDefault="002030C3">
      <w:pPr>
        <w:rPr>
          <w:rFonts w:ascii="Arial" w:hAnsi="Arial" w:cs="Arial"/>
          <w:color w:val="000000"/>
          <w:sz w:val="20"/>
          <w:szCs w:val="20"/>
          <w:shd w:val="clear" w:color="auto" w:fill="FFFFFF"/>
        </w:rPr>
      </w:pPr>
    </w:p>
    <w:p w14:paraId="468B0EEB" w14:textId="77777777" w:rsidR="002030C3" w:rsidRPr="0006101B" w:rsidRDefault="002030C3">
      <w:pPr>
        <w:rPr>
          <w:rFonts w:ascii="Arial" w:hAnsi="Arial" w:cs="Arial"/>
          <w:color w:val="000000"/>
          <w:sz w:val="20"/>
          <w:szCs w:val="20"/>
          <w:shd w:val="clear" w:color="auto" w:fill="FFFFFF"/>
        </w:rPr>
      </w:pPr>
    </w:p>
    <w:p w14:paraId="1D1F0E15" w14:textId="77777777" w:rsidR="002030C3" w:rsidRPr="0006101B" w:rsidRDefault="002030C3">
      <w:pPr>
        <w:rPr>
          <w:rFonts w:ascii="Arial" w:hAnsi="Arial" w:cs="Arial"/>
          <w:color w:val="000000"/>
          <w:sz w:val="20"/>
          <w:szCs w:val="20"/>
          <w:shd w:val="clear" w:color="auto" w:fill="FFFFFF"/>
        </w:rPr>
      </w:pPr>
    </w:p>
    <w:p w14:paraId="0B893964" w14:textId="77777777" w:rsidR="002030C3" w:rsidRPr="0006101B" w:rsidRDefault="002030C3">
      <w:pPr>
        <w:rPr>
          <w:rFonts w:ascii="Arial" w:hAnsi="Arial" w:cs="Arial"/>
          <w:color w:val="000000"/>
          <w:sz w:val="20"/>
          <w:szCs w:val="20"/>
          <w:shd w:val="clear" w:color="auto" w:fill="FFFFFF"/>
        </w:rPr>
      </w:pPr>
    </w:p>
    <w:p w14:paraId="76547581" w14:textId="77777777" w:rsidR="002030C3" w:rsidRPr="0006101B" w:rsidRDefault="002030C3">
      <w:pPr>
        <w:rPr>
          <w:rFonts w:ascii="Arial" w:hAnsi="Arial" w:cs="Arial"/>
          <w:color w:val="000000"/>
          <w:sz w:val="20"/>
          <w:szCs w:val="20"/>
          <w:shd w:val="clear" w:color="auto" w:fill="FFFFFF"/>
        </w:rPr>
      </w:pPr>
    </w:p>
    <w:p w14:paraId="4D657B38" w14:textId="77777777" w:rsidR="002030C3" w:rsidRPr="0006101B" w:rsidRDefault="002030C3">
      <w:pPr>
        <w:rPr>
          <w:rFonts w:ascii="Arial" w:hAnsi="Arial" w:cs="Arial"/>
          <w:color w:val="000000"/>
          <w:sz w:val="20"/>
          <w:szCs w:val="20"/>
          <w:shd w:val="clear" w:color="auto" w:fill="FFFFFF"/>
        </w:rPr>
      </w:pPr>
    </w:p>
    <w:p w14:paraId="0F704AC2" w14:textId="77777777" w:rsidR="002030C3" w:rsidRPr="0006101B" w:rsidRDefault="002030C3">
      <w:pPr>
        <w:rPr>
          <w:rFonts w:ascii="Arial" w:hAnsi="Arial" w:cs="Arial"/>
          <w:color w:val="000000"/>
          <w:sz w:val="20"/>
          <w:szCs w:val="20"/>
          <w:shd w:val="clear" w:color="auto" w:fill="FFFFFF"/>
        </w:rPr>
      </w:pPr>
    </w:p>
    <w:p w14:paraId="679636C0" w14:textId="77777777" w:rsidR="002030C3" w:rsidRPr="0006101B" w:rsidRDefault="002030C3">
      <w:pPr>
        <w:rPr>
          <w:rFonts w:ascii="Arial" w:hAnsi="Arial" w:cs="Arial"/>
          <w:color w:val="000000"/>
          <w:sz w:val="20"/>
          <w:szCs w:val="20"/>
          <w:shd w:val="clear" w:color="auto" w:fill="FFFFFF"/>
        </w:rPr>
      </w:pPr>
    </w:p>
    <w:p w14:paraId="30704491" w14:textId="77777777" w:rsidR="002030C3" w:rsidRPr="0006101B" w:rsidRDefault="002030C3">
      <w:pPr>
        <w:rPr>
          <w:rFonts w:ascii="Arial" w:hAnsi="Arial" w:cs="Arial"/>
          <w:color w:val="000000"/>
          <w:sz w:val="20"/>
          <w:szCs w:val="20"/>
          <w:shd w:val="clear" w:color="auto" w:fill="FFFFFF"/>
        </w:rPr>
      </w:pPr>
    </w:p>
    <w:p w14:paraId="3B2D8DBA" w14:textId="77777777" w:rsidR="002030C3" w:rsidRPr="0006101B" w:rsidRDefault="002030C3">
      <w:pPr>
        <w:rPr>
          <w:rFonts w:ascii="Arial" w:hAnsi="Arial" w:cs="Arial"/>
          <w:color w:val="000000"/>
          <w:sz w:val="20"/>
          <w:szCs w:val="20"/>
          <w:shd w:val="clear" w:color="auto" w:fill="FFFFFF"/>
        </w:rPr>
      </w:pPr>
    </w:p>
    <w:p w14:paraId="4D09F109" w14:textId="77777777" w:rsidR="002030C3" w:rsidRDefault="002030C3">
      <w:pPr>
        <w:rPr>
          <w:rFonts w:ascii="Open Sans" w:hAnsi="Open Sans" w:cs="Open Sans"/>
          <w:color w:val="000000"/>
          <w:sz w:val="20"/>
          <w:szCs w:val="20"/>
          <w:shd w:val="clear" w:color="auto" w:fill="FFFFFF"/>
        </w:rPr>
      </w:pPr>
    </w:p>
    <w:p w14:paraId="2D27E81D" w14:textId="77777777" w:rsidR="002030C3" w:rsidRDefault="002030C3">
      <w:pPr>
        <w:rPr>
          <w:rFonts w:ascii="Open Sans" w:hAnsi="Open Sans" w:cs="Open Sans"/>
          <w:color w:val="000000"/>
          <w:sz w:val="20"/>
          <w:szCs w:val="20"/>
          <w:shd w:val="clear" w:color="auto" w:fill="FFFFFF"/>
        </w:rPr>
      </w:pPr>
    </w:p>
    <w:p w14:paraId="7DB48574" w14:textId="77777777" w:rsidR="002030C3" w:rsidRDefault="002030C3">
      <w:pPr>
        <w:rPr>
          <w:rFonts w:ascii="Open Sans" w:hAnsi="Open Sans" w:cs="Open Sans"/>
          <w:color w:val="000000"/>
          <w:sz w:val="20"/>
          <w:szCs w:val="20"/>
          <w:shd w:val="clear" w:color="auto" w:fill="FFFFFF"/>
        </w:rPr>
      </w:pPr>
    </w:p>
    <w:p w14:paraId="29AE9EF6" w14:textId="77777777" w:rsidR="002030C3" w:rsidRDefault="002030C3">
      <w:pPr>
        <w:rPr>
          <w:rFonts w:ascii="Open Sans" w:hAnsi="Open Sans" w:cs="Open Sans"/>
          <w:color w:val="000000"/>
          <w:sz w:val="20"/>
          <w:szCs w:val="20"/>
          <w:shd w:val="clear" w:color="auto" w:fill="FFFFFF"/>
        </w:rPr>
      </w:pPr>
    </w:p>
    <w:p w14:paraId="01F5A95D" w14:textId="2D0579E4" w:rsidR="00380540" w:rsidRDefault="0038054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br w:type="page"/>
      </w:r>
    </w:p>
    <w:p w14:paraId="2833BCAA" w14:textId="20FE75DD" w:rsidR="006E55D5" w:rsidRPr="00DA3775" w:rsidRDefault="00766C0D" w:rsidP="00B3739A">
      <w:pPr>
        <w:spacing w:line="360" w:lineRule="auto"/>
        <w:rPr>
          <w:rFonts w:ascii="Arial" w:hAnsi="Arial" w:cs="Arial"/>
          <w:b/>
          <w:bCs/>
          <w:color w:val="000000"/>
          <w:shd w:val="clear" w:color="auto" w:fill="FFFFFF"/>
        </w:rPr>
      </w:pPr>
      <w:r w:rsidRPr="00DA3775">
        <w:rPr>
          <w:rFonts w:ascii="Arial" w:hAnsi="Arial" w:cs="Arial"/>
          <w:b/>
          <w:bCs/>
          <w:color w:val="000000"/>
          <w:shd w:val="clear" w:color="auto" w:fill="FFFFFF"/>
        </w:rPr>
        <w:lastRenderedPageBreak/>
        <w:t xml:space="preserve">Table of content </w:t>
      </w:r>
      <w:r w:rsidR="00582365" w:rsidRPr="00DA3775">
        <w:rPr>
          <w:rFonts w:ascii="Arial" w:hAnsi="Arial" w:cs="Arial"/>
          <w:b/>
          <w:bCs/>
          <w:color w:val="000000"/>
          <w:shd w:val="clear" w:color="auto" w:fill="FFFFFF"/>
        </w:rPr>
        <w:tab/>
      </w:r>
    </w:p>
    <w:p w14:paraId="16F2B1DD" w14:textId="77777777" w:rsidR="00B44516" w:rsidRPr="00DA3775" w:rsidRDefault="00B44516" w:rsidP="00B3739A">
      <w:pPr>
        <w:spacing w:line="360" w:lineRule="auto"/>
        <w:rPr>
          <w:rFonts w:ascii="Open Sans" w:hAnsi="Open Sans" w:cs="Open Sans"/>
          <w:color w:val="000000"/>
          <w:shd w:val="clear" w:color="auto" w:fill="FFFFFF"/>
        </w:rPr>
      </w:pPr>
    </w:p>
    <w:p w14:paraId="0776975F" w14:textId="17A612BC" w:rsidR="00B44516" w:rsidRPr="00DA3775" w:rsidRDefault="00872282" w:rsidP="00B3739A">
      <w:pPr>
        <w:spacing w:line="360" w:lineRule="auto"/>
        <w:rPr>
          <w:rFonts w:ascii="Open Sans" w:hAnsi="Open Sans" w:cs="Open Sans"/>
          <w:color w:val="000000"/>
          <w:shd w:val="clear" w:color="auto" w:fill="FFFFFF"/>
        </w:rPr>
      </w:pPr>
      <w:r>
        <w:rPr>
          <w:rFonts w:ascii="Open Sans" w:hAnsi="Open Sans" w:cs="Open Sans"/>
          <w:color w:val="000000"/>
          <w:shd w:val="clear" w:color="auto" w:fill="FFFFFF"/>
        </w:rPr>
        <w:t>Page no:</w:t>
      </w:r>
    </w:p>
    <w:p w14:paraId="043B7289" w14:textId="77777777" w:rsidR="00B44516" w:rsidRPr="00DA3775" w:rsidRDefault="00B44516" w:rsidP="00B3739A">
      <w:pPr>
        <w:spacing w:line="360" w:lineRule="auto"/>
        <w:rPr>
          <w:rFonts w:ascii="Open Sans" w:hAnsi="Open Sans" w:cs="Open Sans"/>
          <w:color w:val="000000"/>
          <w:shd w:val="clear" w:color="auto" w:fill="FFFFFF"/>
        </w:rPr>
      </w:pPr>
    </w:p>
    <w:p w14:paraId="09D4AFFD" w14:textId="5F464B0B" w:rsidR="008674AB" w:rsidRPr="00DA3775" w:rsidRDefault="00E27E3E" w:rsidP="00B3739A">
      <w:pPr>
        <w:spacing w:line="360" w:lineRule="auto"/>
        <w:rPr>
          <w:rFonts w:ascii="Arial" w:hAnsi="Arial" w:cs="Arial"/>
          <w:color w:val="000000"/>
          <w:shd w:val="clear" w:color="auto" w:fill="FFFFFF"/>
        </w:rPr>
      </w:pPr>
      <w:r>
        <w:rPr>
          <w:rFonts w:ascii="Arial" w:hAnsi="Arial" w:cs="Arial"/>
          <w:color w:val="000000"/>
          <w:shd w:val="clear" w:color="auto" w:fill="FFFFFF"/>
        </w:rPr>
        <w:t xml:space="preserve">Page 3                                                         </w:t>
      </w:r>
      <w:r w:rsidR="008674AB" w:rsidRPr="00DA3775">
        <w:rPr>
          <w:rFonts w:ascii="Arial" w:hAnsi="Arial" w:cs="Arial"/>
          <w:color w:val="000000"/>
          <w:shd w:val="clear" w:color="auto" w:fill="FFFFFF"/>
        </w:rPr>
        <w:t xml:space="preserve">Mental disorder </w:t>
      </w:r>
    </w:p>
    <w:p w14:paraId="4537614E" w14:textId="1B31214A" w:rsidR="003A5E29" w:rsidRDefault="003A5E29" w:rsidP="003A5E29">
      <w:pPr>
        <w:spacing w:line="360" w:lineRule="auto"/>
        <w:rPr>
          <w:rFonts w:ascii="Arial" w:hAnsi="Arial" w:cs="Arial"/>
          <w:color w:val="000000"/>
          <w:shd w:val="clear" w:color="auto" w:fill="FFFFFF"/>
        </w:rPr>
      </w:pPr>
      <w:r>
        <w:rPr>
          <w:rFonts w:ascii="Arial" w:hAnsi="Arial" w:cs="Arial"/>
          <w:color w:val="000000"/>
          <w:shd w:val="clear" w:color="auto" w:fill="FFFFFF"/>
        </w:rPr>
        <w:t>Page</w:t>
      </w:r>
      <w:r w:rsidR="008C746D">
        <w:rPr>
          <w:rFonts w:ascii="Arial" w:hAnsi="Arial" w:cs="Arial"/>
          <w:color w:val="000000"/>
          <w:shd w:val="clear" w:color="auto" w:fill="FFFFFF"/>
        </w:rPr>
        <w:t xml:space="preserve"> </w:t>
      </w:r>
      <w:r w:rsidR="00293046">
        <w:rPr>
          <w:rFonts w:ascii="Arial" w:hAnsi="Arial" w:cs="Arial"/>
          <w:color w:val="000000"/>
          <w:shd w:val="clear" w:color="auto" w:fill="FFFFFF"/>
        </w:rPr>
        <w:t>3-</w:t>
      </w:r>
      <w:r>
        <w:rPr>
          <w:rFonts w:ascii="Arial" w:hAnsi="Arial" w:cs="Arial"/>
          <w:color w:val="000000"/>
          <w:shd w:val="clear" w:color="auto" w:fill="FFFFFF"/>
        </w:rPr>
        <w:t>4</w:t>
      </w:r>
      <w:r w:rsidR="008C746D">
        <w:rPr>
          <w:rFonts w:ascii="Arial" w:hAnsi="Arial" w:cs="Arial"/>
          <w:color w:val="000000"/>
          <w:shd w:val="clear" w:color="auto" w:fill="FFFFFF"/>
        </w:rPr>
        <w:t xml:space="preserve">                                                      </w:t>
      </w:r>
      <w:r w:rsidR="008674AB" w:rsidRPr="00DA3775">
        <w:rPr>
          <w:rFonts w:ascii="Arial" w:hAnsi="Arial" w:cs="Arial"/>
          <w:color w:val="000000"/>
          <w:shd w:val="clear" w:color="auto" w:fill="FFFFFF"/>
        </w:rPr>
        <w:t xml:space="preserve">Historical context </w:t>
      </w:r>
    </w:p>
    <w:p w14:paraId="22CEAF8C" w14:textId="74B8C89D" w:rsidR="008674AB" w:rsidRPr="00DA3775" w:rsidRDefault="003A5E29" w:rsidP="00B3739A">
      <w:pPr>
        <w:spacing w:line="360" w:lineRule="auto"/>
        <w:rPr>
          <w:rFonts w:ascii="Arial" w:hAnsi="Arial" w:cs="Arial"/>
          <w:color w:val="000000"/>
          <w:shd w:val="clear" w:color="auto" w:fill="FFFFFF"/>
        </w:rPr>
      </w:pPr>
      <w:r>
        <w:rPr>
          <w:rFonts w:ascii="Arial" w:hAnsi="Arial" w:cs="Arial"/>
          <w:color w:val="000000"/>
          <w:shd w:val="clear" w:color="auto" w:fill="FFFFFF"/>
        </w:rPr>
        <w:t>Page 4</w:t>
      </w:r>
      <w:r w:rsidR="00293046">
        <w:rPr>
          <w:rFonts w:ascii="Arial" w:hAnsi="Arial" w:cs="Arial"/>
          <w:color w:val="000000"/>
          <w:shd w:val="clear" w:color="auto" w:fill="FFFFFF"/>
        </w:rPr>
        <w:t>-5</w:t>
      </w:r>
      <w:r>
        <w:rPr>
          <w:rFonts w:ascii="Arial" w:hAnsi="Arial" w:cs="Arial"/>
          <w:color w:val="000000"/>
          <w:shd w:val="clear" w:color="auto" w:fill="FFFFFF"/>
        </w:rPr>
        <w:t xml:space="preserve">                                                      </w:t>
      </w:r>
      <w:r w:rsidRPr="00DA3775">
        <w:rPr>
          <w:rFonts w:ascii="Arial" w:hAnsi="Arial" w:cs="Arial"/>
          <w:color w:val="000000"/>
          <w:shd w:val="clear" w:color="auto" w:fill="FFFFFF"/>
        </w:rPr>
        <w:t>Mental</w:t>
      </w:r>
      <w:r w:rsidR="00127A50">
        <w:rPr>
          <w:rFonts w:ascii="Arial" w:hAnsi="Arial" w:cs="Arial"/>
          <w:color w:val="000000"/>
          <w:shd w:val="clear" w:color="auto" w:fill="FFFFFF"/>
        </w:rPr>
        <w:t xml:space="preserve"> health</w:t>
      </w:r>
      <w:r w:rsidR="008C746D">
        <w:rPr>
          <w:rFonts w:ascii="Arial" w:hAnsi="Arial" w:cs="Arial"/>
          <w:color w:val="000000"/>
          <w:shd w:val="clear" w:color="auto" w:fill="FFFFFF"/>
        </w:rPr>
        <w:t xml:space="preserve"> </w:t>
      </w:r>
      <w:r w:rsidR="00127A50">
        <w:rPr>
          <w:rFonts w:ascii="Arial" w:hAnsi="Arial" w:cs="Arial"/>
          <w:color w:val="000000"/>
          <w:shd w:val="clear" w:color="auto" w:fill="FFFFFF"/>
        </w:rPr>
        <w:t>chan</w:t>
      </w:r>
      <w:r w:rsidR="008C746D">
        <w:rPr>
          <w:rFonts w:ascii="Arial" w:hAnsi="Arial" w:cs="Arial"/>
          <w:color w:val="000000"/>
          <w:shd w:val="clear" w:color="auto" w:fill="FFFFFF"/>
        </w:rPr>
        <w:t xml:space="preserve">ges </w:t>
      </w:r>
    </w:p>
    <w:p w14:paraId="6E315830" w14:textId="4D764F9F" w:rsidR="008674AB" w:rsidRPr="00DA3775" w:rsidRDefault="008C746D" w:rsidP="00B3739A">
      <w:pPr>
        <w:spacing w:line="360" w:lineRule="auto"/>
        <w:rPr>
          <w:rFonts w:ascii="Arial" w:hAnsi="Arial" w:cs="Arial"/>
          <w:color w:val="000000"/>
          <w:shd w:val="clear" w:color="auto" w:fill="FFFFFF"/>
        </w:rPr>
      </w:pPr>
      <w:r>
        <w:rPr>
          <w:rFonts w:ascii="Arial" w:hAnsi="Arial" w:cs="Arial"/>
          <w:color w:val="000000"/>
          <w:shd w:val="clear" w:color="auto" w:fill="FFFFFF"/>
        </w:rPr>
        <w:t xml:space="preserve">Pages 5                                                       </w:t>
      </w:r>
      <w:r w:rsidR="008674AB" w:rsidRPr="00DA3775">
        <w:rPr>
          <w:rFonts w:ascii="Arial" w:hAnsi="Arial" w:cs="Arial"/>
          <w:color w:val="000000"/>
          <w:shd w:val="clear" w:color="auto" w:fill="FFFFFF"/>
        </w:rPr>
        <w:t xml:space="preserve">Inclusion and exclusion </w:t>
      </w:r>
    </w:p>
    <w:p w14:paraId="76110A77" w14:textId="352F477A" w:rsidR="008674AB" w:rsidRPr="00DA3775" w:rsidRDefault="00DF07C3" w:rsidP="00B3739A">
      <w:pPr>
        <w:spacing w:line="360" w:lineRule="auto"/>
        <w:rPr>
          <w:rFonts w:ascii="Arial" w:hAnsi="Arial" w:cs="Arial"/>
          <w:color w:val="000000"/>
          <w:shd w:val="clear" w:color="auto" w:fill="FFFFFF"/>
        </w:rPr>
      </w:pPr>
      <w:r>
        <w:rPr>
          <w:rFonts w:ascii="Arial" w:hAnsi="Arial" w:cs="Arial"/>
          <w:color w:val="000000"/>
          <w:shd w:val="clear" w:color="auto" w:fill="FFFFFF"/>
        </w:rPr>
        <w:t xml:space="preserve">Pages 6                                                       </w:t>
      </w:r>
      <w:r w:rsidR="008674AB" w:rsidRPr="00DA3775">
        <w:rPr>
          <w:rFonts w:ascii="Arial" w:hAnsi="Arial" w:cs="Arial"/>
          <w:color w:val="000000"/>
          <w:shd w:val="clear" w:color="auto" w:fill="FFFFFF"/>
        </w:rPr>
        <w:t xml:space="preserve">Recommendation and improvement </w:t>
      </w:r>
    </w:p>
    <w:p w14:paraId="06CB8021" w14:textId="2E188A22" w:rsidR="008674AB" w:rsidRPr="00DA3775" w:rsidRDefault="00DF07C3" w:rsidP="00B3739A">
      <w:pPr>
        <w:spacing w:line="360" w:lineRule="auto"/>
        <w:rPr>
          <w:rFonts w:ascii="Arial" w:hAnsi="Arial" w:cs="Arial"/>
          <w:color w:val="000000"/>
          <w:shd w:val="clear" w:color="auto" w:fill="FFFFFF"/>
        </w:rPr>
      </w:pPr>
      <w:r>
        <w:rPr>
          <w:rFonts w:ascii="Arial" w:hAnsi="Arial" w:cs="Arial"/>
          <w:color w:val="000000"/>
          <w:shd w:val="clear" w:color="auto" w:fill="FFFFFF"/>
        </w:rPr>
        <w:t xml:space="preserve">Pages 7-8                                                    </w:t>
      </w:r>
      <w:r w:rsidR="008674AB" w:rsidRPr="00DA3775">
        <w:rPr>
          <w:rFonts w:ascii="Arial" w:hAnsi="Arial" w:cs="Arial"/>
          <w:color w:val="000000"/>
          <w:shd w:val="clear" w:color="auto" w:fill="FFFFFF"/>
        </w:rPr>
        <w:t xml:space="preserve">References </w:t>
      </w:r>
    </w:p>
    <w:p w14:paraId="2B0019B2" w14:textId="77777777" w:rsidR="00B44516" w:rsidRDefault="00B44516" w:rsidP="006E55D5">
      <w:pPr>
        <w:rPr>
          <w:rFonts w:ascii="Open Sans" w:hAnsi="Open Sans" w:cs="Open Sans"/>
          <w:color w:val="000000"/>
          <w:sz w:val="20"/>
          <w:szCs w:val="20"/>
          <w:shd w:val="clear" w:color="auto" w:fill="FFFFFF"/>
        </w:rPr>
      </w:pPr>
    </w:p>
    <w:p w14:paraId="50141620" w14:textId="77777777" w:rsidR="00B44516" w:rsidRDefault="00B44516" w:rsidP="006E55D5">
      <w:pPr>
        <w:rPr>
          <w:rFonts w:ascii="Open Sans" w:hAnsi="Open Sans" w:cs="Open Sans"/>
          <w:color w:val="000000"/>
          <w:sz w:val="20"/>
          <w:szCs w:val="20"/>
          <w:shd w:val="clear" w:color="auto" w:fill="FFFFFF"/>
        </w:rPr>
      </w:pPr>
    </w:p>
    <w:p w14:paraId="2D5F1A06" w14:textId="77777777" w:rsidR="00B44516" w:rsidRDefault="00B44516" w:rsidP="006E55D5">
      <w:pPr>
        <w:rPr>
          <w:rFonts w:ascii="Open Sans" w:hAnsi="Open Sans" w:cs="Open Sans"/>
          <w:color w:val="000000"/>
          <w:sz w:val="20"/>
          <w:szCs w:val="20"/>
          <w:shd w:val="clear" w:color="auto" w:fill="FFFFFF"/>
        </w:rPr>
      </w:pPr>
    </w:p>
    <w:p w14:paraId="3410CB02" w14:textId="77777777" w:rsidR="00B44516" w:rsidRDefault="00B44516" w:rsidP="006E55D5">
      <w:pPr>
        <w:rPr>
          <w:rFonts w:ascii="Open Sans" w:hAnsi="Open Sans" w:cs="Open Sans"/>
          <w:color w:val="000000"/>
          <w:sz w:val="20"/>
          <w:szCs w:val="20"/>
          <w:shd w:val="clear" w:color="auto" w:fill="FFFFFF"/>
        </w:rPr>
      </w:pPr>
    </w:p>
    <w:p w14:paraId="7FA9C079" w14:textId="77777777" w:rsidR="00B44516" w:rsidRDefault="00B44516" w:rsidP="006E55D5">
      <w:pPr>
        <w:rPr>
          <w:rFonts w:ascii="Open Sans" w:hAnsi="Open Sans" w:cs="Open Sans"/>
          <w:color w:val="000000"/>
          <w:sz w:val="20"/>
          <w:szCs w:val="20"/>
          <w:shd w:val="clear" w:color="auto" w:fill="FFFFFF"/>
        </w:rPr>
      </w:pPr>
    </w:p>
    <w:p w14:paraId="6459267F" w14:textId="77777777" w:rsidR="00B44516" w:rsidRDefault="00B44516" w:rsidP="006E55D5">
      <w:pPr>
        <w:rPr>
          <w:rFonts w:ascii="Open Sans" w:hAnsi="Open Sans" w:cs="Open Sans"/>
          <w:color w:val="000000"/>
          <w:sz w:val="20"/>
          <w:szCs w:val="20"/>
          <w:shd w:val="clear" w:color="auto" w:fill="FFFFFF"/>
        </w:rPr>
      </w:pPr>
    </w:p>
    <w:p w14:paraId="2B334234" w14:textId="77777777" w:rsidR="00B44516" w:rsidRDefault="00B44516" w:rsidP="006E55D5">
      <w:pPr>
        <w:rPr>
          <w:rFonts w:ascii="Open Sans" w:hAnsi="Open Sans" w:cs="Open Sans"/>
          <w:color w:val="000000"/>
          <w:sz w:val="20"/>
          <w:szCs w:val="20"/>
          <w:shd w:val="clear" w:color="auto" w:fill="FFFFFF"/>
        </w:rPr>
      </w:pPr>
    </w:p>
    <w:p w14:paraId="7F86C54E" w14:textId="77777777" w:rsidR="00B44516" w:rsidRDefault="00B44516" w:rsidP="006E55D5">
      <w:pPr>
        <w:rPr>
          <w:rFonts w:ascii="Open Sans" w:hAnsi="Open Sans" w:cs="Open Sans"/>
          <w:color w:val="000000"/>
          <w:sz w:val="20"/>
          <w:szCs w:val="20"/>
          <w:shd w:val="clear" w:color="auto" w:fill="FFFFFF"/>
        </w:rPr>
      </w:pPr>
    </w:p>
    <w:p w14:paraId="384A3F27" w14:textId="77777777" w:rsidR="00B44516" w:rsidRDefault="00B44516" w:rsidP="006E55D5">
      <w:pPr>
        <w:rPr>
          <w:rFonts w:ascii="Open Sans" w:hAnsi="Open Sans" w:cs="Open Sans"/>
          <w:color w:val="000000"/>
          <w:sz w:val="20"/>
          <w:szCs w:val="20"/>
          <w:shd w:val="clear" w:color="auto" w:fill="FFFFFF"/>
        </w:rPr>
      </w:pPr>
    </w:p>
    <w:p w14:paraId="3C1AB380" w14:textId="77777777" w:rsidR="00B44516" w:rsidRDefault="00B44516" w:rsidP="006E55D5">
      <w:pPr>
        <w:rPr>
          <w:rFonts w:ascii="Open Sans" w:hAnsi="Open Sans" w:cs="Open Sans"/>
          <w:color w:val="000000"/>
          <w:sz w:val="20"/>
          <w:szCs w:val="20"/>
          <w:shd w:val="clear" w:color="auto" w:fill="FFFFFF"/>
        </w:rPr>
      </w:pPr>
    </w:p>
    <w:p w14:paraId="2BA5874C" w14:textId="77777777" w:rsidR="00B44516" w:rsidRDefault="00B44516" w:rsidP="006E55D5">
      <w:pPr>
        <w:rPr>
          <w:rFonts w:ascii="Open Sans" w:hAnsi="Open Sans" w:cs="Open Sans"/>
          <w:color w:val="000000"/>
          <w:sz w:val="20"/>
          <w:szCs w:val="20"/>
          <w:shd w:val="clear" w:color="auto" w:fill="FFFFFF"/>
        </w:rPr>
      </w:pPr>
    </w:p>
    <w:p w14:paraId="39F06B40" w14:textId="77777777" w:rsidR="00B44516" w:rsidRDefault="00B44516" w:rsidP="006E55D5">
      <w:pPr>
        <w:rPr>
          <w:rFonts w:ascii="Open Sans" w:hAnsi="Open Sans" w:cs="Open Sans"/>
          <w:color w:val="000000"/>
          <w:sz w:val="20"/>
          <w:szCs w:val="20"/>
          <w:shd w:val="clear" w:color="auto" w:fill="FFFFFF"/>
        </w:rPr>
      </w:pPr>
    </w:p>
    <w:p w14:paraId="16E32980" w14:textId="77777777" w:rsidR="00B44516" w:rsidRDefault="00B44516" w:rsidP="006E55D5">
      <w:pPr>
        <w:rPr>
          <w:rFonts w:ascii="Open Sans" w:hAnsi="Open Sans" w:cs="Open Sans"/>
          <w:color w:val="000000"/>
          <w:sz w:val="20"/>
          <w:szCs w:val="20"/>
          <w:shd w:val="clear" w:color="auto" w:fill="FFFFFF"/>
        </w:rPr>
      </w:pPr>
    </w:p>
    <w:p w14:paraId="74C4C263" w14:textId="77777777" w:rsidR="00B44516" w:rsidRDefault="00B44516" w:rsidP="006E55D5">
      <w:pPr>
        <w:rPr>
          <w:rFonts w:ascii="Open Sans" w:hAnsi="Open Sans" w:cs="Open Sans"/>
          <w:color w:val="000000"/>
          <w:sz w:val="20"/>
          <w:szCs w:val="20"/>
          <w:shd w:val="clear" w:color="auto" w:fill="FFFFFF"/>
        </w:rPr>
      </w:pPr>
    </w:p>
    <w:p w14:paraId="394B8D22" w14:textId="77777777" w:rsidR="00B44516" w:rsidRDefault="00B44516" w:rsidP="006E55D5">
      <w:pPr>
        <w:rPr>
          <w:rFonts w:ascii="Open Sans" w:hAnsi="Open Sans" w:cs="Open Sans"/>
          <w:color w:val="000000"/>
          <w:sz w:val="20"/>
          <w:szCs w:val="20"/>
          <w:shd w:val="clear" w:color="auto" w:fill="FFFFFF"/>
        </w:rPr>
      </w:pPr>
    </w:p>
    <w:p w14:paraId="0F96D7FF" w14:textId="77777777" w:rsidR="00B44516" w:rsidRDefault="00B44516" w:rsidP="006E55D5">
      <w:pPr>
        <w:rPr>
          <w:rFonts w:ascii="Open Sans" w:hAnsi="Open Sans" w:cs="Open Sans"/>
          <w:color w:val="000000"/>
          <w:sz w:val="20"/>
          <w:szCs w:val="20"/>
          <w:shd w:val="clear" w:color="auto" w:fill="FFFFFF"/>
        </w:rPr>
      </w:pPr>
    </w:p>
    <w:p w14:paraId="2AC8C8BB" w14:textId="77777777" w:rsidR="00B44516" w:rsidRDefault="00B44516" w:rsidP="006E55D5">
      <w:pPr>
        <w:rPr>
          <w:rFonts w:ascii="Open Sans" w:hAnsi="Open Sans" w:cs="Open Sans"/>
          <w:color w:val="000000"/>
          <w:sz w:val="20"/>
          <w:szCs w:val="20"/>
          <w:shd w:val="clear" w:color="auto" w:fill="FFFFFF"/>
        </w:rPr>
      </w:pPr>
    </w:p>
    <w:p w14:paraId="3C36AF22" w14:textId="77777777" w:rsidR="008A01BE" w:rsidRPr="006E55D5" w:rsidRDefault="008A01BE" w:rsidP="006E55D5">
      <w:pPr>
        <w:rPr>
          <w:rFonts w:ascii="Open Sans" w:hAnsi="Open Sans" w:cs="Open Sans"/>
          <w:color w:val="000000"/>
          <w:sz w:val="20"/>
          <w:szCs w:val="20"/>
          <w:shd w:val="clear" w:color="auto" w:fill="FFFFFF"/>
        </w:rPr>
      </w:pPr>
    </w:p>
    <w:p w14:paraId="2ED521DE" w14:textId="5A539FC2" w:rsidR="006E55D5" w:rsidRDefault="009903C7" w:rsidP="00FC5CAD">
      <w:pPr>
        <w:pStyle w:val="ListParagraph"/>
        <w:numPr>
          <w:ilvl w:val="0"/>
          <w:numId w:val="1"/>
        </w:numPr>
        <w:rPr>
          <w:rFonts w:ascii="Arial" w:hAnsi="Arial" w:cs="Arial"/>
          <w:color w:val="000000"/>
          <w:sz w:val="20"/>
          <w:szCs w:val="20"/>
          <w:shd w:val="clear" w:color="auto" w:fill="FFFFFF"/>
        </w:rPr>
      </w:pPr>
      <w:r w:rsidRPr="008674AB">
        <w:rPr>
          <w:rFonts w:ascii="Arial" w:hAnsi="Arial" w:cs="Arial"/>
          <w:color w:val="000000"/>
          <w:sz w:val="20"/>
          <w:szCs w:val="20"/>
          <w:shd w:val="clear" w:color="auto" w:fill="FFFFFF"/>
        </w:rPr>
        <w:lastRenderedPageBreak/>
        <w:t xml:space="preserve">Mental disorder </w:t>
      </w:r>
    </w:p>
    <w:p w14:paraId="52CDA706" w14:textId="77777777" w:rsidR="00CF226A" w:rsidRDefault="00CF226A" w:rsidP="00CF226A">
      <w:pPr>
        <w:pStyle w:val="ListParagraph"/>
        <w:ind w:left="360"/>
        <w:rPr>
          <w:rFonts w:ascii="Arial" w:hAnsi="Arial" w:cs="Arial"/>
          <w:color w:val="000000"/>
          <w:sz w:val="20"/>
          <w:szCs w:val="20"/>
          <w:shd w:val="clear" w:color="auto" w:fill="FFFFFF"/>
        </w:rPr>
      </w:pPr>
    </w:p>
    <w:p w14:paraId="178518C9" w14:textId="3D4EBD1E" w:rsidR="00A96C93" w:rsidRDefault="00A96C93" w:rsidP="00A96C93">
      <w:pPr>
        <w:rPr>
          <w:rFonts w:ascii="Open Sans" w:hAnsi="Open Sans" w:cs="Open Sans"/>
          <w:color w:val="000000"/>
          <w:sz w:val="20"/>
          <w:szCs w:val="20"/>
          <w:shd w:val="clear" w:color="auto" w:fill="FFFFFF"/>
        </w:rPr>
      </w:pPr>
      <w:bookmarkStart w:id="0" w:name="_Hlk97538342"/>
      <w:r>
        <w:rPr>
          <w:rFonts w:ascii="Open Sans" w:hAnsi="Open Sans" w:cs="Open Sans"/>
          <w:color w:val="000000"/>
          <w:sz w:val="20"/>
          <w:szCs w:val="20"/>
          <w:shd w:val="clear" w:color="auto" w:fill="FFFFFF"/>
        </w:rPr>
        <w:t>Child Autism UK - releasing potential. 2022. </w:t>
      </w:r>
      <w:r>
        <w:rPr>
          <w:rFonts w:ascii="Open Sans" w:hAnsi="Open Sans" w:cs="Open Sans"/>
          <w:i/>
          <w:iCs/>
          <w:color w:val="000000"/>
          <w:sz w:val="20"/>
          <w:szCs w:val="20"/>
          <w:shd w:val="clear" w:color="auto" w:fill="FFFFFF"/>
        </w:rPr>
        <w:t>Symptoms of Autism - Child Autism UK - releasing potential</w:t>
      </w:r>
      <w:r>
        <w:rPr>
          <w:rFonts w:ascii="Open Sans" w:hAnsi="Open Sans" w:cs="Open Sans"/>
          <w:color w:val="000000"/>
          <w:sz w:val="20"/>
          <w:szCs w:val="20"/>
          <w:shd w:val="clear" w:color="auto" w:fill="FFFFFF"/>
        </w:rPr>
        <w:t xml:space="preserve">. [online] Available at: &lt;https://www.childautism.org.uk/about-autism/what-is-autism-symptoms-of-autism/?gclid=EAIaIQobChMIuMGGm8WQ9gIV6IBQBh2i0geWEAAYAiAAEgKsqfD_BwE&gt; [Accessed </w:t>
      </w:r>
    </w:p>
    <w:bookmarkEnd w:id="0"/>
    <w:p w14:paraId="42BECFEE" w14:textId="174BA3A5" w:rsidR="00EE133A" w:rsidRPr="00872282" w:rsidRDefault="00BA5C10" w:rsidP="008D4027">
      <w:pPr>
        <w:spacing w:line="360" w:lineRule="auto"/>
        <w:rPr>
          <w:rFonts w:ascii="Arial" w:hAnsi="Arial" w:cs="Arial"/>
          <w:color w:val="000000"/>
          <w:shd w:val="clear" w:color="auto" w:fill="FFFFFF"/>
        </w:rPr>
      </w:pPr>
      <w:r w:rsidRPr="00872282">
        <w:rPr>
          <w:rFonts w:ascii="Arial" w:hAnsi="Arial" w:cs="Arial"/>
          <w:color w:val="000000"/>
          <w:shd w:val="clear" w:color="auto" w:fill="FFFFFF"/>
        </w:rPr>
        <w:t>In contrast to the ICD 10, this document provides a comprehensive knowledge of what autism is, how it manifests itself in children, and how it affects their behaviour. It also includes information on why girls are less likely to be diagnosed.</w:t>
      </w:r>
    </w:p>
    <w:p w14:paraId="2407B4C8" w14:textId="0689C183" w:rsidR="00EE133A" w:rsidRDefault="00EE133A" w:rsidP="000D1DBF">
      <w:pPr>
        <w:rPr>
          <w:rFonts w:ascii="Open Sans" w:hAnsi="Open Sans" w:cs="Open Sans"/>
          <w:color w:val="000000"/>
          <w:sz w:val="20"/>
          <w:szCs w:val="20"/>
          <w:shd w:val="clear" w:color="auto" w:fill="FFFFFF"/>
        </w:rPr>
      </w:pPr>
      <w:r w:rsidRPr="000D1DBF">
        <w:rPr>
          <w:rFonts w:ascii="Open Sans" w:hAnsi="Open Sans" w:cs="Open Sans"/>
          <w:color w:val="000000"/>
          <w:sz w:val="20"/>
          <w:szCs w:val="20"/>
          <w:shd w:val="clear" w:color="auto" w:fill="FFFFFF"/>
        </w:rPr>
        <w:t>Icd.who.int. 2022. </w:t>
      </w:r>
      <w:r w:rsidRPr="000D1DBF">
        <w:rPr>
          <w:rFonts w:ascii="Open Sans" w:hAnsi="Open Sans" w:cs="Open Sans"/>
          <w:i/>
          <w:iCs/>
          <w:color w:val="000000"/>
          <w:sz w:val="20"/>
          <w:szCs w:val="20"/>
          <w:shd w:val="clear" w:color="auto" w:fill="FFFFFF"/>
        </w:rPr>
        <w:t>ICD-10 Version:2010</w:t>
      </w:r>
      <w:r w:rsidRPr="000D1DBF">
        <w:rPr>
          <w:rFonts w:ascii="Open Sans" w:hAnsi="Open Sans" w:cs="Open Sans"/>
          <w:color w:val="000000"/>
          <w:sz w:val="20"/>
          <w:szCs w:val="20"/>
          <w:shd w:val="clear" w:color="auto" w:fill="FFFFFF"/>
        </w:rPr>
        <w:t xml:space="preserve">. [online] Available at: </w:t>
      </w:r>
      <w:r w:rsidR="00747FA2" w:rsidRPr="000D1DBF">
        <w:rPr>
          <w:rFonts w:ascii="Open Sans" w:hAnsi="Open Sans" w:cs="Open Sans"/>
          <w:color w:val="000000"/>
          <w:sz w:val="20"/>
          <w:szCs w:val="20"/>
          <w:shd w:val="clear" w:color="auto" w:fill="FFFFFF"/>
        </w:rPr>
        <w:t>d</w:t>
      </w:r>
      <w:r w:rsidRPr="000D1DBF">
        <w:rPr>
          <w:rFonts w:ascii="Open Sans" w:hAnsi="Open Sans" w:cs="Open Sans"/>
          <w:color w:val="000000"/>
          <w:sz w:val="20"/>
          <w:szCs w:val="20"/>
          <w:shd w:val="clear" w:color="auto" w:fill="FFFFFF"/>
        </w:rPr>
        <w:t>&lt;https://icd.who.int/browse10/2010/en#/F84.0&gt; [Accessed 17 February 2022].</w:t>
      </w:r>
    </w:p>
    <w:p w14:paraId="5482680C" w14:textId="2F35DFC6" w:rsidR="00C01FBE" w:rsidRPr="007C7C38" w:rsidRDefault="008D4027" w:rsidP="007C7C38">
      <w:pPr>
        <w:spacing w:line="360" w:lineRule="auto"/>
        <w:rPr>
          <w:rFonts w:ascii="Arial" w:hAnsi="Arial" w:cs="Arial"/>
          <w:color w:val="000000"/>
          <w:shd w:val="clear" w:color="auto" w:fill="FFFFFF"/>
        </w:rPr>
      </w:pPr>
      <w:r w:rsidRPr="00872282">
        <w:rPr>
          <w:rFonts w:ascii="Arial" w:hAnsi="Arial" w:cs="Arial"/>
          <w:color w:val="000000"/>
          <w:shd w:val="clear" w:color="auto" w:fill="FFFFFF"/>
        </w:rPr>
        <w:t>F8</w:t>
      </w:r>
      <w:r w:rsidR="0018173E">
        <w:rPr>
          <w:rFonts w:ascii="Arial" w:hAnsi="Arial" w:cs="Arial"/>
          <w:color w:val="000000"/>
          <w:shd w:val="clear" w:color="auto" w:fill="FFFFFF"/>
        </w:rPr>
        <w:t>4</w:t>
      </w:r>
      <w:r w:rsidRPr="00872282">
        <w:rPr>
          <w:rFonts w:ascii="Arial" w:hAnsi="Arial" w:cs="Arial"/>
          <w:color w:val="000000"/>
          <w:shd w:val="clear" w:color="auto" w:fill="FFFFFF"/>
        </w:rPr>
        <w:t xml:space="preserve">.0 </w:t>
      </w:r>
      <w:r w:rsidR="00BA5C10" w:rsidRPr="00872282">
        <w:rPr>
          <w:rFonts w:ascii="Arial" w:hAnsi="Arial" w:cs="Arial"/>
          <w:color w:val="000000"/>
          <w:shd w:val="clear" w:color="auto" w:fill="FFFFFF"/>
        </w:rPr>
        <w:t>Autism is defined by the World Health Organization's International Classification of Diseases. This is a categorised definition of autism, and it explains the signs and symptoms of autism under the number f8</w:t>
      </w:r>
      <w:r w:rsidR="00694255">
        <w:rPr>
          <w:rFonts w:ascii="Arial" w:hAnsi="Arial" w:cs="Arial"/>
          <w:color w:val="000000"/>
          <w:shd w:val="clear" w:color="auto" w:fill="FFFFFF"/>
        </w:rPr>
        <w:t>4</w:t>
      </w:r>
      <w:r w:rsidR="00BA5C10" w:rsidRPr="00872282">
        <w:rPr>
          <w:rFonts w:ascii="Arial" w:hAnsi="Arial" w:cs="Arial"/>
          <w:color w:val="000000"/>
          <w:shd w:val="clear" w:color="auto" w:fill="FFFFFF"/>
        </w:rPr>
        <w:t>.0.</w:t>
      </w:r>
      <w:r w:rsidR="00DB64A1" w:rsidRPr="00872282">
        <w:rPr>
          <w:rFonts w:ascii="Arial" w:hAnsi="Arial" w:cs="Arial"/>
          <w:color w:val="000000"/>
          <w:shd w:val="clear" w:color="auto" w:fill="FFFFFF"/>
        </w:rPr>
        <w:t xml:space="preserve"> </w:t>
      </w:r>
      <w:r w:rsidR="00EE133A" w:rsidRPr="00872282">
        <w:rPr>
          <w:rFonts w:ascii="Arial" w:hAnsi="Arial" w:cs="Arial"/>
          <w:color w:val="000000"/>
          <w:shd w:val="clear" w:color="auto" w:fill="FFFFFF"/>
        </w:rPr>
        <w:t xml:space="preserve">Understanding the concept of childhood autism, as well as the differences between the diseases on the autistic spectrum (there is a thin line between them), is crucial, using this will help argue the difference between childhood autism and autism spectrum </w:t>
      </w:r>
    </w:p>
    <w:p w14:paraId="2EC5337D" w14:textId="77777777" w:rsidR="00B518D6" w:rsidRPr="008674AB" w:rsidRDefault="00B518D6" w:rsidP="00B518D6">
      <w:pPr>
        <w:pStyle w:val="ListParagraph"/>
        <w:ind w:left="360"/>
        <w:rPr>
          <w:rFonts w:ascii="Arial" w:hAnsi="Arial" w:cs="Arial"/>
          <w:color w:val="000000"/>
          <w:sz w:val="20"/>
          <w:szCs w:val="20"/>
          <w:shd w:val="clear" w:color="auto" w:fill="FFFFFF"/>
        </w:rPr>
      </w:pPr>
    </w:p>
    <w:p w14:paraId="22A97BD0" w14:textId="31A5648B" w:rsidR="00C51A72" w:rsidRDefault="00D96A10" w:rsidP="00FC5CAD">
      <w:pPr>
        <w:pStyle w:val="ListParagraph"/>
        <w:numPr>
          <w:ilvl w:val="0"/>
          <w:numId w:val="1"/>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Historical context of mental health </w:t>
      </w:r>
    </w:p>
    <w:p w14:paraId="310EE677" w14:textId="23AC1F06" w:rsidR="00014548" w:rsidRDefault="00014548" w:rsidP="00014548">
      <w:pPr>
        <w:pStyle w:val="ListParagraph"/>
        <w:ind w:left="360"/>
        <w:rPr>
          <w:rFonts w:ascii="Arial" w:hAnsi="Arial" w:cs="Arial"/>
          <w:color w:val="000000"/>
          <w:sz w:val="20"/>
          <w:szCs w:val="20"/>
          <w:shd w:val="clear" w:color="auto" w:fill="FFFFFF"/>
        </w:rPr>
      </w:pPr>
    </w:p>
    <w:p w14:paraId="1D2F0113" w14:textId="3ACA273C" w:rsidR="00014548" w:rsidRPr="009058F8" w:rsidRDefault="00014548" w:rsidP="00872282">
      <w:pPr>
        <w:rPr>
          <w:rFonts w:ascii="Open Sans" w:hAnsi="Open Sans" w:cs="Open Sans"/>
          <w:i/>
          <w:iCs/>
          <w:sz w:val="20"/>
          <w:szCs w:val="20"/>
        </w:rPr>
      </w:pPr>
      <w:proofErr w:type="spellStart"/>
      <w:r w:rsidRPr="009058F8">
        <w:rPr>
          <w:rFonts w:ascii="Open Sans" w:hAnsi="Open Sans" w:cs="Open Sans"/>
          <w:i/>
          <w:iCs/>
          <w:sz w:val="20"/>
          <w:szCs w:val="20"/>
        </w:rPr>
        <w:t>Pellicano</w:t>
      </w:r>
      <w:proofErr w:type="spellEnd"/>
      <w:r w:rsidRPr="009058F8">
        <w:rPr>
          <w:rFonts w:ascii="Open Sans" w:hAnsi="Open Sans" w:cs="Open Sans"/>
          <w:i/>
          <w:iCs/>
          <w:sz w:val="20"/>
          <w:szCs w:val="20"/>
        </w:rPr>
        <w:t>, E., Dinsmore, A., &amp; Charman, T. (2013). A future made together: Shaping autism research in the UK. London: Institute of Education</w:t>
      </w:r>
    </w:p>
    <w:p w14:paraId="2BC59601" w14:textId="01850E60" w:rsidR="00C35BCD" w:rsidRPr="009058F8" w:rsidRDefault="00271A97" w:rsidP="009058F8">
      <w:pPr>
        <w:spacing w:line="360" w:lineRule="auto"/>
        <w:rPr>
          <w:rFonts w:ascii="Arial" w:hAnsi="Arial" w:cs="Arial"/>
        </w:rPr>
      </w:pPr>
      <w:r w:rsidRPr="00A61715">
        <w:rPr>
          <w:rFonts w:ascii="Arial" w:hAnsi="Arial" w:cs="Arial"/>
        </w:rPr>
        <w:t>This source is reliable since it provides accurate dates and a chronology for when autism was originally discovered, as well as the names of the organisations involved in the discovery and what they are currently known as.</w:t>
      </w:r>
    </w:p>
    <w:p w14:paraId="3D9DC1F0" w14:textId="77777777" w:rsidR="00204986" w:rsidRDefault="00204986" w:rsidP="00204986">
      <w:pPr>
        <w:pStyle w:val="NormalWeb"/>
        <w:spacing w:before="0" w:beforeAutospacing="0" w:after="180" w:afterAutospacing="0"/>
        <w:ind w:left="450" w:hanging="450"/>
        <w:rPr>
          <w:rFonts w:ascii="Open Sans" w:hAnsi="Open Sans" w:cs="Open Sans"/>
          <w:color w:val="000000"/>
          <w:sz w:val="20"/>
          <w:szCs w:val="20"/>
        </w:rPr>
      </w:pPr>
      <w:r w:rsidRPr="00AD4290">
        <w:rPr>
          <w:rFonts w:ascii="Open Sans" w:hAnsi="Open Sans" w:cs="Open Sans"/>
          <w:color w:val="000000"/>
          <w:sz w:val="20"/>
          <w:szCs w:val="20"/>
        </w:rPr>
        <w:t>Evans, B., 2014. The Foundations of Autism: The Law Concerning Psychotic, Schizophrenic, and Autistic Children in 1950s and 1960s Britain. </w:t>
      </w:r>
      <w:r w:rsidRPr="00AD4290">
        <w:rPr>
          <w:rFonts w:ascii="Open Sans" w:hAnsi="Open Sans" w:cs="Open Sans"/>
          <w:i/>
          <w:iCs/>
          <w:color w:val="000000"/>
          <w:sz w:val="20"/>
          <w:szCs w:val="20"/>
        </w:rPr>
        <w:t>Bulletin of the History of Medicine</w:t>
      </w:r>
      <w:r w:rsidRPr="00AD4290">
        <w:rPr>
          <w:rFonts w:ascii="Open Sans" w:hAnsi="Open Sans" w:cs="Open Sans"/>
          <w:color w:val="000000"/>
          <w:sz w:val="20"/>
          <w:szCs w:val="20"/>
        </w:rPr>
        <w:t>, [online] 88(2), pp.253-285. Available at: &lt;https://www.ncbi.nlm.nih.gov/pmc/articles/PMC4196690/&gt; [Accessed 23 February 2022].</w:t>
      </w:r>
    </w:p>
    <w:p w14:paraId="1DEC9E37" w14:textId="73FB27AA" w:rsidR="00D21DFA" w:rsidRPr="00694255" w:rsidRDefault="00F60574" w:rsidP="00694255">
      <w:pPr>
        <w:pStyle w:val="NormalWeb"/>
        <w:spacing w:before="0" w:beforeAutospacing="0" w:after="180" w:afterAutospacing="0" w:line="360" w:lineRule="auto"/>
        <w:ind w:left="450" w:hanging="450"/>
        <w:rPr>
          <w:rFonts w:ascii="Arial" w:hAnsi="Arial" w:cs="Arial"/>
          <w:color w:val="000000"/>
          <w:sz w:val="20"/>
          <w:szCs w:val="20"/>
        </w:rPr>
      </w:pPr>
      <w:r w:rsidRPr="00694255">
        <w:rPr>
          <w:rFonts w:ascii="Arial" w:hAnsi="Arial" w:cs="Arial"/>
          <w:color w:val="000000"/>
          <w:sz w:val="20"/>
          <w:szCs w:val="20"/>
        </w:rPr>
        <w:t xml:space="preserve">The reason I feel that this is a credible source is because </w:t>
      </w:r>
      <w:r w:rsidR="00A35B89" w:rsidRPr="00694255">
        <w:rPr>
          <w:rFonts w:ascii="Arial" w:hAnsi="Arial" w:cs="Arial"/>
          <w:color w:val="000000"/>
          <w:sz w:val="20"/>
          <w:szCs w:val="20"/>
        </w:rPr>
        <w:t xml:space="preserve">it talks about the </w:t>
      </w:r>
      <w:r w:rsidR="00566E64" w:rsidRPr="00694255">
        <w:rPr>
          <w:rFonts w:ascii="Arial" w:hAnsi="Arial" w:cs="Arial"/>
          <w:color w:val="000000"/>
          <w:sz w:val="20"/>
          <w:szCs w:val="20"/>
        </w:rPr>
        <w:t xml:space="preserve">historical </w:t>
      </w:r>
      <w:r w:rsidR="00A35B89" w:rsidRPr="00694255">
        <w:rPr>
          <w:rFonts w:ascii="Arial" w:hAnsi="Arial" w:cs="Arial"/>
          <w:color w:val="000000"/>
          <w:sz w:val="20"/>
          <w:szCs w:val="20"/>
        </w:rPr>
        <w:t xml:space="preserve">Acts </w:t>
      </w:r>
      <w:r w:rsidR="00D74E50" w:rsidRPr="00694255">
        <w:rPr>
          <w:rFonts w:ascii="Arial" w:hAnsi="Arial" w:cs="Arial"/>
          <w:color w:val="000000"/>
          <w:sz w:val="20"/>
          <w:szCs w:val="20"/>
        </w:rPr>
        <w:t xml:space="preserve">demonstrating point </w:t>
      </w:r>
      <w:r w:rsidR="000832CB" w:rsidRPr="00694255">
        <w:rPr>
          <w:rFonts w:ascii="Arial" w:hAnsi="Arial" w:cs="Arial"/>
          <w:color w:val="000000"/>
          <w:sz w:val="20"/>
          <w:szCs w:val="20"/>
        </w:rPr>
        <w:t xml:space="preserve">b) </w:t>
      </w:r>
      <w:r w:rsidR="00273C69" w:rsidRPr="00694255">
        <w:rPr>
          <w:rFonts w:ascii="Arial" w:hAnsi="Arial" w:cs="Arial"/>
          <w:color w:val="000000"/>
          <w:sz w:val="20"/>
          <w:szCs w:val="20"/>
        </w:rPr>
        <w:t>the Historical context of mental health</w:t>
      </w:r>
      <w:r w:rsidR="00BE0F78" w:rsidRPr="00694255">
        <w:rPr>
          <w:rFonts w:ascii="Arial" w:hAnsi="Arial" w:cs="Arial"/>
          <w:color w:val="000000"/>
          <w:sz w:val="20"/>
          <w:szCs w:val="20"/>
        </w:rPr>
        <w:t xml:space="preserve">. </w:t>
      </w:r>
    </w:p>
    <w:p w14:paraId="69068674" w14:textId="77777777" w:rsidR="004D746D" w:rsidRDefault="004D746D" w:rsidP="004D746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Hamilton, J., 1983. Mental Health Act 1983. </w:t>
      </w:r>
      <w:r>
        <w:rPr>
          <w:rFonts w:ascii="Open Sans" w:hAnsi="Open Sans" w:cs="Open Sans"/>
          <w:i/>
          <w:iCs/>
          <w:color w:val="000000"/>
          <w:sz w:val="20"/>
          <w:szCs w:val="20"/>
          <w:shd w:val="clear" w:color="auto" w:fill="FFFFFF"/>
        </w:rPr>
        <w:t>BMJ</w:t>
      </w:r>
      <w:r>
        <w:rPr>
          <w:rFonts w:ascii="Open Sans" w:hAnsi="Open Sans" w:cs="Open Sans"/>
          <w:color w:val="000000"/>
          <w:sz w:val="20"/>
          <w:szCs w:val="20"/>
          <w:shd w:val="clear" w:color="auto" w:fill="FFFFFF"/>
        </w:rPr>
        <w:t>, [online] 286(6379), pp.1720-1725. Available at: &lt;https://www.ncbi.nlm.nih.gov/pmc/articles/PMC1548197/?page=1&gt; [Accessed 8 February 2022].</w:t>
      </w:r>
    </w:p>
    <w:p w14:paraId="501744D0" w14:textId="23C6FC0C" w:rsidR="00834D95" w:rsidRPr="009D118F" w:rsidRDefault="004D4FF8" w:rsidP="009D118F">
      <w:pPr>
        <w:pStyle w:val="ListParagraph"/>
        <w:spacing w:line="360" w:lineRule="auto"/>
        <w:ind w:left="360"/>
        <w:rPr>
          <w:rFonts w:ascii="Arial" w:hAnsi="Arial" w:cs="Arial"/>
          <w:color w:val="000000"/>
          <w:shd w:val="clear" w:color="auto" w:fill="FFFFFF"/>
        </w:rPr>
      </w:pPr>
      <w:r w:rsidRPr="004D4FF8">
        <w:rPr>
          <w:rFonts w:ascii="Arial" w:hAnsi="Arial" w:cs="Arial"/>
          <w:color w:val="000000"/>
          <w:shd w:val="clear" w:color="auto" w:fill="FFFFFF"/>
        </w:rPr>
        <w:t>Comparing and analysing how mental health regulations have evolved under the Mental Health Act, and if they have changed to assist children with autism, was made easier by researching the history of mental health legislation.</w:t>
      </w:r>
    </w:p>
    <w:p w14:paraId="4E1418CE" w14:textId="4301E00C" w:rsidR="00834D95" w:rsidRPr="00816551" w:rsidRDefault="00834D95" w:rsidP="007B783B">
      <w:pPr>
        <w:rPr>
          <w:rFonts w:ascii="Arial" w:hAnsi="Arial" w:cs="Arial"/>
          <w:color w:val="000000" w:themeColor="text1"/>
          <w:sz w:val="20"/>
          <w:szCs w:val="20"/>
          <w:shd w:val="clear" w:color="auto" w:fill="FFFFFF"/>
        </w:rPr>
      </w:pPr>
      <w:proofErr w:type="gramStart"/>
      <w:r w:rsidRPr="00816551">
        <w:rPr>
          <w:rFonts w:ascii="Open Sans" w:hAnsi="Open Sans" w:cs="Open Sans"/>
          <w:color w:val="000000" w:themeColor="text1"/>
          <w:sz w:val="20"/>
          <w:szCs w:val="20"/>
          <w:shd w:val="clear" w:color="auto" w:fill="FFFFFF"/>
        </w:rPr>
        <w:lastRenderedPageBreak/>
        <w:t>PINE,,</w:t>
      </w:r>
      <w:proofErr w:type="gramEnd"/>
      <w:r w:rsidRPr="00816551">
        <w:rPr>
          <w:rFonts w:ascii="Open Sans" w:hAnsi="Open Sans" w:cs="Open Sans"/>
          <w:color w:val="000000" w:themeColor="text1"/>
          <w:sz w:val="20"/>
          <w:szCs w:val="20"/>
          <w:shd w:val="clear" w:color="auto" w:fill="FFFFFF"/>
        </w:rPr>
        <w:t xml:space="preserve"> D., 2013. </w:t>
      </w:r>
      <w:r w:rsidRPr="00816551">
        <w:rPr>
          <w:rFonts w:ascii="Open Sans" w:hAnsi="Open Sans" w:cs="Open Sans"/>
          <w:i/>
          <w:iCs/>
          <w:color w:val="000000" w:themeColor="text1"/>
          <w:sz w:val="20"/>
          <w:szCs w:val="20"/>
          <w:shd w:val="clear" w:color="auto" w:fill="FFFFFF"/>
        </w:rPr>
        <w:t>DIAGNOSTIC AND STATISTICAL MANUAL OF MENTAL DISORDERS</w:t>
      </w:r>
      <w:r w:rsidRPr="00816551">
        <w:rPr>
          <w:rFonts w:ascii="Open Sans" w:hAnsi="Open Sans" w:cs="Open Sans"/>
          <w:color w:val="000000" w:themeColor="text1"/>
          <w:sz w:val="20"/>
          <w:szCs w:val="20"/>
          <w:shd w:val="clear" w:color="auto" w:fill="FFFFFF"/>
        </w:rPr>
        <w:t>. 5th ed. [ebook] Washington, DC London, England: American Psychiatric Association. Available at: &lt;http://epository.poltekkes-kaltim.ac.id/657/1/Diagnostic%20and%20statistical%20manual%20of%20mental%20disorders%20_%20DSM-5%</w:t>
      </w:r>
      <w:r w:rsidR="00816551">
        <w:rPr>
          <w:rFonts w:ascii="Open Sans" w:hAnsi="Open Sans" w:cs="Open Sans"/>
          <w:color w:val="000000" w:themeColor="text1"/>
          <w:sz w:val="20"/>
          <w:szCs w:val="20"/>
          <w:shd w:val="clear" w:color="auto" w:fill="FFFFFF"/>
        </w:rPr>
        <w:t>le</w:t>
      </w:r>
      <w:r w:rsidRPr="00816551">
        <w:rPr>
          <w:rFonts w:ascii="Open Sans" w:hAnsi="Open Sans" w:cs="Open Sans"/>
          <w:color w:val="000000" w:themeColor="text1"/>
          <w:sz w:val="20"/>
          <w:szCs w:val="20"/>
          <w:shd w:val="clear" w:color="auto" w:fill="FFFFFF"/>
        </w:rPr>
        <w:t>20%28%20PDFDrive.com%20%29.pdf&gt; [Accessed 28 February 2022].</w:t>
      </w:r>
    </w:p>
    <w:p w14:paraId="7F27A532" w14:textId="29346BC2" w:rsidR="007B783B" w:rsidRPr="002555E3" w:rsidRDefault="007B783B" w:rsidP="002555E3">
      <w:pPr>
        <w:spacing w:line="360" w:lineRule="auto"/>
        <w:rPr>
          <w:rFonts w:ascii="Arial" w:hAnsi="Arial" w:cs="Arial"/>
          <w:color w:val="000000" w:themeColor="text1"/>
          <w:shd w:val="clear" w:color="auto" w:fill="FFFFFF"/>
        </w:rPr>
      </w:pPr>
      <w:r w:rsidRPr="002555E3">
        <w:rPr>
          <w:rFonts w:ascii="Arial" w:hAnsi="Arial" w:cs="Arial"/>
          <w:color w:val="000000" w:themeColor="text1"/>
          <w:shd w:val="clear" w:color="auto" w:fill="FFFFFF"/>
        </w:rPr>
        <w:t>T</w:t>
      </w:r>
      <w:r w:rsidR="00816551" w:rsidRPr="002555E3">
        <w:rPr>
          <w:rFonts w:ascii="Arial" w:hAnsi="Arial" w:cs="Arial"/>
          <w:color w:val="000000" w:themeColor="text1"/>
          <w:shd w:val="clear" w:color="auto" w:fill="FFFFFF"/>
        </w:rPr>
        <w:t>his</w:t>
      </w:r>
      <w:r w:rsidRPr="002555E3">
        <w:rPr>
          <w:rFonts w:ascii="Arial" w:hAnsi="Arial" w:cs="Arial"/>
          <w:color w:val="000000" w:themeColor="text1"/>
          <w:shd w:val="clear" w:color="auto" w:fill="FFFFFF"/>
        </w:rPr>
        <w:t xml:space="preserve"> is</w:t>
      </w:r>
      <w:r w:rsidR="00816551" w:rsidRPr="002555E3">
        <w:rPr>
          <w:rFonts w:ascii="Arial" w:hAnsi="Arial" w:cs="Arial"/>
          <w:color w:val="000000" w:themeColor="text1"/>
          <w:shd w:val="clear" w:color="auto" w:fill="FFFFFF"/>
        </w:rPr>
        <w:t xml:space="preserve"> a</w:t>
      </w:r>
      <w:r w:rsidRPr="002555E3">
        <w:rPr>
          <w:rFonts w:ascii="Arial" w:hAnsi="Arial" w:cs="Arial"/>
          <w:color w:val="000000" w:themeColor="text1"/>
          <w:shd w:val="clear" w:color="auto" w:fill="FFFFFF"/>
        </w:rPr>
        <w:t xml:space="preserve"> </w:t>
      </w:r>
      <w:r w:rsidR="00816551" w:rsidRPr="002555E3">
        <w:rPr>
          <w:rFonts w:ascii="Arial" w:hAnsi="Arial" w:cs="Arial"/>
          <w:color w:val="000000" w:themeColor="text1"/>
          <w:shd w:val="clear" w:color="auto" w:fill="FFFFFF"/>
        </w:rPr>
        <w:t>credible</w:t>
      </w:r>
      <w:r w:rsidRPr="002555E3">
        <w:rPr>
          <w:rFonts w:ascii="Arial" w:hAnsi="Arial" w:cs="Arial"/>
          <w:color w:val="000000" w:themeColor="text1"/>
          <w:shd w:val="clear" w:color="auto" w:fill="FFFFFF"/>
        </w:rPr>
        <w:t xml:space="preserve"> </w:t>
      </w:r>
      <w:r w:rsidR="0095150F" w:rsidRPr="002555E3">
        <w:rPr>
          <w:rFonts w:ascii="Arial" w:hAnsi="Arial" w:cs="Arial"/>
          <w:color w:val="000000" w:themeColor="text1"/>
          <w:shd w:val="clear" w:color="auto" w:fill="FFFFFF"/>
        </w:rPr>
        <w:t>because it I</w:t>
      </w:r>
      <w:r w:rsidR="00955D2F" w:rsidRPr="002555E3">
        <w:rPr>
          <w:rFonts w:ascii="Arial" w:hAnsi="Arial" w:cs="Arial"/>
          <w:color w:val="000000" w:themeColor="text1"/>
          <w:shd w:val="clear" w:color="auto" w:fill="FFFFFF"/>
        </w:rPr>
        <w:t>s</w:t>
      </w:r>
      <w:r w:rsidR="0095150F" w:rsidRPr="002555E3">
        <w:rPr>
          <w:rFonts w:ascii="Arial" w:hAnsi="Arial" w:cs="Arial"/>
          <w:color w:val="000000" w:themeColor="text1"/>
          <w:shd w:val="clear" w:color="auto" w:fill="FFFFFF"/>
        </w:rPr>
        <w:t xml:space="preserve"> the US </w:t>
      </w:r>
      <w:r w:rsidR="0094780E" w:rsidRPr="002555E3">
        <w:rPr>
          <w:rFonts w:ascii="Arial" w:hAnsi="Arial" w:cs="Arial"/>
          <w:color w:val="000000" w:themeColor="text1"/>
          <w:shd w:val="clear" w:color="auto" w:fill="FFFFFF"/>
        </w:rPr>
        <w:t xml:space="preserve">versions of ICD10 using this I can critically evaluate and </w:t>
      </w:r>
      <w:r w:rsidR="00B95346" w:rsidRPr="002555E3">
        <w:rPr>
          <w:rFonts w:ascii="Arial" w:hAnsi="Arial" w:cs="Arial"/>
          <w:color w:val="000000" w:themeColor="text1"/>
          <w:shd w:val="clear" w:color="auto" w:fill="FFFFFF"/>
        </w:rPr>
        <w:t xml:space="preserve">compare the </w:t>
      </w:r>
      <w:r w:rsidR="009720DD" w:rsidRPr="002555E3">
        <w:rPr>
          <w:rFonts w:ascii="Arial" w:hAnsi="Arial" w:cs="Arial"/>
          <w:color w:val="000000" w:themeColor="text1"/>
          <w:shd w:val="clear" w:color="auto" w:fill="FFFFFF"/>
        </w:rPr>
        <w:t xml:space="preserve">differences </w:t>
      </w:r>
      <w:r w:rsidR="00955D2F" w:rsidRPr="002555E3">
        <w:rPr>
          <w:rFonts w:ascii="Arial" w:hAnsi="Arial" w:cs="Arial"/>
          <w:color w:val="000000" w:themeColor="text1"/>
          <w:shd w:val="clear" w:color="auto" w:fill="FFFFFF"/>
        </w:rPr>
        <w:t xml:space="preserve">in how they </w:t>
      </w:r>
      <w:r w:rsidR="00371E39" w:rsidRPr="002555E3">
        <w:rPr>
          <w:rFonts w:ascii="Arial" w:hAnsi="Arial" w:cs="Arial"/>
          <w:color w:val="000000" w:themeColor="text1"/>
          <w:shd w:val="clear" w:color="auto" w:fill="FFFFFF"/>
        </w:rPr>
        <w:t xml:space="preserve">both define </w:t>
      </w:r>
      <w:proofErr w:type="gramStart"/>
      <w:r w:rsidR="002555E3" w:rsidRPr="002555E3">
        <w:rPr>
          <w:rFonts w:ascii="Arial" w:hAnsi="Arial" w:cs="Arial"/>
          <w:color w:val="000000" w:themeColor="text1"/>
          <w:shd w:val="clear" w:color="auto" w:fill="FFFFFF"/>
        </w:rPr>
        <w:t>autism .</w:t>
      </w:r>
      <w:proofErr w:type="gramEnd"/>
    </w:p>
    <w:p w14:paraId="245ADB53" w14:textId="77777777" w:rsidR="00547DC1" w:rsidRPr="002555E3" w:rsidRDefault="00547DC1" w:rsidP="002555E3">
      <w:pPr>
        <w:pStyle w:val="ListParagraph"/>
        <w:spacing w:line="360" w:lineRule="auto"/>
        <w:ind w:left="360"/>
        <w:rPr>
          <w:rFonts w:ascii="Arial" w:hAnsi="Arial" w:cs="Arial"/>
          <w:color w:val="000000"/>
          <w:shd w:val="clear" w:color="auto" w:fill="FFFFFF"/>
        </w:rPr>
      </w:pPr>
    </w:p>
    <w:p w14:paraId="209ACAD3" w14:textId="5F3331D9" w:rsidR="002C66C8" w:rsidRDefault="001F5699" w:rsidP="00FC5CAD">
      <w:pPr>
        <w:pStyle w:val="ListParagraph"/>
        <w:numPr>
          <w:ilvl w:val="0"/>
          <w:numId w:val="1"/>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Mental health legislation changes </w:t>
      </w:r>
    </w:p>
    <w:p w14:paraId="1E69ECEF" w14:textId="77777777" w:rsidR="001F5699" w:rsidRDefault="001F5699" w:rsidP="001F5699">
      <w:pPr>
        <w:rPr>
          <w:rFonts w:ascii="Arial" w:hAnsi="Arial" w:cs="Arial"/>
          <w:color w:val="000000"/>
          <w:sz w:val="20"/>
          <w:szCs w:val="20"/>
          <w:shd w:val="clear" w:color="auto" w:fill="FFFFFF"/>
        </w:rPr>
      </w:pPr>
    </w:p>
    <w:p w14:paraId="7D7C78D8" w14:textId="3886975F" w:rsidR="007F6A9F" w:rsidRPr="001F5699" w:rsidRDefault="007F6A9F" w:rsidP="001F5699">
      <w:pPr>
        <w:rPr>
          <w:rFonts w:ascii="Open Sans" w:hAnsi="Open Sans" w:cs="Open Sans"/>
          <w:color w:val="000000"/>
          <w:sz w:val="20"/>
          <w:szCs w:val="20"/>
          <w:shd w:val="clear" w:color="auto" w:fill="FFFFFF"/>
        </w:rPr>
      </w:pPr>
      <w:r w:rsidRPr="001F5699">
        <w:rPr>
          <w:rFonts w:ascii="Open Sans" w:hAnsi="Open Sans" w:cs="Open Sans"/>
          <w:color w:val="000000"/>
          <w:sz w:val="20"/>
          <w:szCs w:val="20"/>
          <w:shd w:val="clear" w:color="auto" w:fill="FFFFFF"/>
        </w:rPr>
        <w:t>Careengland.org.uk. n.d. </w:t>
      </w:r>
      <w:r w:rsidRPr="001F5699">
        <w:rPr>
          <w:rFonts w:ascii="Open Sans" w:hAnsi="Open Sans" w:cs="Open Sans"/>
          <w:i/>
          <w:iCs/>
          <w:color w:val="000000"/>
          <w:sz w:val="20"/>
          <w:szCs w:val="20"/>
          <w:shd w:val="clear" w:color="auto" w:fill="FFFFFF"/>
        </w:rPr>
        <w:t xml:space="preserve">Mental Capacity Act </w:t>
      </w:r>
      <w:proofErr w:type="gramStart"/>
      <w:r w:rsidRPr="001F5699">
        <w:rPr>
          <w:rFonts w:ascii="Open Sans" w:hAnsi="Open Sans" w:cs="Open Sans"/>
          <w:i/>
          <w:iCs/>
          <w:color w:val="000000"/>
          <w:sz w:val="20"/>
          <w:szCs w:val="20"/>
          <w:shd w:val="clear" w:color="auto" w:fill="FFFFFF"/>
        </w:rPr>
        <w:t>An</w:t>
      </w:r>
      <w:proofErr w:type="gramEnd"/>
      <w:r w:rsidRPr="001F5699">
        <w:rPr>
          <w:rFonts w:ascii="Open Sans" w:hAnsi="Open Sans" w:cs="Open Sans"/>
          <w:i/>
          <w:iCs/>
          <w:color w:val="000000"/>
          <w:sz w:val="20"/>
          <w:szCs w:val="20"/>
          <w:shd w:val="clear" w:color="auto" w:fill="FFFFFF"/>
        </w:rPr>
        <w:t xml:space="preserve"> Easy Read Guide 2005</w:t>
      </w:r>
      <w:r w:rsidRPr="001F5699">
        <w:rPr>
          <w:rFonts w:ascii="Open Sans" w:hAnsi="Open Sans" w:cs="Open Sans"/>
          <w:color w:val="000000"/>
          <w:sz w:val="20"/>
          <w:szCs w:val="20"/>
          <w:shd w:val="clear" w:color="auto" w:fill="FFFFFF"/>
        </w:rPr>
        <w:t>. [online] Available at: &lt;https://www.careengland.org.uk/sites/careengland/files/Mental%20Capacity%20Act%202005%20easy%20read%20guide.pdf&gt; [Accessed 22 February 2022].</w:t>
      </w:r>
    </w:p>
    <w:p w14:paraId="2FAED8F8" w14:textId="400DED11" w:rsidR="002C4DC4" w:rsidRDefault="00F22FC7" w:rsidP="00F22FC7">
      <w:pPr>
        <w:spacing w:line="360" w:lineRule="auto"/>
        <w:rPr>
          <w:shd w:val="clear" w:color="auto" w:fill="FFFFFF"/>
        </w:rPr>
      </w:pPr>
      <w:r w:rsidRPr="00F22FC7">
        <w:rPr>
          <w:rFonts w:ascii="Arial" w:hAnsi="Arial" w:cs="Arial"/>
          <w:shd w:val="clear" w:color="auto" w:fill="FFFFFF"/>
        </w:rPr>
        <w:t>While there are laws that establish a baseline for children with autism, there is no certainty that their rights for those specific circumstances are safeguarded.</w:t>
      </w:r>
      <w:r w:rsidRPr="00F22FC7">
        <w:rPr>
          <w:rFonts w:ascii="Arial" w:hAnsi="Arial" w:cs="Arial"/>
        </w:rPr>
        <w:t xml:space="preserve"> </w:t>
      </w:r>
      <w:r w:rsidRPr="00F22FC7">
        <w:rPr>
          <w:rFonts w:ascii="Arial" w:hAnsi="Arial" w:cs="Arial"/>
          <w:shd w:val="clear" w:color="auto" w:fill="FFFFFF"/>
        </w:rPr>
        <w:t>While there are laws that establish a baseline for children with autism, there is no certainty that their rights for those specific circumstances are safeguarded</w:t>
      </w:r>
      <w:r w:rsidRPr="00F22FC7">
        <w:rPr>
          <w:shd w:val="clear" w:color="auto" w:fill="FFFFFF"/>
        </w:rPr>
        <w:t>.</w:t>
      </w:r>
    </w:p>
    <w:p w14:paraId="122F23CF" w14:textId="665E2E60" w:rsidR="002C4DC4" w:rsidRPr="003B7366" w:rsidRDefault="002C4DC4" w:rsidP="002C4DC4">
      <w:pPr>
        <w:rPr>
          <w:shd w:val="clear" w:color="auto" w:fill="FFFFFF"/>
        </w:rPr>
      </w:pPr>
      <w:r>
        <w:rPr>
          <w:rFonts w:ascii="Open Sans" w:hAnsi="Open Sans" w:cs="Open Sans"/>
          <w:sz w:val="20"/>
          <w:szCs w:val="20"/>
          <w:shd w:val="clear" w:color="auto" w:fill="FFFFFF"/>
        </w:rPr>
        <w:t>Legislation.gov.uk. n.d. </w:t>
      </w:r>
      <w:r>
        <w:rPr>
          <w:rFonts w:ascii="Open Sans" w:hAnsi="Open Sans" w:cs="Open Sans"/>
          <w:i/>
          <w:iCs/>
          <w:sz w:val="20"/>
          <w:szCs w:val="20"/>
          <w:shd w:val="clear" w:color="auto" w:fill="FFFFFF"/>
        </w:rPr>
        <w:t>Mental Health Act 2007 - Explanatory Notes</w:t>
      </w:r>
      <w:r>
        <w:rPr>
          <w:rFonts w:ascii="Open Sans" w:hAnsi="Open Sans" w:cs="Open Sans"/>
          <w:sz w:val="20"/>
          <w:szCs w:val="20"/>
          <w:shd w:val="clear" w:color="auto" w:fill="FFFFFF"/>
        </w:rPr>
        <w:t>. [online] Available at: &lt;https://www.legislation.gov.uk/ukpga/2007/12/notes/division/3&gt; [Accessed 22 February 2022].</w:t>
      </w:r>
    </w:p>
    <w:p w14:paraId="4EA9248A" w14:textId="4EF1849F" w:rsidR="00F22FC7" w:rsidRPr="00F22FC7" w:rsidRDefault="00F22FC7" w:rsidP="00F22FC7">
      <w:pPr>
        <w:spacing w:line="360" w:lineRule="auto"/>
        <w:rPr>
          <w:rFonts w:ascii="Arial" w:hAnsi="Arial" w:cs="Arial"/>
          <w:color w:val="000000"/>
          <w:sz w:val="20"/>
          <w:szCs w:val="20"/>
          <w:shd w:val="clear" w:color="auto" w:fill="FFFFFF"/>
        </w:rPr>
      </w:pPr>
      <w:r w:rsidRPr="00F22FC7">
        <w:rPr>
          <w:rFonts w:ascii="Arial" w:hAnsi="Arial" w:cs="Arial"/>
          <w:color w:val="000000"/>
          <w:shd w:val="clear" w:color="auto" w:fill="FFFFFF"/>
        </w:rPr>
        <w:t>The significance of this helped me understand the historical legislation and how the mental health act came about, which helped me compare and critically analyse the absence of laws in place for children autism, as well as the changes that were made to the acts from 1983 to 2007</w:t>
      </w:r>
      <w:r w:rsidRPr="00F22FC7">
        <w:rPr>
          <w:rFonts w:ascii="Arial" w:hAnsi="Arial" w:cs="Arial"/>
          <w:color w:val="000000"/>
          <w:sz w:val="20"/>
          <w:szCs w:val="20"/>
          <w:shd w:val="clear" w:color="auto" w:fill="FFFFFF"/>
        </w:rPr>
        <w:t>.</w:t>
      </w:r>
    </w:p>
    <w:p w14:paraId="320D8A9B" w14:textId="74BB4092" w:rsidR="001D5964" w:rsidRPr="00117333" w:rsidRDefault="001D5964" w:rsidP="001D5964">
      <w:pPr>
        <w:rPr>
          <w:rFonts w:ascii="Open Sans" w:hAnsi="Open Sans" w:cs="Open Sans"/>
          <w:sz w:val="20"/>
          <w:szCs w:val="20"/>
          <w:shd w:val="clear" w:color="auto" w:fill="FFFFFF"/>
        </w:rPr>
      </w:pPr>
      <w:r w:rsidRPr="00117333">
        <w:rPr>
          <w:rFonts w:ascii="Open Sans" w:hAnsi="Open Sans" w:cs="Open Sans"/>
          <w:sz w:val="20"/>
          <w:szCs w:val="20"/>
          <w:shd w:val="clear" w:color="auto" w:fill="FFFFFF"/>
        </w:rPr>
        <w:t>Lawton-Smith, S., 2008. </w:t>
      </w:r>
      <w:r w:rsidRPr="00117333">
        <w:rPr>
          <w:rFonts w:ascii="Open Sans" w:hAnsi="Open Sans" w:cs="Open Sans"/>
          <w:i/>
          <w:iCs/>
          <w:sz w:val="20"/>
          <w:szCs w:val="20"/>
          <w:shd w:val="clear" w:color="auto" w:fill="FFFFFF"/>
        </w:rPr>
        <w:t>Briefing Mental Health Act 2007</w:t>
      </w:r>
      <w:r w:rsidRPr="00117333">
        <w:rPr>
          <w:rFonts w:ascii="Open Sans" w:hAnsi="Open Sans" w:cs="Open Sans"/>
          <w:sz w:val="20"/>
          <w:szCs w:val="20"/>
          <w:shd w:val="clear" w:color="auto" w:fill="FFFFFF"/>
        </w:rPr>
        <w:t xml:space="preserve">. [ebook] </w:t>
      </w:r>
      <w:proofErr w:type="spellStart"/>
      <w:r w:rsidRPr="00117333">
        <w:rPr>
          <w:rFonts w:ascii="Open Sans" w:hAnsi="Open Sans" w:cs="Open Sans"/>
          <w:sz w:val="20"/>
          <w:szCs w:val="20"/>
          <w:shd w:val="clear" w:color="auto" w:fill="FFFFFF"/>
        </w:rPr>
        <w:t>london</w:t>
      </w:r>
      <w:proofErr w:type="spellEnd"/>
      <w:r w:rsidRPr="00117333">
        <w:rPr>
          <w:rFonts w:ascii="Open Sans" w:hAnsi="Open Sans" w:cs="Open Sans"/>
          <w:sz w:val="20"/>
          <w:szCs w:val="20"/>
          <w:shd w:val="clear" w:color="auto" w:fill="FFFFFF"/>
        </w:rPr>
        <w:t>: The King fund, pp.2-3. Available at: &lt;https://www.kingsfund.org.uk/sites/default/files/briefing-mental-health-act-2007-simon-lawton-smith-kings-fund-december-2008.pdf`&gt; [Accessed 9 February 2022].</w:t>
      </w:r>
    </w:p>
    <w:p w14:paraId="744F294E" w14:textId="45026B43" w:rsidR="00B222A8" w:rsidRDefault="00B222A8" w:rsidP="00765B6E">
      <w:pPr>
        <w:spacing w:line="360" w:lineRule="auto"/>
        <w:rPr>
          <w:rFonts w:ascii="Arial" w:hAnsi="Arial" w:cs="Arial"/>
          <w:color w:val="000000"/>
          <w:shd w:val="clear" w:color="auto" w:fill="FFFFFF"/>
        </w:rPr>
      </w:pPr>
      <w:r w:rsidRPr="00CF3257">
        <w:rPr>
          <w:rFonts w:ascii="Arial" w:hAnsi="Arial" w:cs="Arial"/>
          <w:shd w:val="clear" w:color="auto" w:fill="FFFFFF"/>
        </w:rPr>
        <w:t>Collaborating on this with (Mental Health Act 2007 - Explanatory Notes, n.d.) enabled me to convey the point that the laws that protect persons with mental illness do not always stand up, and therefore their rights are not always protected</w:t>
      </w:r>
      <w:r w:rsidRPr="00CF3257">
        <w:rPr>
          <w:rFonts w:ascii="Arial" w:hAnsi="Arial" w:cs="Arial"/>
          <w:color w:val="000000"/>
          <w:shd w:val="clear" w:color="auto" w:fill="FFFFFF"/>
        </w:rPr>
        <w:t>.</w:t>
      </w:r>
    </w:p>
    <w:p w14:paraId="6E1EAC69" w14:textId="77777777" w:rsidR="00000DC0" w:rsidRDefault="00000DC0" w:rsidP="00765B6E">
      <w:pPr>
        <w:spacing w:line="360" w:lineRule="auto"/>
        <w:rPr>
          <w:rFonts w:ascii="Arial" w:hAnsi="Arial" w:cs="Arial"/>
          <w:color w:val="000000"/>
          <w:shd w:val="clear" w:color="auto" w:fill="FFFFFF"/>
        </w:rPr>
      </w:pPr>
    </w:p>
    <w:p w14:paraId="23590FFC" w14:textId="77777777" w:rsidR="00000DC0" w:rsidRDefault="00000DC0" w:rsidP="00765B6E">
      <w:pPr>
        <w:spacing w:line="360" w:lineRule="auto"/>
        <w:rPr>
          <w:rFonts w:ascii="Arial" w:hAnsi="Arial" w:cs="Arial"/>
          <w:color w:val="000000"/>
          <w:shd w:val="clear" w:color="auto" w:fill="FFFFFF"/>
        </w:rPr>
      </w:pPr>
    </w:p>
    <w:p w14:paraId="30E3A21D" w14:textId="77777777" w:rsidR="00000DC0" w:rsidRDefault="00000DC0" w:rsidP="00765B6E">
      <w:pPr>
        <w:spacing w:line="360" w:lineRule="auto"/>
        <w:rPr>
          <w:rFonts w:ascii="Arial" w:hAnsi="Arial" w:cs="Arial"/>
          <w:color w:val="000000"/>
          <w:shd w:val="clear" w:color="auto" w:fill="FFFFFF"/>
        </w:rPr>
      </w:pPr>
    </w:p>
    <w:p w14:paraId="4B51851C" w14:textId="0A3BD416" w:rsidR="00000DC0" w:rsidRDefault="001D39E0" w:rsidP="00765B6E">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GOV.UK. 2022. </w:t>
      </w:r>
      <w:r>
        <w:rPr>
          <w:rFonts w:ascii="Open Sans" w:hAnsi="Open Sans" w:cs="Open Sans"/>
          <w:i/>
          <w:iCs/>
          <w:color w:val="000000"/>
          <w:sz w:val="20"/>
          <w:szCs w:val="20"/>
          <w:shd w:val="clear" w:color="auto" w:fill="FFFFFF"/>
        </w:rPr>
        <w:t>National strategy for autistic children, young people and adults: 2021 to 2026</w:t>
      </w:r>
      <w:r>
        <w:rPr>
          <w:rFonts w:ascii="Open Sans" w:hAnsi="Open Sans" w:cs="Open Sans"/>
          <w:color w:val="000000"/>
          <w:sz w:val="20"/>
          <w:szCs w:val="20"/>
          <w:shd w:val="clear" w:color="auto" w:fill="FFFFFF"/>
        </w:rPr>
        <w:t>. [online] Available at: &lt;https://www.gov.uk/government/publications/national-strategy-for-autistic-children-young-people-and-adults-2021-to-2026&gt; [Accessed 14 March 2022].</w:t>
      </w:r>
    </w:p>
    <w:p w14:paraId="59C277FC" w14:textId="4FD07744" w:rsidR="001D39E0" w:rsidRPr="00A82364" w:rsidRDefault="00224FD2" w:rsidP="00765B6E">
      <w:pPr>
        <w:spacing w:line="360" w:lineRule="auto"/>
        <w:rPr>
          <w:rFonts w:ascii="Arial" w:hAnsi="Arial" w:cs="Arial"/>
          <w:color w:val="000000"/>
          <w:shd w:val="clear" w:color="auto" w:fill="FFFFFF"/>
        </w:rPr>
      </w:pPr>
      <w:r w:rsidRPr="00A82364">
        <w:rPr>
          <w:rFonts w:ascii="Arial" w:hAnsi="Arial" w:cs="Arial"/>
          <w:color w:val="000000"/>
          <w:shd w:val="clear" w:color="auto" w:fill="FFFFFF"/>
        </w:rPr>
        <w:t xml:space="preserve">This point was relevant because it was yet another legislation that </w:t>
      </w:r>
      <w:r w:rsidR="008A24E9" w:rsidRPr="00A82364">
        <w:rPr>
          <w:rFonts w:ascii="Arial" w:hAnsi="Arial" w:cs="Arial"/>
          <w:color w:val="000000"/>
          <w:shd w:val="clear" w:color="auto" w:fill="FFFFFF"/>
        </w:rPr>
        <w:t xml:space="preserve">does not actually support childhood autism </w:t>
      </w:r>
      <w:r w:rsidR="00075C99" w:rsidRPr="00A82364">
        <w:rPr>
          <w:rFonts w:ascii="Arial" w:hAnsi="Arial" w:cs="Arial"/>
          <w:color w:val="000000"/>
          <w:shd w:val="clear" w:color="auto" w:fill="FFFFFF"/>
        </w:rPr>
        <w:t>and only support</w:t>
      </w:r>
      <w:r w:rsidR="006400E1" w:rsidRPr="00A82364">
        <w:rPr>
          <w:rFonts w:ascii="Arial" w:hAnsi="Arial" w:cs="Arial"/>
          <w:color w:val="000000"/>
          <w:shd w:val="clear" w:color="auto" w:fill="FFFFFF"/>
        </w:rPr>
        <w:t xml:space="preserve">s autism in adults </w:t>
      </w:r>
      <w:r w:rsidR="00A27DF4" w:rsidRPr="00A82364">
        <w:rPr>
          <w:rFonts w:ascii="Arial" w:hAnsi="Arial" w:cs="Arial"/>
          <w:color w:val="000000"/>
          <w:shd w:val="clear" w:color="auto" w:fill="FFFFFF"/>
        </w:rPr>
        <w:t xml:space="preserve">which makes this act irrelevant </w:t>
      </w:r>
      <w:r w:rsidR="008A01BE">
        <w:rPr>
          <w:rFonts w:ascii="Arial" w:hAnsi="Arial" w:cs="Arial"/>
          <w:color w:val="000000"/>
          <w:shd w:val="clear" w:color="auto" w:fill="FFFFFF"/>
        </w:rPr>
        <w:t xml:space="preserve">to this </w:t>
      </w:r>
    </w:p>
    <w:p w14:paraId="688CBB5F" w14:textId="77777777" w:rsidR="00B52008" w:rsidRDefault="00B52008" w:rsidP="00B5200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n.d. </w:t>
      </w:r>
      <w:r>
        <w:rPr>
          <w:rFonts w:ascii="Open Sans" w:hAnsi="Open Sans" w:cs="Open Sans"/>
          <w:i/>
          <w:iCs/>
          <w:color w:val="000000"/>
          <w:sz w:val="20"/>
          <w:szCs w:val="20"/>
          <w:shd w:val="clear" w:color="auto" w:fill="FFFFFF"/>
        </w:rPr>
        <w:t>The United Nations Convention on the Rights of the Child</w:t>
      </w:r>
      <w:r>
        <w:rPr>
          <w:rFonts w:ascii="Open Sans" w:hAnsi="Open Sans" w:cs="Open Sans"/>
          <w:color w:val="000000"/>
          <w:sz w:val="20"/>
          <w:szCs w:val="20"/>
          <w:shd w:val="clear" w:color="auto" w:fill="FFFFFF"/>
        </w:rPr>
        <w:t>. [ebook] UNICEF, pp.4-14. Available at: &lt;https://downloads.unicef.org.uk/wp-content/uploads/2010/05/UNCRC_united_nations_convention_on_the_rights_of_the_child.pdf?_adal_sd=www.unicef.org.uk. [Accessed 21 February 2022].</w:t>
      </w:r>
    </w:p>
    <w:p w14:paraId="2EFCAF82" w14:textId="7121B8C2" w:rsidR="00021B5A" w:rsidRPr="00A61715" w:rsidRDefault="005644BE" w:rsidP="00F22FC7">
      <w:pPr>
        <w:spacing w:line="360" w:lineRule="auto"/>
        <w:rPr>
          <w:rFonts w:ascii="Arial" w:hAnsi="Arial" w:cs="Arial"/>
          <w:color w:val="000000"/>
          <w:shd w:val="clear" w:color="auto" w:fill="FFFFFF"/>
        </w:rPr>
      </w:pPr>
      <w:r w:rsidRPr="00A61715">
        <w:rPr>
          <w:rFonts w:ascii="Arial" w:hAnsi="Arial" w:cs="Arial"/>
          <w:color w:val="000000"/>
          <w:shd w:val="clear" w:color="auto" w:fill="FFFFFF"/>
        </w:rPr>
        <w:t xml:space="preserve">The </w:t>
      </w:r>
      <w:r w:rsidR="00266CA6" w:rsidRPr="00A61715">
        <w:rPr>
          <w:rFonts w:ascii="Arial" w:hAnsi="Arial" w:cs="Arial"/>
          <w:color w:val="000000"/>
          <w:shd w:val="clear" w:color="auto" w:fill="FFFFFF"/>
        </w:rPr>
        <w:t xml:space="preserve">UNCR </w:t>
      </w:r>
      <w:r w:rsidR="00A50558" w:rsidRPr="00A61715">
        <w:rPr>
          <w:rFonts w:ascii="Arial" w:hAnsi="Arial" w:cs="Arial"/>
          <w:color w:val="000000"/>
          <w:shd w:val="clear" w:color="auto" w:fill="FFFFFF"/>
        </w:rPr>
        <w:t>is the rights for children one of the</w:t>
      </w:r>
      <w:r w:rsidR="003362F8" w:rsidRPr="00A61715">
        <w:rPr>
          <w:rFonts w:ascii="Arial" w:hAnsi="Arial" w:cs="Arial"/>
          <w:color w:val="000000"/>
          <w:shd w:val="clear" w:color="auto" w:fill="FFFFFF"/>
        </w:rPr>
        <w:t xml:space="preserve"> few legislations</w:t>
      </w:r>
      <w:r w:rsidR="00EB6CCB" w:rsidRPr="00A61715">
        <w:rPr>
          <w:rFonts w:ascii="Arial" w:hAnsi="Arial" w:cs="Arial"/>
          <w:color w:val="000000"/>
          <w:shd w:val="clear" w:color="auto" w:fill="FFFFFF"/>
        </w:rPr>
        <w:t xml:space="preserve"> that </w:t>
      </w:r>
      <w:r w:rsidR="006034F7" w:rsidRPr="00A61715">
        <w:rPr>
          <w:rFonts w:ascii="Arial" w:hAnsi="Arial" w:cs="Arial"/>
          <w:color w:val="000000"/>
          <w:shd w:val="clear" w:color="auto" w:fill="FFFFFF"/>
        </w:rPr>
        <w:t>protects</w:t>
      </w:r>
      <w:r w:rsidR="00EB6CCB" w:rsidRPr="00A61715">
        <w:rPr>
          <w:rFonts w:ascii="Arial" w:hAnsi="Arial" w:cs="Arial"/>
          <w:color w:val="000000"/>
          <w:shd w:val="clear" w:color="auto" w:fill="FFFFFF"/>
        </w:rPr>
        <w:t xml:space="preserve"> the rights of children </w:t>
      </w:r>
      <w:r w:rsidR="00E168F6" w:rsidRPr="00A61715">
        <w:rPr>
          <w:rFonts w:ascii="Arial" w:hAnsi="Arial" w:cs="Arial"/>
          <w:color w:val="000000"/>
          <w:shd w:val="clear" w:color="auto" w:fill="FFFFFF"/>
        </w:rPr>
        <w:t>c</w:t>
      </w:r>
      <w:r w:rsidR="00812B1E" w:rsidRPr="00A61715">
        <w:rPr>
          <w:rFonts w:ascii="Arial" w:hAnsi="Arial" w:cs="Arial"/>
          <w:color w:val="000000"/>
          <w:shd w:val="clear" w:color="auto" w:fill="FFFFFF"/>
        </w:rPr>
        <w:t xml:space="preserve">hoosing key </w:t>
      </w:r>
      <w:r w:rsidR="005B35DB" w:rsidRPr="00A61715">
        <w:rPr>
          <w:rFonts w:ascii="Arial" w:hAnsi="Arial" w:cs="Arial"/>
          <w:color w:val="000000"/>
          <w:shd w:val="clear" w:color="auto" w:fill="FFFFFF"/>
        </w:rPr>
        <w:t xml:space="preserve">points allowed me to critically </w:t>
      </w:r>
      <w:r w:rsidR="003362F8" w:rsidRPr="00A61715">
        <w:rPr>
          <w:rFonts w:ascii="Arial" w:hAnsi="Arial" w:cs="Arial"/>
          <w:color w:val="000000"/>
          <w:shd w:val="clear" w:color="auto" w:fill="FFFFFF"/>
        </w:rPr>
        <w:t xml:space="preserve">evaluate any changes </w:t>
      </w:r>
      <w:r w:rsidR="00541A92" w:rsidRPr="00A61715">
        <w:rPr>
          <w:rFonts w:ascii="Arial" w:hAnsi="Arial" w:cs="Arial"/>
          <w:color w:val="000000"/>
          <w:shd w:val="clear" w:color="auto" w:fill="FFFFFF"/>
        </w:rPr>
        <w:t>that have gone in favour of child</w:t>
      </w:r>
      <w:r w:rsidR="00765B6E" w:rsidRPr="00A61715">
        <w:rPr>
          <w:rFonts w:ascii="Arial" w:hAnsi="Arial" w:cs="Arial"/>
          <w:color w:val="000000"/>
          <w:shd w:val="clear" w:color="auto" w:fill="FFFFFF"/>
        </w:rPr>
        <w:t>hoo</w:t>
      </w:r>
      <w:r w:rsidR="00952B27" w:rsidRPr="00A61715">
        <w:rPr>
          <w:rFonts w:ascii="Arial" w:hAnsi="Arial" w:cs="Arial"/>
          <w:color w:val="000000"/>
          <w:shd w:val="clear" w:color="auto" w:fill="FFFFFF"/>
        </w:rPr>
        <w:t xml:space="preserve">d </w:t>
      </w:r>
      <w:r w:rsidR="00541A92" w:rsidRPr="00A61715">
        <w:rPr>
          <w:rFonts w:ascii="Arial" w:hAnsi="Arial" w:cs="Arial"/>
          <w:color w:val="000000"/>
          <w:shd w:val="clear" w:color="auto" w:fill="FFFFFF"/>
        </w:rPr>
        <w:t>autism.</w:t>
      </w:r>
    </w:p>
    <w:p w14:paraId="2EE5DE67" w14:textId="77777777" w:rsidR="00021B5A" w:rsidRDefault="00021B5A" w:rsidP="00021B5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Hamilton, J., 1983. Mental Health Act 1983. </w:t>
      </w:r>
      <w:r>
        <w:rPr>
          <w:rFonts w:ascii="Open Sans" w:hAnsi="Open Sans" w:cs="Open Sans"/>
          <w:i/>
          <w:iCs/>
          <w:color w:val="000000"/>
          <w:sz w:val="20"/>
          <w:szCs w:val="20"/>
          <w:shd w:val="clear" w:color="auto" w:fill="FFFFFF"/>
        </w:rPr>
        <w:t>BMJ</w:t>
      </w:r>
      <w:r>
        <w:rPr>
          <w:rFonts w:ascii="Open Sans" w:hAnsi="Open Sans" w:cs="Open Sans"/>
          <w:color w:val="000000"/>
          <w:sz w:val="20"/>
          <w:szCs w:val="20"/>
          <w:shd w:val="clear" w:color="auto" w:fill="FFFFFF"/>
        </w:rPr>
        <w:t>, [online] 286(6379), pp.1720-1725. Available at: &lt;https://www.ncbi.nlm.nih.gov/pmc/articles/PMC1548197/?page=1&gt; [Accessed 8 February 2022].</w:t>
      </w:r>
    </w:p>
    <w:p w14:paraId="3AD51AAD" w14:textId="5562454B" w:rsidR="007B075C" w:rsidRPr="00A61715" w:rsidRDefault="001D3327" w:rsidP="006D207F">
      <w:pPr>
        <w:spacing w:line="360" w:lineRule="auto"/>
        <w:rPr>
          <w:rFonts w:ascii="Arial" w:hAnsi="Arial" w:cs="Arial"/>
          <w:color w:val="000000"/>
          <w:shd w:val="clear" w:color="auto" w:fill="FFFFFF"/>
        </w:rPr>
      </w:pPr>
      <w:r w:rsidRPr="00A61715">
        <w:rPr>
          <w:rFonts w:ascii="Arial" w:hAnsi="Arial" w:cs="Arial"/>
          <w:color w:val="000000"/>
          <w:shd w:val="clear" w:color="auto" w:fill="FFFFFF"/>
        </w:rPr>
        <w:t>This Sau</w:t>
      </w:r>
      <w:r w:rsidR="00FE5DAE" w:rsidRPr="00A61715">
        <w:rPr>
          <w:rFonts w:ascii="Arial" w:hAnsi="Arial" w:cs="Arial"/>
          <w:color w:val="000000"/>
          <w:shd w:val="clear" w:color="auto" w:fill="FFFFFF"/>
        </w:rPr>
        <w:t>ce provided was relevant in terms of terms of the historical contex</w:t>
      </w:r>
      <w:r w:rsidR="003F7FAD" w:rsidRPr="00A61715">
        <w:rPr>
          <w:rFonts w:ascii="Arial" w:hAnsi="Arial" w:cs="Arial"/>
          <w:color w:val="000000"/>
          <w:shd w:val="clear" w:color="auto" w:fill="FFFFFF"/>
        </w:rPr>
        <w:t>t</w:t>
      </w:r>
      <w:r w:rsidR="00FE5DAE" w:rsidRPr="00A61715">
        <w:rPr>
          <w:rFonts w:ascii="Arial" w:hAnsi="Arial" w:cs="Arial"/>
          <w:color w:val="000000"/>
          <w:shd w:val="clear" w:color="auto" w:fill="FFFFFF"/>
        </w:rPr>
        <w:t xml:space="preserve"> </w:t>
      </w:r>
      <w:r w:rsidR="00A23797" w:rsidRPr="00A61715">
        <w:rPr>
          <w:rFonts w:ascii="Arial" w:hAnsi="Arial" w:cs="Arial"/>
          <w:color w:val="000000"/>
          <w:shd w:val="clear" w:color="auto" w:fill="FFFFFF"/>
        </w:rPr>
        <w:t xml:space="preserve">it </w:t>
      </w:r>
      <w:r w:rsidR="0053146F" w:rsidRPr="00A61715">
        <w:rPr>
          <w:rFonts w:ascii="Arial" w:hAnsi="Arial" w:cs="Arial"/>
          <w:color w:val="000000"/>
          <w:shd w:val="clear" w:color="auto" w:fill="FFFFFF"/>
        </w:rPr>
        <w:t xml:space="preserve">provided information based on the historic </w:t>
      </w:r>
      <w:r w:rsidR="00154911" w:rsidRPr="00A61715">
        <w:rPr>
          <w:rFonts w:ascii="Arial" w:hAnsi="Arial" w:cs="Arial"/>
          <w:color w:val="000000"/>
          <w:shd w:val="clear" w:color="auto" w:fill="FFFFFF"/>
        </w:rPr>
        <w:t xml:space="preserve">of the mental health act and what </w:t>
      </w:r>
      <w:r w:rsidR="003F7FAD" w:rsidRPr="00A61715">
        <w:rPr>
          <w:rFonts w:ascii="Arial" w:hAnsi="Arial" w:cs="Arial"/>
          <w:color w:val="000000"/>
          <w:shd w:val="clear" w:color="auto" w:fill="FFFFFF"/>
        </w:rPr>
        <w:t>laws came before it.</w:t>
      </w:r>
    </w:p>
    <w:p w14:paraId="46F2893C" w14:textId="72D7B02A" w:rsidR="00840A29" w:rsidRPr="00A61715" w:rsidRDefault="00840A29" w:rsidP="006D207F">
      <w:pPr>
        <w:spacing w:line="360" w:lineRule="auto"/>
        <w:rPr>
          <w:rFonts w:ascii="Arial" w:hAnsi="Arial" w:cs="Arial"/>
          <w:color w:val="000000"/>
          <w:shd w:val="clear" w:color="auto" w:fill="FFFFFF"/>
        </w:rPr>
      </w:pPr>
    </w:p>
    <w:p w14:paraId="578E237B" w14:textId="77777777" w:rsidR="00B17A13" w:rsidRPr="008674AB" w:rsidRDefault="00B17A13" w:rsidP="006D207F">
      <w:pPr>
        <w:pStyle w:val="ListParagraph"/>
        <w:spacing w:line="360" w:lineRule="auto"/>
        <w:ind w:left="360"/>
        <w:rPr>
          <w:rFonts w:ascii="Arial" w:hAnsi="Arial" w:cs="Arial"/>
          <w:color w:val="000000"/>
          <w:sz w:val="20"/>
          <w:szCs w:val="20"/>
          <w:shd w:val="clear" w:color="auto" w:fill="FFFFFF"/>
        </w:rPr>
      </w:pPr>
    </w:p>
    <w:p w14:paraId="7E951ECF" w14:textId="75E553A5" w:rsidR="0054112E" w:rsidRDefault="006E55D5" w:rsidP="00FC5CAD">
      <w:pPr>
        <w:pStyle w:val="ListParagraph"/>
        <w:numPr>
          <w:ilvl w:val="0"/>
          <w:numId w:val="1"/>
        </w:numPr>
        <w:rPr>
          <w:rFonts w:ascii="Arial" w:hAnsi="Arial" w:cs="Arial"/>
          <w:color w:val="000000"/>
          <w:sz w:val="20"/>
          <w:szCs w:val="20"/>
          <w:shd w:val="clear" w:color="auto" w:fill="FFFFFF"/>
        </w:rPr>
      </w:pPr>
      <w:r w:rsidRPr="008674AB">
        <w:rPr>
          <w:rFonts w:ascii="Arial" w:hAnsi="Arial" w:cs="Arial"/>
          <w:color w:val="000000"/>
          <w:sz w:val="20"/>
          <w:szCs w:val="20"/>
          <w:shd w:val="clear" w:color="auto" w:fill="FFFFFF"/>
        </w:rPr>
        <w:t xml:space="preserve">Inclusion and exclusion </w:t>
      </w:r>
    </w:p>
    <w:p w14:paraId="46E4AE76" w14:textId="77777777" w:rsidR="007C1762" w:rsidRPr="007C1762" w:rsidRDefault="007C1762" w:rsidP="007C1762">
      <w:pPr>
        <w:rPr>
          <w:rFonts w:ascii="Open Sans" w:hAnsi="Open Sans" w:cs="Open Sans"/>
          <w:color w:val="000000"/>
          <w:sz w:val="20"/>
          <w:szCs w:val="20"/>
          <w:shd w:val="clear" w:color="auto" w:fill="FFFFFF"/>
        </w:rPr>
      </w:pPr>
      <w:r w:rsidRPr="007C1762">
        <w:rPr>
          <w:rFonts w:ascii="Open Sans" w:hAnsi="Open Sans" w:cs="Open Sans"/>
          <w:color w:val="000000"/>
          <w:sz w:val="20"/>
          <w:szCs w:val="20"/>
          <w:shd w:val="clear" w:color="auto" w:fill="FFFFFF"/>
        </w:rPr>
        <w:t>Legg, H. and Tickle, A., 2019. UK parents’ experiences of their child receiving a diagnosis of autism spectrum disorder: A systematic review of the qualitative evidence. </w:t>
      </w:r>
      <w:r w:rsidRPr="007C1762">
        <w:rPr>
          <w:rFonts w:ascii="Open Sans" w:hAnsi="Open Sans" w:cs="Open Sans"/>
          <w:i/>
          <w:iCs/>
          <w:color w:val="000000"/>
          <w:sz w:val="20"/>
          <w:szCs w:val="20"/>
          <w:shd w:val="clear" w:color="auto" w:fill="FFFFFF"/>
        </w:rPr>
        <w:t>Autism</w:t>
      </w:r>
      <w:r w:rsidRPr="007C1762">
        <w:rPr>
          <w:rFonts w:ascii="Open Sans" w:hAnsi="Open Sans" w:cs="Open Sans"/>
          <w:color w:val="000000"/>
          <w:sz w:val="20"/>
          <w:szCs w:val="20"/>
          <w:shd w:val="clear" w:color="auto" w:fill="FFFFFF"/>
        </w:rPr>
        <w:t>, [online] 23(8), pp.1897-1910. Available at: &lt;https://journals.sagepub.com/doi/full/10.1177/1362361319841488&gt; [Accessed 25 January 2022].</w:t>
      </w:r>
    </w:p>
    <w:p w14:paraId="4E05B14B" w14:textId="4DB57051" w:rsidR="007C1762" w:rsidRPr="00B54D73" w:rsidRDefault="000F0893" w:rsidP="00A61715">
      <w:pPr>
        <w:spacing w:line="360" w:lineRule="auto"/>
        <w:rPr>
          <w:rFonts w:ascii="Arial" w:hAnsi="Arial" w:cs="Arial"/>
          <w:color w:val="000000"/>
          <w:shd w:val="clear" w:color="auto" w:fill="FFFFFF"/>
        </w:rPr>
      </w:pPr>
      <w:r w:rsidRPr="00B54D73">
        <w:rPr>
          <w:rFonts w:ascii="Arial" w:hAnsi="Arial" w:cs="Arial"/>
          <w:color w:val="000000"/>
          <w:shd w:val="clear" w:color="auto" w:fill="FFFFFF"/>
        </w:rPr>
        <w:t xml:space="preserve">The reason I feel that this sauce is credible is because </w:t>
      </w:r>
      <w:r w:rsidR="007C1762" w:rsidRPr="00B54D73">
        <w:rPr>
          <w:rFonts w:ascii="Arial" w:hAnsi="Arial" w:cs="Arial"/>
          <w:color w:val="000000"/>
          <w:shd w:val="clear" w:color="auto" w:fill="FFFFFF"/>
        </w:rPr>
        <w:t xml:space="preserve">Statistics </w:t>
      </w:r>
      <w:r w:rsidRPr="00B54D73">
        <w:rPr>
          <w:rFonts w:ascii="Arial" w:hAnsi="Arial" w:cs="Arial"/>
          <w:color w:val="000000"/>
          <w:shd w:val="clear" w:color="auto" w:fill="FFFFFF"/>
        </w:rPr>
        <w:t>helped me to</w:t>
      </w:r>
      <w:r w:rsidR="007C1762" w:rsidRPr="00B54D73">
        <w:rPr>
          <w:rFonts w:ascii="Arial" w:hAnsi="Arial" w:cs="Arial"/>
          <w:color w:val="000000"/>
          <w:shd w:val="clear" w:color="auto" w:fill="FFFFFF"/>
        </w:rPr>
        <w:t xml:space="preserve"> recognise the constraints of how families feel when they have children with autism, how they feel about the support they receive, and how it affects their life decisions</w:t>
      </w:r>
      <w:r w:rsidRPr="00B54D73">
        <w:rPr>
          <w:rFonts w:ascii="Arial" w:hAnsi="Arial" w:cs="Arial"/>
          <w:color w:val="000000"/>
          <w:shd w:val="clear" w:color="auto" w:fill="FFFFFF"/>
        </w:rPr>
        <w:t>, it also shows how laws policies and procedures are failing parents in protecting</w:t>
      </w:r>
      <w:r w:rsidR="00F456A7" w:rsidRPr="00B54D73">
        <w:rPr>
          <w:rFonts w:ascii="Arial" w:hAnsi="Arial" w:cs="Arial"/>
          <w:color w:val="000000"/>
          <w:shd w:val="clear" w:color="auto" w:fill="FFFFFF"/>
        </w:rPr>
        <w:t xml:space="preserve"> their child’s</w:t>
      </w:r>
      <w:r w:rsidRPr="00B54D73">
        <w:rPr>
          <w:rFonts w:ascii="Arial" w:hAnsi="Arial" w:cs="Arial"/>
          <w:color w:val="000000"/>
          <w:shd w:val="clear" w:color="auto" w:fill="FFFFFF"/>
        </w:rPr>
        <w:t xml:space="preserve"> rights that autistic children are entitled to, an example of this is the child’s right and their freedom of choice </w:t>
      </w:r>
      <w:r w:rsidR="0048556B" w:rsidRPr="00B54D73">
        <w:rPr>
          <w:rFonts w:ascii="Arial" w:hAnsi="Arial" w:cs="Arial"/>
          <w:color w:val="000000"/>
          <w:shd w:val="clear" w:color="auto" w:fill="FFFFFF"/>
        </w:rPr>
        <w:t>under the mental health act</w:t>
      </w:r>
      <w:r w:rsidR="00B854E9" w:rsidRPr="00B54D73">
        <w:rPr>
          <w:rFonts w:ascii="Arial" w:hAnsi="Arial" w:cs="Arial"/>
          <w:color w:val="000000"/>
          <w:shd w:val="clear" w:color="auto" w:fill="FFFFFF"/>
        </w:rPr>
        <w:t xml:space="preserve"> </w:t>
      </w:r>
      <w:r w:rsidR="0048556B" w:rsidRPr="00B54D73">
        <w:rPr>
          <w:rFonts w:ascii="Arial" w:hAnsi="Arial" w:cs="Arial"/>
          <w:color w:val="000000"/>
          <w:shd w:val="clear" w:color="auto" w:fill="FFFFFF"/>
        </w:rPr>
        <w:t>2007</w:t>
      </w:r>
      <w:r w:rsidR="007B27BB" w:rsidRPr="00B54D73">
        <w:rPr>
          <w:rFonts w:ascii="Arial" w:hAnsi="Arial" w:cs="Arial"/>
          <w:color w:val="000000"/>
          <w:shd w:val="clear" w:color="auto" w:fill="FFFFFF"/>
        </w:rPr>
        <w:t xml:space="preserve"> and UNCR</w:t>
      </w:r>
      <w:r w:rsidR="00F21DA1" w:rsidRPr="00B54D73">
        <w:rPr>
          <w:rFonts w:ascii="Arial" w:hAnsi="Arial" w:cs="Arial"/>
          <w:color w:val="000000"/>
          <w:shd w:val="clear" w:color="auto" w:fill="FFFFFF"/>
        </w:rPr>
        <w:t>C</w:t>
      </w:r>
      <w:r w:rsidR="0048556B" w:rsidRPr="00B54D73">
        <w:rPr>
          <w:rFonts w:ascii="Arial" w:hAnsi="Arial" w:cs="Arial"/>
          <w:color w:val="000000"/>
          <w:shd w:val="clear" w:color="auto" w:fill="FFFFFF"/>
        </w:rPr>
        <w:t>.</w:t>
      </w:r>
    </w:p>
    <w:p w14:paraId="289FA143" w14:textId="77777777" w:rsidR="00840A29" w:rsidRPr="007C1762" w:rsidRDefault="00840A29" w:rsidP="00F456A7">
      <w:pPr>
        <w:pStyle w:val="ListParagraph"/>
        <w:spacing w:line="360" w:lineRule="auto"/>
        <w:ind w:left="360"/>
        <w:rPr>
          <w:rFonts w:ascii="Open Sans" w:hAnsi="Open Sans" w:cs="Open Sans"/>
          <w:color w:val="000000"/>
          <w:sz w:val="20"/>
          <w:szCs w:val="20"/>
          <w:shd w:val="clear" w:color="auto" w:fill="FFFFFF"/>
        </w:rPr>
      </w:pPr>
    </w:p>
    <w:p w14:paraId="5F1588C9" w14:textId="77777777" w:rsidR="00B3739A" w:rsidRDefault="00B3739A" w:rsidP="00B3739A">
      <w:pPr>
        <w:pStyle w:val="ListParagraph"/>
        <w:ind w:left="360"/>
        <w:rPr>
          <w:rFonts w:ascii="Arial" w:hAnsi="Arial" w:cs="Arial"/>
          <w:color w:val="000000"/>
          <w:sz w:val="20"/>
          <w:szCs w:val="20"/>
          <w:shd w:val="clear" w:color="auto" w:fill="FFFFFF"/>
        </w:rPr>
      </w:pPr>
    </w:p>
    <w:p w14:paraId="7A5D6583" w14:textId="573F83F4" w:rsidR="00B3739A" w:rsidRDefault="00B3739A" w:rsidP="008B39E0">
      <w:pPr>
        <w:pStyle w:val="ListParagraph"/>
        <w:spacing w:line="360" w:lineRule="auto"/>
        <w:ind w:left="360"/>
        <w:rPr>
          <w:rFonts w:ascii="Open Sans" w:hAnsi="Open Sans" w:cs="Open Sans"/>
          <w:color w:val="000000"/>
          <w:sz w:val="20"/>
          <w:szCs w:val="20"/>
          <w:shd w:val="clear" w:color="auto" w:fill="FFFFFF"/>
        </w:rPr>
      </w:pPr>
      <w:r w:rsidRPr="00B3739A">
        <w:rPr>
          <w:rFonts w:ascii="Open Sans" w:hAnsi="Open Sans" w:cs="Open Sans"/>
          <w:color w:val="000000"/>
          <w:sz w:val="20"/>
          <w:szCs w:val="20"/>
          <w:shd w:val="clear" w:color="auto" w:fill="FFFFFF"/>
        </w:rPr>
        <w:t xml:space="preserve">Bryson, S., Rogers, S. and </w:t>
      </w:r>
      <w:proofErr w:type="spellStart"/>
      <w:r w:rsidRPr="00B3739A">
        <w:rPr>
          <w:rFonts w:ascii="Open Sans" w:hAnsi="Open Sans" w:cs="Open Sans"/>
          <w:color w:val="000000"/>
          <w:sz w:val="20"/>
          <w:szCs w:val="20"/>
          <w:shd w:val="clear" w:color="auto" w:fill="FFFFFF"/>
        </w:rPr>
        <w:t>Fombonne</w:t>
      </w:r>
      <w:proofErr w:type="spellEnd"/>
      <w:r w:rsidRPr="00B3739A">
        <w:rPr>
          <w:rFonts w:ascii="Open Sans" w:hAnsi="Open Sans" w:cs="Open Sans"/>
          <w:color w:val="000000"/>
          <w:sz w:val="20"/>
          <w:szCs w:val="20"/>
          <w:shd w:val="clear" w:color="auto" w:fill="FFFFFF"/>
        </w:rPr>
        <w:t>, E., 2003. Autism Spectrum Disorders: Early Detection, Intervention, Education, and Psychopharmacological Management. </w:t>
      </w:r>
      <w:r w:rsidRPr="00B3739A">
        <w:rPr>
          <w:rFonts w:ascii="Open Sans" w:hAnsi="Open Sans" w:cs="Open Sans"/>
          <w:i/>
          <w:iCs/>
          <w:color w:val="000000"/>
          <w:sz w:val="20"/>
          <w:szCs w:val="20"/>
          <w:shd w:val="clear" w:color="auto" w:fill="FFFFFF"/>
        </w:rPr>
        <w:t>The Canadian Journal of Psychiatry</w:t>
      </w:r>
      <w:r w:rsidRPr="00B3739A">
        <w:rPr>
          <w:rFonts w:ascii="Open Sans" w:hAnsi="Open Sans" w:cs="Open Sans"/>
          <w:color w:val="000000"/>
          <w:sz w:val="20"/>
          <w:szCs w:val="20"/>
          <w:shd w:val="clear" w:color="auto" w:fill="FFFFFF"/>
        </w:rPr>
        <w:t xml:space="preserve">, [online] 48(8), pp.506-516. Available at: </w:t>
      </w:r>
      <w:r w:rsidRPr="00B3739A">
        <w:rPr>
          <w:rFonts w:ascii="Open Sans" w:hAnsi="Open Sans" w:cs="Open Sans"/>
          <w:color w:val="000000"/>
          <w:sz w:val="20"/>
          <w:szCs w:val="20"/>
          <w:shd w:val="clear" w:color="auto" w:fill="FFFFFF"/>
        </w:rPr>
        <w:lastRenderedPageBreak/>
        <w:t>&lt;https://journals.sagepub.com/doi/pdf/10.1177/070674370304800802&gt; [Accessed 25 January 2022].</w:t>
      </w:r>
    </w:p>
    <w:p w14:paraId="3AB5FBA3" w14:textId="2803EB43" w:rsidR="005E345D" w:rsidRPr="00117333" w:rsidRDefault="005E345D" w:rsidP="008B39E0">
      <w:pPr>
        <w:pStyle w:val="ListParagraph"/>
        <w:spacing w:line="360" w:lineRule="auto"/>
        <w:ind w:left="360"/>
        <w:rPr>
          <w:rFonts w:ascii="Arial" w:hAnsi="Arial" w:cs="Arial"/>
          <w:color w:val="000000"/>
          <w:shd w:val="clear" w:color="auto" w:fill="FFFFFF"/>
        </w:rPr>
      </w:pPr>
      <w:r w:rsidRPr="00117333">
        <w:rPr>
          <w:rFonts w:ascii="Arial" w:hAnsi="Arial" w:cs="Arial"/>
          <w:color w:val="000000"/>
          <w:shd w:val="clear" w:color="auto" w:fill="FFFFFF"/>
        </w:rPr>
        <w:t>It supported my contention that the UK has not supported childhood autism as there are so many things that aren't done in terms of appropriate provisions for children and young people with childhood autism, which also supports a study conducted by the National Autistic Society.</w:t>
      </w:r>
    </w:p>
    <w:p w14:paraId="7B7DAD30" w14:textId="77777777" w:rsidR="007B27BB" w:rsidRDefault="007B27BB" w:rsidP="008B39E0">
      <w:pPr>
        <w:pStyle w:val="ListParagraph"/>
        <w:spacing w:line="360" w:lineRule="auto"/>
        <w:ind w:left="360"/>
        <w:rPr>
          <w:rFonts w:ascii="Open Sans" w:hAnsi="Open Sans" w:cs="Open Sans"/>
          <w:color w:val="000000"/>
          <w:sz w:val="20"/>
          <w:szCs w:val="20"/>
          <w:shd w:val="clear" w:color="auto" w:fill="FFFFFF"/>
        </w:rPr>
      </w:pPr>
    </w:p>
    <w:p w14:paraId="41D96ABE" w14:textId="77777777" w:rsidR="007B27BB" w:rsidRDefault="007B27BB" w:rsidP="008B39E0">
      <w:pPr>
        <w:pStyle w:val="ListParagraph"/>
        <w:spacing w:line="360" w:lineRule="auto"/>
        <w:ind w:left="360"/>
        <w:rPr>
          <w:rFonts w:ascii="Open Sans" w:hAnsi="Open Sans" w:cs="Open Sans"/>
          <w:color w:val="000000"/>
          <w:sz w:val="20"/>
          <w:szCs w:val="20"/>
          <w:shd w:val="clear" w:color="auto" w:fill="FFFFFF"/>
        </w:rPr>
      </w:pPr>
    </w:p>
    <w:p w14:paraId="628C69C0" w14:textId="336FE187" w:rsidR="00DF07C3" w:rsidRPr="00DB7622" w:rsidRDefault="00DF07C3" w:rsidP="00DB7622">
      <w:pPr>
        <w:spacing w:line="360" w:lineRule="auto"/>
        <w:rPr>
          <w:rFonts w:ascii="Open Sans" w:hAnsi="Open Sans" w:cs="Open Sans"/>
          <w:color w:val="000000"/>
          <w:sz w:val="20"/>
          <w:szCs w:val="20"/>
          <w:shd w:val="clear" w:color="auto" w:fill="FFFFFF"/>
        </w:rPr>
      </w:pPr>
    </w:p>
    <w:p w14:paraId="5DB25A72" w14:textId="215A0112" w:rsidR="006E55D5" w:rsidRDefault="006E55D5" w:rsidP="00FC5CAD">
      <w:pPr>
        <w:pStyle w:val="ListParagraph"/>
        <w:numPr>
          <w:ilvl w:val="0"/>
          <w:numId w:val="1"/>
        </w:numPr>
        <w:rPr>
          <w:rFonts w:ascii="Arial" w:hAnsi="Arial" w:cs="Arial"/>
          <w:color w:val="000000"/>
          <w:sz w:val="20"/>
          <w:szCs w:val="20"/>
          <w:shd w:val="clear" w:color="auto" w:fill="FFFFFF"/>
        </w:rPr>
      </w:pPr>
      <w:r w:rsidRPr="008674AB">
        <w:rPr>
          <w:rFonts w:ascii="Arial" w:hAnsi="Arial" w:cs="Arial"/>
          <w:color w:val="000000"/>
          <w:sz w:val="20"/>
          <w:szCs w:val="20"/>
          <w:shd w:val="clear" w:color="auto" w:fill="FFFFFF"/>
        </w:rPr>
        <w:t xml:space="preserve">Recommendation and improvement </w:t>
      </w:r>
    </w:p>
    <w:p w14:paraId="32209AF1" w14:textId="77777777" w:rsidR="00735F80" w:rsidRDefault="00735F80" w:rsidP="00735F80">
      <w:pPr>
        <w:pStyle w:val="ListParagraph"/>
        <w:ind w:left="360"/>
        <w:rPr>
          <w:rFonts w:ascii="Open Sans" w:hAnsi="Open Sans" w:cs="Open Sans"/>
          <w:color w:val="000000"/>
          <w:sz w:val="20"/>
          <w:szCs w:val="20"/>
          <w:shd w:val="clear" w:color="auto" w:fill="FFFFFF"/>
        </w:rPr>
      </w:pPr>
    </w:p>
    <w:p w14:paraId="1ECBADA3" w14:textId="76799A47" w:rsidR="00735F80" w:rsidRPr="00A61715" w:rsidRDefault="00735F80" w:rsidP="00A61715">
      <w:pPr>
        <w:rPr>
          <w:rFonts w:ascii="Open Sans" w:hAnsi="Open Sans" w:cs="Open Sans"/>
          <w:color w:val="000000"/>
          <w:sz w:val="20"/>
          <w:szCs w:val="20"/>
          <w:shd w:val="clear" w:color="auto" w:fill="FFFFFF"/>
        </w:rPr>
      </w:pPr>
      <w:r w:rsidRPr="00A61715">
        <w:rPr>
          <w:rFonts w:ascii="Open Sans" w:hAnsi="Open Sans" w:cs="Open Sans"/>
          <w:color w:val="000000"/>
          <w:sz w:val="20"/>
          <w:szCs w:val="20"/>
          <w:shd w:val="clear" w:color="auto" w:fill="FFFFFF"/>
        </w:rPr>
        <w:t>Specialeducationalneeds.co.uk. n.d. </w:t>
      </w:r>
      <w:r w:rsidRPr="00A61715">
        <w:rPr>
          <w:rFonts w:ascii="Open Sans" w:hAnsi="Open Sans" w:cs="Open Sans"/>
          <w:i/>
          <w:iCs/>
          <w:color w:val="000000"/>
          <w:sz w:val="20"/>
          <w:szCs w:val="20"/>
          <w:shd w:val="clear" w:color="auto" w:fill="FFFFFF"/>
        </w:rPr>
        <w:t>SENCO – KEY INFORMATION GUIDE</w:t>
      </w:r>
      <w:r w:rsidRPr="00A61715">
        <w:rPr>
          <w:rFonts w:ascii="Open Sans" w:hAnsi="Open Sans" w:cs="Open Sans"/>
          <w:color w:val="000000"/>
          <w:sz w:val="20"/>
          <w:szCs w:val="20"/>
          <w:shd w:val="clear" w:color="auto" w:fill="FFFFFF"/>
        </w:rPr>
        <w:t>. [online] Available at: &lt;https://www.specialeducationalneeds.co.uk/uploads/1/1/4/6/11463509/senco_-_key_information_guide__3.pdf&gt; [Accessed 18 February 2022].</w:t>
      </w:r>
    </w:p>
    <w:p w14:paraId="1BA61688" w14:textId="0E40C45E" w:rsidR="007C7C38" w:rsidRDefault="005E345D" w:rsidP="007C7C38">
      <w:pPr>
        <w:spacing w:line="360" w:lineRule="auto"/>
        <w:rPr>
          <w:rFonts w:ascii="Arial" w:hAnsi="Arial" w:cs="Arial"/>
          <w:color w:val="000000"/>
          <w:shd w:val="clear" w:color="auto" w:fill="FFFFFF"/>
        </w:rPr>
      </w:pPr>
      <w:r w:rsidRPr="00117333">
        <w:rPr>
          <w:rFonts w:ascii="Arial" w:hAnsi="Arial" w:cs="Arial"/>
          <w:color w:val="000000"/>
          <w:shd w:val="clear" w:color="auto" w:fill="FFFFFF"/>
        </w:rPr>
        <w:t>The information I have seen and learned demonstrates just how much autistic children are losing out on the help they should be receiving despite the metrics in place this helped me to understand how the system is failing them</w:t>
      </w:r>
      <w:r w:rsidR="00FE5017" w:rsidRPr="00117333">
        <w:rPr>
          <w:rFonts w:ascii="Arial" w:hAnsi="Arial" w:cs="Arial"/>
          <w:color w:val="000000"/>
          <w:shd w:val="clear" w:color="auto" w:fill="FFFFFF"/>
        </w:rPr>
        <w:t xml:space="preserve">, </w:t>
      </w:r>
      <w:r w:rsidR="00266908" w:rsidRPr="00117333">
        <w:rPr>
          <w:rFonts w:ascii="Arial" w:hAnsi="Arial" w:cs="Arial"/>
          <w:color w:val="000000"/>
          <w:shd w:val="clear" w:color="auto" w:fill="FFFFFF"/>
        </w:rPr>
        <w:t xml:space="preserve">this also supports my view on being against the point that </w:t>
      </w:r>
      <w:r w:rsidR="002D2CAB" w:rsidRPr="00117333">
        <w:rPr>
          <w:rFonts w:ascii="Arial" w:hAnsi="Arial" w:cs="Arial"/>
          <w:color w:val="000000"/>
          <w:shd w:val="clear" w:color="auto" w:fill="FFFFFF"/>
        </w:rPr>
        <w:t xml:space="preserve">autism has not been properly supported in the </w:t>
      </w:r>
      <w:proofErr w:type="spellStart"/>
      <w:r w:rsidR="002D2CAB" w:rsidRPr="00117333">
        <w:rPr>
          <w:rFonts w:ascii="Arial" w:hAnsi="Arial" w:cs="Arial"/>
          <w:color w:val="000000"/>
          <w:shd w:val="clear" w:color="auto" w:fill="FFFFFF"/>
        </w:rPr>
        <w:t>uk</w:t>
      </w:r>
      <w:proofErr w:type="spellEnd"/>
      <w:r w:rsidR="007C7C38">
        <w:rPr>
          <w:rFonts w:ascii="Arial" w:hAnsi="Arial" w:cs="Arial"/>
          <w:color w:val="000000"/>
          <w:shd w:val="clear" w:color="auto" w:fill="FFFFFF"/>
        </w:rPr>
        <w:t xml:space="preserve">. </w:t>
      </w:r>
    </w:p>
    <w:p w14:paraId="2A9A336F" w14:textId="77777777" w:rsidR="007C7C38" w:rsidRDefault="007C7C38" w:rsidP="007C7C38">
      <w:pPr>
        <w:spacing w:line="360" w:lineRule="auto"/>
        <w:rPr>
          <w:rFonts w:ascii="Arial" w:hAnsi="Arial" w:cs="Arial"/>
          <w:color w:val="000000"/>
          <w:shd w:val="clear" w:color="auto" w:fill="FFFFFF"/>
        </w:rPr>
      </w:pPr>
    </w:p>
    <w:p w14:paraId="27AEB033" w14:textId="77777777" w:rsidR="007C7C38" w:rsidRDefault="007C7C38" w:rsidP="007C7C38">
      <w:pPr>
        <w:spacing w:line="360" w:lineRule="auto"/>
        <w:rPr>
          <w:rFonts w:ascii="Arial" w:hAnsi="Arial" w:cs="Arial"/>
          <w:color w:val="000000"/>
          <w:shd w:val="clear" w:color="auto" w:fill="FFFFFF"/>
        </w:rPr>
      </w:pPr>
    </w:p>
    <w:p w14:paraId="66DE1CEE" w14:textId="77777777" w:rsidR="007C7C38" w:rsidRDefault="007C7C38" w:rsidP="007C7C38">
      <w:pPr>
        <w:spacing w:line="360" w:lineRule="auto"/>
        <w:rPr>
          <w:rFonts w:ascii="Arial" w:hAnsi="Arial" w:cs="Arial"/>
          <w:color w:val="000000"/>
          <w:shd w:val="clear" w:color="auto" w:fill="FFFFFF"/>
        </w:rPr>
      </w:pPr>
    </w:p>
    <w:p w14:paraId="54C1B03A" w14:textId="77777777" w:rsidR="007C7C38" w:rsidRDefault="007C7C38" w:rsidP="007C7C38">
      <w:pPr>
        <w:spacing w:line="360" w:lineRule="auto"/>
        <w:rPr>
          <w:rFonts w:ascii="Arial" w:hAnsi="Arial" w:cs="Arial"/>
          <w:color w:val="000000"/>
          <w:shd w:val="clear" w:color="auto" w:fill="FFFFFF"/>
        </w:rPr>
      </w:pPr>
    </w:p>
    <w:p w14:paraId="00C3FFD6" w14:textId="77777777" w:rsidR="007C7C38" w:rsidRDefault="007C7C38" w:rsidP="007C7C38">
      <w:pPr>
        <w:spacing w:line="360" w:lineRule="auto"/>
        <w:rPr>
          <w:rFonts w:ascii="Arial" w:hAnsi="Arial" w:cs="Arial"/>
          <w:color w:val="000000"/>
          <w:shd w:val="clear" w:color="auto" w:fill="FFFFFF"/>
        </w:rPr>
      </w:pPr>
    </w:p>
    <w:p w14:paraId="2D7DC0DD" w14:textId="77777777" w:rsidR="007C7C38" w:rsidRDefault="007C7C38" w:rsidP="007C7C38">
      <w:pPr>
        <w:spacing w:line="360" w:lineRule="auto"/>
        <w:rPr>
          <w:rFonts w:ascii="Arial" w:hAnsi="Arial" w:cs="Arial"/>
          <w:color w:val="000000"/>
          <w:shd w:val="clear" w:color="auto" w:fill="FFFFFF"/>
        </w:rPr>
      </w:pPr>
    </w:p>
    <w:p w14:paraId="1A10CC52" w14:textId="77777777" w:rsidR="007C7C38" w:rsidRDefault="007C7C38" w:rsidP="007C7C38">
      <w:pPr>
        <w:spacing w:line="360" w:lineRule="auto"/>
        <w:rPr>
          <w:rFonts w:ascii="Arial" w:hAnsi="Arial" w:cs="Arial"/>
          <w:color w:val="000000"/>
          <w:shd w:val="clear" w:color="auto" w:fill="FFFFFF"/>
        </w:rPr>
      </w:pPr>
    </w:p>
    <w:p w14:paraId="6EADC119" w14:textId="6C591A79" w:rsidR="008A01BE" w:rsidRDefault="008A01BE">
      <w:pPr>
        <w:rPr>
          <w:rFonts w:ascii="Arial" w:hAnsi="Arial" w:cs="Arial"/>
          <w:color w:val="000000"/>
          <w:shd w:val="clear" w:color="auto" w:fill="FFFFFF"/>
        </w:rPr>
      </w:pPr>
    </w:p>
    <w:p w14:paraId="5356A8EC" w14:textId="77777777" w:rsidR="00CF5C52" w:rsidRDefault="00CF5C52">
      <w:pPr>
        <w:rPr>
          <w:rFonts w:ascii="Arial" w:hAnsi="Arial" w:cs="Arial"/>
          <w:color w:val="000000"/>
          <w:shd w:val="clear" w:color="auto" w:fill="FFFFFF"/>
        </w:rPr>
      </w:pPr>
    </w:p>
    <w:p w14:paraId="646161E4" w14:textId="77777777" w:rsidR="00CF5C52" w:rsidRDefault="00CF5C52">
      <w:pPr>
        <w:rPr>
          <w:rFonts w:ascii="Arial" w:hAnsi="Arial" w:cs="Arial"/>
          <w:color w:val="000000"/>
          <w:shd w:val="clear" w:color="auto" w:fill="FFFFFF"/>
        </w:rPr>
      </w:pPr>
    </w:p>
    <w:p w14:paraId="546426B6" w14:textId="77777777" w:rsidR="00D574F4" w:rsidRDefault="00D574F4">
      <w:pPr>
        <w:rPr>
          <w:rFonts w:ascii="Arial" w:hAnsi="Arial" w:cs="Arial"/>
          <w:color w:val="000000"/>
          <w:shd w:val="clear" w:color="auto" w:fill="FFFFFF"/>
        </w:rPr>
      </w:pPr>
    </w:p>
    <w:p w14:paraId="5A566698" w14:textId="77777777" w:rsidR="009058F8" w:rsidRPr="00CF5C52" w:rsidRDefault="009058F8">
      <w:pPr>
        <w:rPr>
          <w:rFonts w:ascii="Arial" w:hAnsi="Arial" w:cs="Arial"/>
          <w:color w:val="000000"/>
          <w:shd w:val="clear" w:color="auto" w:fill="FFFFFF"/>
        </w:rPr>
      </w:pPr>
    </w:p>
    <w:p w14:paraId="078DF528" w14:textId="77777777" w:rsidR="008C746D" w:rsidRDefault="008C746D">
      <w:pPr>
        <w:rPr>
          <w:rFonts w:ascii="Open Sans" w:hAnsi="Open Sans" w:cs="Open Sans"/>
          <w:color w:val="000000"/>
          <w:sz w:val="20"/>
          <w:szCs w:val="20"/>
          <w:shd w:val="clear" w:color="auto" w:fill="FFFFFF"/>
        </w:rPr>
      </w:pPr>
    </w:p>
    <w:p w14:paraId="4888A9F9" w14:textId="3596CA04" w:rsidR="00E003E2" w:rsidRPr="007F6A9F" w:rsidRDefault="00C51A72">
      <w:pPr>
        <w:rPr>
          <w:rFonts w:ascii="Arial" w:hAnsi="Arial" w:cs="Arial"/>
          <w:b/>
          <w:bCs/>
          <w:color w:val="000000"/>
          <w:sz w:val="28"/>
          <w:szCs w:val="28"/>
          <w:shd w:val="clear" w:color="auto" w:fill="FFFFFF"/>
        </w:rPr>
      </w:pPr>
      <w:r w:rsidRPr="007F6A9F">
        <w:rPr>
          <w:rFonts w:ascii="Arial" w:hAnsi="Arial" w:cs="Arial"/>
          <w:b/>
          <w:bCs/>
          <w:color w:val="000000"/>
          <w:sz w:val="28"/>
          <w:szCs w:val="28"/>
          <w:shd w:val="clear" w:color="auto" w:fill="FFFFFF"/>
        </w:rPr>
        <w:lastRenderedPageBreak/>
        <w:t xml:space="preserve">Reference </w:t>
      </w:r>
    </w:p>
    <w:p w14:paraId="41F43890" w14:textId="77777777" w:rsidR="00E37F73" w:rsidRPr="00FA2451" w:rsidRDefault="00D14B43" w:rsidP="00D14B43">
      <w:pPr>
        <w:rPr>
          <w:rFonts w:ascii="Open Sans" w:hAnsi="Open Sans" w:cs="Open Sans"/>
          <w:color w:val="000000" w:themeColor="text1"/>
          <w:sz w:val="20"/>
          <w:szCs w:val="20"/>
          <w:shd w:val="clear" w:color="auto" w:fill="FFFFFF"/>
        </w:rPr>
      </w:pPr>
      <w:r w:rsidRPr="00FA2451">
        <w:rPr>
          <w:rFonts w:ascii="Open Sans" w:hAnsi="Open Sans" w:cs="Open Sans"/>
          <w:color w:val="000000" w:themeColor="text1"/>
          <w:sz w:val="20"/>
          <w:szCs w:val="20"/>
          <w:shd w:val="clear" w:color="auto" w:fill="FFFFFF"/>
        </w:rPr>
        <w:t>Autism.org.uk. 2022. </w:t>
      </w:r>
      <w:r w:rsidRPr="00FA2451">
        <w:rPr>
          <w:rFonts w:ascii="Open Sans" w:hAnsi="Open Sans" w:cs="Open Sans"/>
          <w:i/>
          <w:iCs/>
          <w:color w:val="000000" w:themeColor="text1"/>
          <w:sz w:val="20"/>
          <w:szCs w:val="20"/>
          <w:shd w:val="clear" w:color="auto" w:fill="FFFFFF"/>
        </w:rPr>
        <w:t>The history of autism</w:t>
      </w:r>
      <w:r w:rsidRPr="00FA2451">
        <w:rPr>
          <w:rFonts w:ascii="Open Sans" w:hAnsi="Open Sans" w:cs="Open Sans"/>
          <w:color w:val="000000" w:themeColor="text1"/>
          <w:sz w:val="20"/>
          <w:szCs w:val="20"/>
          <w:shd w:val="clear" w:color="auto" w:fill="FFFFFF"/>
        </w:rPr>
        <w:t>. [online] Available at: &lt;https://www.autism.org.uk/advice-and-guidance/what-is-autism/the-history-of-autism&gt; [Accessed 1 February 2022]</w:t>
      </w:r>
    </w:p>
    <w:p w14:paraId="5BB6330F" w14:textId="77777777" w:rsidR="00093FD8" w:rsidRPr="00FA2451" w:rsidRDefault="00CD6982">
      <w:pPr>
        <w:rPr>
          <w:rFonts w:ascii="Open Sans" w:hAnsi="Open Sans" w:cs="Open Sans"/>
          <w:color w:val="000000" w:themeColor="text1"/>
          <w:sz w:val="20"/>
          <w:szCs w:val="20"/>
          <w:shd w:val="clear" w:color="auto" w:fill="FFFFFF"/>
        </w:rPr>
      </w:pPr>
      <w:r w:rsidRPr="00FA2451">
        <w:rPr>
          <w:rFonts w:ascii="Open Sans" w:hAnsi="Open Sans" w:cs="Open Sans"/>
          <w:color w:val="000000" w:themeColor="text1"/>
          <w:sz w:val="20"/>
          <w:szCs w:val="20"/>
          <w:shd w:val="clear" w:color="auto" w:fill="FFFFFF"/>
        </w:rPr>
        <w:t xml:space="preserve">Bryson, S., Rogers, S. and </w:t>
      </w:r>
      <w:proofErr w:type="spellStart"/>
      <w:r w:rsidRPr="00FA2451">
        <w:rPr>
          <w:rFonts w:ascii="Open Sans" w:hAnsi="Open Sans" w:cs="Open Sans"/>
          <w:color w:val="000000" w:themeColor="text1"/>
          <w:sz w:val="20"/>
          <w:szCs w:val="20"/>
          <w:shd w:val="clear" w:color="auto" w:fill="FFFFFF"/>
        </w:rPr>
        <w:t>Fombonne</w:t>
      </w:r>
      <w:proofErr w:type="spellEnd"/>
      <w:r w:rsidRPr="00FA2451">
        <w:rPr>
          <w:rFonts w:ascii="Open Sans" w:hAnsi="Open Sans" w:cs="Open Sans"/>
          <w:color w:val="000000" w:themeColor="text1"/>
          <w:sz w:val="20"/>
          <w:szCs w:val="20"/>
          <w:shd w:val="clear" w:color="auto" w:fill="FFFFFF"/>
        </w:rPr>
        <w:t>, E., 2003. Autism Spectrum Disorders: Early Detection, Intervention, Education, and Psychopharmacological Management. </w:t>
      </w:r>
      <w:r w:rsidRPr="00FA2451">
        <w:rPr>
          <w:rFonts w:ascii="Open Sans" w:hAnsi="Open Sans" w:cs="Open Sans"/>
          <w:i/>
          <w:iCs/>
          <w:color w:val="000000" w:themeColor="text1"/>
          <w:sz w:val="20"/>
          <w:szCs w:val="20"/>
          <w:shd w:val="clear" w:color="auto" w:fill="FFFFFF"/>
        </w:rPr>
        <w:t>The Canadian Journal of Psychiatry</w:t>
      </w:r>
      <w:r w:rsidRPr="00FA2451">
        <w:rPr>
          <w:rFonts w:ascii="Open Sans" w:hAnsi="Open Sans" w:cs="Open Sans"/>
          <w:color w:val="000000" w:themeColor="text1"/>
          <w:sz w:val="20"/>
          <w:szCs w:val="20"/>
          <w:shd w:val="clear" w:color="auto" w:fill="FFFFFF"/>
        </w:rPr>
        <w:t xml:space="preserve">, [online] 48(8), pp.506-516. Available at: &lt;https://journals.sagepub.com/doi/pdf/10.1177/070674370304800802&gt; [Accessed 25 January </w:t>
      </w:r>
    </w:p>
    <w:p w14:paraId="7058B0DC" w14:textId="18960746" w:rsidR="00393062" w:rsidRPr="00FA2451" w:rsidRDefault="00CD6982" w:rsidP="00A53981">
      <w:pPr>
        <w:rPr>
          <w:rFonts w:ascii="Open Sans" w:hAnsi="Open Sans" w:cs="Open Sans"/>
          <w:color w:val="000000" w:themeColor="text1"/>
          <w:sz w:val="20"/>
          <w:szCs w:val="20"/>
          <w:shd w:val="clear" w:color="auto" w:fill="FFFFFF"/>
        </w:rPr>
      </w:pPr>
      <w:r w:rsidRPr="00FA2451">
        <w:rPr>
          <w:rFonts w:ascii="Open Sans" w:hAnsi="Open Sans" w:cs="Open Sans"/>
          <w:color w:val="000000" w:themeColor="text1"/>
          <w:sz w:val="20"/>
          <w:szCs w:val="20"/>
          <w:shd w:val="clear" w:color="auto" w:fill="FFFFFF"/>
        </w:rPr>
        <w:t>2022].</w:t>
      </w:r>
    </w:p>
    <w:p w14:paraId="48869AA7" w14:textId="6A857D9F" w:rsidR="00393062" w:rsidRPr="00FA2451" w:rsidRDefault="00393062" w:rsidP="00A53981">
      <w:pPr>
        <w:rPr>
          <w:rFonts w:ascii="Open Sans" w:hAnsi="Open Sans" w:cs="Open Sans"/>
          <w:color w:val="000000" w:themeColor="text1"/>
          <w:sz w:val="20"/>
          <w:szCs w:val="20"/>
          <w:shd w:val="clear" w:color="auto" w:fill="FFFFFF"/>
        </w:rPr>
      </w:pPr>
      <w:r w:rsidRPr="00FA2451">
        <w:rPr>
          <w:rFonts w:ascii="Open Sans" w:hAnsi="Open Sans" w:cs="Open Sans"/>
          <w:color w:val="000000" w:themeColor="text1"/>
          <w:sz w:val="20"/>
          <w:szCs w:val="20"/>
          <w:shd w:val="clear" w:color="auto" w:fill="FFFFFF"/>
        </w:rPr>
        <w:t>Careengland.org.uk. n.d. </w:t>
      </w:r>
      <w:r w:rsidRPr="00FA2451">
        <w:rPr>
          <w:rFonts w:ascii="Open Sans" w:hAnsi="Open Sans" w:cs="Open Sans"/>
          <w:i/>
          <w:iCs/>
          <w:color w:val="000000" w:themeColor="text1"/>
          <w:sz w:val="20"/>
          <w:szCs w:val="20"/>
          <w:shd w:val="clear" w:color="auto" w:fill="FFFFFF"/>
        </w:rPr>
        <w:t xml:space="preserve">Mental Capacity Act </w:t>
      </w:r>
      <w:proofErr w:type="gramStart"/>
      <w:r w:rsidRPr="00FA2451">
        <w:rPr>
          <w:rFonts w:ascii="Open Sans" w:hAnsi="Open Sans" w:cs="Open Sans"/>
          <w:i/>
          <w:iCs/>
          <w:color w:val="000000" w:themeColor="text1"/>
          <w:sz w:val="20"/>
          <w:szCs w:val="20"/>
          <w:shd w:val="clear" w:color="auto" w:fill="FFFFFF"/>
        </w:rPr>
        <w:t>An</w:t>
      </w:r>
      <w:proofErr w:type="gramEnd"/>
      <w:r w:rsidRPr="00FA2451">
        <w:rPr>
          <w:rFonts w:ascii="Open Sans" w:hAnsi="Open Sans" w:cs="Open Sans"/>
          <w:i/>
          <w:iCs/>
          <w:color w:val="000000" w:themeColor="text1"/>
          <w:sz w:val="20"/>
          <w:szCs w:val="20"/>
          <w:shd w:val="clear" w:color="auto" w:fill="FFFFFF"/>
        </w:rPr>
        <w:t xml:space="preserve"> Easy Read Guide 2005</w:t>
      </w:r>
      <w:r w:rsidRPr="00FA2451">
        <w:rPr>
          <w:rFonts w:ascii="Open Sans" w:hAnsi="Open Sans" w:cs="Open Sans"/>
          <w:color w:val="000000" w:themeColor="text1"/>
          <w:sz w:val="20"/>
          <w:szCs w:val="20"/>
          <w:shd w:val="clear" w:color="auto" w:fill="FFFFFF"/>
        </w:rPr>
        <w:t>. [online] Available at: &lt;https://www.careengland.org.uk/sites/careengland/files/Mental%20Capacity%20Act%202005%20easy%20read%20guide.pdf&gt; [Accessed 22 February 2022].</w:t>
      </w:r>
      <w:r w:rsidR="00B53EAE" w:rsidRPr="00FA2451">
        <w:rPr>
          <w:rFonts w:ascii="Open Sans" w:hAnsi="Open Sans" w:cs="Open Sans"/>
          <w:color w:val="000000" w:themeColor="text1"/>
          <w:sz w:val="20"/>
          <w:szCs w:val="20"/>
          <w:shd w:val="clear" w:color="auto" w:fill="FFFFFF"/>
        </w:rPr>
        <w:t xml:space="preserve"> </w:t>
      </w:r>
    </w:p>
    <w:p w14:paraId="0D30C33B" w14:textId="1585C942" w:rsidR="00106F08" w:rsidRPr="00FA2451" w:rsidRDefault="00A53981" w:rsidP="00A53981">
      <w:pPr>
        <w:rPr>
          <w:rFonts w:ascii="Open Sans" w:hAnsi="Open Sans" w:cs="Open Sans"/>
          <w:color w:val="000000" w:themeColor="text1"/>
          <w:sz w:val="20"/>
          <w:szCs w:val="20"/>
          <w:shd w:val="clear" w:color="auto" w:fill="FFFFFF"/>
        </w:rPr>
      </w:pPr>
      <w:r w:rsidRPr="00FA2451">
        <w:rPr>
          <w:rFonts w:ascii="Open Sans" w:hAnsi="Open Sans" w:cs="Open Sans"/>
          <w:color w:val="000000" w:themeColor="text1"/>
          <w:sz w:val="20"/>
          <w:szCs w:val="20"/>
          <w:shd w:val="clear" w:color="auto" w:fill="FFFFFF"/>
        </w:rPr>
        <w:t>Child Autism UK - releasing potential. 2022. </w:t>
      </w:r>
      <w:r w:rsidRPr="00FA2451">
        <w:rPr>
          <w:rFonts w:ascii="Open Sans" w:hAnsi="Open Sans" w:cs="Open Sans"/>
          <w:i/>
          <w:iCs/>
          <w:color w:val="000000" w:themeColor="text1"/>
          <w:sz w:val="20"/>
          <w:szCs w:val="20"/>
          <w:shd w:val="clear" w:color="auto" w:fill="FFFFFF"/>
        </w:rPr>
        <w:t>Symptoms of Autism - Child Autism UK - releasing potential</w:t>
      </w:r>
      <w:r w:rsidRPr="00FA2451">
        <w:rPr>
          <w:rFonts w:ascii="Open Sans" w:hAnsi="Open Sans" w:cs="Open Sans"/>
          <w:color w:val="000000" w:themeColor="text1"/>
          <w:sz w:val="20"/>
          <w:szCs w:val="20"/>
          <w:shd w:val="clear" w:color="auto" w:fill="FFFFFF"/>
        </w:rPr>
        <w:t xml:space="preserve">. [online] Available at: &lt;https://www.childautism.org.uk/about-autism/what-is-autism-symptoms-of-autism/?gclid=EAIaIQobChMIuMGGm8WQ9gIV6IBQBh2i0geWEAAYAiAAEgKsqfD_BwE&gt; [Accessed </w:t>
      </w:r>
    </w:p>
    <w:p w14:paraId="14FA2018" w14:textId="7F46BB50" w:rsidR="00BB1FB2" w:rsidRDefault="00BB1FB2" w:rsidP="00FA2451">
      <w:r w:rsidRPr="00FA2451">
        <w:t xml:space="preserve">Evans, B., 2014. The Foundations of Autism: The Law Concerning Psychotic, Schizophrenic, </w:t>
      </w:r>
      <w:proofErr w:type="spellStart"/>
      <w:r w:rsidRPr="00FA2451">
        <w:t>andAutistic</w:t>
      </w:r>
      <w:proofErr w:type="spellEnd"/>
      <w:r w:rsidRPr="00FA2451">
        <w:t xml:space="preserve"> Children in 1950s and 1960s Britain. </w:t>
      </w:r>
      <w:r w:rsidRPr="00FA2451">
        <w:rPr>
          <w:i/>
          <w:iCs/>
        </w:rPr>
        <w:t>Bulletin of the History of Medicine</w:t>
      </w:r>
      <w:r w:rsidRPr="00FA2451">
        <w:t>, [online] 88(2), pp.253-285. Available at: &lt;https://www.ncbi.nlm.nih.gov/pmc/articles/PMC4196690/&gt; [Accessed 23 February 2022].</w:t>
      </w:r>
    </w:p>
    <w:p w14:paraId="1EF764E5" w14:textId="1312FEF0" w:rsidR="00C5585B" w:rsidRPr="00FA2451" w:rsidRDefault="00C5585B" w:rsidP="00FA2451">
      <w:r>
        <w:rPr>
          <w:rFonts w:ascii="Open Sans" w:hAnsi="Open Sans" w:cs="Open Sans"/>
          <w:color w:val="000000"/>
          <w:sz w:val="20"/>
          <w:szCs w:val="20"/>
          <w:shd w:val="clear" w:color="auto" w:fill="FFFFFF"/>
        </w:rPr>
        <w:t>GOV.UK. 2022. </w:t>
      </w:r>
      <w:r>
        <w:rPr>
          <w:rFonts w:ascii="Open Sans" w:hAnsi="Open Sans" w:cs="Open Sans"/>
          <w:i/>
          <w:iCs/>
          <w:color w:val="000000"/>
          <w:sz w:val="20"/>
          <w:szCs w:val="20"/>
          <w:shd w:val="clear" w:color="auto" w:fill="FFFFFF"/>
        </w:rPr>
        <w:t>National strategy for autistic children, young people and adults: 2021 to 2026</w:t>
      </w:r>
      <w:r>
        <w:rPr>
          <w:rFonts w:ascii="Open Sans" w:hAnsi="Open Sans" w:cs="Open Sans"/>
          <w:color w:val="000000"/>
          <w:sz w:val="20"/>
          <w:szCs w:val="20"/>
          <w:shd w:val="clear" w:color="auto" w:fill="FFFFFF"/>
        </w:rPr>
        <w:t>. [online] Available at: &lt;https://www.gov.uk/government/publications/national-strategy-for-autistic-children-young-people-and-adults-2021-to-2026&gt; [Accessed 14 March 2022].</w:t>
      </w:r>
    </w:p>
    <w:p w14:paraId="6E15B48F" w14:textId="6FCA1264" w:rsidR="003C2810" w:rsidRPr="00FA2451" w:rsidRDefault="00920340">
      <w:pPr>
        <w:rPr>
          <w:rFonts w:ascii="Open Sans" w:hAnsi="Open Sans" w:cs="Open Sans"/>
          <w:color w:val="000000" w:themeColor="text1"/>
          <w:sz w:val="20"/>
          <w:szCs w:val="20"/>
          <w:shd w:val="clear" w:color="auto" w:fill="FFFFFF"/>
        </w:rPr>
      </w:pPr>
      <w:r w:rsidRPr="00FA2451">
        <w:rPr>
          <w:rFonts w:ascii="Open Sans" w:hAnsi="Open Sans" w:cs="Open Sans"/>
          <w:color w:val="000000" w:themeColor="text1"/>
          <w:sz w:val="20"/>
          <w:szCs w:val="20"/>
          <w:shd w:val="clear" w:color="auto" w:fill="FFFFFF"/>
        </w:rPr>
        <w:t>Hamilton, J., 1983. Mental Health Act 1983. </w:t>
      </w:r>
      <w:r w:rsidRPr="00FA2451">
        <w:rPr>
          <w:rFonts w:ascii="Open Sans" w:hAnsi="Open Sans" w:cs="Open Sans"/>
          <w:i/>
          <w:iCs/>
          <w:color w:val="000000" w:themeColor="text1"/>
          <w:sz w:val="20"/>
          <w:szCs w:val="20"/>
          <w:shd w:val="clear" w:color="auto" w:fill="FFFFFF"/>
        </w:rPr>
        <w:t>BMJ</w:t>
      </w:r>
      <w:r w:rsidRPr="00FA2451">
        <w:rPr>
          <w:rFonts w:ascii="Open Sans" w:hAnsi="Open Sans" w:cs="Open Sans"/>
          <w:color w:val="000000" w:themeColor="text1"/>
          <w:sz w:val="20"/>
          <w:szCs w:val="20"/>
          <w:shd w:val="clear" w:color="auto" w:fill="FFFFFF"/>
        </w:rPr>
        <w:t>, [online] 286(6379), pp.1720-1725. Available at: &lt;https://www.ncbi.nlm.nih.gov/pmc/articles/PMC1548197/?page=1&gt; [Accessed 8 February 2022].</w:t>
      </w:r>
    </w:p>
    <w:p w14:paraId="224E6EDD" w14:textId="77777777" w:rsidR="004D5E85" w:rsidRPr="00FA2451" w:rsidRDefault="00494EFD">
      <w:pPr>
        <w:rPr>
          <w:rFonts w:ascii="Open Sans" w:hAnsi="Open Sans" w:cs="Open Sans"/>
          <w:color w:val="000000" w:themeColor="text1"/>
          <w:sz w:val="20"/>
          <w:szCs w:val="20"/>
          <w:shd w:val="clear" w:color="auto" w:fill="FFFFFF"/>
        </w:rPr>
      </w:pPr>
      <w:r w:rsidRPr="00FA2451">
        <w:rPr>
          <w:rFonts w:ascii="Open Sans" w:hAnsi="Open Sans" w:cs="Open Sans"/>
          <w:color w:val="000000" w:themeColor="text1"/>
          <w:sz w:val="20"/>
          <w:szCs w:val="20"/>
          <w:shd w:val="clear" w:color="auto" w:fill="FFFFFF"/>
        </w:rPr>
        <w:t>Icd.who.int. 2022. </w:t>
      </w:r>
      <w:r w:rsidRPr="00FA2451">
        <w:rPr>
          <w:rFonts w:ascii="Open Sans" w:hAnsi="Open Sans" w:cs="Open Sans"/>
          <w:i/>
          <w:iCs/>
          <w:color w:val="000000" w:themeColor="text1"/>
          <w:sz w:val="20"/>
          <w:szCs w:val="20"/>
          <w:shd w:val="clear" w:color="auto" w:fill="FFFFFF"/>
        </w:rPr>
        <w:t>ICD-10 Version:2010</w:t>
      </w:r>
      <w:r w:rsidRPr="00FA2451">
        <w:rPr>
          <w:rFonts w:ascii="Open Sans" w:hAnsi="Open Sans" w:cs="Open Sans"/>
          <w:color w:val="000000" w:themeColor="text1"/>
          <w:sz w:val="20"/>
          <w:szCs w:val="20"/>
          <w:shd w:val="clear" w:color="auto" w:fill="FFFFFF"/>
        </w:rPr>
        <w:t>. [online] Available at: &lt;https://icd.who.int/browse10/2010/en#/F84.0&gt; [Accessed 17 February 2022].</w:t>
      </w:r>
    </w:p>
    <w:p w14:paraId="11A09CF4" w14:textId="77777777" w:rsidR="000D323A" w:rsidRPr="00FA2451" w:rsidRDefault="000D323A" w:rsidP="000D323A">
      <w:pPr>
        <w:rPr>
          <w:rFonts w:ascii="Open Sans" w:hAnsi="Open Sans" w:cs="Open Sans"/>
          <w:color w:val="000000" w:themeColor="text1"/>
          <w:sz w:val="20"/>
          <w:szCs w:val="20"/>
          <w:shd w:val="clear" w:color="auto" w:fill="FFFFFF"/>
        </w:rPr>
      </w:pPr>
      <w:r w:rsidRPr="00FA2451">
        <w:rPr>
          <w:rFonts w:ascii="Open Sans" w:hAnsi="Open Sans" w:cs="Open Sans"/>
          <w:color w:val="000000" w:themeColor="text1"/>
          <w:sz w:val="20"/>
          <w:szCs w:val="20"/>
          <w:shd w:val="clear" w:color="auto" w:fill="FFFFFF"/>
        </w:rPr>
        <w:t>Lawton-Smith, S., 2008. </w:t>
      </w:r>
      <w:r w:rsidRPr="00FA2451">
        <w:rPr>
          <w:rFonts w:ascii="Open Sans" w:hAnsi="Open Sans" w:cs="Open Sans"/>
          <w:i/>
          <w:iCs/>
          <w:color w:val="000000" w:themeColor="text1"/>
          <w:sz w:val="20"/>
          <w:szCs w:val="20"/>
          <w:shd w:val="clear" w:color="auto" w:fill="FFFFFF"/>
        </w:rPr>
        <w:t>Briefing Mental Health Act 2007</w:t>
      </w:r>
      <w:r w:rsidRPr="00FA2451">
        <w:rPr>
          <w:rFonts w:ascii="Open Sans" w:hAnsi="Open Sans" w:cs="Open Sans"/>
          <w:color w:val="000000" w:themeColor="text1"/>
          <w:sz w:val="20"/>
          <w:szCs w:val="20"/>
          <w:shd w:val="clear" w:color="auto" w:fill="FFFFFF"/>
        </w:rPr>
        <w:t xml:space="preserve">. [ebook] </w:t>
      </w:r>
      <w:proofErr w:type="spellStart"/>
      <w:r w:rsidRPr="00FA2451">
        <w:rPr>
          <w:rFonts w:ascii="Open Sans" w:hAnsi="Open Sans" w:cs="Open Sans"/>
          <w:color w:val="000000" w:themeColor="text1"/>
          <w:sz w:val="20"/>
          <w:szCs w:val="20"/>
          <w:shd w:val="clear" w:color="auto" w:fill="FFFFFF"/>
        </w:rPr>
        <w:t>london</w:t>
      </w:r>
      <w:proofErr w:type="spellEnd"/>
      <w:r w:rsidRPr="00FA2451">
        <w:rPr>
          <w:rFonts w:ascii="Open Sans" w:hAnsi="Open Sans" w:cs="Open Sans"/>
          <w:color w:val="000000" w:themeColor="text1"/>
          <w:sz w:val="20"/>
          <w:szCs w:val="20"/>
          <w:shd w:val="clear" w:color="auto" w:fill="FFFFFF"/>
        </w:rPr>
        <w:t>: The King fund, pp.2-3. Available at: &lt;https://www.kingsfund.org.uk/sites/default/files/briefing-mental-health-act-2007-simon-lawton-smith-kings-fund-december-2008.pdf`&gt; [Accessed 9 February 2022].</w:t>
      </w:r>
    </w:p>
    <w:p w14:paraId="56639BC8" w14:textId="45EC1920" w:rsidR="00EA55BB" w:rsidRPr="00FA2451" w:rsidRDefault="00EA55BB">
      <w:pPr>
        <w:rPr>
          <w:rFonts w:ascii="Open Sans" w:hAnsi="Open Sans" w:cs="Open Sans"/>
          <w:color w:val="000000" w:themeColor="text1"/>
          <w:sz w:val="20"/>
          <w:szCs w:val="20"/>
          <w:shd w:val="clear" w:color="auto" w:fill="FFFFFF"/>
        </w:rPr>
      </w:pPr>
      <w:r w:rsidRPr="00FA2451">
        <w:rPr>
          <w:rFonts w:ascii="Open Sans" w:hAnsi="Open Sans" w:cs="Open Sans"/>
          <w:color w:val="000000" w:themeColor="text1"/>
          <w:sz w:val="20"/>
          <w:szCs w:val="20"/>
          <w:shd w:val="clear" w:color="auto" w:fill="FFFFFF"/>
        </w:rPr>
        <w:t>Legg, H. and Tickle, A., 2019. UK parents’ experiences of their child receiving a diagnosis of autism spectrum disorder: A systematic review of the qualitative evidence. </w:t>
      </w:r>
      <w:r w:rsidRPr="00FA2451">
        <w:rPr>
          <w:rFonts w:ascii="Open Sans" w:hAnsi="Open Sans" w:cs="Open Sans"/>
          <w:i/>
          <w:iCs/>
          <w:color w:val="000000" w:themeColor="text1"/>
          <w:sz w:val="20"/>
          <w:szCs w:val="20"/>
          <w:shd w:val="clear" w:color="auto" w:fill="FFFFFF"/>
        </w:rPr>
        <w:t>Autism</w:t>
      </w:r>
      <w:r w:rsidRPr="00FA2451">
        <w:rPr>
          <w:rFonts w:ascii="Open Sans" w:hAnsi="Open Sans" w:cs="Open Sans"/>
          <w:color w:val="000000" w:themeColor="text1"/>
          <w:sz w:val="20"/>
          <w:szCs w:val="20"/>
          <w:shd w:val="clear" w:color="auto" w:fill="FFFFFF"/>
        </w:rPr>
        <w:t>, [online] 23(8), pp.1897-1910. Available at: &lt;https://journals.sagepub.com/doi/full/10.1177/1362361319841488&gt; [Accessed 25 January 2022].</w:t>
      </w:r>
    </w:p>
    <w:p w14:paraId="7C16F0BA" w14:textId="4C699735" w:rsidR="000D323A" w:rsidRPr="00FA2451" w:rsidRDefault="000D323A">
      <w:pPr>
        <w:rPr>
          <w:rFonts w:ascii="Open Sans" w:hAnsi="Open Sans" w:cs="Open Sans"/>
          <w:color w:val="000000" w:themeColor="text1"/>
          <w:sz w:val="20"/>
          <w:szCs w:val="20"/>
          <w:shd w:val="clear" w:color="auto" w:fill="FFFFFF"/>
        </w:rPr>
      </w:pPr>
      <w:r w:rsidRPr="00FA2451">
        <w:rPr>
          <w:rFonts w:ascii="Open Sans" w:hAnsi="Open Sans" w:cs="Open Sans"/>
          <w:color w:val="000000" w:themeColor="text1"/>
          <w:sz w:val="20"/>
          <w:szCs w:val="20"/>
          <w:shd w:val="clear" w:color="auto" w:fill="FFFFFF"/>
        </w:rPr>
        <w:t>Legislation.gov.uk. n.d. </w:t>
      </w:r>
      <w:r w:rsidRPr="00FA2451">
        <w:rPr>
          <w:rFonts w:ascii="Open Sans" w:hAnsi="Open Sans" w:cs="Open Sans"/>
          <w:i/>
          <w:iCs/>
          <w:color w:val="000000" w:themeColor="text1"/>
          <w:sz w:val="20"/>
          <w:szCs w:val="20"/>
          <w:shd w:val="clear" w:color="auto" w:fill="FFFFFF"/>
        </w:rPr>
        <w:t>Mental Health Act 2007 - Explanatory Notes</w:t>
      </w:r>
      <w:r w:rsidRPr="00FA2451">
        <w:rPr>
          <w:rFonts w:ascii="Open Sans" w:hAnsi="Open Sans" w:cs="Open Sans"/>
          <w:color w:val="000000" w:themeColor="text1"/>
          <w:sz w:val="20"/>
          <w:szCs w:val="20"/>
          <w:shd w:val="clear" w:color="auto" w:fill="FFFFFF"/>
        </w:rPr>
        <w:t>. [online] Available at: &lt;https://www.legislation.gov.uk/ukpga/2007/12/notes/division/3&gt; [Accessed 22 February 2022].</w:t>
      </w:r>
    </w:p>
    <w:p w14:paraId="7332B9A2" w14:textId="053EDBCC" w:rsidR="003B5E06" w:rsidRPr="00FA2451" w:rsidRDefault="003B5E06">
      <w:pPr>
        <w:rPr>
          <w:rFonts w:ascii="Open Sans" w:hAnsi="Open Sans" w:cs="Open Sans"/>
          <w:color w:val="000000" w:themeColor="text1"/>
          <w:sz w:val="20"/>
          <w:szCs w:val="20"/>
          <w:shd w:val="clear" w:color="auto" w:fill="FFFFFF"/>
        </w:rPr>
      </w:pPr>
      <w:r w:rsidRPr="00FA2451">
        <w:rPr>
          <w:rFonts w:ascii="Open Sans" w:hAnsi="Open Sans" w:cs="Open Sans"/>
          <w:color w:val="000000" w:themeColor="text1"/>
          <w:sz w:val="20"/>
          <w:szCs w:val="20"/>
          <w:shd w:val="clear" w:color="auto" w:fill="FFFFFF"/>
        </w:rPr>
        <w:t>n.d. </w:t>
      </w:r>
      <w:r w:rsidRPr="00FA2451">
        <w:rPr>
          <w:rFonts w:ascii="Open Sans" w:hAnsi="Open Sans" w:cs="Open Sans"/>
          <w:i/>
          <w:iCs/>
          <w:color w:val="000000" w:themeColor="text1"/>
          <w:sz w:val="20"/>
          <w:szCs w:val="20"/>
          <w:shd w:val="clear" w:color="auto" w:fill="FFFFFF"/>
        </w:rPr>
        <w:t>The United Nations Convention on the Rights of the Child</w:t>
      </w:r>
      <w:r w:rsidRPr="00FA2451">
        <w:rPr>
          <w:rFonts w:ascii="Open Sans" w:hAnsi="Open Sans" w:cs="Open Sans"/>
          <w:color w:val="000000" w:themeColor="text1"/>
          <w:sz w:val="20"/>
          <w:szCs w:val="20"/>
          <w:shd w:val="clear" w:color="auto" w:fill="FFFFFF"/>
        </w:rPr>
        <w:t>. [ebook] UNICEF, pp.4-14. Available at: &lt;https://downloads.unicef.org.uk/wp-content/uploads/2010/05/UNCRC_united_nations_convention_on_the_rights_of_the_child.pdf?_adal_sd=www.unicef.org.uk. [Accessed 21 February 2022].</w:t>
      </w:r>
    </w:p>
    <w:p w14:paraId="1D1C4C87" w14:textId="77777777" w:rsidR="00014548" w:rsidRPr="00FA2451" w:rsidRDefault="00014548" w:rsidP="00014548">
      <w:pPr>
        <w:rPr>
          <w:color w:val="000000" w:themeColor="text1"/>
        </w:rPr>
      </w:pPr>
      <w:proofErr w:type="spellStart"/>
      <w:r w:rsidRPr="00FA2451">
        <w:rPr>
          <w:color w:val="000000" w:themeColor="text1"/>
        </w:rPr>
        <w:lastRenderedPageBreak/>
        <w:t>Pellicano</w:t>
      </w:r>
      <w:proofErr w:type="spellEnd"/>
      <w:r w:rsidRPr="00FA2451">
        <w:rPr>
          <w:color w:val="000000" w:themeColor="text1"/>
        </w:rPr>
        <w:t>, E., Dinsmore, A., &amp; Charman, T. (2013). A future made together: Shaping autism research in the UK. London: Institute of Education</w:t>
      </w:r>
    </w:p>
    <w:p w14:paraId="4EBAEFA3" w14:textId="01242A5C" w:rsidR="00D14B43" w:rsidRPr="00FA2451" w:rsidRDefault="00D14B43">
      <w:pPr>
        <w:rPr>
          <w:rFonts w:ascii="Open Sans" w:hAnsi="Open Sans" w:cs="Open Sans"/>
          <w:color w:val="000000" w:themeColor="text1"/>
          <w:sz w:val="20"/>
          <w:szCs w:val="20"/>
          <w:shd w:val="clear" w:color="auto" w:fill="FFFFFF"/>
        </w:rPr>
      </w:pPr>
      <w:r w:rsidRPr="00FA2451">
        <w:rPr>
          <w:rFonts w:ascii="Open Sans" w:hAnsi="Open Sans" w:cs="Open Sans"/>
          <w:color w:val="000000" w:themeColor="text1"/>
          <w:sz w:val="20"/>
          <w:szCs w:val="20"/>
          <w:shd w:val="clear" w:color="auto" w:fill="FFFFFF"/>
        </w:rPr>
        <w:t>Specialeducationalneeds.co.uk. n.d. </w:t>
      </w:r>
      <w:r w:rsidRPr="00FA2451">
        <w:rPr>
          <w:rFonts w:ascii="Open Sans" w:hAnsi="Open Sans" w:cs="Open Sans"/>
          <w:i/>
          <w:iCs/>
          <w:color w:val="000000" w:themeColor="text1"/>
          <w:sz w:val="20"/>
          <w:szCs w:val="20"/>
          <w:shd w:val="clear" w:color="auto" w:fill="FFFFFF"/>
        </w:rPr>
        <w:t>SENCO – KEY INFORMATION GUIDE</w:t>
      </w:r>
      <w:r w:rsidRPr="00FA2451">
        <w:rPr>
          <w:rFonts w:ascii="Open Sans" w:hAnsi="Open Sans" w:cs="Open Sans"/>
          <w:color w:val="000000" w:themeColor="text1"/>
          <w:sz w:val="20"/>
          <w:szCs w:val="20"/>
          <w:shd w:val="clear" w:color="auto" w:fill="FFFFFF"/>
        </w:rPr>
        <w:t>. [online] Available at: &lt;https://www.specialeducationalneeds.co.uk/uploads/1/1/4/6/11463509/senco_-_key_information_guide__3.pdf&gt; [Accessed 18 February 2022].</w:t>
      </w:r>
    </w:p>
    <w:p w14:paraId="1D490219" w14:textId="30EDA2A6" w:rsidR="00A53981" w:rsidRDefault="00A53981">
      <w:pPr>
        <w:rPr>
          <w:color w:val="000000" w:themeColor="text1"/>
        </w:rPr>
      </w:pPr>
    </w:p>
    <w:p w14:paraId="564FA9CD" w14:textId="77777777" w:rsidR="00F23936" w:rsidRDefault="00F23936">
      <w:pPr>
        <w:rPr>
          <w:color w:val="000000" w:themeColor="text1"/>
        </w:rPr>
      </w:pPr>
    </w:p>
    <w:p w14:paraId="5AD8622C" w14:textId="77777777" w:rsidR="009556C5" w:rsidRPr="00FA2451" w:rsidRDefault="009556C5" w:rsidP="004B06C1">
      <w:pPr>
        <w:rPr>
          <w:color w:val="000000" w:themeColor="text1"/>
        </w:rPr>
      </w:pPr>
    </w:p>
    <w:sectPr w:rsidR="009556C5" w:rsidRPr="00FA2451" w:rsidSect="0065070F">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740FD" w14:textId="77777777" w:rsidR="000455C8" w:rsidRDefault="000455C8" w:rsidP="0065070F">
      <w:pPr>
        <w:spacing w:after="0" w:line="240" w:lineRule="auto"/>
      </w:pPr>
      <w:r>
        <w:separator/>
      </w:r>
    </w:p>
  </w:endnote>
  <w:endnote w:type="continuationSeparator" w:id="0">
    <w:p w14:paraId="2F9A101C" w14:textId="77777777" w:rsidR="000455C8" w:rsidRDefault="000455C8" w:rsidP="00650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0013329"/>
      <w:docPartObj>
        <w:docPartGallery w:val="Page Numbers (Bottom of Page)"/>
        <w:docPartUnique/>
      </w:docPartObj>
    </w:sdtPr>
    <w:sdtEndPr>
      <w:rPr>
        <w:noProof/>
      </w:rPr>
    </w:sdtEndPr>
    <w:sdtContent>
      <w:p w14:paraId="1EC040C7" w14:textId="1E789DA3" w:rsidR="00D574F4" w:rsidRDefault="00D574F4">
        <w:pPr>
          <w:pStyle w:val="Footer"/>
        </w:pPr>
        <w:r>
          <w:fldChar w:fldCharType="begin"/>
        </w:r>
        <w:r>
          <w:instrText xml:space="preserve"> PAGE   \* MERGEFORMAT </w:instrText>
        </w:r>
        <w:r>
          <w:fldChar w:fldCharType="separate"/>
        </w:r>
        <w:r>
          <w:rPr>
            <w:noProof/>
          </w:rPr>
          <w:t>2</w:t>
        </w:r>
        <w:r>
          <w:rPr>
            <w:noProof/>
          </w:rPr>
          <w:fldChar w:fldCharType="end"/>
        </w:r>
      </w:p>
    </w:sdtContent>
  </w:sdt>
  <w:p w14:paraId="116FF84F" w14:textId="77777777" w:rsidR="0065070F" w:rsidRDefault="00650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A1E18" w14:textId="77777777" w:rsidR="000455C8" w:rsidRDefault="000455C8" w:rsidP="0065070F">
      <w:pPr>
        <w:spacing w:after="0" w:line="240" w:lineRule="auto"/>
      </w:pPr>
      <w:r>
        <w:separator/>
      </w:r>
    </w:p>
  </w:footnote>
  <w:footnote w:type="continuationSeparator" w:id="0">
    <w:p w14:paraId="63BE6A5F" w14:textId="77777777" w:rsidR="000455C8" w:rsidRDefault="000455C8" w:rsidP="006507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60AC1"/>
    <w:multiLevelType w:val="hybridMultilevel"/>
    <w:tmpl w:val="4126B65E"/>
    <w:lvl w:ilvl="0" w:tplc="728C019E">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982"/>
    <w:rsid w:val="00000DC0"/>
    <w:rsid w:val="00014548"/>
    <w:rsid w:val="00021B5A"/>
    <w:rsid w:val="00042E4F"/>
    <w:rsid w:val="000455C8"/>
    <w:rsid w:val="00052092"/>
    <w:rsid w:val="0006101B"/>
    <w:rsid w:val="00066002"/>
    <w:rsid w:val="000668D1"/>
    <w:rsid w:val="00070BB8"/>
    <w:rsid w:val="00073164"/>
    <w:rsid w:val="00075C99"/>
    <w:rsid w:val="000832CB"/>
    <w:rsid w:val="00086AB7"/>
    <w:rsid w:val="00093FD8"/>
    <w:rsid w:val="0009742D"/>
    <w:rsid w:val="000A2226"/>
    <w:rsid w:val="000A55C6"/>
    <w:rsid w:val="000A7766"/>
    <w:rsid w:val="000B1653"/>
    <w:rsid w:val="000C1CCD"/>
    <w:rsid w:val="000D1DBF"/>
    <w:rsid w:val="000D323A"/>
    <w:rsid w:val="000E6B60"/>
    <w:rsid w:val="000F0893"/>
    <w:rsid w:val="000F180D"/>
    <w:rsid w:val="00102468"/>
    <w:rsid w:val="00106F08"/>
    <w:rsid w:val="001163EA"/>
    <w:rsid w:val="00117333"/>
    <w:rsid w:val="00127A50"/>
    <w:rsid w:val="001515A2"/>
    <w:rsid w:val="00152125"/>
    <w:rsid w:val="001523BE"/>
    <w:rsid w:val="00154911"/>
    <w:rsid w:val="001607EA"/>
    <w:rsid w:val="0017114B"/>
    <w:rsid w:val="0018173E"/>
    <w:rsid w:val="001931F1"/>
    <w:rsid w:val="001944EA"/>
    <w:rsid w:val="001B0D97"/>
    <w:rsid w:val="001B368D"/>
    <w:rsid w:val="001B5902"/>
    <w:rsid w:val="001B6747"/>
    <w:rsid w:val="001C3734"/>
    <w:rsid w:val="001D2773"/>
    <w:rsid w:val="001D3327"/>
    <w:rsid w:val="001D39E0"/>
    <w:rsid w:val="001D5964"/>
    <w:rsid w:val="001D5B39"/>
    <w:rsid w:val="001F5699"/>
    <w:rsid w:val="00201E99"/>
    <w:rsid w:val="0020278E"/>
    <w:rsid w:val="002030C3"/>
    <w:rsid w:val="00204986"/>
    <w:rsid w:val="0021365D"/>
    <w:rsid w:val="00224FD2"/>
    <w:rsid w:val="00241783"/>
    <w:rsid w:val="00251406"/>
    <w:rsid w:val="002555E3"/>
    <w:rsid w:val="00256594"/>
    <w:rsid w:val="00260F1D"/>
    <w:rsid w:val="002611AB"/>
    <w:rsid w:val="00266908"/>
    <w:rsid w:val="00266CA6"/>
    <w:rsid w:val="00271A97"/>
    <w:rsid w:val="002737CC"/>
    <w:rsid w:val="00273C69"/>
    <w:rsid w:val="0028093A"/>
    <w:rsid w:val="00293046"/>
    <w:rsid w:val="002C2893"/>
    <w:rsid w:val="002C36B9"/>
    <w:rsid w:val="002C4DC4"/>
    <w:rsid w:val="002C66C8"/>
    <w:rsid w:val="002D2CAB"/>
    <w:rsid w:val="002D450B"/>
    <w:rsid w:val="002D64E6"/>
    <w:rsid w:val="002D6876"/>
    <w:rsid w:val="002E06B4"/>
    <w:rsid w:val="002E0DA9"/>
    <w:rsid w:val="002E7527"/>
    <w:rsid w:val="00301BC6"/>
    <w:rsid w:val="00307613"/>
    <w:rsid w:val="00310C78"/>
    <w:rsid w:val="003362F8"/>
    <w:rsid w:val="00350366"/>
    <w:rsid w:val="00350CA0"/>
    <w:rsid w:val="00356884"/>
    <w:rsid w:val="00371E39"/>
    <w:rsid w:val="00372516"/>
    <w:rsid w:val="00380540"/>
    <w:rsid w:val="003853CC"/>
    <w:rsid w:val="00393062"/>
    <w:rsid w:val="003A4531"/>
    <w:rsid w:val="003A5E29"/>
    <w:rsid w:val="003B517B"/>
    <w:rsid w:val="003B5E06"/>
    <w:rsid w:val="003B7366"/>
    <w:rsid w:val="003C2810"/>
    <w:rsid w:val="003C2BB9"/>
    <w:rsid w:val="003C68EC"/>
    <w:rsid w:val="003D0D4D"/>
    <w:rsid w:val="003D5A32"/>
    <w:rsid w:val="003E481B"/>
    <w:rsid w:val="003F7FAD"/>
    <w:rsid w:val="0041644B"/>
    <w:rsid w:val="004201A5"/>
    <w:rsid w:val="00441613"/>
    <w:rsid w:val="00455913"/>
    <w:rsid w:val="004607BF"/>
    <w:rsid w:val="00474C5F"/>
    <w:rsid w:val="0048556B"/>
    <w:rsid w:val="00494EFD"/>
    <w:rsid w:val="004B06C1"/>
    <w:rsid w:val="004C7109"/>
    <w:rsid w:val="004D0597"/>
    <w:rsid w:val="004D3556"/>
    <w:rsid w:val="004D437C"/>
    <w:rsid w:val="004D4FF8"/>
    <w:rsid w:val="004D5E85"/>
    <w:rsid w:val="004D746D"/>
    <w:rsid w:val="004E2526"/>
    <w:rsid w:val="004E2E97"/>
    <w:rsid w:val="004F58B7"/>
    <w:rsid w:val="004F6B4A"/>
    <w:rsid w:val="00511716"/>
    <w:rsid w:val="00520969"/>
    <w:rsid w:val="0053146F"/>
    <w:rsid w:val="00533E98"/>
    <w:rsid w:val="0054112E"/>
    <w:rsid w:val="00541A92"/>
    <w:rsid w:val="00542455"/>
    <w:rsid w:val="00547DC1"/>
    <w:rsid w:val="00556A43"/>
    <w:rsid w:val="00556A7B"/>
    <w:rsid w:val="005644BE"/>
    <w:rsid w:val="00565AE2"/>
    <w:rsid w:val="00566E64"/>
    <w:rsid w:val="0057113F"/>
    <w:rsid w:val="0057209F"/>
    <w:rsid w:val="00580463"/>
    <w:rsid w:val="00582365"/>
    <w:rsid w:val="0058684B"/>
    <w:rsid w:val="005B08A7"/>
    <w:rsid w:val="005B35DB"/>
    <w:rsid w:val="005C518D"/>
    <w:rsid w:val="005D5F26"/>
    <w:rsid w:val="005E1A3E"/>
    <w:rsid w:val="005E345D"/>
    <w:rsid w:val="005E3572"/>
    <w:rsid w:val="006034F7"/>
    <w:rsid w:val="00635CF8"/>
    <w:rsid w:val="00636B90"/>
    <w:rsid w:val="006400E1"/>
    <w:rsid w:val="00641B47"/>
    <w:rsid w:val="0065070F"/>
    <w:rsid w:val="00652275"/>
    <w:rsid w:val="00657F3C"/>
    <w:rsid w:val="006705AF"/>
    <w:rsid w:val="006753A5"/>
    <w:rsid w:val="006774E5"/>
    <w:rsid w:val="00694255"/>
    <w:rsid w:val="00695702"/>
    <w:rsid w:val="006969FE"/>
    <w:rsid w:val="006A3F0D"/>
    <w:rsid w:val="006B3591"/>
    <w:rsid w:val="006B720F"/>
    <w:rsid w:val="006B75B6"/>
    <w:rsid w:val="006D207F"/>
    <w:rsid w:val="006E359D"/>
    <w:rsid w:val="006E55D5"/>
    <w:rsid w:val="006E6848"/>
    <w:rsid w:val="006F2669"/>
    <w:rsid w:val="006F585C"/>
    <w:rsid w:val="007005C3"/>
    <w:rsid w:val="007139C2"/>
    <w:rsid w:val="007155EF"/>
    <w:rsid w:val="007334EB"/>
    <w:rsid w:val="00735650"/>
    <w:rsid w:val="00735F80"/>
    <w:rsid w:val="0073635F"/>
    <w:rsid w:val="00740400"/>
    <w:rsid w:val="00745543"/>
    <w:rsid w:val="00747FA2"/>
    <w:rsid w:val="00757367"/>
    <w:rsid w:val="00760735"/>
    <w:rsid w:val="00760BA5"/>
    <w:rsid w:val="00765B6E"/>
    <w:rsid w:val="00766C0D"/>
    <w:rsid w:val="00781A40"/>
    <w:rsid w:val="00785F47"/>
    <w:rsid w:val="007922DB"/>
    <w:rsid w:val="00794D52"/>
    <w:rsid w:val="00795A2D"/>
    <w:rsid w:val="00797F97"/>
    <w:rsid w:val="007B075C"/>
    <w:rsid w:val="007B27BB"/>
    <w:rsid w:val="007B783B"/>
    <w:rsid w:val="007C1762"/>
    <w:rsid w:val="007C7C38"/>
    <w:rsid w:val="007E257D"/>
    <w:rsid w:val="007F1F43"/>
    <w:rsid w:val="007F6462"/>
    <w:rsid w:val="007F68A0"/>
    <w:rsid w:val="007F6A9F"/>
    <w:rsid w:val="0080287B"/>
    <w:rsid w:val="00812B1E"/>
    <w:rsid w:val="00816551"/>
    <w:rsid w:val="0082358B"/>
    <w:rsid w:val="00823D4E"/>
    <w:rsid w:val="00824F17"/>
    <w:rsid w:val="00833980"/>
    <w:rsid w:val="00834D95"/>
    <w:rsid w:val="00840A29"/>
    <w:rsid w:val="0084146D"/>
    <w:rsid w:val="00843020"/>
    <w:rsid w:val="008566E3"/>
    <w:rsid w:val="00863FC1"/>
    <w:rsid w:val="008674AB"/>
    <w:rsid w:val="0087192D"/>
    <w:rsid w:val="00872282"/>
    <w:rsid w:val="00872F0A"/>
    <w:rsid w:val="008A01BE"/>
    <w:rsid w:val="008A246B"/>
    <w:rsid w:val="008A24E9"/>
    <w:rsid w:val="008B39E0"/>
    <w:rsid w:val="008C746D"/>
    <w:rsid w:val="008D2C57"/>
    <w:rsid w:val="008D4027"/>
    <w:rsid w:val="008E0CA5"/>
    <w:rsid w:val="008F4794"/>
    <w:rsid w:val="00901929"/>
    <w:rsid w:val="00902C8B"/>
    <w:rsid w:val="009058F8"/>
    <w:rsid w:val="00920340"/>
    <w:rsid w:val="00941119"/>
    <w:rsid w:val="0094780E"/>
    <w:rsid w:val="0095150F"/>
    <w:rsid w:val="00952B27"/>
    <w:rsid w:val="00954A15"/>
    <w:rsid w:val="009556C5"/>
    <w:rsid w:val="00955D2F"/>
    <w:rsid w:val="009720DD"/>
    <w:rsid w:val="009903C7"/>
    <w:rsid w:val="00996A17"/>
    <w:rsid w:val="00997AE3"/>
    <w:rsid w:val="009C4177"/>
    <w:rsid w:val="009C6188"/>
    <w:rsid w:val="009D118F"/>
    <w:rsid w:val="009D26A0"/>
    <w:rsid w:val="009F421C"/>
    <w:rsid w:val="009F6E65"/>
    <w:rsid w:val="00A0288B"/>
    <w:rsid w:val="00A06222"/>
    <w:rsid w:val="00A100D9"/>
    <w:rsid w:val="00A22159"/>
    <w:rsid w:val="00A23797"/>
    <w:rsid w:val="00A27DF4"/>
    <w:rsid w:val="00A35B89"/>
    <w:rsid w:val="00A50558"/>
    <w:rsid w:val="00A53981"/>
    <w:rsid w:val="00A54469"/>
    <w:rsid w:val="00A613AD"/>
    <w:rsid w:val="00A61715"/>
    <w:rsid w:val="00A82364"/>
    <w:rsid w:val="00A93C24"/>
    <w:rsid w:val="00A956FB"/>
    <w:rsid w:val="00A96C93"/>
    <w:rsid w:val="00AA28AC"/>
    <w:rsid w:val="00AB0701"/>
    <w:rsid w:val="00AB588F"/>
    <w:rsid w:val="00AC318B"/>
    <w:rsid w:val="00AC7D17"/>
    <w:rsid w:val="00AD4290"/>
    <w:rsid w:val="00AE56C8"/>
    <w:rsid w:val="00B12621"/>
    <w:rsid w:val="00B17A13"/>
    <w:rsid w:val="00B222A8"/>
    <w:rsid w:val="00B3739A"/>
    <w:rsid w:val="00B40E55"/>
    <w:rsid w:val="00B44516"/>
    <w:rsid w:val="00B518D6"/>
    <w:rsid w:val="00B52008"/>
    <w:rsid w:val="00B53EAE"/>
    <w:rsid w:val="00B54D73"/>
    <w:rsid w:val="00B556F7"/>
    <w:rsid w:val="00B60D24"/>
    <w:rsid w:val="00B777BC"/>
    <w:rsid w:val="00B813C5"/>
    <w:rsid w:val="00B854E9"/>
    <w:rsid w:val="00B871B1"/>
    <w:rsid w:val="00B95346"/>
    <w:rsid w:val="00BA5C10"/>
    <w:rsid w:val="00BB1FB2"/>
    <w:rsid w:val="00BB7D02"/>
    <w:rsid w:val="00BC2086"/>
    <w:rsid w:val="00BC58C2"/>
    <w:rsid w:val="00BD14AE"/>
    <w:rsid w:val="00BE0F78"/>
    <w:rsid w:val="00C01FBE"/>
    <w:rsid w:val="00C15DDE"/>
    <w:rsid w:val="00C16090"/>
    <w:rsid w:val="00C20A48"/>
    <w:rsid w:val="00C25415"/>
    <w:rsid w:val="00C35BCD"/>
    <w:rsid w:val="00C51A72"/>
    <w:rsid w:val="00C5585B"/>
    <w:rsid w:val="00C6476F"/>
    <w:rsid w:val="00C66AF1"/>
    <w:rsid w:val="00C74FEB"/>
    <w:rsid w:val="00C903F8"/>
    <w:rsid w:val="00CA5DF3"/>
    <w:rsid w:val="00CD6982"/>
    <w:rsid w:val="00CD769E"/>
    <w:rsid w:val="00CE50B2"/>
    <w:rsid w:val="00CF226A"/>
    <w:rsid w:val="00CF3257"/>
    <w:rsid w:val="00CF5C52"/>
    <w:rsid w:val="00D136E1"/>
    <w:rsid w:val="00D14897"/>
    <w:rsid w:val="00D14B43"/>
    <w:rsid w:val="00D21DFA"/>
    <w:rsid w:val="00D24C2E"/>
    <w:rsid w:val="00D30EFD"/>
    <w:rsid w:val="00D3334B"/>
    <w:rsid w:val="00D404F8"/>
    <w:rsid w:val="00D50568"/>
    <w:rsid w:val="00D574F4"/>
    <w:rsid w:val="00D57E22"/>
    <w:rsid w:val="00D74E50"/>
    <w:rsid w:val="00D75722"/>
    <w:rsid w:val="00D77E9C"/>
    <w:rsid w:val="00D92557"/>
    <w:rsid w:val="00D96A10"/>
    <w:rsid w:val="00DA3775"/>
    <w:rsid w:val="00DB64A1"/>
    <w:rsid w:val="00DB7622"/>
    <w:rsid w:val="00DC77DE"/>
    <w:rsid w:val="00DE0255"/>
    <w:rsid w:val="00DF07C3"/>
    <w:rsid w:val="00DF3501"/>
    <w:rsid w:val="00DF4856"/>
    <w:rsid w:val="00E003E2"/>
    <w:rsid w:val="00E168F6"/>
    <w:rsid w:val="00E27E3E"/>
    <w:rsid w:val="00E342BD"/>
    <w:rsid w:val="00E37F73"/>
    <w:rsid w:val="00E626B5"/>
    <w:rsid w:val="00E92417"/>
    <w:rsid w:val="00E9685F"/>
    <w:rsid w:val="00E97280"/>
    <w:rsid w:val="00EA55BB"/>
    <w:rsid w:val="00EA6F7F"/>
    <w:rsid w:val="00EB6CCB"/>
    <w:rsid w:val="00EC06F6"/>
    <w:rsid w:val="00ED67B4"/>
    <w:rsid w:val="00ED6FF7"/>
    <w:rsid w:val="00EE0624"/>
    <w:rsid w:val="00EE133A"/>
    <w:rsid w:val="00F15814"/>
    <w:rsid w:val="00F21A28"/>
    <w:rsid w:val="00F21DA1"/>
    <w:rsid w:val="00F22FC7"/>
    <w:rsid w:val="00F23936"/>
    <w:rsid w:val="00F339AF"/>
    <w:rsid w:val="00F456A7"/>
    <w:rsid w:val="00F50B13"/>
    <w:rsid w:val="00F56C7C"/>
    <w:rsid w:val="00F60574"/>
    <w:rsid w:val="00F6645E"/>
    <w:rsid w:val="00F72FBF"/>
    <w:rsid w:val="00F752EF"/>
    <w:rsid w:val="00F83072"/>
    <w:rsid w:val="00FA2451"/>
    <w:rsid w:val="00FB4C21"/>
    <w:rsid w:val="00FC564E"/>
    <w:rsid w:val="00FC5CAD"/>
    <w:rsid w:val="00FE5017"/>
    <w:rsid w:val="00FE5CBC"/>
    <w:rsid w:val="00FE5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69427"/>
  <w15:chartTrackingRefBased/>
  <w15:docId w15:val="{5AEDF975-765C-4F24-88B3-40D52410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07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70F"/>
  </w:style>
  <w:style w:type="paragraph" w:styleId="Footer">
    <w:name w:val="footer"/>
    <w:basedOn w:val="Normal"/>
    <w:link w:val="FooterChar"/>
    <w:uiPriority w:val="99"/>
    <w:unhideWhenUsed/>
    <w:rsid w:val="006507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70F"/>
  </w:style>
  <w:style w:type="paragraph" w:styleId="ListParagraph">
    <w:name w:val="List Paragraph"/>
    <w:basedOn w:val="Normal"/>
    <w:uiPriority w:val="34"/>
    <w:qFormat/>
    <w:rsid w:val="00FC5CAD"/>
    <w:pPr>
      <w:ind w:left="720"/>
      <w:contextualSpacing/>
    </w:pPr>
  </w:style>
  <w:style w:type="paragraph" w:styleId="NormalWeb">
    <w:name w:val="Normal (Web)"/>
    <w:basedOn w:val="Normal"/>
    <w:uiPriority w:val="99"/>
    <w:semiHidden/>
    <w:unhideWhenUsed/>
    <w:rsid w:val="002049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55913"/>
    <w:rPr>
      <w:color w:val="0000FF"/>
      <w:u w:val="single"/>
    </w:rPr>
  </w:style>
  <w:style w:type="character" w:styleId="FollowedHyperlink">
    <w:name w:val="FollowedHyperlink"/>
    <w:basedOn w:val="DefaultParagraphFont"/>
    <w:uiPriority w:val="99"/>
    <w:semiHidden/>
    <w:unhideWhenUsed/>
    <w:rsid w:val="00000D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191362">
      <w:bodyDiv w:val="1"/>
      <w:marLeft w:val="0"/>
      <w:marRight w:val="0"/>
      <w:marTop w:val="0"/>
      <w:marBottom w:val="0"/>
      <w:divBdr>
        <w:top w:val="none" w:sz="0" w:space="0" w:color="auto"/>
        <w:left w:val="none" w:sz="0" w:space="0" w:color="auto"/>
        <w:bottom w:val="none" w:sz="0" w:space="0" w:color="auto"/>
        <w:right w:val="none" w:sz="0" w:space="0" w:color="auto"/>
      </w:divBdr>
    </w:div>
    <w:div w:id="1114905992">
      <w:bodyDiv w:val="1"/>
      <w:marLeft w:val="0"/>
      <w:marRight w:val="0"/>
      <w:marTop w:val="0"/>
      <w:marBottom w:val="0"/>
      <w:divBdr>
        <w:top w:val="none" w:sz="0" w:space="0" w:color="auto"/>
        <w:left w:val="none" w:sz="0" w:space="0" w:color="auto"/>
        <w:bottom w:val="none" w:sz="0" w:space="0" w:color="auto"/>
        <w:right w:val="none" w:sz="0" w:space="0" w:color="auto"/>
      </w:divBdr>
    </w:div>
    <w:div w:id="158980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7396</TotalTime>
  <Pages>8</Pages>
  <Words>1797</Words>
  <Characters>10243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Atkins</dc:creator>
  <cp:keywords/>
  <dc:description/>
  <cp:lastModifiedBy>Nikki Atkins</cp:lastModifiedBy>
  <cp:revision>239</cp:revision>
  <dcterms:created xsi:type="dcterms:W3CDTF">2022-02-21T09:55:00Z</dcterms:created>
  <dcterms:modified xsi:type="dcterms:W3CDTF">2022-03-18T02:45:00Z</dcterms:modified>
</cp:coreProperties>
</file>