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09FB" w:rsidRDefault="007509FB"/>
    <w:p w:rsidR="007509FB" w:rsidRDefault="007509FB" w:rsidP="007509FB"/>
    <w:p w:rsidR="00C60656" w:rsidRDefault="00C60656" w:rsidP="007509FB">
      <w:pPr>
        <w:jc w:val="center"/>
      </w:pPr>
    </w:p>
    <w:p w:rsidR="007509FB" w:rsidRDefault="007509FB" w:rsidP="007509FB">
      <w:pPr>
        <w:jc w:val="center"/>
      </w:pPr>
    </w:p>
    <w:p w:rsidR="007509FB" w:rsidRDefault="007509FB" w:rsidP="007509FB">
      <w:pPr>
        <w:jc w:val="center"/>
      </w:pPr>
    </w:p>
    <w:p w:rsidR="007509FB" w:rsidRDefault="007509FB" w:rsidP="007509FB">
      <w:pPr>
        <w:jc w:val="center"/>
      </w:pPr>
    </w:p>
    <w:p w:rsidR="007509FB" w:rsidRDefault="007509FB" w:rsidP="007509FB">
      <w:pPr>
        <w:jc w:val="center"/>
        <w:rPr>
          <w:rFonts w:ascii="Times New Roman" w:hAnsi="Times New Roman"/>
          <w:sz w:val="32"/>
          <w:szCs w:val="32"/>
        </w:rPr>
      </w:pPr>
      <w:r>
        <w:rPr>
          <w:rFonts w:ascii="Times New Roman" w:hAnsi="Times New Roman"/>
          <w:sz w:val="32"/>
          <w:szCs w:val="32"/>
        </w:rPr>
        <w:t>Academic study skills for students.</w:t>
      </w:r>
    </w:p>
    <w:p w:rsidR="007509FB" w:rsidRDefault="007509FB" w:rsidP="007509FB">
      <w:pPr>
        <w:jc w:val="center"/>
        <w:rPr>
          <w:rFonts w:ascii="Times New Roman" w:hAnsi="Times New Roman"/>
          <w:sz w:val="32"/>
          <w:szCs w:val="32"/>
        </w:rPr>
      </w:pPr>
      <w:r>
        <w:rPr>
          <w:rFonts w:ascii="Times New Roman" w:hAnsi="Times New Roman"/>
          <w:sz w:val="32"/>
          <w:szCs w:val="32"/>
        </w:rPr>
        <w:t>ECGE4001R</w:t>
      </w:r>
    </w:p>
    <w:p w:rsidR="007509FB" w:rsidRDefault="007509FB"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r>
        <w:rPr>
          <w:rFonts w:ascii="Times New Roman" w:hAnsi="Times New Roman"/>
          <w:sz w:val="32"/>
          <w:szCs w:val="32"/>
        </w:rPr>
        <w:t>Assessment Title: Portfolio of activities.</w:t>
      </w:r>
    </w:p>
    <w:p w:rsidR="00FF7943" w:rsidRDefault="00FF7943" w:rsidP="007509FB">
      <w:pPr>
        <w:jc w:val="center"/>
        <w:rPr>
          <w:rFonts w:ascii="Times New Roman" w:hAnsi="Times New Roman"/>
          <w:sz w:val="32"/>
          <w:szCs w:val="32"/>
        </w:rPr>
      </w:pPr>
    </w:p>
    <w:p w:rsidR="007509FB" w:rsidRDefault="007509FB" w:rsidP="007509FB">
      <w:pPr>
        <w:jc w:val="center"/>
        <w:rPr>
          <w:rFonts w:ascii="Times New Roman" w:hAnsi="Times New Roman"/>
          <w:sz w:val="32"/>
          <w:szCs w:val="32"/>
        </w:rPr>
      </w:pPr>
      <w:r>
        <w:rPr>
          <w:rFonts w:ascii="Times New Roman" w:hAnsi="Times New Roman"/>
          <w:sz w:val="32"/>
          <w:szCs w:val="32"/>
        </w:rPr>
        <w:t>Lecturer: DR Stuart Jones.</w:t>
      </w:r>
    </w:p>
    <w:p w:rsidR="002866DF" w:rsidRDefault="002866DF" w:rsidP="007509FB">
      <w:pPr>
        <w:jc w:val="center"/>
        <w:rPr>
          <w:rFonts w:ascii="Times New Roman" w:hAnsi="Times New Roman"/>
          <w:sz w:val="32"/>
          <w:szCs w:val="32"/>
        </w:rPr>
      </w:pPr>
    </w:p>
    <w:p w:rsidR="002866DF" w:rsidRDefault="002866DF" w:rsidP="002866DF">
      <w:pPr>
        <w:tabs>
          <w:tab w:val="center" w:pos="4510"/>
          <w:tab w:val="left" w:pos="6600"/>
        </w:tabs>
        <w:rPr>
          <w:rFonts w:ascii="Times New Roman" w:hAnsi="Times New Roman"/>
          <w:sz w:val="32"/>
          <w:szCs w:val="32"/>
        </w:rPr>
      </w:pPr>
      <w:r>
        <w:rPr>
          <w:rFonts w:ascii="Times New Roman" w:hAnsi="Times New Roman"/>
          <w:sz w:val="32"/>
          <w:szCs w:val="32"/>
        </w:rPr>
        <w:tab/>
      </w:r>
      <w:r w:rsidR="000E7B78">
        <w:rPr>
          <w:rFonts w:ascii="Times New Roman" w:hAnsi="Times New Roman"/>
          <w:sz w:val="32"/>
          <w:szCs w:val="32"/>
        </w:rPr>
        <w:t xml:space="preserve">Author: </w:t>
      </w:r>
      <w:r>
        <w:rPr>
          <w:rFonts w:ascii="Times New Roman" w:hAnsi="Times New Roman"/>
          <w:sz w:val="32"/>
          <w:szCs w:val="32"/>
        </w:rPr>
        <w:t xml:space="preserve">Joanna </w:t>
      </w:r>
      <w:proofErr w:type="spellStart"/>
      <w:r>
        <w:rPr>
          <w:rFonts w:ascii="Times New Roman" w:hAnsi="Times New Roman"/>
          <w:sz w:val="32"/>
          <w:szCs w:val="32"/>
        </w:rPr>
        <w:t>Pickley</w:t>
      </w:r>
      <w:proofErr w:type="spellEnd"/>
      <w:r>
        <w:rPr>
          <w:rFonts w:ascii="Times New Roman" w:hAnsi="Times New Roman"/>
          <w:sz w:val="32"/>
          <w:szCs w:val="32"/>
        </w:rPr>
        <w:t>.</w:t>
      </w:r>
    </w:p>
    <w:p w:rsidR="007509FB" w:rsidRDefault="002866DF" w:rsidP="002866DF">
      <w:pPr>
        <w:tabs>
          <w:tab w:val="center" w:pos="4510"/>
          <w:tab w:val="left" w:pos="6600"/>
        </w:tabs>
        <w:rPr>
          <w:rFonts w:ascii="Times New Roman" w:hAnsi="Times New Roman"/>
          <w:sz w:val="32"/>
          <w:szCs w:val="32"/>
        </w:rPr>
      </w:pPr>
      <w:r>
        <w:rPr>
          <w:rFonts w:ascii="Times New Roman" w:hAnsi="Times New Roman"/>
          <w:sz w:val="32"/>
          <w:szCs w:val="32"/>
        </w:rPr>
        <w:tab/>
      </w:r>
    </w:p>
    <w:p w:rsidR="002866DF" w:rsidRDefault="002866DF" w:rsidP="002866DF">
      <w:pPr>
        <w:tabs>
          <w:tab w:val="center" w:pos="4510"/>
          <w:tab w:val="left" w:pos="6600"/>
        </w:tabs>
        <w:jc w:val="center"/>
        <w:rPr>
          <w:rFonts w:ascii="Times New Roman" w:hAnsi="Times New Roman"/>
          <w:sz w:val="32"/>
          <w:szCs w:val="32"/>
        </w:rPr>
      </w:pPr>
      <w:r>
        <w:rPr>
          <w:rFonts w:ascii="Times New Roman" w:hAnsi="Times New Roman"/>
          <w:sz w:val="32"/>
          <w:szCs w:val="32"/>
        </w:rPr>
        <w:t>Student ID: 1911155.</w:t>
      </w:r>
    </w:p>
    <w:p w:rsidR="002866DF" w:rsidRDefault="002866DF" w:rsidP="007509FB">
      <w:pPr>
        <w:jc w:val="center"/>
        <w:rPr>
          <w:rFonts w:ascii="Times New Roman" w:hAnsi="Times New Roman"/>
          <w:sz w:val="32"/>
          <w:szCs w:val="32"/>
        </w:rPr>
      </w:pPr>
    </w:p>
    <w:p w:rsidR="002866DF" w:rsidRDefault="002866DF" w:rsidP="007509FB">
      <w:pPr>
        <w:jc w:val="center"/>
        <w:rPr>
          <w:rFonts w:ascii="Times New Roman" w:hAnsi="Times New Roman"/>
          <w:sz w:val="32"/>
          <w:szCs w:val="32"/>
        </w:rPr>
      </w:pPr>
      <w:r>
        <w:rPr>
          <w:rFonts w:ascii="Times New Roman" w:hAnsi="Times New Roman"/>
          <w:sz w:val="32"/>
          <w:szCs w:val="32"/>
        </w:rPr>
        <w:t>Submission deadline: 8</w:t>
      </w:r>
      <w:r w:rsidRPr="002866DF">
        <w:rPr>
          <w:rFonts w:ascii="Times New Roman" w:hAnsi="Times New Roman"/>
          <w:sz w:val="32"/>
          <w:szCs w:val="32"/>
          <w:vertAlign w:val="superscript"/>
        </w:rPr>
        <w:t>th</w:t>
      </w:r>
      <w:r>
        <w:rPr>
          <w:rFonts w:ascii="Times New Roman" w:hAnsi="Times New Roman"/>
          <w:sz w:val="32"/>
          <w:szCs w:val="32"/>
        </w:rPr>
        <w:t xml:space="preserve"> November 2019.</w:t>
      </w:r>
    </w:p>
    <w:p w:rsidR="002866DF" w:rsidRDefault="002866DF"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FF7943">
      <w:pPr>
        <w:rPr>
          <w:rFonts w:ascii="Times New Roman" w:hAnsi="Times New Roman"/>
          <w:sz w:val="28"/>
          <w:szCs w:val="28"/>
        </w:rPr>
      </w:pPr>
      <w:r>
        <w:rPr>
          <w:rFonts w:ascii="Times New Roman" w:hAnsi="Times New Roman"/>
          <w:sz w:val="28"/>
          <w:szCs w:val="28"/>
        </w:rPr>
        <w:t>Portfolio of activities.</w:t>
      </w:r>
    </w:p>
    <w:p w:rsidR="00FF7943" w:rsidRDefault="00FF7943" w:rsidP="00FF7943">
      <w:pPr>
        <w:rPr>
          <w:rFonts w:ascii="Times New Roman" w:hAnsi="Times New Roman"/>
          <w:sz w:val="28"/>
          <w:szCs w:val="28"/>
        </w:rPr>
      </w:pPr>
    </w:p>
    <w:p w:rsidR="00FF7943" w:rsidRPr="008F57D5" w:rsidRDefault="006C481B" w:rsidP="00FF7943">
      <w:pPr>
        <w:pStyle w:val="ListParagraph"/>
        <w:numPr>
          <w:ilvl w:val="0"/>
          <w:numId w:val="3"/>
        </w:numPr>
        <w:rPr>
          <w:rFonts w:ascii="Times New Roman" w:hAnsi="Times New Roman"/>
          <w:sz w:val="32"/>
          <w:szCs w:val="32"/>
        </w:rPr>
      </w:pPr>
      <w:r w:rsidRPr="006C481B">
        <w:rPr>
          <w:rFonts w:ascii="Times New Roman" w:hAnsi="Times New Roman"/>
          <w:sz w:val="28"/>
          <w:szCs w:val="28"/>
        </w:rPr>
        <w:t>Book chapter</w:t>
      </w:r>
      <w:r>
        <w:rPr>
          <w:rFonts w:ascii="Times New Roman" w:hAnsi="Times New Roman"/>
          <w:sz w:val="28"/>
          <w:szCs w:val="28"/>
        </w:rPr>
        <w:t xml:space="preserve">, Psychology: </w:t>
      </w:r>
      <w:r w:rsidR="008F57D5">
        <w:rPr>
          <w:rFonts w:ascii="Times New Roman" w:hAnsi="Times New Roman"/>
          <w:sz w:val="28"/>
          <w:szCs w:val="28"/>
        </w:rPr>
        <w:t>The science of mind and behaviour.</w:t>
      </w:r>
    </w:p>
    <w:p w:rsidR="008F57D5" w:rsidRPr="003D31AC" w:rsidRDefault="008F57D5" w:rsidP="008F57D5">
      <w:pPr>
        <w:rPr>
          <w:rFonts w:ascii="Times New Roman" w:hAnsi="Times New Roman"/>
          <w:sz w:val="28"/>
          <w:szCs w:val="28"/>
        </w:rPr>
      </w:pPr>
    </w:p>
    <w:p w:rsidR="008F57D5" w:rsidRPr="003D31AC" w:rsidRDefault="008F57D5" w:rsidP="00FF7943">
      <w:pPr>
        <w:rPr>
          <w:rFonts w:ascii="Times New Roman" w:hAnsi="Times New Roman"/>
          <w:sz w:val="28"/>
          <w:szCs w:val="28"/>
        </w:rPr>
      </w:pPr>
      <w:r w:rsidRPr="003D31AC">
        <w:rPr>
          <w:rFonts w:ascii="Times New Roman" w:hAnsi="Times New Roman"/>
          <w:sz w:val="28"/>
          <w:szCs w:val="28"/>
        </w:rPr>
        <w:t xml:space="preserve">Post-traumatic stress disorder </w:t>
      </w:r>
      <w:r w:rsidR="00BC19EF" w:rsidRPr="003D31AC">
        <w:rPr>
          <w:rFonts w:ascii="Times New Roman" w:hAnsi="Times New Roman"/>
          <w:sz w:val="28"/>
          <w:szCs w:val="28"/>
        </w:rPr>
        <w:t>(PTSD) previously known as shell shock,</w:t>
      </w:r>
      <w:r w:rsidR="00336A0B">
        <w:rPr>
          <w:rFonts w:ascii="Times New Roman" w:hAnsi="Times New Roman"/>
          <w:sz w:val="28"/>
          <w:szCs w:val="28"/>
        </w:rPr>
        <w:t xml:space="preserve"> pre -Vietnam war,</w:t>
      </w:r>
      <w:r w:rsidRPr="003D31AC">
        <w:rPr>
          <w:rFonts w:ascii="Times New Roman" w:hAnsi="Times New Roman"/>
          <w:sz w:val="28"/>
          <w:szCs w:val="28"/>
        </w:rPr>
        <w:t xml:space="preserve"> is a</w:t>
      </w:r>
      <w:r w:rsidR="00BC19EF" w:rsidRPr="003D31AC">
        <w:rPr>
          <w:rFonts w:ascii="Times New Roman" w:hAnsi="Times New Roman"/>
          <w:sz w:val="28"/>
          <w:szCs w:val="28"/>
        </w:rPr>
        <w:t>n</w:t>
      </w:r>
      <w:r w:rsidRPr="003D31AC">
        <w:rPr>
          <w:rFonts w:ascii="Times New Roman" w:hAnsi="Times New Roman"/>
          <w:sz w:val="28"/>
          <w:szCs w:val="28"/>
        </w:rPr>
        <w:t xml:space="preserve"> anxiety disorder, which would usually take place after a severe physical or psychol</w:t>
      </w:r>
      <w:r w:rsidR="00266800" w:rsidRPr="003D31AC">
        <w:rPr>
          <w:rFonts w:ascii="Times New Roman" w:hAnsi="Times New Roman"/>
          <w:sz w:val="28"/>
          <w:szCs w:val="28"/>
        </w:rPr>
        <w:t>ogical trauma. (Thompson, 1997)</w:t>
      </w:r>
      <w:r w:rsidR="00FC52CD" w:rsidRPr="003D31AC">
        <w:rPr>
          <w:rFonts w:ascii="Times New Roman" w:hAnsi="Times New Roman"/>
          <w:sz w:val="28"/>
          <w:szCs w:val="28"/>
        </w:rPr>
        <w:t>.</w:t>
      </w:r>
    </w:p>
    <w:p w:rsidR="00FF7943" w:rsidRPr="003D31AC" w:rsidRDefault="00266800" w:rsidP="00266800">
      <w:pPr>
        <w:rPr>
          <w:rFonts w:ascii="Times New Roman" w:hAnsi="Times New Roman"/>
          <w:sz w:val="28"/>
          <w:szCs w:val="28"/>
        </w:rPr>
      </w:pPr>
      <w:r w:rsidRPr="003D31AC">
        <w:rPr>
          <w:rFonts w:ascii="Times New Roman" w:hAnsi="Times New Roman"/>
          <w:sz w:val="28"/>
          <w:szCs w:val="28"/>
        </w:rPr>
        <w:t xml:space="preserve">some common causes of PTSD may include: a traumatic experience due to war, a near death experience or physical threat to themselves or a family member </w:t>
      </w:r>
      <w:r w:rsidR="001519B9" w:rsidRPr="003D31AC">
        <w:rPr>
          <w:rFonts w:ascii="Times New Roman" w:hAnsi="Times New Roman"/>
          <w:sz w:val="28"/>
          <w:szCs w:val="28"/>
        </w:rPr>
        <w:t xml:space="preserve">and witnessing death. </w:t>
      </w:r>
    </w:p>
    <w:p w:rsidR="001519B9" w:rsidRPr="003D31AC" w:rsidRDefault="001519B9" w:rsidP="00266800">
      <w:pPr>
        <w:rPr>
          <w:rFonts w:ascii="Times New Roman" w:hAnsi="Times New Roman"/>
          <w:sz w:val="28"/>
          <w:szCs w:val="28"/>
        </w:rPr>
      </w:pPr>
      <w:r w:rsidRPr="003D31AC">
        <w:rPr>
          <w:rFonts w:ascii="Times New Roman" w:hAnsi="Times New Roman"/>
          <w:sz w:val="28"/>
          <w:szCs w:val="28"/>
        </w:rPr>
        <w:t>The disorder could take place directly after the traumatic experience or over a scale of weeks, months or even years after the event.</w:t>
      </w:r>
      <w:r w:rsidR="00230598">
        <w:rPr>
          <w:rFonts w:ascii="Times New Roman" w:hAnsi="Times New Roman"/>
          <w:sz w:val="28"/>
          <w:szCs w:val="28"/>
        </w:rPr>
        <w:t xml:space="preserve"> </w:t>
      </w:r>
      <w:r w:rsidR="0042519E">
        <w:rPr>
          <w:rFonts w:ascii="Times New Roman" w:hAnsi="Times New Roman"/>
          <w:sz w:val="28"/>
          <w:szCs w:val="28"/>
        </w:rPr>
        <w:t>The number of soldiers, serving the Vietnam war that suffered from shell shock was low, however upon their return to America, soldiers found it hard to readjust to normal life and felt quilt for surviving when many other died.</w:t>
      </w:r>
      <w:r w:rsidRPr="003D31AC">
        <w:rPr>
          <w:rFonts w:ascii="Times New Roman" w:hAnsi="Times New Roman"/>
          <w:sz w:val="28"/>
          <w:szCs w:val="28"/>
        </w:rPr>
        <w:t xml:space="preserve"> </w:t>
      </w:r>
      <w:r w:rsidR="005E4BBC">
        <w:rPr>
          <w:rFonts w:ascii="Times New Roman" w:hAnsi="Times New Roman"/>
          <w:sz w:val="28"/>
          <w:szCs w:val="28"/>
        </w:rPr>
        <w:t>(</w:t>
      </w:r>
      <w:r w:rsidR="00336A0B">
        <w:rPr>
          <w:rFonts w:ascii="Times New Roman" w:hAnsi="Times New Roman"/>
          <w:sz w:val="28"/>
          <w:szCs w:val="28"/>
        </w:rPr>
        <w:t>Brewin,</w:t>
      </w:r>
      <w:r w:rsidR="005E4BBC">
        <w:rPr>
          <w:rFonts w:ascii="Times New Roman" w:hAnsi="Times New Roman"/>
          <w:sz w:val="28"/>
          <w:szCs w:val="28"/>
        </w:rPr>
        <w:t xml:space="preserve"> AS.</w:t>
      </w:r>
      <w:r w:rsidR="00336A0B">
        <w:rPr>
          <w:rFonts w:ascii="Times New Roman" w:hAnsi="Times New Roman"/>
          <w:sz w:val="28"/>
          <w:szCs w:val="28"/>
        </w:rPr>
        <w:t xml:space="preserve"> 1998).</w:t>
      </w:r>
    </w:p>
    <w:p w:rsidR="001519B9" w:rsidRPr="003D31AC" w:rsidRDefault="001519B9" w:rsidP="00266800">
      <w:pPr>
        <w:rPr>
          <w:rFonts w:ascii="Times New Roman" w:hAnsi="Times New Roman"/>
          <w:sz w:val="28"/>
          <w:szCs w:val="28"/>
        </w:rPr>
      </w:pPr>
      <w:r w:rsidRPr="003D31AC">
        <w:rPr>
          <w:rFonts w:ascii="Times New Roman" w:hAnsi="Times New Roman"/>
          <w:sz w:val="28"/>
          <w:szCs w:val="28"/>
        </w:rPr>
        <w:t>Symptoms of PTSD include: irritability, severe anxiety, poor concentration and insomnia. And can also include panic attacks and aggression.</w:t>
      </w:r>
    </w:p>
    <w:p w:rsidR="001519B9" w:rsidRPr="003D31AC" w:rsidRDefault="001519B9" w:rsidP="00266800">
      <w:pPr>
        <w:rPr>
          <w:rFonts w:ascii="Times New Roman" w:hAnsi="Times New Roman"/>
          <w:sz w:val="28"/>
          <w:szCs w:val="28"/>
        </w:rPr>
      </w:pPr>
      <w:r w:rsidRPr="003D31AC">
        <w:rPr>
          <w:rFonts w:ascii="Times New Roman" w:hAnsi="Times New Roman"/>
          <w:sz w:val="28"/>
          <w:szCs w:val="28"/>
        </w:rPr>
        <w:t xml:space="preserve">PTSD may cause an individual to </w:t>
      </w:r>
      <w:r w:rsidR="00BC19EF" w:rsidRPr="003D31AC">
        <w:rPr>
          <w:rFonts w:ascii="Times New Roman" w:hAnsi="Times New Roman"/>
          <w:sz w:val="28"/>
          <w:szCs w:val="28"/>
        </w:rPr>
        <w:t xml:space="preserve">feel </w:t>
      </w:r>
      <w:r w:rsidRPr="003D31AC">
        <w:rPr>
          <w:rFonts w:ascii="Times New Roman" w:hAnsi="Times New Roman"/>
          <w:sz w:val="28"/>
          <w:szCs w:val="28"/>
        </w:rPr>
        <w:t xml:space="preserve">detachment and a numbness when it comes to </w:t>
      </w:r>
      <w:r w:rsidR="00EE0D34" w:rsidRPr="003D31AC">
        <w:rPr>
          <w:rFonts w:ascii="Times New Roman" w:hAnsi="Times New Roman"/>
          <w:sz w:val="28"/>
          <w:szCs w:val="28"/>
        </w:rPr>
        <w:t xml:space="preserve">feeling emotion. Memories </w:t>
      </w:r>
      <w:r w:rsidR="00464E78" w:rsidRPr="003D31AC">
        <w:rPr>
          <w:rFonts w:ascii="Times New Roman" w:hAnsi="Times New Roman"/>
          <w:sz w:val="28"/>
          <w:szCs w:val="28"/>
        </w:rPr>
        <w:t xml:space="preserve">of the trauma may </w:t>
      </w:r>
      <w:r w:rsidR="00434B17" w:rsidRPr="003D31AC">
        <w:rPr>
          <w:rFonts w:ascii="Times New Roman" w:hAnsi="Times New Roman"/>
          <w:sz w:val="28"/>
          <w:szCs w:val="28"/>
        </w:rPr>
        <w:t>occur as flashbacks (r</w:t>
      </w:r>
      <w:r w:rsidR="00464E78" w:rsidRPr="003D31AC">
        <w:rPr>
          <w:rFonts w:ascii="Times New Roman" w:hAnsi="Times New Roman"/>
          <w:sz w:val="28"/>
          <w:szCs w:val="28"/>
        </w:rPr>
        <w:t>epeated, intense imagery) and also in distressing dreams.</w:t>
      </w:r>
      <w:r w:rsidR="005A7547">
        <w:rPr>
          <w:rFonts w:ascii="Times New Roman" w:hAnsi="Times New Roman"/>
          <w:sz w:val="28"/>
          <w:szCs w:val="28"/>
        </w:rPr>
        <w:t xml:space="preserve"> (Gelder et al., 1999).</w:t>
      </w:r>
    </w:p>
    <w:p w:rsidR="00464E78" w:rsidRPr="003D31AC" w:rsidRDefault="00434B17" w:rsidP="00266800">
      <w:pPr>
        <w:rPr>
          <w:rFonts w:ascii="Times New Roman" w:hAnsi="Times New Roman"/>
          <w:sz w:val="28"/>
          <w:szCs w:val="28"/>
        </w:rPr>
      </w:pPr>
      <w:r w:rsidRPr="003D31AC">
        <w:rPr>
          <w:rFonts w:ascii="Times New Roman" w:hAnsi="Times New Roman"/>
          <w:sz w:val="28"/>
          <w:szCs w:val="28"/>
        </w:rPr>
        <w:t>The</w:t>
      </w:r>
      <w:r w:rsidR="00464E78" w:rsidRPr="003D31AC">
        <w:rPr>
          <w:rFonts w:ascii="Times New Roman" w:hAnsi="Times New Roman"/>
          <w:sz w:val="28"/>
          <w:szCs w:val="28"/>
        </w:rPr>
        <w:t xml:space="preserve"> anxiety </w:t>
      </w:r>
      <w:r w:rsidRPr="003D31AC">
        <w:rPr>
          <w:rFonts w:ascii="Times New Roman" w:hAnsi="Times New Roman"/>
          <w:sz w:val="28"/>
          <w:szCs w:val="28"/>
        </w:rPr>
        <w:t xml:space="preserve">of the individual </w:t>
      </w:r>
      <w:r w:rsidR="00464E78" w:rsidRPr="003D31AC">
        <w:rPr>
          <w:rFonts w:ascii="Times New Roman" w:hAnsi="Times New Roman"/>
          <w:sz w:val="28"/>
          <w:szCs w:val="28"/>
        </w:rPr>
        <w:t xml:space="preserve">will increase as a result of any reminders of the traumatic event and during flashbacks. </w:t>
      </w:r>
    </w:p>
    <w:p w:rsidR="00FF7943" w:rsidRPr="003D31AC" w:rsidRDefault="00434B17" w:rsidP="00BC19EF">
      <w:pPr>
        <w:rPr>
          <w:rFonts w:ascii="Times New Roman" w:hAnsi="Times New Roman"/>
          <w:sz w:val="28"/>
          <w:szCs w:val="28"/>
        </w:rPr>
      </w:pPr>
      <w:r w:rsidRPr="003D31AC">
        <w:rPr>
          <w:rFonts w:ascii="Times New Roman" w:hAnsi="Times New Roman"/>
          <w:sz w:val="28"/>
          <w:szCs w:val="28"/>
        </w:rPr>
        <w:t>As a result of</w:t>
      </w:r>
      <w:r w:rsidR="00BC19EF" w:rsidRPr="003D31AC">
        <w:rPr>
          <w:rFonts w:ascii="Times New Roman" w:hAnsi="Times New Roman"/>
          <w:sz w:val="28"/>
          <w:szCs w:val="28"/>
        </w:rPr>
        <w:t xml:space="preserve"> the disorder the individual may result to unfit coping mechanisms such as the excessive use of alcohol or substance misuse. </w:t>
      </w:r>
      <w:r w:rsidR="005A7547">
        <w:rPr>
          <w:rFonts w:ascii="Times New Roman" w:hAnsi="Times New Roman"/>
          <w:sz w:val="28"/>
          <w:szCs w:val="28"/>
        </w:rPr>
        <w:t>(Gelder et al., 1999).</w:t>
      </w:r>
    </w:p>
    <w:p w:rsidR="00336A0B" w:rsidRDefault="00437BFA" w:rsidP="003D31AC">
      <w:pPr>
        <w:rPr>
          <w:rFonts w:ascii="Times New Roman" w:hAnsi="Times New Roman"/>
          <w:sz w:val="28"/>
          <w:szCs w:val="28"/>
        </w:rPr>
      </w:pPr>
      <w:r w:rsidRPr="003D31AC">
        <w:rPr>
          <w:rFonts w:ascii="Times New Roman" w:hAnsi="Times New Roman"/>
          <w:sz w:val="28"/>
          <w:szCs w:val="28"/>
        </w:rPr>
        <w:t xml:space="preserve">Many soldiers of the first world war </w:t>
      </w:r>
      <w:r w:rsidR="006341AA" w:rsidRPr="003D31AC">
        <w:rPr>
          <w:rFonts w:ascii="Times New Roman" w:hAnsi="Times New Roman"/>
          <w:sz w:val="28"/>
          <w:szCs w:val="28"/>
        </w:rPr>
        <w:t xml:space="preserve">have experienced </w:t>
      </w:r>
      <w:r w:rsidR="00773459" w:rsidRPr="003D31AC">
        <w:rPr>
          <w:rFonts w:ascii="Times New Roman" w:hAnsi="Times New Roman"/>
          <w:sz w:val="28"/>
          <w:szCs w:val="28"/>
        </w:rPr>
        <w:t xml:space="preserve">symptoms of shell shock (PTSD), leaving the suffers in a state of shock following the trauma. </w:t>
      </w:r>
      <w:r w:rsidR="005239B2">
        <w:rPr>
          <w:rFonts w:ascii="Times New Roman" w:hAnsi="Times New Roman"/>
          <w:sz w:val="28"/>
          <w:szCs w:val="28"/>
        </w:rPr>
        <w:t xml:space="preserve">(NUURS,1990) According to (Dobbs, 2009). </w:t>
      </w:r>
    </w:p>
    <w:p w:rsidR="00336A0B" w:rsidRDefault="00773459" w:rsidP="003D31AC">
      <w:pPr>
        <w:rPr>
          <w:rFonts w:ascii="Times New Roman" w:hAnsi="Times New Roman"/>
          <w:sz w:val="28"/>
          <w:szCs w:val="28"/>
        </w:rPr>
      </w:pPr>
      <w:r w:rsidRPr="003D31AC">
        <w:rPr>
          <w:rFonts w:ascii="Times New Roman" w:hAnsi="Times New Roman"/>
          <w:sz w:val="28"/>
          <w:szCs w:val="28"/>
        </w:rPr>
        <w:t xml:space="preserve">PTSD differs from other anxiety disorders as the </w:t>
      </w:r>
      <w:r w:rsidR="004D637B" w:rsidRPr="003D31AC">
        <w:rPr>
          <w:rFonts w:ascii="Times New Roman" w:hAnsi="Times New Roman"/>
          <w:sz w:val="28"/>
          <w:szCs w:val="28"/>
        </w:rPr>
        <w:t>most of, if not all of the individuals affected by PTSD have been involved in or witnessed a traumatic event.</w:t>
      </w:r>
      <w:r w:rsidR="005E4BBC">
        <w:rPr>
          <w:rFonts w:ascii="Times New Roman" w:hAnsi="Times New Roman"/>
          <w:sz w:val="28"/>
          <w:szCs w:val="28"/>
        </w:rPr>
        <w:t xml:space="preserve"> (</w:t>
      </w:r>
      <w:r w:rsidR="005239B2">
        <w:rPr>
          <w:rFonts w:ascii="Times New Roman" w:hAnsi="Times New Roman"/>
          <w:sz w:val="28"/>
          <w:szCs w:val="28"/>
        </w:rPr>
        <w:t>Charney et al, 1993).</w:t>
      </w:r>
      <w:r w:rsidR="004D637B" w:rsidRPr="003D31AC">
        <w:rPr>
          <w:rFonts w:ascii="Times New Roman" w:hAnsi="Times New Roman"/>
          <w:sz w:val="28"/>
          <w:szCs w:val="28"/>
        </w:rPr>
        <w:t xml:space="preserve"> </w:t>
      </w:r>
      <w:r w:rsidR="00B24D12" w:rsidRPr="003D31AC">
        <w:rPr>
          <w:rFonts w:ascii="Times New Roman" w:hAnsi="Times New Roman"/>
          <w:sz w:val="28"/>
          <w:szCs w:val="28"/>
        </w:rPr>
        <w:t>Veterans that experience</w:t>
      </w:r>
      <w:r w:rsidR="000C4835" w:rsidRPr="003D31AC">
        <w:rPr>
          <w:rFonts w:ascii="Times New Roman" w:hAnsi="Times New Roman"/>
          <w:sz w:val="28"/>
          <w:szCs w:val="28"/>
        </w:rPr>
        <w:t>d</w:t>
      </w:r>
      <w:r w:rsidR="00B24D12" w:rsidRPr="003D31AC">
        <w:rPr>
          <w:rFonts w:ascii="Times New Roman" w:hAnsi="Times New Roman"/>
          <w:sz w:val="28"/>
          <w:szCs w:val="28"/>
        </w:rPr>
        <w:t xml:space="preserve"> PTSD may </w:t>
      </w:r>
      <w:r w:rsidR="000C4835" w:rsidRPr="003D31AC">
        <w:rPr>
          <w:rFonts w:ascii="Times New Roman" w:hAnsi="Times New Roman"/>
          <w:sz w:val="28"/>
          <w:szCs w:val="28"/>
        </w:rPr>
        <w:t xml:space="preserve">have </w:t>
      </w:r>
      <w:r w:rsidR="00B24D12" w:rsidRPr="003D31AC">
        <w:rPr>
          <w:rFonts w:ascii="Times New Roman" w:hAnsi="Times New Roman"/>
          <w:sz w:val="28"/>
          <w:szCs w:val="28"/>
        </w:rPr>
        <w:t>elaborate</w:t>
      </w:r>
      <w:r w:rsidR="003D31AC" w:rsidRPr="003D31AC">
        <w:rPr>
          <w:rFonts w:ascii="Times New Roman" w:hAnsi="Times New Roman"/>
          <w:sz w:val="28"/>
          <w:szCs w:val="28"/>
        </w:rPr>
        <w:t>d</w:t>
      </w:r>
      <w:r w:rsidR="00B24D12" w:rsidRPr="003D31AC">
        <w:rPr>
          <w:rFonts w:ascii="Times New Roman" w:hAnsi="Times New Roman"/>
          <w:sz w:val="28"/>
          <w:szCs w:val="28"/>
        </w:rPr>
        <w:t xml:space="preserve"> their memory of the traumatic event or in some cases fabricate the memory without even knowing, which contributes to anxiety and depression</w:t>
      </w:r>
      <w:r w:rsidR="000C4835" w:rsidRPr="003D31AC">
        <w:rPr>
          <w:rFonts w:ascii="Times New Roman" w:hAnsi="Times New Roman"/>
          <w:sz w:val="28"/>
          <w:szCs w:val="28"/>
        </w:rPr>
        <w:t xml:space="preserve"> as well as other subtle disorders.</w:t>
      </w:r>
      <w:r w:rsidR="00336A0B">
        <w:rPr>
          <w:rFonts w:ascii="Times New Roman" w:hAnsi="Times New Roman"/>
          <w:sz w:val="28"/>
          <w:szCs w:val="28"/>
        </w:rPr>
        <w:t xml:space="preserve"> (McNally, 2003a).</w:t>
      </w:r>
    </w:p>
    <w:p w:rsidR="003D31AC" w:rsidRDefault="0072280A" w:rsidP="003D31AC">
      <w:pPr>
        <w:rPr>
          <w:rFonts w:ascii="Times New Roman" w:hAnsi="Times New Roman"/>
          <w:sz w:val="28"/>
          <w:szCs w:val="28"/>
        </w:rPr>
      </w:pPr>
      <w:r w:rsidRPr="003D31AC">
        <w:rPr>
          <w:rFonts w:ascii="Times New Roman" w:hAnsi="Times New Roman"/>
          <w:sz w:val="28"/>
          <w:szCs w:val="28"/>
        </w:rPr>
        <w:t xml:space="preserve">Research has recently shown that traumatic brain injuries caused by bomb blasts, were common for the soldiers that served in Iraq and the soldiers who suffered such injuries showed symptoms almost the same as PTSD </w:t>
      </w:r>
      <w:r w:rsidR="00FC52CD" w:rsidRPr="003D31AC">
        <w:rPr>
          <w:rFonts w:ascii="Times New Roman" w:hAnsi="Times New Roman"/>
          <w:sz w:val="28"/>
          <w:szCs w:val="28"/>
        </w:rPr>
        <w:t xml:space="preserve">sufferers. (Dobbs, 2009). </w:t>
      </w:r>
    </w:p>
    <w:p w:rsidR="00B53DEA" w:rsidRDefault="00CD2DF0" w:rsidP="003D31AC">
      <w:pPr>
        <w:rPr>
          <w:rFonts w:ascii="Times New Roman" w:hAnsi="Times New Roman"/>
          <w:sz w:val="28"/>
          <w:szCs w:val="28"/>
        </w:rPr>
      </w:pPr>
      <w:r>
        <w:rPr>
          <w:rFonts w:ascii="Times New Roman" w:hAnsi="Times New Roman"/>
          <w:sz w:val="28"/>
          <w:szCs w:val="28"/>
        </w:rPr>
        <w:t xml:space="preserve">There is concern that sufferers of the disorder will not be given the correct and appropriate treatment due to the symptoms </w:t>
      </w:r>
      <w:r w:rsidR="00670AD0">
        <w:rPr>
          <w:rFonts w:ascii="Times New Roman" w:hAnsi="Times New Roman"/>
          <w:sz w:val="28"/>
          <w:szCs w:val="28"/>
        </w:rPr>
        <w:t>overlapping, making PTSD harder to diagnose. (McNally, 2003</w:t>
      </w:r>
      <w:r w:rsidR="002A26B6">
        <w:rPr>
          <w:rFonts w:ascii="Times New Roman" w:hAnsi="Times New Roman"/>
          <w:sz w:val="28"/>
          <w:szCs w:val="28"/>
        </w:rPr>
        <w:t>b</w:t>
      </w:r>
      <w:r w:rsidR="00670AD0">
        <w:rPr>
          <w:rFonts w:ascii="Times New Roman" w:hAnsi="Times New Roman"/>
          <w:sz w:val="28"/>
          <w:szCs w:val="28"/>
        </w:rPr>
        <w:t>).</w:t>
      </w:r>
    </w:p>
    <w:p w:rsidR="00670AD0" w:rsidRDefault="000923D1" w:rsidP="003D31AC">
      <w:pPr>
        <w:rPr>
          <w:rFonts w:ascii="Times New Roman" w:hAnsi="Times New Roman"/>
          <w:sz w:val="28"/>
          <w:szCs w:val="28"/>
        </w:rPr>
      </w:pPr>
      <w:r>
        <w:rPr>
          <w:rFonts w:ascii="Times New Roman" w:hAnsi="Times New Roman"/>
          <w:sz w:val="28"/>
          <w:szCs w:val="28"/>
        </w:rPr>
        <w:t xml:space="preserve">Not all individuals that are involved in or witness a traumatic event necessarily develop PTSD, this can depend on various other factors such as, the difference </w:t>
      </w:r>
      <w:r>
        <w:rPr>
          <w:rFonts w:ascii="Times New Roman" w:hAnsi="Times New Roman"/>
          <w:sz w:val="28"/>
          <w:szCs w:val="28"/>
        </w:rPr>
        <w:lastRenderedPageBreak/>
        <w:t>in the individual</w:t>
      </w:r>
      <w:r w:rsidR="00350A1A">
        <w:rPr>
          <w:rFonts w:ascii="Times New Roman" w:hAnsi="Times New Roman"/>
          <w:sz w:val="28"/>
          <w:szCs w:val="28"/>
        </w:rPr>
        <w:t>’</w:t>
      </w:r>
      <w:r>
        <w:rPr>
          <w:rFonts w:ascii="Times New Roman" w:hAnsi="Times New Roman"/>
          <w:sz w:val="28"/>
          <w:szCs w:val="28"/>
        </w:rPr>
        <w:t>s circumstances for example, the support of family or friends and other support groups, also the individual</w:t>
      </w:r>
      <w:r w:rsidR="00350A1A">
        <w:rPr>
          <w:rFonts w:ascii="Times New Roman" w:hAnsi="Times New Roman"/>
          <w:sz w:val="28"/>
          <w:szCs w:val="28"/>
        </w:rPr>
        <w:t>’</w:t>
      </w:r>
      <w:r>
        <w:rPr>
          <w:rFonts w:ascii="Times New Roman" w:hAnsi="Times New Roman"/>
          <w:sz w:val="28"/>
          <w:szCs w:val="28"/>
        </w:rPr>
        <w:t xml:space="preserve">s </w:t>
      </w:r>
      <w:r w:rsidR="003F0731">
        <w:rPr>
          <w:rFonts w:ascii="Times New Roman" w:hAnsi="Times New Roman"/>
          <w:sz w:val="28"/>
          <w:szCs w:val="28"/>
        </w:rPr>
        <w:t xml:space="preserve">tolerance to the stresses of the event. </w:t>
      </w:r>
      <w:r w:rsidR="00350A1A">
        <w:rPr>
          <w:rFonts w:ascii="Times New Roman" w:hAnsi="Times New Roman"/>
          <w:sz w:val="28"/>
          <w:szCs w:val="28"/>
        </w:rPr>
        <w:t xml:space="preserve">Individuals may experience memories of the traumatic event many years after, this suggests that if the individual has a busy, meaningful life and is socially valued </w:t>
      </w:r>
      <w:r w:rsidR="00CD7711">
        <w:rPr>
          <w:rFonts w:ascii="Times New Roman" w:hAnsi="Times New Roman"/>
          <w:sz w:val="28"/>
          <w:szCs w:val="28"/>
        </w:rPr>
        <w:t>they are able to avoid the haunting memories of the traumatic event for a t</w:t>
      </w:r>
      <w:r w:rsidR="00680955">
        <w:rPr>
          <w:rFonts w:ascii="Times New Roman" w:hAnsi="Times New Roman"/>
          <w:sz w:val="28"/>
          <w:szCs w:val="28"/>
        </w:rPr>
        <w:t>ime and may be able to block it out indefinitely.</w:t>
      </w:r>
    </w:p>
    <w:p w:rsidR="0024351A" w:rsidRDefault="0024351A" w:rsidP="003D31AC">
      <w:pPr>
        <w:rPr>
          <w:rFonts w:ascii="Times New Roman" w:hAnsi="Times New Roman"/>
          <w:sz w:val="28"/>
          <w:szCs w:val="28"/>
        </w:rPr>
      </w:pPr>
    </w:p>
    <w:p w:rsidR="0024351A" w:rsidRDefault="00F13914" w:rsidP="0024351A">
      <w:pPr>
        <w:pStyle w:val="ListParagraph"/>
        <w:numPr>
          <w:ilvl w:val="0"/>
          <w:numId w:val="3"/>
        </w:numPr>
        <w:rPr>
          <w:rFonts w:ascii="Times New Roman" w:hAnsi="Times New Roman"/>
          <w:sz w:val="28"/>
          <w:szCs w:val="28"/>
        </w:rPr>
      </w:pPr>
      <w:r>
        <w:rPr>
          <w:rFonts w:ascii="Times New Roman" w:hAnsi="Times New Roman"/>
          <w:sz w:val="28"/>
          <w:szCs w:val="28"/>
        </w:rPr>
        <w:t>Gambling health issues in Wales: A summary.</w:t>
      </w:r>
    </w:p>
    <w:p w:rsidR="00F13914" w:rsidRDefault="00F13914" w:rsidP="00F13914">
      <w:pPr>
        <w:rPr>
          <w:rFonts w:ascii="Times New Roman" w:hAnsi="Times New Roman"/>
          <w:sz w:val="28"/>
          <w:szCs w:val="28"/>
        </w:rPr>
      </w:pPr>
    </w:p>
    <w:p w:rsidR="007D1718" w:rsidRDefault="00F13914" w:rsidP="00F13914">
      <w:pPr>
        <w:rPr>
          <w:rFonts w:ascii="Times New Roman" w:hAnsi="Times New Roman"/>
          <w:sz w:val="28"/>
          <w:szCs w:val="28"/>
        </w:rPr>
      </w:pPr>
      <w:r>
        <w:rPr>
          <w:rFonts w:ascii="Times New Roman" w:hAnsi="Times New Roman"/>
          <w:sz w:val="28"/>
          <w:szCs w:val="28"/>
        </w:rPr>
        <w:t xml:space="preserve">Gambling by definition is the act of staking </w:t>
      </w:r>
      <w:r w:rsidR="007D1718">
        <w:rPr>
          <w:rFonts w:ascii="Times New Roman" w:hAnsi="Times New Roman"/>
          <w:sz w:val="28"/>
          <w:szCs w:val="28"/>
        </w:rPr>
        <w:t xml:space="preserve">cash or something of value with the ambition of winning something of higher value, even with the knowledge that the outcome is uncertain. (Stephens, R.M.G, </w:t>
      </w:r>
      <w:proofErr w:type="spellStart"/>
      <w:r w:rsidR="007D1718">
        <w:rPr>
          <w:rFonts w:ascii="Times New Roman" w:hAnsi="Times New Roman"/>
          <w:sz w:val="28"/>
          <w:szCs w:val="28"/>
        </w:rPr>
        <w:t>Volberg</w:t>
      </w:r>
      <w:proofErr w:type="spellEnd"/>
      <w:r w:rsidR="007D1718">
        <w:rPr>
          <w:rFonts w:ascii="Times New Roman" w:hAnsi="Times New Roman"/>
          <w:sz w:val="28"/>
          <w:szCs w:val="28"/>
        </w:rPr>
        <w:t>, RA, Williams, RJ. 2017).</w:t>
      </w:r>
    </w:p>
    <w:p w:rsidR="007D1718" w:rsidRDefault="007D1718" w:rsidP="00F13914">
      <w:pPr>
        <w:rPr>
          <w:rFonts w:ascii="Times New Roman" w:hAnsi="Times New Roman"/>
          <w:sz w:val="28"/>
          <w:szCs w:val="28"/>
        </w:rPr>
      </w:pPr>
    </w:p>
    <w:p w:rsidR="007D1718" w:rsidRDefault="007D1718" w:rsidP="00F13914">
      <w:pPr>
        <w:rPr>
          <w:rFonts w:ascii="Times New Roman" w:hAnsi="Times New Roman"/>
          <w:sz w:val="28"/>
          <w:szCs w:val="28"/>
        </w:rPr>
      </w:pPr>
      <w:r>
        <w:rPr>
          <w:rFonts w:ascii="Times New Roman" w:hAnsi="Times New Roman"/>
          <w:sz w:val="28"/>
          <w:szCs w:val="28"/>
        </w:rPr>
        <w:t xml:space="preserve">In the UK, Gambling spend per capita is the highest in the world. (The Economist, 2017). And in Wales, </w:t>
      </w:r>
      <w:r w:rsidR="006E4309">
        <w:rPr>
          <w:rFonts w:ascii="Times New Roman" w:hAnsi="Times New Roman"/>
          <w:sz w:val="28"/>
          <w:szCs w:val="28"/>
        </w:rPr>
        <w:t>61% of adults, had gambled at some point in the last 12 months. (Gambling commission, 2016).</w:t>
      </w:r>
    </w:p>
    <w:p w:rsidR="006E4309" w:rsidRDefault="006E4309" w:rsidP="00F13914">
      <w:pPr>
        <w:rPr>
          <w:rFonts w:ascii="Times New Roman" w:hAnsi="Times New Roman"/>
          <w:sz w:val="28"/>
          <w:szCs w:val="28"/>
        </w:rPr>
      </w:pPr>
    </w:p>
    <w:p w:rsidR="006E4309" w:rsidRDefault="006E4309" w:rsidP="00F13914">
      <w:pPr>
        <w:rPr>
          <w:rFonts w:ascii="Times New Roman" w:hAnsi="Times New Roman"/>
          <w:sz w:val="28"/>
          <w:szCs w:val="28"/>
        </w:rPr>
      </w:pPr>
      <w:r>
        <w:rPr>
          <w:rFonts w:ascii="Times New Roman" w:hAnsi="Times New Roman"/>
          <w:sz w:val="28"/>
          <w:szCs w:val="28"/>
        </w:rPr>
        <w:t>Gambling can be associated with alcohol and substance misuse, as well as stress, anxiety and depression. (</w:t>
      </w:r>
      <w:proofErr w:type="spellStart"/>
      <w:r>
        <w:rPr>
          <w:rFonts w:ascii="Times New Roman" w:hAnsi="Times New Roman"/>
          <w:sz w:val="28"/>
          <w:szCs w:val="28"/>
        </w:rPr>
        <w:t>Cowlishaw</w:t>
      </w:r>
      <w:proofErr w:type="spellEnd"/>
      <w:r>
        <w:rPr>
          <w:rFonts w:ascii="Times New Roman" w:hAnsi="Times New Roman"/>
          <w:sz w:val="28"/>
          <w:szCs w:val="28"/>
        </w:rPr>
        <w:t>, S, Kessler, D. (n.d.).</w:t>
      </w:r>
      <w:r w:rsidR="00E966C2">
        <w:rPr>
          <w:rFonts w:ascii="Times New Roman" w:hAnsi="Times New Roman"/>
          <w:sz w:val="28"/>
          <w:szCs w:val="28"/>
        </w:rPr>
        <w:t>).</w:t>
      </w:r>
    </w:p>
    <w:p w:rsidR="006E4309" w:rsidRDefault="006E4309" w:rsidP="00F13914">
      <w:pPr>
        <w:rPr>
          <w:rFonts w:ascii="Times New Roman" w:hAnsi="Times New Roman"/>
          <w:sz w:val="28"/>
          <w:szCs w:val="28"/>
        </w:rPr>
      </w:pPr>
    </w:p>
    <w:p w:rsidR="006E4309" w:rsidRDefault="006E4309" w:rsidP="00F13914">
      <w:pPr>
        <w:rPr>
          <w:rFonts w:ascii="Times New Roman" w:hAnsi="Times New Roman"/>
          <w:sz w:val="28"/>
          <w:szCs w:val="28"/>
        </w:rPr>
      </w:pPr>
      <w:r>
        <w:rPr>
          <w:rFonts w:ascii="Times New Roman" w:hAnsi="Times New Roman"/>
          <w:sz w:val="28"/>
          <w:szCs w:val="28"/>
        </w:rPr>
        <w:t>The individual is not the only person affected by gambling harm, but also their families and the wider society. (</w:t>
      </w:r>
      <w:proofErr w:type="spellStart"/>
      <w:r>
        <w:rPr>
          <w:rFonts w:ascii="Times New Roman" w:hAnsi="Times New Roman"/>
          <w:sz w:val="28"/>
          <w:szCs w:val="28"/>
        </w:rPr>
        <w:t>Bellringer</w:t>
      </w:r>
      <w:proofErr w:type="spellEnd"/>
      <w:r>
        <w:rPr>
          <w:rFonts w:ascii="Times New Roman" w:hAnsi="Times New Roman"/>
          <w:sz w:val="28"/>
          <w:szCs w:val="28"/>
        </w:rPr>
        <w:t>, M. Browne, M. Green, N. et al. 2007).</w:t>
      </w:r>
    </w:p>
    <w:p w:rsidR="006E4309" w:rsidRDefault="006E4309" w:rsidP="00F13914">
      <w:pPr>
        <w:rPr>
          <w:rFonts w:ascii="Times New Roman" w:hAnsi="Times New Roman"/>
          <w:sz w:val="28"/>
          <w:szCs w:val="28"/>
        </w:rPr>
      </w:pPr>
    </w:p>
    <w:p w:rsidR="006E4309" w:rsidRDefault="006E4309" w:rsidP="00F13914">
      <w:pPr>
        <w:rPr>
          <w:rFonts w:ascii="Times New Roman" w:hAnsi="Times New Roman"/>
          <w:sz w:val="28"/>
          <w:szCs w:val="28"/>
        </w:rPr>
      </w:pPr>
      <w:r>
        <w:rPr>
          <w:rFonts w:ascii="Times New Roman" w:hAnsi="Times New Roman"/>
          <w:sz w:val="28"/>
          <w:szCs w:val="28"/>
        </w:rPr>
        <w:t>Gambling can cause problems for families, such as, money troubles, neglect and violence towards partners and children. Separation and divorce rates are higher among problem gamblers. (department of culture, 2007).</w:t>
      </w:r>
    </w:p>
    <w:p w:rsidR="006E4309" w:rsidRDefault="006E4309" w:rsidP="00F13914">
      <w:pPr>
        <w:rPr>
          <w:rFonts w:ascii="Times New Roman" w:hAnsi="Times New Roman"/>
          <w:sz w:val="28"/>
          <w:szCs w:val="28"/>
        </w:rPr>
      </w:pPr>
    </w:p>
    <w:p w:rsidR="006E4309" w:rsidRDefault="006E4309" w:rsidP="00F13914">
      <w:pPr>
        <w:rPr>
          <w:rFonts w:ascii="Times New Roman" w:hAnsi="Times New Roman"/>
          <w:sz w:val="28"/>
          <w:szCs w:val="28"/>
        </w:rPr>
      </w:pPr>
      <w:r>
        <w:rPr>
          <w:rFonts w:ascii="Times New Roman" w:hAnsi="Times New Roman"/>
          <w:sz w:val="28"/>
          <w:szCs w:val="28"/>
        </w:rPr>
        <w:t>In Wales, there is a variety of third sector provid</w:t>
      </w:r>
      <w:r w:rsidR="00456253">
        <w:rPr>
          <w:rFonts w:ascii="Times New Roman" w:hAnsi="Times New Roman"/>
          <w:sz w:val="28"/>
          <w:szCs w:val="28"/>
        </w:rPr>
        <w:t>ers to treat gambling addiction, it is argued that this should be treated on the NHS like any other addiction. (Bowden-Jones, H. (n.d.).</w:t>
      </w:r>
      <w:r w:rsidR="005E4BBC">
        <w:rPr>
          <w:rFonts w:ascii="Times New Roman" w:hAnsi="Times New Roman"/>
          <w:sz w:val="28"/>
          <w:szCs w:val="28"/>
        </w:rPr>
        <w:t>).</w:t>
      </w:r>
    </w:p>
    <w:p w:rsidR="00456253" w:rsidRDefault="00456253" w:rsidP="00F13914">
      <w:pPr>
        <w:rPr>
          <w:rFonts w:ascii="Times New Roman" w:hAnsi="Times New Roman"/>
          <w:sz w:val="28"/>
          <w:szCs w:val="28"/>
        </w:rPr>
      </w:pPr>
    </w:p>
    <w:p w:rsidR="00456253" w:rsidRDefault="00456253" w:rsidP="00F13914">
      <w:pPr>
        <w:rPr>
          <w:rFonts w:ascii="Times New Roman" w:hAnsi="Times New Roman"/>
          <w:sz w:val="28"/>
          <w:szCs w:val="28"/>
        </w:rPr>
      </w:pPr>
      <w:r>
        <w:rPr>
          <w:rFonts w:ascii="Times New Roman" w:hAnsi="Times New Roman"/>
          <w:sz w:val="28"/>
          <w:szCs w:val="28"/>
        </w:rPr>
        <w:t>Gambling affects the poorest in the society the most and more help for gamblers is required. (</w:t>
      </w:r>
      <w:proofErr w:type="spellStart"/>
      <w:r>
        <w:rPr>
          <w:rFonts w:ascii="Times New Roman" w:hAnsi="Times New Roman"/>
          <w:sz w:val="28"/>
          <w:szCs w:val="28"/>
        </w:rPr>
        <w:t>Carra</w:t>
      </w:r>
      <w:proofErr w:type="spellEnd"/>
      <w:r>
        <w:rPr>
          <w:rFonts w:ascii="Times New Roman" w:hAnsi="Times New Roman"/>
          <w:sz w:val="28"/>
          <w:szCs w:val="28"/>
        </w:rPr>
        <w:t xml:space="preserve">, G. </w:t>
      </w:r>
      <w:proofErr w:type="spellStart"/>
      <w:r>
        <w:rPr>
          <w:rFonts w:ascii="Times New Roman" w:hAnsi="Times New Roman"/>
          <w:sz w:val="28"/>
          <w:szCs w:val="28"/>
        </w:rPr>
        <w:t>Crocamo</w:t>
      </w:r>
      <w:proofErr w:type="spellEnd"/>
      <w:r>
        <w:rPr>
          <w:rFonts w:ascii="Times New Roman" w:hAnsi="Times New Roman"/>
          <w:sz w:val="28"/>
          <w:szCs w:val="28"/>
        </w:rPr>
        <w:t>, C. Bebbington, P. (n.d.).</w:t>
      </w:r>
      <w:r w:rsidR="005E4BBC">
        <w:rPr>
          <w:rFonts w:ascii="Times New Roman" w:hAnsi="Times New Roman"/>
          <w:sz w:val="28"/>
          <w:szCs w:val="28"/>
        </w:rPr>
        <w:t>)</w:t>
      </w:r>
      <w:r w:rsidR="00E966C2">
        <w:rPr>
          <w:rFonts w:ascii="Times New Roman" w:hAnsi="Times New Roman"/>
          <w:sz w:val="28"/>
          <w:szCs w:val="28"/>
        </w:rPr>
        <w:t>.</w:t>
      </w:r>
    </w:p>
    <w:p w:rsidR="00456253" w:rsidRDefault="00456253" w:rsidP="00F13914">
      <w:pPr>
        <w:rPr>
          <w:rFonts w:ascii="Times New Roman" w:hAnsi="Times New Roman"/>
          <w:sz w:val="28"/>
          <w:szCs w:val="28"/>
        </w:rPr>
      </w:pPr>
    </w:p>
    <w:p w:rsidR="00456253" w:rsidRDefault="00456253" w:rsidP="00F13914">
      <w:pPr>
        <w:rPr>
          <w:rFonts w:ascii="Times New Roman" w:hAnsi="Times New Roman"/>
          <w:sz w:val="28"/>
          <w:szCs w:val="28"/>
        </w:rPr>
      </w:pPr>
      <w:r>
        <w:rPr>
          <w:rFonts w:ascii="Times New Roman" w:hAnsi="Times New Roman"/>
          <w:sz w:val="28"/>
          <w:szCs w:val="28"/>
        </w:rPr>
        <w:t>The Price of Sexy: A summary.</w:t>
      </w:r>
    </w:p>
    <w:p w:rsidR="00456253" w:rsidRDefault="00456253" w:rsidP="00F13914">
      <w:pPr>
        <w:rPr>
          <w:rFonts w:ascii="Times New Roman" w:hAnsi="Times New Roman"/>
          <w:sz w:val="28"/>
          <w:szCs w:val="28"/>
        </w:rPr>
      </w:pPr>
    </w:p>
    <w:p w:rsidR="00456253" w:rsidRDefault="00456253" w:rsidP="00F13914">
      <w:pPr>
        <w:rPr>
          <w:rFonts w:ascii="Times New Roman" w:hAnsi="Times New Roman"/>
          <w:sz w:val="28"/>
          <w:szCs w:val="28"/>
        </w:rPr>
      </w:pPr>
      <w:r>
        <w:rPr>
          <w:rFonts w:ascii="Times New Roman" w:hAnsi="Times New Roman"/>
          <w:sz w:val="28"/>
          <w:szCs w:val="28"/>
        </w:rPr>
        <w:t>The pressure on girls and women in the U.S. is immense, this pressure could begin from childhood. (Kilbourne. Levin. 2007).</w:t>
      </w:r>
    </w:p>
    <w:p w:rsidR="00456253" w:rsidRDefault="00456253" w:rsidP="00F13914">
      <w:pPr>
        <w:rPr>
          <w:rFonts w:ascii="Times New Roman" w:hAnsi="Times New Roman"/>
          <w:sz w:val="28"/>
          <w:szCs w:val="28"/>
        </w:rPr>
      </w:pPr>
    </w:p>
    <w:p w:rsidR="0049392A" w:rsidRDefault="0049392A" w:rsidP="00F13914">
      <w:pPr>
        <w:rPr>
          <w:rFonts w:ascii="Times New Roman" w:hAnsi="Times New Roman"/>
          <w:sz w:val="28"/>
          <w:szCs w:val="28"/>
        </w:rPr>
      </w:pPr>
      <w:r>
        <w:rPr>
          <w:rFonts w:ascii="Times New Roman" w:hAnsi="Times New Roman"/>
          <w:sz w:val="28"/>
          <w:szCs w:val="28"/>
        </w:rPr>
        <w:t xml:space="preserve">Women and girls </w:t>
      </w:r>
      <w:r w:rsidR="0077409B">
        <w:rPr>
          <w:rFonts w:ascii="Times New Roman" w:hAnsi="Times New Roman"/>
          <w:sz w:val="28"/>
          <w:szCs w:val="28"/>
        </w:rPr>
        <w:t xml:space="preserve">believe they </w:t>
      </w:r>
      <w:r>
        <w:rPr>
          <w:rFonts w:ascii="Times New Roman" w:hAnsi="Times New Roman"/>
          <w:sz w:val="28"/>
          <w:szCs w:val="28"/>
        </w:rPr>
        <w:t>would get an increased interest from men and boys, portraying themselves as sexy. (</w:t>
      </w:r>
      <w:proofErr w:type="spellStart"/>
      <w:r>
        <w:rPr>
          <w:rFonts w:ascii="Times New Roman" w:hAnsi="Times New Roman"/>
          <w:sz w:val="28"/>
          <w:szCs w:val="28"/>
        </w:rPr>
        <w:t>Murnen</w:t>
      </w:r>
      <w:proofErr w:type="spellEnd"/>
      <w:r>
        <w:rPr>
          <w:rFonts w:ascii="Times New Roman" w:hAnsi="Times New Roman"/>
          <w:sz w:val="28"/>
          <w:szCs w:val="28"/>
        </w:rPr>
        <w:t xml:space="preserve">. </w:t>
      </w:r>
      <w:proofErr w:type="spellStart"/>
      <w:r>
        <w:rPr>
          <w:rFonts w:ascii="Times New Roman" w:hAnsi="Times New Roman"/>
          <w:sz w:val="28"/>
          <w:szCs w:val="28"/>
        </w:rPr>
        <w:t>Smolak</w:t>
      </w:r>
      <w:proofErr w:type="spellEnd"/>
      <w:r>
        <w:rPr>
          <w:rFonts w:ascii="Times New Roman" w:hAnsi="Times New Roman"/>
          <w:sz w:val="28"/>
          <w:szCs w:val="28"/>
        </w:rPr>
        <w:t>, 2013).</w:t>
      </w:r>
    </w:p>
    <w:p w:rsidR="0049392A" w:rsidRDefault="0049392A" w:rsidP="00F13914">
      <w:pPr>
        <w:rPr>
          <w:rFonts w:ascii="Times New Roman" w:hAnsi="Times New Roman"/>
          <w:sz w:val="28"/>
          <w:szCs w:val="28"/>
        </w:rPr>
      </w:pPr>
    </w:p>
    <w:p w:rsidR="000C19EF" w:rsidRDefault="000C19EF" w:rsidP="00F13914">
      <w:pPr>
        <w:rPr>
          <w:rFonts w:ascii="Times New Roman" w:hAnsi="Times New Roman"/>
          <w:sz w:val="28"/>
          <w:szCs w:val="28"/>
        </w:rPr>
      </w:pPr>
      <w:r>
        <w:rPr>
          <w:rFonts w:ascii="Times New Roman" w:hAnsi="Times New Roman"/>
          <w:sz w:val="28"/>
          <w:szCs w:val="28"/>
        </w:rPr>
        <w:lastRenderedPageBreak/>
        <w:t xml:space="preserve">Media and social media presence </w:t>
      </w:r>
      <w:proofErr w:type="gramStart"/>
      <w:r>
        <w:rPr>
          <w:rFonts w:ascii="Times New Roman" w:hAnsi="Times New Roman"/>
          <w:sz w:val="28"/>
          <w:szCs w:val="28"/>
        </w:rPr>
        <w:t>carries</w:t>
      </w:r>
      <w:proofErr w:type="gramEnd"/>
      <w:r>
        <w:rPr>
          <w:rFonts w:ascii="Times New Roman" w:hAnsi="Times New Roman"/>
          <w:sz w:val="28"/>
          <w:szCs w:val="28"/>
        </w:rPr>
        <w:t xml:space="preserve"> one of the biggest pressures on young girls and women.</w:t>
      </w:r>
    </w:p>
    <w:p w:rsidR="000C19EF" w:rsidRDefault="000C19EF" w:rsidP="00F13914">
      <w:pPr>
        <w:rPr>
          <w:rFonts w:ascii="Times New Roman" w:hAnsi="Times New Roman"/>
          <w:sz w:val="28"/>
          <w:szCs w:val="28"/>
        </w:rPr>
      </w:pPr>
    </w:p>
    <w:p w:rsidR="0049392A" w:rsidRDefault="0049392A" w:rsidP="00F13914">
      <w:pPr>
        <w:rPr>
          <w:rFonts w:ascii="Times New Roman" w:hAnsi="Times New Roman"/>
          <w:sz w:val="28"/>
          <w:szCs w:val="28"/>
        </w:rPr>
      </w:pPr>
      <w:r>
        <w:rPr>
          <w:rFonts w:ascii="Times New Roman" w:hAnsi="Times New Roman"/>
          <w:sz w:val="28"/>
          <w:szCs w:val="28"/>
        </w:rPr>
        <w:t xml:space="preserve">With the increased media presence today, young people on average spend over 7 hours a day on social media. (Rideout, </w:t>
      </w:r>
      <w:proofErr w:type="spellStart"/>
      <w:r>
        <w:rPr>
          <w:rFonts w:ascii="Times New Roman" w:hAnsi="Times New Roman"/>
          <w:sz w:val="28"/>
          <w:szCs w:val="28"/>
        </w:rPr>
        <w:t>Foehr</w:t>
      </w:r>
      <w:proofErr w:type="spellEnd"/>
      <w:r>
        <w:rPr>
          <w:rFonts w:ascii="Times New Roman" w:hAnsi="Times New Roman"/>
          <w:sz w:val="28"/>
          <w:szCs w:val="28"/>
        </w:rPr>
        <w:t xml:space="preserve">, </w:t>
      </w:r>
      <w:proofErr w:type="spellStart"/>
      <w:r>
        <w:rPr>
          <w:rFonts w:ascii="Times New Roman" w:hAnsi="Times New Roman"/>
          <w:sz w:val="28"/>
          <w:szCs w:val="28"/>
        </w:rPr>
        <w:t>Robents</w:t>
      </w:r>
      <w:proofErr w:type="spellEnd"/>
      <w:r>
        <w:rPr>
          <w:rFonts w:ascii="Times New Roman" w:hAnsi="Times New Roman"/>
          <w:sz w:val="28"/>
          <w:szCs w:val="28"/>
        </w:rPr>
        <w:t>, 2010).</w:t>
      </w:r>
    </w:p>
    <w:p w:rsidR="00800182" w:rsidRDefault="00800182" w:rsidP="00F13914">
      <w:pPr>
        <w:rPr>
          <w:rFonts w:ascii="Times New Roman" w:hAnsi="Times New Roman"/>
          <w:sz w:val="28"/>
          <w:szCs w:val="28"/>
        </w:rPr>
      </w:pPr>
    </w:p>
    <w:p w:rsidR="005E0670" w:rsidRDefault="00800182" w:rsidP="00F13914">
      <w:pPr>
        <w:rPr>
          <w:rFonts w:ascii="Times New Roman" w:hAnsi="Times New Roman"/>
          <w:sz w:val="28"/>
          <w:szCs w:val="28"/>
        </w:rPr>
      </w:pPr>
      <w:r>
        <w:rPr>
          <w:rFonts w:ascii="Times New Roman" w:hAnsi="Times New Roman"/>
          <w:sz w:val="28"/>
          <w:szCs w:val="28"/>
        </w:rPr>
        <w:t>The</w:t>
      </w:r>
      <w:r w:rsidR="0049392A">
        <w:rPr>
          <w:rFonts w:ascii="Times New Roman" w:hAnsi="Times New Roman"/>
          <w:sz w:val="28"/>
          <w:szCs w:val="28"/>
        </w:rPr>
        <w:t xml:space="preserve"> increased media presence,</w:t>
      </w:r>
      <w:r>
        <w:rPr>
          <w:rFonts w:ascii="Times New Roman" w:hAnsi="Times New Roman"/>
          <w:sz w:val="28"/>
          <w:szCs w:val="28"/>
        </w:rPr>
        <w:t xml:space="preserve"> also brings with it an increased pressure on young women and girls. For example, research undertaken on sexual objectification on young women and girls</w:t>
      </w:r>
      <w:r w:rsidR="005E0670">
        <w:rPr>
          <w:rFonts w:ascii="Times New Roman" w:hAnsi="Times New Roman"/>
          <w:sz w:val="28"/>
          <w:szCs w:val="28"/>
        </w:rPr>
        <w:t xml:space="preserve"> through media,</w:t>
      </w:r>
      <w:r>
        <w:rPr>
          <w:rFonts w:ascii="Times New Roman" w:hAnsi="Times New Roman"/>
          <w:sz w:val="28"/>
          <w:szCs w:val="28"/>
        </w:rPr>
        <w:t xml:space="preserve"> their perception of themselves and their psychological well-being</w:t>
      </w:r>
      <w:r w:rsidR="005E0670">
        <w:rPr>
          <w:rFonts w:ascii="Times New Roman" w:hAnsi="Times New Roman"/>
          <w:sz w:val="28"/>
          <w:szCs w:val="28"/>
        </w:rPr>
        <w:t xml:space="preserve"> may be affected. (</w:t>
      </w:r>
      <w:proofErr w:type="spellStart"/>
      <w:r w:rsidR="005E0670">
        <w:rPr>
          <w:rFonts w:ascii="Times New Roman" w:hAnsi="Times New Roman"/>
          <w:sz w:val="28"/>
          <w:szCs w:val="28"/>
        </w:rPr>
        <w:t>Cilcora</w:t>
      </w:r>
      <w:proofErr w:type="spellEnd"/>
      <w:r w:rsidR="005E0670">
        <w:rPr>
          <w:rFonts w:ascii="Times New Roman" w:hAnsi="Times New Roman"/>
          <w:sz w:val="28"/>
          <w:szCs w:val="28"/>
        </w:rPr>
        <w:t xml:space="preserve">, </w:t>
      </w:r>
      <w:proofErr w:type="spellStart"/>
      <w:r w:rsidR="005E0670">
        <w:rPr>
          <w:rFonts w:ascii="Times New Roman" w:hAnsi="Times New Roman"/>
          <w:sz w:val="28"/>
          <w:szCs w:val="28"/>
        </w:rPr>
        <w:t>Eberharat</w:t>
      </w:r>
      <w:proofErr w:type="spellEnd"/>
      <w:r w:rsidR="005E0670">
        <w:rPr>
          <w:rFonts w:ascii="Times New Roman" w:hAnsi="Times New Roman"/>
          <w:sz w:val="28"/>
          <w:szCs w:val="28"/>
        </w:rPr>
        <w:t xml:space="preserve">, </w:t>
      </w:r>
      <w:proofErr w:type="spellStart"/>
      <w:r w:rsidR="005E0670">
        <w:rPr>
          <w:rFonts w:ascii="Times New Roman" w:hAnsi="Times New Roman"/>
          <w:sz w:val="28"/>
          <w:szCs w:val="28"/>
        </w:rPr>
        <w:t>na</w:t>
      </w:r>
      <w:proofErr w:type="spellEnd"/>
      <w:r w:rsidR="005E0670">
        <w:rPr>
          <w:rFonts w:ascii="Times New Roman" w:hAnsi="Times New Roman"/>
          <w:sz w:val="28"/>
          <w:szCs w:val="28"/>
        </w:rPr>
        <w:t xml:space="preserve"> &amp; Fiske, 2011; Daniels, 2012; Daniels &amp; </w:t>
      </w:r>
      <w:proofErr w:type="spellStart"/>
      <w:r w:rsidR="005E0670">
        <w:rPr>
          <w:rFonts w:ascii="Times New Roman" w:hAnsi="Times New Roman"/>
          <w:sz w:val="28"/>
          <w:szCs w:val="28"/>
        </w:rPr>
        <w:t>Warteno</w:t>
      </w:r>
      <w:proofErr w:type="spellEnd"/>
      <w:r w:rsidR="005E0670">
        <w:rPr>
          <w:rFonts w:ascii="Times New Roman" w:hAnsi="Times New Roman"/>
          <w:sz w:val="28"/>
          <w:szCs w:val="28"/>
        </w:rPr>
        <w:t xml:space="preserve">, 2011; </w:t>
      </w:r>
      <w:proofErr w:type="spellStart"/>
      <w:r w:rsidR="005E0670">
        <w:rPr>
          <w:rFonts w:ascii="Times New Roman" w:hAnsi="Times New Roman"/>
          <w:sz w:val="28"/>
          <w:szCs w:val="28"/>
        </w:rPr>
        <w:t>Guring</w:t>
      </w:r>
      <w:proofErr w:type="spellEnd"/>
      <w:r w:rsidR="005E0670">
        <w:rPr>
          <w:rFonts w:ascii="Times New Roman" w:hAnsi="Times New Roman"/>
          <w:sz w:val="28"/>
          <w:szCs w:val="28"/>
        </w:rPr>
        <w:t xml:space="preserve"> &amp; </w:t>
      </w:r>
      <w:proofErr w:type="spellStart"/>
      <w:r w:rsidR="005E0670">
        <w:rPr>
          <w:rFonts w:ascii="Times New Roman" w:hAnsi="Times New Roman"/>
          <w:sz w:val="28"/>
          <w:szCs w:val="28"/>
        </w:rPr>
        <w:t>Chrouser</w:t>
      </w:r>
      <w:proofErr w:type="spellEnd"/>
      <w:r w:rsidR="005E0670">
        <w:rPr>
          <w:rFonts w:ascii="Times New Roman" w:hAnsi="Times New Roman"/>
          <w:sz w:val="28"/>
          <w:szCs w:val="28"/>
        </w:rPr>
        <w:t xml:space="preserve">, 2007; </w:t>
      </w:r>
      <w:proofErr w:type="spellStart"/>
      <w:r w:rsidR="005E0670">
        <w:rPr>
          <w:rFonts w:ascii="Times New Roman" w:hAnsi="Times New Roman"/>
          <w:sz w:val="28"/>
          <w:szCs w:val="28"/>
        </w:rPr>
        <w:t>Meflick</w:t>
      </w:r>
      <w:proofErr w:type="spellEnd"/>
      <w:r w:rsidR="005E0670">
        <w:rPr>
          <w:rFonts w:ascii="Times New Roman" w:hAnsi="Times New Roman"/>
          <w:sz w:val="28"/>
          <w:szCs w:val="28"/>
        </w:rPr>
        <w:t xml:space="preserve"> &amp; Goldenberg, 2009; Loughnan, Haslam, Murnane, Vaes, Reynolds &amp; </w:t>
      </w:r>
      <w:proofErr w:type="spellStart"/>
      <w:r w:rsidR="005E0670">
        <w:rPr>
          <w:rFonts w:ascii="Times New Roman" w:hAnsi="Times New Roman"/>
          <w:sz w:val="28"/>
          <w:szCs w:val="28"/>
        </w:rPr>
        <w:t>Suitner</w:t>
      </w:r>
      <w:proofErr w:type="spellEnd"/>
      <w:r w:rsidR="005E0670">
        <w:rPr>
          <w:rFonts w:ascii="Times New Roman" w:hAnsi="Times New Roman"/>
          <w:sz w:val="28"/>
          <w:szCs w:val="28"/>
        </w:rPr>
        <w:t>, 2010).</w:t>
      </w:r>
    </w:p>
    <w:p w:rsidR="005E0670" w:rsidRDefault="005E0670" w:rsidP="00F13914">
      <w:pPr>
        <w:rPr>
          <w:rFonts w:ascii="Times New Roman" w:hAnsi="Times New Roman"/>
          <w:sz w:val="28"/>
          <w:szCs w:val="28"/>
        </w:rPr>
      </w:pPr>
    </w:p>
    <w:p w:rsidR="005E0670" w:rsidRDefault="000C19EF" w:rsidP="00F13914">
      <w:pPr>
        <w:rPr>
          <w:rFonts w:ascii="Times New Roman" w:hAnsi="Times New Roman"/>
          <w:sz w:val="28"/>
          <w:szCs w:val="28"/>
        </w:rPr>
      </w:pPr>
      <w:r>
        <w:rPr>
          <w:rFonts w:ascii="Times New Roman" w:hAnsi="Times New Roman"/>
          <w:sz w:val="28"/>
          <w:szCs w:val="28"/>
        </w:rPr>
        <w:t>Another media problem: Social media becoming</w:t>
      </w:r>
      <w:r w:rsidR="00B3322D">
        <w:rPr>
          <w:rFonts w:ascii="Times New Roman" w:hAnsi="Times New Roman"/>
          <w:sz w:val="28"/>
          <w:szCs w:val="28"/>
        </w:rPr>
        <w:t xml:space="preserve"> </w:t>
      </w:r>
      <w:r>
        <w:rPr>
          <w:rFonts w:ascii="Times New Roman" w:hAnsi="Times New Roman"/>
          <w:sz w:val="28"/>
          <w:szCs w:val="28"/>
        </w:rPr>
        <w:t xml:space="preserve">an issue with pressure on teenagers and young women to sexualise themselves and posting inappropriate photographs of themselves, which can include nudity and underage drinking. (Williams &amp; </w:t>
      </w:r>
      <w:proofErr w:type="spellStart"/>
      <w:r>
        <w:rPr>
          <w:rFonts w:ascii="Times New Roman" w:hAnsi="Times New Roman"/>
          <w:sz w:val="28"/>
          <w:szCs w:val="28"/>
        </w:rPr>
        <w:t>Merten</w:t>
      </w:r>
      <w:proofErr w:type="spellEnd"/>
      <w:r>
        <w:rPr>
          <w:rFonts w:ascii="Times New Roman" w:hAnsi="Times New Roman"/>
          <w:sz w:val="28"/>
          <w:szCs w:val="28"/>
        </w:rPr>
        <w:t xml:space="preserve">, 2008). </w:t>
      </w:r>
      <w:r w:rsidR="0077409B">
        <w:rPr>
          <w:rFonts w:ascii="Times New Roman" w:hAnsi="Times New Roman"/>
          <w:sz w:val="28"/>
          <w:szCs w:val="28"/>
        </w:rPr>
        <w:t xml:space="preserve">Leading to a negative perception of the </w:t>
      </w:r>
      <w:proofErr w:type="spellStart"/>
      <w:r w:rsidR="0077409B">
        <w:rPr>
          <w:rFonts w:ascii="Times New Roman" w:hAnsi="Times New Roman"/>
          <w:sz w:val="28"/>
          <w:szCs w:val="28"/>
        </w:rPr>
        <w:t>idividuals</w:t>
      </w:r>
      <w:proofErr w:type="spellEnd"/>
      <w:r w:rsidR="0077409B">
        <w:rPr>
          <w:rFonts w:ascii="Times New Roman" w:hAnsi="Times New Roman"/>
          <w:sz w:val="28"/>
          <w:szCs w:val="28"/>
        </w:rPr>
        <w:t xml:space="preserve"> physical attractiveness. (</w:t>
      </w:r>
      <w:proofErr w:type="spellStart"/>
      <w:r w:rsidR="0077409B">
        <w:rPr>
          <w:rFonts w:ascii="Times New Roman" w:hAnsi="Times New Roman"/>
          <w:sz w:val="28"/>
          <w:szCs w:val="28"/>
        </w:rPr>
        <w:t>Ohen</w:t>
      </w:r>
      <w:proofErr w:type="spellEnd"/>
      <w:r w:rsidR="0077409B">
        <w:rPr>
          <w:rFonts w:ascii="Times New Roman" w:hAnsi="Times New Roman"/>
          <w:sz w:val="28"/>
          <w:szCs w:val="28"/>
        </w:rPr>
        <w:t>, 1992).</w:t>
      </w:r>
    </w:p>
    <w:p w:rsidR="0077409B" w:rsidRDefault="0077409B" w:rsidP="00F13914">
      <w:pPr>
        <w:rPr>
          <w:rFonts w:ascii="Times New Roman" w:hAnsi="Times New Roman"/>
          <w:sz w:val="28"/>
          <w:szCs w:val="28"/>
        </w:rPr>
      </w:pPr>
    </w:p>
    <w:p w:rsidR="0077409B" w:rsidRDefault="0077409B" w:rsidP="00F13914">
      <w:pPr>
        <w:rPr>
          <w:rFonts w:ascii="Times New Roman" w:hAnsi="Times New Roman"/>
          <w:sz w:val="28"/>
          <w:szCs w:val="28"/>
        </w:rPr>
      </w:pPr>
      <w:r>
        <w:rPr>
          <w:rFonts w:ascii="Times New Roman" w:hAnsi="Times New Roman"/>
          <w:sz w:val="28"/>
          <w:szCs w:val="28"/>
        </w:rPr>
        <w:t>Sexualization of women and girls may negatively affect perceptions of others, of the individual’s sexual behaviours as well as their mental state and humanity. (</w:t>
      </w:r>
      <w:proofErr w:type="spellStart"/>
      <w:r>
        <w:rPr>
          <w:rFonts w:ascii="Times New Roman" w:hAnsi="Times New Roman"/>
          <w:sz w:val="28"/>
          <w:szCs w:val="28"/>
        </w:rPr>
        <w:t>Cikara</w:t>
      </w:r>
      <w:proofErr w:type="spellEnd"/>
      <w:r>
        <w:rPr>
          <w:rFonts w:ascii="Times New Roman" w:hAnsi="Times New Roman"/>
          <w:sz w:val="28"/>
          <w:szCs w:val="28"/>
        </w:rPr>
        <w:t xml:space="preserve"> et al, 2011; Daniels, 2012; Daniels &amp; </w:t>
      </w:r>
      <w:proofErr w:type="spellStart"/>
      <w:r>
        <w:rPr>
          <w:rFonts w:ascii="Times New Roman" w:hAnsi="Times New Roman"/>
          <w:sz w:val="28"/>
          <w:szCs w:val="28"/>
        </w:rPr>
        <w:t>Wartena</w:t>
      </w:r>
      <w:proofErr w:type="spellEnd"/>
      <w:r>
        <w:rPr>
          <w:rFonts w:ascii="Times New Roman" w:hAnsi="Times New Roman"/>
          <w:sz w:val="28"/>
          <w:szCs w:val="28"/>
        </w:rPr>
        <w:t xml:space="preserve">, 2011; Glick, Larson, Johnson, &amp; </w:t>
      </w:r>
      <w:proofErr w:type="spellStart"/>
      <w:r>
        <w:rPr>
          <w:rFonts w:ascii="Times New Roman" w:hAnsi="Times New Roman"/>
          <w:sz w:val="28"/>
          <w:szCs w:val="28"/>
        </w:rPr>
        <w:t>Branstiter</w:t>
      </w:r>
      <w:proofErr w:type="spellEnd"/>
      <w:r>
        <w:rPr>
          <w:rFonts w:ascii="Times New Roman" w:hAnsi="Times New Roman"/>
          <w:sz w:val="28"/>
          <w:szCs w:val="28"/>
        </w:rPr>
        <w:t>, 2005;</w:t>
      </w:r>
      <w:r w:rsidR="00C70BD5">
        <w:rPr>
          <w:rFonts w:ascii="Times New Roman" w:hAnsi="Times New Roman"/>
          <w:sz w:val="28"/>
          <w:szCs w:val="28"/>
        </w:rPr>
        <w:t xml:space="preserve"> Graff et al, 2012; Gurung, 2009; </w:t>
      </w:r>
      <w:proofErr w:type="spellStart"/>
      <w:r w:rsidR="00C70BD5">
        <w:rPr>
          <w:rFonts w:ascii="Times New Roman" w:hAnsi="Times New Roman"/>
          <w:sz w:val="28"/>
          <w:szCs w:val="28"/>
        </w:rPr>
        <w:t>Laughman</w:t>
      </w:r>
      <w:proofErr w:type="spellEnd"/>
      <w:r w:rsidR="00C70BD5">
        <w:rPr>
          <w:rFonts w:ascii="Times New Roman" w:hAnsi="Times New Roman"/>
          <w:sz w:val="28"/>
          <w:szCs w:val="28"/>
        </w:rPr>
        <w:t xml:space="preserve"> et al, 2010).</w:t>
      </w:r>
    </w:p>
    <w:p w:rsidR="00C70BD5" w:rsidRDefault="00C70BD5" w:rsidP="00F13914">
      <w:pPr>
        <w:rPr>
          <w:rFonts w:ascii="Times New Roman" w:hAnsi="Times New Roman"/>
          <w:sz w:val="28"/>
          <w:szCs w:val="28"/>
        </w:rPr>
      </w:pPr>
    </w:p>
    <w:p w:rsidR="00C70BD5" w:rsidRDefault="00C70BD5" w:rsidP="00F13914">
      <w:pPr>
        <w:rPr>
          <w:rFonts w:ascii="Times New Roman" w:hAnsi="Times New Roman"/>
          <w:sz w:val="28"/>
          <w:szCs w:val="28"/>
        </w:rPr>
      </w:pPr>
      <w:r>
        <w:rPr>
          <w:rFonts w:ascii="Times New Roman" w:hAnsi="Times New Roman"/>
          <w:sz w:val="28"/>
          <w:szCs w:val="28"/>
        </w:rPr>
        <w:t>Narcissism and health behaviours: A summary.</w:t>
      </w:r>
    </w:p>
    <w:p w:rsidR="00C70BD5" w:rsidRDefault="00C70BD5" w:rsidP="00F13914">
      <w:pPr>
        <w:rPr>
          <w:rFonts w:ascii="Times New Roman" w:hAnsi="Times New Roman"/>
          <w:sz w:val="28"/>
          <w:szCs w:val="28"/>
        </w:rPr>
      </w:pPr>
    </w:p>
    <w:p w:rsidR="00A067EE" w:rsidRDefault="00C70BD5" w:rsidP="00F13914">
      <w:pPr>
        <w:rPr>
          <w:rFonts w:ascii="Times New Roman" w:hAnsi="Times New Roman"/>
          <w:sz w:val="28"/>
          <w:szCs w:val="28"/>
        </w:rPr>
      </w:pPr>
      <w:r>
        <w:rPr>
          <w:rFonts w:ascii="Times New Roman" w:hAnsi="Times New Roman"/>
          <w:sz w:val="28"/>
          <w:szCs w:val="28"/>
        </w:rPr>
        <w:t xml:space="preserve">Narcissism is linked to both </w:t>
      </w:r>
      <w:r w:rsidR="00A067EE">
        <w:rPr>
          <w:rFonts w:ascii="Times New Roman" w:hAnsi="Times New Roman"/>
          <w:sz w:val="28"/>
          <w:szCs w:val="28"/>
        </w:rPr>
        <w:t>health</w:t>
      </w:r>
      <w:r>
        <w:rPr>
          <w:rFonts w:ascii="Times New Roman" w:hAnsi="Times New Roman"/>
          <w:sz w:val="28"/>
          <w:szCs w:val="28"/>
        </w:rPr>
        <w:t xml:space="preserve"> behaviours and </w:t>
      </w:r>
      <w:r w:rsidR="00A067EE">
        <w:rPr>
          <w:rFonts w:ascii="Times New Roman" w:hAnsi="Times New Roman"/>
          <w:sz w:val="28"/>
          <w:szCs w:val="28"/>
        </w:rPr>
        <w:t>health risk, with personality playing a huge factor in the understanding of these health behaviours. As personality traits could have a long-term influence on the persons, well-being and health. (</w:t>
      </w:r>
      <w:proofErr w:type="spellStart"/>
      <w:r w:rsidR="00A067EE">
        <w:rPr>
          <w:rFonts w:ascii="Times New Roman" w:hAnsi="Times New Roman"/>
          <w:sz w:val="28"/>
          <w:szCs w:val="28"/>
        </w:rPr>
        <w:t>Friedmand</w:t>
      </w:r>
      <w:proofErr w:type="spellEnd"/>
      <w:r w:rsidR="00A067EE">
        <w:rPr>
          <w:rFonts w:ascii="Times New Roman" w:hAnsi="Times New Roman"/>
          <w:sz w:val="28"/>
          <w:szCs w:val="28"/>
        </w:rPr>
        <w:t xml:space="preserve"> &amp; Ken, 2014).</w:t>
      </w:r>
    </w:p>
    <w:p w:rsidR="00A067EE" w:rsidRDefault="00A067EE" w:rsidP="00F13914">
      <w:pPr>
        <w:rPr>
          <w:rFonts w:ascii="Times New Roman" w:hAnsi="Times New Roman"/>
          <w:sz w:val="28"/>
          <w:szCs w:val="28"/>
        </w:rPr>
      </w:pPr>
    </w:p>
    <w:p w:rsidR="005D613D" w:rsidRDefault="00A067EE" w:rsidP="00F13914">
      <w:pPr>
        <w:rPr>
          <w:rFonts w:ascii="Times New Roman" w:hAnsi="Times New Roman"/>
          <w:sz w:val="28"/>
          <w:szCs w:val="28"/>
        </w:rPr>
      </w:pPr>
      <w:r>
        <w:rPr>
          <w:rFonts w:ascii="Times New Roman" w:hAnsi="Times New Roman"/>
          <w:sz w:val="28"/>
          <w:szCs w:val="28"/>
        </w:rPr>
        <w:t>Narcissism is a personality disorder in which the suffer experiences feelings of entitlement, superiority and self-importance</w:t>
      </w:r>
      <w:r w:rsidR="005D613D">
        <w:rPr>
          <w:rFonts w:ascii="Times New Roman" w:hAnsi="Times New Roman"/>
          <w:sz w:val="28"/>
          <w:szCs w:val="28"/>
        </w:rPr>
        <w:t xml:space="preserve"> and generally have a high focus on boosting their self-esteem. (Twenge et al, 2008a)</w:t>
      </w:r>
    </w:p>
    <w:p w:rsidR="005D613D" w:rsidRDefault="005D613D" w:rsidP="00F13914">
      <w:pPr>
        <w:rPr>
          <w:rFonts w:ascii="Times New Roman" w:hAnsi="Times New Roman"/>
          <w:sz w:val="28"/>
          <w:szCs w:val="28"/>
        </w:rPr>
      </w:pPr>
    </w:p>
    <w:p w:rsidR="005D613D" w:rsidRDefault="005D613D" w:rsidP="00F13914">
      <w:pPr>
        <w:rPr>
          <w:rFonts w:ascii="Times New Roman" w:hAnsi="Times New Roman"/>
          <w:sz w:val="28"/>
          <w:szCs w:val="28"/>
        </w:rPr>
      </w:pPr>
      <w:r>
        <w:rPr>
          <w:rFonts w:ascii="Times New Roman" w:hAnsi="Times New Roman"/>
          <w:sz w:val="28"/>
          <w:szCs w:val="28"/>
        </w:rPr>
        <w:t xml:space="preserve">Narcissism is linked to many risk behaviours. (e.g. </w:t>
      </w:r>
      <w:proofErr w:type="spellStart"/>
      <w:r>
        <w:rPr>
          <w:rFonts w:ascii="Times New Roman" w:hAnsi="Times New Roman"/>
          <w:sz w:val="28"/>
          <w:szCs w:val="28"/>
        </w:rPr>
        <w:t>Bueloa</w:t>
      </w:r>
      <w:proofErr w:type="spellEnd"/>
      <w:r>
        <w:rPr>
          <w:rFonts w:ascii="Times New Roman" w:hAnsi="Times New Roman"/>
          <w:sz w:val="28"/>
          <w:szCs w:val="28"/>
        </w:rPr>
        <w:t xml:space="preserve"> &amp; </w:t>
      </w:r>
      <w:proofErr w:type="spellStart"/>
      <w:r>
        <w:rPr>
          <w:rFonts w:ascii="Times New Roman" w:hAnsi="Times New Roman"/>
          <w:sz w:val="28"/>
          <w:szCs w:val="28"/>
        </w:rPr>
        <w:t>Brunell</w:t>
      </w:r>
      <w:proofErr w:type="spellEnd"/>
      <w:r>
        <w:rPr>
          <w:rFonts w:ascii="Times New Roman" w:hAnsi="Times New Roman"/>
          <w:sz w:val="28"/>
          <w:szCs w:val="28"/>
        </w:rPr>
        <w:t xml:space="preserve">, 2014; </w:t>
      </w:r>
      <w:proofErr w:type="spellStart"/>
      <w:r>
        <w:rPr>
          <w:rFonts w:ascii="Times New Roman" w:hAnsi="Times New Roman"/>
          <w:sz w:val="28"/>
          <w:szCs w:val="28"/>
        </w:rPr>
        <w:t>MacLauren</w:t>
      </w:r>
      <w:proofErr w:type="spellEnd"/>
      <w:r>
        <w:rPr>
          <w:rFonts w:ascii="Times New Roman" w:hAnsi="Times New Roman"/>
          <w:sz w:val="28"/>
          <w:szCs w:val="28"/>
        </w:rPr>
        <w:t xml:space="preserve"> &amp; Best, 2013; martin et al, 2013).</w:t>
      </w:r>
    </w:p>
    <w:p w:rsidR="005D613D" w:rsidRDefault="005D613D" w:rsidP="00F13914">
      <w:pPr>
        <w:rPr>
          <w:rFonts w:ascii="Times New Roman" w:hAnsi="Times New Roman"/>
          <w:sz w:val="28"/>
          <w:szCs w:val="28"/>
        </w:rPr>
      </w:pPr>
    </w:p>
    <w:p w:rsidR="005D613D" w:rsidRDefault="00F120D2" w:rsidP="00F13914">
      <w:pPr>
        <w:rPr>
          <w:rFonts w:ascii="Times New Roman" w:hAnsi="Times New Roman"/>
          <w:sz w:val="28"/>
          <w:szCs w:val="28"/>
        </w:rPr>
      </w:pPr>
      <w:r>
        <w:rPr>
          <w:rFonts w:ascii="Times New Roman" w:hAnsi="Times New Roman"/>
          <w:sz w:val="28"/>
          <w:szCs w:val="28"/>
        </w:rPr>
        <w:t xml:space="preserve">Narcissism </w:t>
      </w:r>
      <w:r w:rsidR="002171CA">
        <w:rPr>
          <w:rFonts w:ascii="Times New Roman" w:hAnsi="Times New Roman"/>
          <w:sz w:val="28"/>
          <w:szCs w:val="28"/>
        </w:rPr>
        <w:t>is a form of psychological health</w:t>
      </w:r>
      <w:r w:rsidR="007A1358">
        <w:rPr>
          <w:rFonts w:ascii="Times New Roman" w:hAnsi="Times New Roman"/>
          <w:sz w:val="28"/>
          <w:szCs w:val="28"/>
        </w:rPr>
        <w:t xml:space="preserve"> and is related to depression, loneliness and anxiety. (Sedikides et al, 2004, Zuckerman &amp; </w:t>
      </w:r>
      <w:proofErr w:type="spellStart"/>
      <w:r w:rsidR="007A1358">
        <w:rPr>
          <w:rFonts w:ascii="Times New Roman" w:hAnsi="Times New Roman"/>
          <w:sz w:val="28"/>
          <w:szCs w:val="28"/>
        </w:rPr>
        <w:t>O’Laughlin</w:t>
      </w:r>
      <w:proofErr w:type="spellEnd"/>
      <w:r w:rsidR="007A1358">
        <w:rPr>
          <w:rFonts w:ascii="Times New Roman" w:hAnsi="Times New Roman"/>
          <w:sz w:val="28"/>
          <w:szCs w:val="28"/>
        </w:rPr>
        <w:t xml:space="preserve">, 2009). </w:t>
      </w:r>
    </w:p>
    <w:p w:rsidR="007A1358" w:rsidRDefault="007A1358" w:rsidP="00F13914">
      <w:pPr>
        <w:rPr>
          <w:rFonts w:ascii="Times New Roman" w:hAnsi="Times New Roman"/>
          <w:sz w:val="28"/>
          <w:szCs w:val="28"/>
        </w:rPr>
      </w:pPr>
    </w:p>
    <w:p w:rsidR="005D613D" w:rsidRDefault="00946A3E" w:rsidP="00F13914">
      <w:pPr>
        <w:pStyle w:val="ListParagraph"/>
        <w:numPr>
          <w:ilvl w:val="0"/>
          <w:numId w:val="3"/>
        </w:numPr>
        <w:rPr>
          <w:rFonts w:ascii="Times New Roman" w:hAnsi="Times New Roman"/>
          <w:sz w:val="28"/>
          <w:szCs w:val="28"/>
        </w:rPr>
      </w:pPr>
      <w:r>
        <w:rPr>
          <w:rFonts w:ascii="Times New Roman" w:hAnsi="Times New Roman"/>
          <w:sz w:val="28"/>
          <w:szCs w:val="28"/>
        </w:rPr>
        <w:lastRenderedPageBreak/>
        <w:t>Reference list.</w:t>
      </w:r>
    </w:p>
    <w:p w:rsidR="00946A3E" w:rsidRDefault="00946A3E" w:rsidP="00946A3E">
      <w:pPr>
        <w:rPr>
          <w:rFonts w:ascii="Times New Roman" w:hAnsi="Times New Roman"/>
          <w:sz w:val="28"/>
          <w:szCs w:val="28"/>
        </w:rPr>
      </w:pPr>
    </w:p>
    <w:p w:rsidR="003E337D" w:rsidRDefault="00BE1837" w:rsidP="00946A3E">
      <w:pPr>
        <w:rPr>
          <w:rFonts w:ascii="Times New Roman" w:hAnsi="Times New Roman"/>
          <w:sz w:val="28"/>
          <w:szCs w:val="28"/>
        </w:rPr>
      </w:pPr>
      <w:r>
        <w:rPr>
          <w:rFonts w:ascii="Times New Roman" w:hAnsi="Times New Roman"/>
          <w:sz w:val="28"/>
          <w:szCs w:val="28"/>
        </w:rPr>
        <w:t>Anderson</w:t>
      </w:r>
      <w:r w:rsidR="003E337D">
        <w:rPr>
          <w:rFonts w:ascii="Times New Roman" w:hAnsi="Times New Roman"/>
          <w:sz w:val="28"/>
          <w:szCs w:val="28"/>
        </w:rPr>
        <w:t xml:space="preserve">, J W. Braddock, K H. </w:t>
      </w:r>
      <w:proofErr w:type="spellStart"/>
      <w:r w:rsidR="003E337D">
        <w:rPr>
          <w:rFonts w:ascii="Times New Roman" w:hAnsi="Times New Roman"/>
          <w:sz w:val="28"/>
          <w:szCs w:val="28"/>
        </w:rPr>
        <w:t>Dillaro</w:t>
      </w:r>
      <w:proofErr w:type="spellEnd"/>
      <w:r w:rsidR="003E337D">
        <w:rPr>
          <w:rFonts w:ascii="Times New Roman" w:hAnsi="Times New Roman"/>
          <w:sz w:val="28"/>
          <w:szCs w:val="28"/>
        </w:rPr>
        <w:t xml:space="preserve">, J P. </w:t>
      </w:r>
      <w:proofErr w:type="spellStart"/>
      <w:r w:rsidR="003E337D">
        <w:rPr>
          <w:rFonts w:ascii="Times New Roman" w:hAnsi="Times New Roman"/>
          <w:sz w:val="28"/>
          <w:szCs w:val="28"/>
        </w:rPr>
        <w:t>Sopory</w:t>
      </w:r>
      <w:proofErr w:type="spellEnd"/>
      <w:r w:rsidR="003E337D">
        <w:rPr>
          <w:rFonts w:ascii="Times New Roman" w:hAnsi="Times New Roman"/>
          <w:sz w:val="28"/>
          <w:szCs w:val="28"/>
        </w:rPr>
        <w:t>, P. Stephenson, M T. Voigt, C D. (2009) “Carver and Whites (1994) BIS/BAS scales and their relationship to risky health behaviours. Issue 47, personality and individual differences, pp. 89-93.</w:t>
      </w:r>
    </w:p>
    <w:p w:rsidR="003E337D" w:rsidRDefault="003E337D" w:rsidP="00946A3E">
      <w:pPr>
        <w:rPr>
          <w:rFonts w:ascii="Times New Roman" w:hAnsi="Times New Roman"/>
          <w:sz w:val="28"/>
          <w:szCs w:val="28"/>
        </w:rPr>
      </w:pPr>
    </w:p>
    <w:p w:rsidR="003E337D" w:rsidRDefault="003E337D" w:rsidP="00946A3E">
      <w:pPr>
        <w:rPr>
          <w:rFonts w:ascii="Times New Roman" w:hAnsi="Times New Roman"/>
          <w:sz w:val="28"/>
          <w:szCs w:val="28"/>
        </w:rPr>
      </w:pPr>
      <w:r>
        <w:rPr>
          <w:rFonts w:ascii="Times New Roman" w:hAnsi="Times New Roman"/>
          <w:sz w:val="28"/>
          <w:szCs w:val="28"/>
        </w:rPr>
        <w:t xml:space="preserve">Baker, A. Crabtree, R. French, H. Hawkins, W. Hughes, C. Hutchings, P B. </w:t>
      </w:r>
      <w:proofErr w:type="spellStart"/>
      <w:r>
        <w:rPr>
          <w:rFonts w:ascii="Times New Roman" w:hAnsi="Times New Roman"/>
          <w:sz w:val="28"/>
          <w:szCs w:val="28"/>
        </w:rPr>
        <w:t>Lewwenberg</w:t>
      </w:r>
      <w:proofErr w:type="spellEnd"/>
      <w:r>
        <w:rPr>
          <w:rFonts w:ascii="Times New Roman" w:hAnsi="Times New Roman"/>
          <w:sz w:val="28"/>
          <w:szCs w:val="28"/>
        </w:rPr>
        <w:t xml:space="preserve">, A. Phelps, C. </w:t>
      </w:r>
      <w:proofErr w:type="spellStart"/>
      <w:r>
        <w:rPr>
          <w:rFonts w:ascii="Times New Roman" w:hAnsi="Times New Roman"/>
          <w:sz w:val="28"/>
          <w:szCs w:val="28"/>
        </w:rPr>
        <w:t>Minou</w:t>
      </w:r>
      <w:proofErr w:type="spellEnd"/>
      <w:r>
        <w:rPr>
          <w:rFonts w:ascii="Times New Roman" w:hAnsi="Times New Roman"/>
          <w:sz w:val="28"/>
          <w:szCs w:val="28"/>
        </w:rPr>
        <w:t xml:space="preserve">, M. (2017) </w:t>
      </w:r>
      <w:proofErr w:type="spellStart"/>
      <w:r>
        <w:rPr>
          <w:rFonts w:ascii="Times New Roman" w:hAnsi="Times New Roman"/>
          <w:sz w:val="28"/>
          <w:szCs w:val="28"/>
        </w:rPr>
        <w:t>Nessary</w:t>
      </w:r>
      <w:proofErr w:type="spellEnd"/>
      <w:r>
        <w:rPr>
          <w:rFonts w:ascii="Times New Roman" w:hAnsi="Times New Roman"/>
          <w:sz w:val="28"/>
          <w:szCs w:val="28"/>
        </w:rPr>
        <w:t xml:space="preserve"> but not sufficient? Engaging young people in the development of an aviator-based online intervention designed to provide psychological support to young people affected by their own or a family members career diagnosis; health expectations 20, no 3, pp. 459-470.</w:t>
      </w:r>
    </w:p>
    <w:p w:rsidR="003E337D" w:rsidRDefault="003E337D" w:rsidP="00946A3E">
      <w:pPr>
        <w:rPr>
          <w:rFonts w:ascii="Times New Roman" w:hAnsi="Times New Roman"/>
          <w:sz w:val="28"/>
          <w:szCs w:val="28"/>
        </w:rPr>
      </w:pPr>
    </w:p>
    <w:p w:rsidR="003E337D" w:rsidRDefault="003E337D" w:rsidP="00946A3E">
      <w:pPr>
        <w:rPr>
          <w:rFonts w:ascii="Times New Roman" w:hAnsi="Times New Roman"/>
          <w:sz w:val="28"/>
          <w:szCs w:val="28"/>
        </w:rPr>
      </w:pPr>
      <w:r>
        <w:rPr>
          <w:rFonts w:ascii="Times New Roman" w:hAnsi="Times New Roman"/>
          <w:sz w:val="28"/>
          <w:szCs w:val="28"/>
        </w:rPr>
        <w:t>Bennett, P. (2011) Abnormal and clinical psychology: an introductory textbook. (3</w:t>
      </w:r>
      <w:r w:rsidRPr="003E337D">
        <w:rPr>
          <w:rFonts w:ascii="Times New Roman" w:hAnsi="Times New Roman"/>
          <w:sz w:val="28"/>
          <w:szCs w:val="28"/>
          <w:vertAlign w:val="superscript"/>
        </w:rPr>
        <w:t>rd</w:t>
      </w:r>
      <w:r>
        <w:rPr>
          <w:rFonts w:ascii="Times New Roman" w:hAnsi="Times New Roman"/>
          <w:sz w:val="28"/>
          <w:szCs w:val="28"/>
        </w:rPr>
        <w:t xml:space="preserve"> </w:t>
      </w:r>
      <w:proofErr w:type="spellStart"/>
      <w:r>
        <w:rPr>
          <w:rFonts w:ascii="Times New Roman" w:hAnsi="Times New Roman"/>
          <w:sz w:val="28"/>
          <w:szCs w:val="28"/>
        </w:rPr>
        <w:t>ed</w:t>
      </w:r>
      <w:proofErr w:type="spellEnd"/>
      <w:r>
        <w:rPr>
          <w:rFonts w:ascii="Times New Roman" w:hAnsi="Times New Roman"/>
          <w:sz w:val="28"/>
          <w:szCs w:val="28"/>
        </w:rPr>
        <w:t xml:space="preserve">). </w:t>
      </w:r>
      <w:proofErr w:type="spellStart"/>
      <w:r>
        <w:rPr>
          <w:rFonts w:ascii="Times New Roman" w:hAnsi="Times New Roman"/>
          <w:sz w:val="28"/>
          <w:szCs w:val="28"/>
        </w:rPr>
        <w:t>Brekshire</w:t>
      </w:r>
      <w:proofErr w:type="spellEnd"/>
      <w:r>
        <w:rPr>
          <w:rFonts w:ascii="Times New Roman" w:hAnsi="Times New Roman"/>
          <w:sz w:val="28"/>
          <w:szCs w:val="28"/>
        </w:rPr>
        <w:t xml:space="preserve">: open university press. </w:t>
      </w:r>
    </w:p>
    <w:p w:rsidR="003E337D" w:rsidRDefault="003E337D" w:rsidP="00946A3E">
      <w:pPr>
        <w:rPr>
          <w:rFonts w:ascii="Times New Roman" w:hAnsi="Times New Roman"/>
          <w:sz w:val="28"/>
          <w:szCs w:val="28"/>
        </w:rPr>
      </w:pPr>
    </w:p>
    <w:p w:rsidR="0048031D" w:rsidRDefault="0048031D" w:rsidP="00946A3E">
      <w:pPr>
        <w:rPr>
          <w:rFonts w:ascii="Times New Roman" w:hAnsi="Times New Roman"/>
          <w:sz w:val="28"/>
          <w:szCs w:val="28"/>
        </w:rPr>
      </w:pPr>
      <w:proofErr w:type="spellStart"/>
      <w:r>
        <w:rPr>
          <w:rFonts w:ascii="Times New Roman" w:hAnsi="Times New Roman"/>
          <w:sz w:val="28"/>
          <w:szCs w:val="28"/>
        </w:rPr>
        <w:t>Boniwell</w:t>
      </w:r>
      <w:proofErr w:type="spellEnd"/>
      <w:r>
        <w:rPr>
          <w:rFonts w:ascii="Times New Roman" w:hAnsi="Times New Roman"/>
          <w:sz w:val="28"/>
          <w:szCs w:val="28"/>
        </w:rPr>
        <w:t xml:space="preserve">, I. </w:t>
      </w:r>
      <w:proofErr w:type="spellStart"/>
      <w:r>
        <w:rPr>
          <w:rFonts w:ascii="Times New Roman" w:hAnsi="Times New Roman"/>
          <w:sz w:val="28"/>
          <w:szCs w:val="28"/>
        </w:rPr>
        <w:t>Hefferon</w:t>
      </w:r>
      <w:proofErr w:type="spellEnd"/>
      <w:r>
        <w:rPr>
          <w:rFonts w:ascii="Times New Roman" w:hAnsi="Times New Roman"/>
          <w:sz w:val="28"/>
          <w:szCs w:val="28"/>
        </w:rPr>
        <w:t xml:space="preserve">, K. (2011) Positive psychology, theory, research and applications. Open university press. New York. </w:t>
      </w:r>
    </w:p>
    <w:p w:rsidR="0048031D" w:rsidRDefault="0048031D" w:rsidP="00946A3E">
      <w:pPr>
        <w:rPr>
          <w:rFonts w:ascii="Times New Roman" w:hAnsi="Times New Roman"/>
          <w:sz w:val="28"/>
          <w:szCs w:val="28"/>
        </w:rPr>
      </w:pPr>
    </w:p>
    <w:p w:rsidR="0048031D" w:rsidRDefault="0048031D" w:rsidP="00946A3E">
      <w:pPr>
        <w:rPr>
          <w:rFonts w:ascii="Times New Roman" w:hAnsi="Times New Roman"/>
          <w:sz w:val="28"/>
          <w:szCs w:val="28"/>
        </w:rPr>
      </w:pPr>
      <w:proofErr w:type="spellStart"/>
      <w:r>
        <w:rPr>
          <w:rFonts w:ascii="Times New Roman" w:hAnsi="Times New Roman"/>
          <w:sz w:val="28"/>
          <w:szCs w:val="28"/>
        </w:rPr>
        <w:t>Computensed</w:t>
      </w:r>
      <w:proofErr w:type="spellEnd"/>
      <w:r>
        <w:rPr>
          <w:rFonts w:ascii="Times New Roman" w:hAnsi="Times New Roman"/>
          <w:sz w:val="28"/>
          <w:szCs w:val="28"/>
        </w:rPr>
        <w:t xml:space="preserve"> cognitive behavioural therapy. (2017) Doctoral dissertation, stigma and </w:t>
      </w:r>
      <w:proofErr w:type="spellStart"/>
      <w:r>
        <w:rPr>
          <w:rFonts w:ascii="Times New Roman" w:hAnsi="Times New Roman"/>
          <w:sz w:val="28"/>
          <w:szCs w:val="28"/>
        </w:rPr>
        <w:t>metal</w:t>
      </w:r>
      <w:proofErr w:type="spellEnd"/>
      <w:r>
        <w:rPr>
          <w:rFonts w:ascii="Times New Roman" w:hAnsi="Times New Roman"/>
          <w:sz w:val="28"/>
          <w:szCs w:val="28"/>
        </w:rPr>
        <w:t xml:space="preserve"> illness: are there cultural differences? University of east Anglia, </w:t>
      </w:r>
      <w:proofErr w:type="spellStart"/>
      <w:r>
        <w:rPr>
          <w:rFonts w:ascii="Times New Roman" w:hAnsi="Times New Roman"/>
          <w:sz w:val="28"/>
          <w:szCs w:val="28"/>
        </w:rPr>
        <w:t>ethor</w:t>
      </w:r>
      <w:proofErr w:type="spellEnd"/>
      <w:r>
        <w:rPr>
          <w:rFonts w:ascii="Times New Roman" w:hAnsi="Times New Roman"/>
          <w:sz w:val="28"/>
          <w:szCs w:val="28"/>
        </w:rPr>
        <w:t xml:space="preserve">. </w:t>
      </w:r>
      <w:proofErr w:type="spellStart"/>
      <w:r>
        <w:rPr>
          <w:rFonts w:ascii="Times New Roman" w:hAnsi="Times New Roman"/>
          <w:sz w:val="28"/>
          <w:szCs w:val="28"/>
        </w:rPr>
        <w:t>Uk.bl.ethos</w:t>
      </w:r>
      <w:proofErr w:type="spellEnd"/>
      <w:r>
        <w:rPr>
          <w:rFonts w:ascii="Times New Roman" w:hAnsi="Times New Roman"/>
          <w:sz w:val="28"/>
          <w:szCs w:val="28"/>
        </w:rPr>
        <w:t>, 573771.</w:t>
      </w:r>
    </w:p>
    <w:p w:rsidR="0048031D" w:rsidRDefault="0048031D" w:rsidP="00946A3E">
      <w:pPr>
        <w:rPr>
          <w:rFonts w:ascii="Times New Roman" w:hAnsi="Times New Roman"/>
          <w:sz w:val="28"/>
          <w:szCs w:val="28"/>
        </w:rPr>
      </w:pPr>
    </w:p>
    <w:p w:rsidR="0048031D" w:rsidRDefault="0048031D" w:rsidP="00946A3E">
      <w:pPr>
        <w:rPr>
          <w:rFonts w:ascii="Times New Roman" w:hAnsi="Times New Roman"/>
          <w:sz w:val="28"/>
          <w:szCs w:val="28"/>
        </w:rPr>
      </w:pPr>
      <w:r>
        <w:rPr>
          <w:rFonts w:ascii="Times New Roman" w:hAnsi="Times New Roman"/>
          <w:sz w:val="28"/>
          <w:szCs w:val="28"/>
        </w:rPr>
        <w:t>Davey, G. (2014) Psychopathology: research, assessment and treatment in clinical psychology. (2</w:t>
      </w:r>
      <w:r w:rsidRPr="0048031D">
        <w:rPr>
          <w:rFonts w:ascii="Times New Roman" w:hAnsi="Times New Roman"/>
          <w:sz w:val="28"/>
          <w:szCs w:val="28"/>
          <w:vertAlign w:val="superscript"/>
        </w:rPr>
        <w:t>nd</w:t>
      </w:r>
      <w:r>
        <w:rPr>
          <w:rFonts w:ascii="Times New Roman" w:hAnsi="Times New Roman"/>
          <w:sz w:val="28"/>
          <w:szCs w:val="28"/>
        </w:rPr>
        <w:t xml:space="preserve"> </w:t>
      </w:r>
      <w:proofErr w:type="spellStart"/>
      <w:r>
        <w:rPr>
          <w:rFonts w:ascii="Times New Roman" w:hAnsi="Times New Roman"/>
          <w:sz w:val="28"/>
          <w:szCs w:val="28"/>
        </w:rPr>
        <w:t>ed</w:t>
      </w:r>
      <w:proofErr w:type="spellEnd"/>
      <w:r>
        <w:rPr>
          <w:rFonts w:ascii="Times New Roman" w:hAnsi="Times New Roman"/>
          <w:sz w:val="28"/>
          <w:szCs w:val="28"/>
        </w:rPr>
        <w:t>) oxford, Blackwell.</w:t>
      </w:r>
    </w:p>
    <w:p w:rsidR="0048031D" w:rsidRDefault="0048031D" w:rsidP="00946A3E">
      <w:pPr>
        <w:rPr>
          <w:rFonts w:ascii="Times New Roman" w:hAnsi="Times New Roman"/>
          <w:sz w:val="28"/>
          <w:szCs w:val="28"/>
        </w:rPr>
      </w:pPr>
    </w:p>
    <w:p w:rsidR="00946A3E" w:rsidRDefault="0048031D" w:rsidP="00946A3E">
      <w:pPr>
        <w:rPr>
          <w:rFonts w:ascii="Times New Roman" w:hAnsi="Times New Roman"/>
          <w:sz w:val="28"/>
          <w:szCs w:val="28"/>
        </w:rPr>
      </w:pPr>
      <w:r>
        <w:rPr>
          <w:rFonts w:ascii="Times New Roman" w:hAnsi="Times New Roman"/>
          <w:sz w:val="28"/>
          <w:szCs w:val="28"/>
        </w:rPr>
        <w:t>Day, S. (2016) Oral presentation – families experience of poverty stigma in education. British psychological society, 9-11 September 2015, developmental psychology section, university of central Lancaster. Psychology 46, no 6. Pp. 369-375.</w:t>
      </w:r>
    </w:p>
    <w:p w:rsidR="0048031D" w:rsidRDefault="0048031D" w:rsidP="00946A3E">
      <w:pPr>
        <w:rPr>
          <w:rFonts w:ascii="Times New Roman" w:hAnsi="Times New Roman"/>
          <w:sz w:val="28"/>
          <w:szCs w:val="28"/>
        </w:rPr>
      </w:pPr>
    </w:p>
    <w:p w:rsidR="0048031D" w:rsidRDefault="00866A32" w:rsidP="00946A3E">
      <w:pPr>
        <w:rPr>
          <w:rFonts w:ascii="Times New Roman" w:hAnsi="Times New Roman"/>
          <w:sz w:val="28"/>
          <w:szCs w:val="28"/>
        </w:rPr>
      </w:pPr>
      <w:r>
        <w:rPr>
          <w:rFonts w:ascii="Times New Roman" w:hAnsi="Times New Roman"/>
          <w:sz w:val="28"/>
          <w:szCs w:val="28"/>
        </w:rPr>
        <w:t xml:space="preserve">Evans, L J S. Mitchell, D. (2006) book chapter: psychological response to sport injury. Book. Authors, </w:t>
      </w:r>
      <w:proofErr w:type="spellStart"/>
      <w:r>
        <w:rPr>
          <w:rFonts w:ascii="Times New Roman" w:hAnsi="Times New Roman"/>
          <w:sz w:val="28"/>
          <w:szCs w:val="28"/>
        </w:rPr>
        <w:t>Hanton</w:t>
      </w:r>
      <w:proofErr w:type="spellEnd"/>
      <w:r>
        <w:rPr>
          <w:rFonts w:ascii="Times New Roman" w:hAnsi="Times New Roman"/>
          <w:sz w:val="28"/>
          <w:szCs w:val="28"/>
        </w:rPr>
        <w:t xml:space="preserve">, S. </w:t>
      </w:r>
      <w:proofErr w:type="spellStart"/>
      <w:r>
        <w:rPr>
          <w:rFonts w:ascii="Times New Roman" w:hAnsi="Times New Roman"/>
          <w:sz w:val="28"/>
          <w:szCs w:val="28"/>
        </w:rPr>
        <w:t>Mellalieu</w:t>
      </w:r>
      <w:proofErr w:type="spellEnd"/>
      <w:r>
        <w:rPr>
          <w:rFonts w:ascii="Times New Roman" w:hAnsi="Times New Roman"/>
          <w:sz w:val="28"/>
          <w:szCs w:val="28"/>
        </w:rPr>
        <w:t xml:space="preserve">, S D. Nova science publications. </w:t>
      </w:r>
      <w:proofErr w:type="spellStart"/>
      <w:r>
        <w:rPr>
          <w:rFonts w:ascii="Times New Roman" w:hAnsi="Times New Roman"/>
          <w:sz w:val="28"/>
          <w:szCs w:val="28"/>
        </w:rPr>
        <w:t>Hauppage</w:t>
      </w:r>
      <w:proofErr w:type="spellEnd"/>
      <w:r>
        <w:rPr>
          <w:rFonts w:ascii="Times New Roman" w:hAnsi="Times New Roman"/>
          <w:sz w:val="28"/>
          <w:szCs w:val="28"/>
        </w:rPr>
        <w:t>, NY. Pp. 289-319.</w:t>
      </w:r>
    </w:p>
    <w:p w:rsidR="00866A32" w:rsidRDefault="00866A32" w:rsidP="00946A3E">
      <w:pPr>
        <w:rPr>
          <w:rFonts w:ascii="Times New Roman" w:hAnsi="Times New Roman"/>
          <w:sz w:val="28"/>
          <w:szCs w:val="28"/>
        </w:rPr>
      </w:pPr>
    </w:p>
    <w:p w:rsidR="00866A32" w:rsidRPr="00946A3E" w:rsidRDefault="00866A32" w:rsidP="00946A3E">
      <w:pPr>
        <w:rPr>
          <w:rFonts w:ascii="Times New Roman" w:hAnsi="Times New Roman"/>
          <w:sz w:val="28"/>
          <w:szCs w:val="28"/>
        </w:rPr>
      </w:pPr>
    </w:p>
    <w:p w:rsidR="000C19EF" w:rsidRDefault="009123A0" w:rsidP="00F13914">
      <w:pPr>
        <w:rPr>
          <w:rFonts w:ascii="Times New Roman" w:hAnsi="Times New Roman"/>
          <w:sz w:val="28"/>
          <w:szCs w:val="28"/>
        </w:rPr>
      </w:pPr>
      <w:proofErr w:type="spellStart"/>
      <w:r>
        <w:rPr>
          <w:rFonts w:ascii="Times New Roman" w:hAnsi="Times New Roman"/>
          <w:sz w:val="28"/>
          <w:szCs w:val="28"/>
        </w:rPr>
        <w:t>Geekie</w:t>
      </w:r>
      <w:proofErr w:type="spellEnd"/>
      <w:r>
        <w:rPr>
          <w:rFonts w:ascii="Times New Roman" w:hAnsi="Times New Roman"/>
          <w:sz w:val="28"/>
          <w:szCs w:val="28"/>
        </w:rPr>
        <w:t xml:space="preserve">, J. Read, J. (2009). Making sense of </w:t>
      </w:r>
      <w:r w:rsidR="00287652">
        <w:rPr>
          <w:rFonts w:ascii="Times New Roman" w:hAnsi="Times New Roman"/>
          <w:sz w:val="28"/>
          <w:szCs w:val="28"/>
        </w:rPr>
        <w:t xml:space="preserve">madness: contesting the meaning of schizophrenia. London: Routledge and Francis (EBOOK) retrieved from: </w:t>
      </w:r>
      <w:r w:rsidR="00287652" w:rsidRPr="00287652">
        <w:rPr>
          <w:rFonts w:ascii="Times New Roman" w:hAnsi="Times New Roman"/>
          <w:sz w:val="28"/>
          <w:szCs w:val="28"/>
        </w:rPr>
        <w:t>https://www.tandfebooks.com/doi/view/10.4324/9780203878422</w:t>
      </w:r>
      <w:r w:rsidR="00287652">
        <w:rPr>
          <w:rFonts w:ascii="Times New Roman" w:hAnsi="Times New Roman"/>
          <w:sz w:val="28"/>
          <w:szCs w:val="28"/>
        </w:rPr>
        <w:t>.</w:t>
      </w:r>
    </w:p>
    <w:p w:rsidR="007D1718" w:rsidRDefault="007D1718" w:rsidP="00F13914">
      <w:pPr>
        <w:rPr>
          <w:rFonts w:ascii="Times New Roman" w:hAnsi="Times New Roman"/>
          <w:sz w:val="28"/>
          <w:szCs w:val="28"/>
        </w:rPr>
      </w:pPr>
    </w:p>
    <w:p w:rsidR="00287652" w:rsidRDefault="00287652" w:rsidP="00F13914">
      <w:pPr>
        <w:rPr>
          <w:rFonts w:ascii="Times New Roman" w:hAnsi="Times New Roman"/>
          <w:sz w:val="28"/>
          <w:szCs w:val="28"/>
        </w:rPr>
      </w:pPr>
      <w:r>
        <w:rPr>
          <w:rFonts w:ascii="Times New Roman" w:hAnsi="Times New Roman"/>
          <w:sz w:val="28"/>
          <w:szCs w:val="28"/>
        </w:rPr>
        <w:lastRenderedPageBreak/>
        <w:t xml:space="preserve">Gregg, L. </w:t>
      </w:r>
      <w:proofErr w:type="spellStart"/>
      <w:r>
        <w:rPr>
          <w:rFonts w:ascii="Times New Roman" w:hAnsi="Times New Roman"/>
          <w:sz w:val="28"/>
          <w:szCs w:val="28"/>
        </w:rPr>
        <w:t>Liversidge</w:t>
      </w:r>
      <w:proofErr w:type="spellEnd"/>
      <w:r>
        <w:rPr>
          <w:rFonts w:ascii="Times New Roman" w:hAnsi="Times New Roman"/>
          <w:sz w:val="28"/>
          <w:szCs w:val="28"/>
        </w:rPr>
        <w:t xml:space="preserve">, T. </w:t>
      </w:r>
      <w:proofErr w:type="spellStart"/>
      <w:r>
        <w:rPr>
          <w:rFonts w:ascii="Times New Roman" w:hAnsi="Times New Roman"/>
          <w:sz w:val="28"/>
          <w:szCs w:val="28"/>
        </w:rPr>
        <w:t>Tarnier</w:t>
      </w:r>
      <w:proofErr w:type="spellEnd"/>
      <w:r>
        <w:rPr>
          <w:rFonts w:ascii="Times New Roman" w:hAnsi="Times New Roman"/>
          <w:sz w:val="28"/>
          <w:szCs w:val="28"/>
        </w:rPr>
        <w:t>, N. (2006) The acceptability and preference for the psychological treatment of PTSD. Behaviour, research and therapy. 44, pp. 1643-1656.</w:t>
      </w:r>
    </w:p>
    <w:p w:rsidR="00287652" w:rsidRDefault="00287652" w:rsidP="00F13914">
      <w:pPr>
        <w:rPr>
          <w:rFonts w:ascii="Times New Roman" w:hAnsi="Times New Roman"/>
          <w:sz w:val="28"/>
          <w:szCs w:val="28"/>
        </w:rPr>
      </w:pPr>
    </w:p>
    <w:p w:rsidR="00287652" w:rsidRDefault="00287652" w:rsidP="00F13914">
      <w:pPr>
        <w:rPr>
          <w:rFonts w:ascii="Times New Roman" w:hAnsi="Times New Roman"/>
          <w:sz w:val="28"/>
          <w:szCs w:val="28"/>
        </w:rPr>
      </w:pPr>
      <w:proofErr w:type="spellStart"/>
      <w:r>
        <w:rPr>
          <w:rFonts w:ascii="Times New Roman" w:hAnsi="Times New Roman"/>
          <w:sz w:val="28"/>
          <w:szCs w:val="28"/>
        </w:rPr>
        <w:t>Guglielmi</w:t>
      </w:r>
      <w:proofErr w:type="spellEnd"/>
      <w:r>
        <w:rPr>
          <w:rFonts w:ascii="Times New Roman" w:hAnsi="Times New Roman"/>
          <w:sz w:val="28"/>
          <w:szCs w:val="28"/>
        </w:rPr>
        <w:t xml:space="preserve">, D. </w:t>
      </w:r>
      <w:proofErr w:type="spellStart"/>
      <w:r>
        <w:rPr>
          <w:rFonts w:ascii="Times New Roman" w:hAnsi="Times New Roman"/>
          <w:sz w:val="28"/>
          <w:szCs w:val="28"/>
        </w:rPr>
        <w:t>Mazetti</w:t>
      </w:r>
      <w:proofErr w:type="spellEnd"/>
      <w:r>
        <w:rPr>
          <w:rFonts w:ascii="Times New Roman" w:hAnsi="Times New Roman"/>
          <w:sz w:val="28"/>
          <w:szCs w:val="28"/>
        </w:rPr>
        <w:t xml:space="preserve">, G. </w:t>
      </w:r>
      <w:proofErr w:type="spellStart"/>
      <w:r>
        <w:rPr>
          <w:rFonts w:ascii="Times New Roman" w:hAnsi="Times New Roman"/>
          <w:sz w:val="28"/>
          <w:szCs w:val="28"/>
        </w:rPr>
        <w:t>Schaufel</w:t>
      </w:r>
      <w:proofErr w:type="spellEnd"/>
      <w:r>
        <w:rPr>
          <w:rFonts w:ascii="Times New Roman" w:hAnsi="Times New Roman"/>
          <w:sz w:val="28"/>
          <w:szCs w:val="28"/>
        </w:rPr>
        <w:t>, B. (2014) International journal of stress management. Are workaholics born or made? Relations of workaholism with person characteristics and overwork climate. Vol 23, issue 3. Pp. 227-254.</w:t>
      </w:r>
    </w:p>
    <w:p w:rsidR="00287652" w:rsidRDefault="00287652" w:rsidP="00F13914">
      <w:pPr>
        <w:rPr>
          <w:rFonts w:ascii="Times New Roman" w:hAnsi="Times New Roman"/>
          <w:sz w:val="28"/>
          <w:szCs w:val="28"/>
        </w:rPr>
      </w:pPr>
    </w:p>
    <w:p w:rsidR="00287652" w:rsidRDefault="00287652" w:rsidP="00F13914">
      <w:pPr>
        <w:rPr>
          <w:rFonts w:ascii="Times New Roman" w:hAnsi="Times New Roman"/>
          <w:sz w:val="28"/>
          <w:szCs w:val="28"/>
        </w:rPr>
      </w:pPr>
      <w:r>
        <w:rPr>
          <w:rFonts w:ascii="Times New Roman" w:hAnsi="Times New Roman"/>
          <w:sz w:val="28"/>
          <w:szCs w:val="28"/>
        </w:rPr>
        <w:t xml:space="preserve">Hasselt, V B Van, Romano, S J. </w:t>
      </w:r>
      <w:proofErr w:type="spellStart"/>
      <w:r>
        <w:rPr>
          <w:rFonts w:ascii="Times New Roman" w:hAnsi="Times New Roman"/>
          <w:sz w:val="28"/>
          <w:szCs w:val="28"/>
        </w:rPr>
        <w:t>Vecchi</w:t>
      </w:r>
      <w:proofErr w:type="spellEnd"/>
      <w:r>
        <w:rPr>
          <w:rFonts w:ascii="Times New Roman" w:hAnsi="Times New Roman"/>
          <w:sz w:val="28"/>
          <w:szCs w:val="28"/>
        </w:rPr>
        <w:t xml:space="preserve">, G M. (2008) </w:t>
      </w:r>
      <w:r w:rsidR="00C12B7B">
        <w:rPr>
          <w:rFonts w:ascii="Times New Roman" w:hAnsi="Times New Roman"/>
          <w:sz w:val="28"/>
          <w:szCs w:val="28"/>
        </w:rPr>
        <w:t>Role playing: Applications in hostage and crisis negotiation skills training. 248-10. 1177/0145445507308281.</w:t>
      </w:r>
    </w:p>
    <w:p w:rsidR="00C12B7B" w:rsidRDefault="00C12B7B" w:rsidP="00F13914">
      <w:pPr>
        <w:rPr>
          <w:rFonts w:ascii="Times New Roman" w:hAnsi="Times New Roman"/>
          <w:sz w:val="28"/>
          <w:szCs w:val="28"/>
        </w:rPr>
      </w:pPr>
    </w:p>
    <w:p w:rsidR="00C12B7B" w:rsidRDefault="00C12B7B" w:rsidP="00F13914">
      <w:pPr>
        <w:rPr>
          <w:rFonts w:ascii="Times New Roman" w:hAnsi="Times New Roman"/>
          <w:sz w:val="28"/>
          <w:szCs w:val="28"/>
        </w:rPr>
      </w:pPr>
      <w:r>
        <w:rPr>
          <w:rFonts w:ascii="Times New Roman" w:hAnsi="Times New Roman"/>
          <w:sz w:val="28"/>
          <w:szCs w:val="28"/>
        </w:rPr>
        <w:t xml:space="preserve">Hill, E M. (2015) The role of narcissism in health-risk and </w:t>
      </w:r>
      <w:proofErr w:type="spellStart"/>
      <w:r>
        <w:rPr>
          <w:rFonts w:ascii="Times New Roman" w:hAnsi="Times New Roman"/>
          <w:sz w:val="28"/>
          <w:szCs w:val="28"/>
        </w:rPr>
        <w:t>hgeaslth</w:t>
      </w:r>
      <w:proofErr w:type="spellEnd"/>
      <w:r>
        <w:rPr>
          <w:rFonts w:ascii="Times New Roman" w:hAnsi="Times New Roman"/>
          <w:sz w:val="28"/>
          <w:szCs w:val="28"/>
        </w:rPr>
        <w:t>-protective behaviours. Journal of health psychology. Pp. 1-12. Doi:10.1177/1359105315569858.</w:t>
      </w:r>
    </w:p>
    <w:p w:rsidR="00C12B7B" w:rsidRDefault="00C12B7B" w:rsidP="00F13914">
      <w:pPr>
        <w:rPr>
          <w:rFonts w:ascii="Times New Roman" w:hAnsi="Times New Roman"/>
          <w:sz w:val="28"/>
          <w:szCs w:val="28"/>
        </w:rPr>
      </w:pPr>
    </w:p>
    <w:p w:rsidR="00C12B7B" w:rsidRDefault="00C12B7B" w:rsidP="00F13914">
      <w:pPr>
        <w:rPr>
          <w:rFonts w:ascii="Times New Roman" w:hAnsi="Times New Roman"/>
          <w:sz w:val="28"/>
          <w:szCs w:val="28"/>
        </w:rPr>
      </w:pPr>
      <w:r>
        <w:rPr>
          <w:rFonts w:ascii="Times New Roman" w:hAnsi="Times New Roman"/>
          <w:sz w:val="28"/>
          <w:szCs w:val="28"/>
        </w:rPr>
        <w:t xml:space="preserve">Mohamed, S. (2011). Doctoral dissertation, stigma and mental illness: are there cultural differences? University of east Anglia, </w:t>
      </w:r>
      <w:proofErr w:type="spellStart"/>
      <w:r>
        <w:rPr>
          <w:rFonts w:ascii="Times New Roman" w:hAnsi="Times New Roman"/>
          <w:sz w:val="28"/>
          <w:szCs w:val="28"/>
        </w:rPr>
        <w:t>ethor</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uk.bl.ethos</w:t>
      </w:r>
      <w:proofErr w:type="spellEnd"/>
      <w:proofErr w:type="gramEnd"/>
      <w:r>
        <w:rPr>
          <w:rFonts w:ascii="Times New Roman" w:hAnsi="Times New Roman"/>
          <w:sz w:val="28"/>
          <w:szCs w:val="28"/>
        </w:rPr>
        <w:t>, 573771.</w:t>
      </w:r>
    </w:p>
    <w:p w:rsidR="00C12B7B" w:rsidRDefault="00C12B7B" w:rsidP="00F13914">
      <w:pPr>
        <w:rPr>
          <w:rFonts w:ascii="Times New Roman" w:hAnsi="Times New Roman"/>
          <w:sz w:val="28"/>
          <w:szCs w:val="28"/>
        </w:rPr>
      </w:pPr>
    </w:p>
    <w:p w:rsidR="007554D7" w:rsidRDefault="007554D7" w:rsidP="00F13914">
      <w:pPr>
        <w:rPr>
          <w:rFonts w:ascii="Times New Roman" w:hAnsi="Times New Roman"/>
          <w:sz w:val="28"/>
          <w:szCs w:val="28"/>
        </w:rPr>
      </w:pPr>
      <w:r>
        <w:rPr>
          <w:rFonts w:ascii="Times New Roman" w:hAnsi="Times New Roman"/>
          <w:sz w:val="28"/>
          <w:szCs w:val="28"/>
        </w:rPr>
        <w:t xml:space="preserve">Office for national statistics. (2016). Adult drinking habits in Great Britain. Retrieved from: </w:t>
      </w:r>
      <w:r w:rsidRPr="007554D7">
        <w:rPr>
          <w:rFonts w:ascii="Times New Roman" w:hAnsi="Times New Roman"/>
          <w:sz w:val="28"/>
          <w:szCs w:val="28"/>
        </w:rPr>
        <w:t>https://www.ons.gov.uk/peoplepopulationandcommunity/healthandsocialcare/drugsusealcholandsmoking/bulletins,opinionsandlifestylesurveyadultdrinkinghabitsingreatbritain/2005to2016</w:t>
      </w:r>
      <w:r>
        <w:rPr>
          <w:rFonts w:ascii="Times New Roman" w:hAnsi="Times New Roman"/>
          <w:sz w:val="28"/>
          <w:szCs w:val="28"/>
        </w:rPr>
        <w:t xml:space="preserve">. </w:t>
      </w:r>
    </w:p>
    <w:p w:rsidR="007554D7" w:rsidRDefault="007554D7" w:rsidP="00F13914">
      <w:pPr>
        <w:rPr>
          <w:rFonts w:ascii="Times New Roman" w:hAnsi="Times New Roman"/>
          <w:sz w:val="28"/>
          <w:szCs w:val="28"/>
        </w:rPr>
      </w:pPr>
    </w:p>
    <w:p w:rsidR="007554D7" w:rsidRDefault="007554D7" w:rsidP="00F13914">
      <w:pPr>
        <w:rPr>
          <w:rFonts w:ascii="Times New Roman" w:hAnsi="Times New Roman"/>
          <w:sz w:val="28"/>
          <w:szCs w:val="28"/>
        </w:rPr>
      </w:pPr>
    </w:p>
    <w:p w:rsidR="007554D7" w:rsidRDefault="007554D7" w:rsidP="00F13914">
      <w:pPr>
        <w:rPr>
          <w:rFonts w:ascii="Times New Roman" w:hAnsi="Times New Roman"/>
          <w:sz w:val="28"/>
          <w:szCs w:val="28"/>
        </w:rPr>
      </w:pPr>
      <w:r>
        <w:rPr>
          <w:rFonts w:ascii="Times New Roman" w:hAnsi="Times New Roman"/>
          <w:sz w:val="28"/>
          <w:szCs w:val="28"/>
        </w:rPr>
        <w:t xml:space="preserve">Trewartha, T. </w:t>
      </w:r>
      <w:proofErr w:type="spellStart"/>
      <w:r>
        <w:rPr>
          <w:rFonts w:ascii="Times New Roman" w:hAnsi="Times New Roman"/>
          <w:sz w:val="28"/>
          <w:szCs w:val="28"/>
        </w:rPr>
        <w:t>Vanman</w:t>
      </w:r>
      <w:proofErr w:type="spellEnd"/>
      <w:r>
        <w:rPr>
          <w:rFonts w:ascii="Times New Roman" w:hAnsi="Times New Roman"/>
          <w:sz w:val="28"/>
          <w:szCs w:val="28"/>
        </w:rPr>
        <w:t xml:space="preserve">, E J. </w:t>
      </w:r>
      <w:proofErr w:type="spellStart"/>
      <w:r>
        <w:rPr>
          <w:rFonts w:ascii="Times New Roman" w:hAnsi="Times New Roman"/>
          <w:sz w:val="28"/>
          <w:szCs w:val="28"/>
        </w:rPr>
        <w:t>Vartanian</w:t>
      </w:r>
      <w:proofErr w:type="spellEnd"/>
      <w:r>
        <w:rPr>
          <w:rFonts w:ascii="Times New Roman" w:hAnsi="Times New Roman"/>
          <w:sz w:val="28"/>
          <w:szCs w:val="28"/>
        </w:rPr>
        <w:t>, L R. (2016). “digest predicts prejudice and discrimination toward individuals with obesity”. Journal of social psychology 46, no. 6, pp. 369/375.</w:t>
      </w:r>
    </w:p>
    <w:p w:rsidR="007554D7" w:rsidRDefault="007554D7" w:rsidP="00F13914">
      <w:pPr>
        <w:rPr>
          <w:rFonts w:ascii="Times New Roman" w:hAnsi="Times New Roman"/>
          <w:sz w:val="28"/>
          <w:szCs w:val="28"/>
        </w:rPr>
      </w:pPr>
    </w:p>
    <w:p w:rsidR="00CA475C" w:rsidRDefault="007554D7" w:rsidP="00F13914">
      <w:pPr>
        <w:rPr>
          <w:rFonts w:ascii="Times New Roman" w:hAnsi="Times New Roman"/>
          <w:sz w:val="28"/>
          <w:szCs w:val="28"/>
        </w:rPr>
      </w:pPr>
      <w:proofErr w:type="spellStart"/>
      <w:r>
        <w:rPr>
          <w:rFonts w:ascii="Times New Roman" w:hAnsi="Times New Roman"/>
          <w:sz w:val="28"/>
          <w:szCs w:val="28"/>
        </w:rPr>
        <w:t>Ulleberg</w:t>
      </w:r>
      <w:proofErr w:type="spellEnd"/>
      <w:r>
        <w:rPr>
          <w:rFonts w:ascii="Times New Roman" w:hAnsi="Times New Roman"/>
          <w:sz w:val="28"/>
          <w:szCs w:val="28"/>
        </w:rPr>
        <w:t xml:space="preserve">, P. </w:t>
      </w:r>
      <w:proofErr w:type="spellStart"/>
      <w:r>
        <w:rPr>
          <w:rFonts w:ascii="Times New Roman" w:hAnsi="Times New Roman"/>
          <w:sz w:val="28"/>
          <w:szCs w:val="28"/>
        </w:rPr>
        <w:t>Rundmo</w:t>
      </w:r>
      <w:proofErr w:type="spellEnd"/>
      <w:r>
        <w:rPr>
          <w:rFonts w:ascii="Times New Roman" w:hAnsi="Times New Roman"/>
          <w:sz w:val="28"/>
          <w:szCs w:val="28"/>
        </w:rPr>
        <w:t xml:space="preserve">, T. (2003) ‘personality attitudes and risk perception as predictors of risky driving </w:t>
      </w:r>
      <w:r w:rsidR="00CA475C">
        <w:rPr>
          <w:rFonts w:ascii="Times New Roman" w:hAnsi="Times New Roman"/>
          <w:sz w:val="28"/>
          <w:szCs w:val="28"/>
        </w:rPr>
        <w:t>behaviour among young drivers.’ Safety science, 41, pp. 427-443.</w:t>
      </w:r>
    </w:p>
    <w:p w:rsidR="00CA475C" w:rsidRDefault="00CA475C" w:rsidP="00F13914">
      <w:pPr>
        <w:rPr>
          <w:rFonts w:ascii="Times New Roman" w:hAnsi="Times New Roman"/>
          <w:sz w:val="28"/>
          <w:szCs w:val="28"/>
        </w:rPr>
      </w:pPr>
    </w:p>
    <w:p w:rsidR="00CA475C" w:rsidRDefault="00CA475C" w:rsidP="00F13914">
      <w:pPr>
        <w:rPr>
          <w:rFonts w:ascii="Times New Roman" w:hAnsi="Times New Roman"/>
          <w:sz w:val="28"/>
          <w:szCs w:val="28"/>
        </w:rPr>
      </w:pPr>
      <w:r>
        <w:rPr>
          <w:rFonts w:ascii="Times New Roman" w:hAnsi="Times New Roman"/>
          <w:sz w:val="28"/>
          <w:szCs w:val="28"/>
        </w:rPr>
        <w:t>Williamson, H. (2016) Conference poster, supporting adolescents struggling with appearan</w:t>
      </w:r>
      <w:bookmarkStart w:id="0" w:name="_GoBack"/>
      <w:bookmarkEnd w:id="0"/>
      <w:r>
        <w:rPr>
          <w:rFonts w:ascii="Times New Roman" w:hAnsi="Times New Roman"/>
          <w:sz w:val="28"/>
          <w:szCs w:val="28"/>
        </w:rPr>
        <w:t>ce altering conditions, the feasibility of using an online psychological intervention (YP FACE IT). In primary care. Centre for appearance research, university of the west of England, a</w:t>
      </w:r>
      <w:r w:rsidR="00E966C2">
        <w:rPr>
          <w:rFonts w:ascii="Times New Roman" w:hAnsi="Times New Roman"/>
          <w:sz w:val="28"/>
          <w:szCs w:val="28"/>
        </w:rPr>
        <w:t xml:space="preserve">nnual primary care conference, </w:t>
      </w:r>
      <w:proofErr w:type="spellStart"/>
      <w:r w:rsidR="00E966C2">
        <w:rPr>
          <w:rFonts w:ascii="Times New Roman" w:hAnsi="Times New Roman"/>
          <w:sz w:val="28"/>
          <w:szCs w:val="28"/>
        </w:rPr>
        <w:t>R</w:t>
      </w:r>
      <w:r>
        <w:rPr>
          <w:rFonts w:ascii="Times New Roman" w:hAnsi="Times New Roman"/>
          <w:sz w:val="28"/>
          <w:szCs w:val="28"/>
        </w:rPr>
        <w:t>alal</w:t>
      </w:r>
      <w:proofErr w:type="spellEnd"/>
      <w:r>
        <w:rPr>
          <w:rFonts w:ascii="Times New Roman" w:hAnsi="Times New Roman"/>
          <w:sz w:val="28"/>
          <w:szCs w:val="28"/>
        </w:rPr>
        <w:t xml:space="preserve"> college of renewal practitioners.</w:t>
      </w:r>
    </w:p>
    <w:p w:rsidR="00CA475C" w:rsidRDefault="00CA475C" w:rsidP="00F13914">
      <w:pPr>
        <w:rPr>
          <w:rFonts w:ascii="Times New Roman" w:hAnsi="Times New Roman"/>
          <w:sz w:val="28"/>
          <w:szCs w:val="28"/>
        </w:rPr>
      </w:pPr>
    </w:p>
    <w:p w:rsidR="00D86B1A" w:rsidRDefault="00CA475C" w:rsidP="00F13914">
      <w:pPr>
        <w:rPr>
          <w:rFonts w:ascii="Times New Roman" w:hAnsi="Times New Roman"/>
          <w:sz w:val="28"/>
          <w:szCs w:val="28"/>
        </w:rPr>
      </w:pPr>
      <w:r>
        <w:rPr>
          <w:rFonts w:ascii="Times New Roman" w:hAnsi="Times New Roman"/>
          <w:sz w:val="28"/>
          <w:szCs w:val="28"/>
        </w:rPr>
        <w:t>Well-being for future generations (Wales) act. (</w:t>
      </w:r>
      <w:r w:rsidR="00D86B1A">
        <w:rPr>
          <w:rFonts w:ascii="Times New Roman" w:hAnsi="Times New Roman"/>
          <w:sz w:val="28"/>
          <w:szCs w:val="28"/>
        </w:rPr>
        <w:t>2015) Welsh government, United K</w:t>
      </w:r>
      <w:r>
        <w:rPr>
          <w:rFonts w:ascii="Times New Roman" w:hAnsi="Times New Roman"/>
          <w:sz w:val="28"/>
          <w:szCs w:val="28"/>
        </w:rPr>
        <w:t xml:space="preserve">ingdom: the office </w:t>
      </w:r>
      <w:r w:rsidR="00D86B1A">
        <w:rPr>
          <w:rFonts w:ascii="Times New Roman" w:hAnsi="Times New Roman"/>
          <w:sz w:val="28"/>
          <w:szCs w:val="28"/>
        </w:rPr>
        <w:t>stationary limited.</w:t>
      </w:r>
    </w:p>
    <w:p w:rsidR="00D86B1A" w:rsidRDefault="00D86B1A" w:rsidP="00F13914">
      <w:pPr>
        <w:rPr>
          <w:rFonts w:ascii="Times New Roman" w:hAnsi="Times New Roman"/>
          <w:sz w:val="28"/>
          <w:szCs w:val="28"/>
        </w:rPr>
      </w:pPr>
    </w:p>
    <w:p w:rsidR="00D86B1A" w:rsidRDefault="00D86B1A" w:rsidP="00D86B1A">
      <w:pPr>
        <w:rPr>
          <w:rFonts w:ascii="Times New Roman" w:hAnsi="Times New Roman"/>
          <w:sz w:val="28"/>
          <w:szCs w:val="28"/>
        </w:rPr>
      </w:pPr>
      <w:r>
        <w:rPr>
          <w:rFonts w:ascii="Times New Roman" w:hAnsi="Times New Roman"/>
          <w:sz w:val="28"/>
          <w:szCs w:val="28"/>
        </w:rPr>
        <w:lastRenderedPageBreak/>
        <w:t xml:space="preserve">Young, E. (2017) Women know better than men what other women are thinking and feeling, research digest, the British psychological society. </w:t>
      </w:r>
      <w:r>
        <w:rPr>
          <w:rFonts w:ascii="Times New Roman" w:hAnsi="Times New Roman"/>
          <w:sz w:val="28"/>
          <w:szCs w:val="28"/>
        </w:rPr>
        <w:t xml:space="preserve"> Retrieved from:  </w:t>
      </w:r>
      <w:r w:rsidRPr="007554D7">
        <w:rPr>
          <w:rFonts w:ascii="Times New Roman" w:hAnsi="Times New Roman"/>
          <w:sz w:val="28"/>
          <w:szCs w:val="28"/>
        </w:rPr>
        <w:t>https://digest.bps.org.uk/2017/09/18/women-know-better-than-menwhat-other-women-are-thinking-and-feeling/</w:t>
      </w:r>
      <w:r>
        <w:rPr>
          <w:rFonts w:ascii="Times New Roman" w:hAnsi="Times New Roman"/>
          <w:sz w:val="28"/>
          <w:szCs w:val="28"/>
        </w:rPr>
        <w:t xml:space="preserve">.  </w:t>
      </w:r>
    </w:p>
    <w:p w:rsidR="00D86B1A" w:rsidRDefault="00D86B1A" w:rsidP="00F13914">
      <w:pPr>
        <w:rPr>
          <w:rFonts w:ascii="Times New Roman" w:hAnsi="Times New Roman"/>
          <w:sz w:val="28"/>
          <w:szCs w:val="28"/>
        </w:rPr>
      </w:pPr>
    </w:p>
    <w:p w:rsidR="00D86B1A" w:rsidRDefault="00D86B1A" w:rsidP="00F13914">
      <w:pPr>
        <w:rPr>
          <w:rFonts w:ascii="Times New Roman" w:hAnsi="Times New Roman"/>
          <w:sz w:val="28"/>
          <w:szCs w:val="28"/>
        </w:rPr>
      </w:pPr>
    </w:p>
    <w:p w:rsidR="00C12B7B" w:rsidRDefault="007554D7" w:rsidP="00F13914">
      <w:pPr>
        <w:rPr>
          <w:rFonts w:ascii="Times New Roman" w:hAnsi="Times New Roman"/>
          <w:sz w:val="28"/>
          <w:szCs w:val="28"/>
        </w:rPr>
      </w:pPr>
      <w:r>
        <w:rPr>
          <w:rFonts w:ascii="Times New Roman" w:hAnsi="Times New Roman"/>
          <w:sz w:val="28"/>
          <w:szCs w:val="28"/>
        </w:rPr>
        <w:t xml:space="preserve"> </w:t>
      </w:r>
    </w:p>
    <w:p w:rsidR="007D1718" w:rsidRDefault="007D1718" w:rsidP="00F13914">
      <w:pPr>
        <w:rPr>
          <w:rFonts w:ascii="Times New Roman" w:hAnsi="Times New Roman"/>
          <w:sz w:val="28"/>
          <w:szCs w:val="28"/>
        </w:rPr>
      </w:pPr>
    </w:p>
    <w:p w:rsidR="007D1718" w:rsidRDefault="007D1718" w:rsidP="00F13914">
      <w:pPr>
        <w:rPr>
          <w:rFonts w:ascii="Times New Roman" w:hAnsi="Times New Roman"/>
          <w:sz w:val="28"/>
          <w:szCs w:val="28"/>
        </w:rPr>
      </w:pPr>
    </w:p>
    <w:p w:rsidR="007D1718" w:rsidRDefault="007D1718" w:rsidP="00F13914">
      <w:pPr>
        <w:rPr>
          <w:rFonts w:ascii="Times New Roman" w:hAnsi="Times New Roman"/>
          <w:sz w:val="28"/>
          <w:szCs w:val="28"/>
        </w:rPr>
      </w:pPr>
    </w:p>
    <w:p w:rsidR="007D1718" w:rsidRPr="00F13914" w:rsidRDefault="007D1718" w:rsidP="00F13914">
      <w:pPr>
        <w:rPr>
          <w:rFonts w:ascii="Times New Roman" w:hAnsi="Times New Roman"/>
          <w:sz w:val="28"/>
          <w:szCs w:val="28"/>
        </w:rPr>
      </w:pPr>
    </w:p>
    <w:p w:rsidR="0024351A" w:rsidRDefault="0024351A" w:rsidP="003D31AC">
      <w:pPr>
        <w:rPr>
          <w:rFonts w:ascii="Times New Roman" w:hAnsi="Times New Roman"/>
          <w:sz w:val="28"/>
          <w:szCs w:val="28"/>
        </w:rPr>
      </w:pPr>
    </w:p>
    <w:p w:rsidR="0024351A" w:rsidRPr="003D31AC" w:rsidRDefault="0024351A" w:rsidP="003D31AC">
      <w:pPr>
        <w:rPr>
          <w:rFonts w:ascii="Times New Roman" w:hAnsi="Times New Roman"/>
          <w:sz w:val="28"/>
          <w:szCs w:val="28"/>
        </w:rPr>
      </w:pPr>
    </w:p>
    <w:p w:rsidR="003D31AC" w:rsidRDefault="003D31AC" w:rsidP="003D31AC">
      <w:pP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Default="00FF7943" w:rsidP="007509FB">
      <w:pPr>
        <w:jc w:val="center"/>
        <w:rPr>
          <w:rFonts w:ascii="Times New Roman" w:hAnsi="Times New Roman"/>
          <w:sz w:val="32"/>
          <w:szCs w:val="32"/>
        </w:rPr>
      </w:pPr>
    </w:p>
    <w:p w:rsidR="00FF7943" w:rsidRPr="007509FB" w:rsidRDefault="00FF7943" w:rsidP="007509FB">
      <w:pPr>
        <w:jc w:val="center"/>
        <w:rPr>
          <w:rFonts w:ascii="Times New Roman" w:hAnsi="Times New Roman"/>
          <w:sz w:val="32"/>
          <w:szCs w:val="32"/>
        </w:rPr>
      </w:pPr>
    </w:p>
    <w:sectPr w:rsidR="00FF7943" w:rsidRPr="007509FB" w:rsidSect="00600194">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207" w:rsidRDefault="00894207" w:rsidP="007509FB">
      <w:r>
        <w:separator/>
      </w:r>
    </w:p>
  </w:endnote>
  <w:endnote w:type="continuationSeparator" w:id="0">
    <w:p w:rsidR="00894207" w:rsidRDefault="00894207" w:rsidP="00750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09FB" w:rsidRPr="007509FB" w:rsidRDefault="007509FB">
    <w:pPr>
      <w:pStyle w:val="Footer"/>
      <w:rPr>
        <w:rFonts w:ascii="Times New Roman" w:hAnsi="Times New Roman"/>
      </w:rPr>
    </w:pPr>
    <w:r>
      <w:rPr>
        <w:rFonts w:ascii="Times New Roman" w:hAnsi="Times New Roman"/>
      </w:rPr>
      <w:t xml:space="preserve">Joanna </w:t>
    </w:r>
    <w:proofErr w:type="spellStart"/>
    <w:r>
      <w:rPr>
        <w:rFonts w:ascii="Times New Roman" w:hAnsi="Times New Roman"/>
      </w:rPr>
      <w:t>Pickley</w:t>
    </w:r>
    <w:proofErr w:type="spellEnd"/>
    <w:r>
      <w:rPr>
        <w:rFonts w:ascii="Times New Roman" w:hAnsi="Times New Roman"/>
      </w:rPr>
      <w:t>. 1911155.</w:t>
    </w:r>
  </w:p>
  <w:p w:rsidR="007509FB" w:rsidRDefault="00750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207" w:rsidRDefault="00894207" w:rsidP="007509FB">
      <w:r>
        <w:separator/>
      </w:r>
    </w:p>
  </w:footnote>
  <w:footnote w:type="continuationSeparator" w:id="0">
    <w:p w:rsidR="00894207" w:rsidRDefault="00894207" w:rsidP="007509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09FB" w:rsidRPr="007509FB" w:rsidRDefault="007509FB">
    <w:pPr>
      <w:pStyle w:val="Header"/>
      <w:rPr>
        <w:rFonts w:ascii="Times New Roman" w:hAnsi="Times New Roman"/>
      </w:rPr>
    </w:pPr>
    <w:r>
      <w:rPr>
        <w:rFonts w:ascii="Times New Roman" w:hAnsi="Times New Roman"/>
      </w:rPr>
      <w:t xml:space="preserve">Academic study skills for students. ECGE4001R. </w:t>
    </w:r>
  </w:p>
  <w:p w:rsidR="007509FB" w:rsidRDefault="00750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13974"/>
    <w:multiLevelType w:val="hybridMultilevel"/>
    <w:tmpl w:val="16C49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6C1F54"/>
    <w:multiLevelType w:val="hybridMultilevel"/>
    <w:tmpl w:val="B5DA0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871EEF"/>
    <w:multiLevelType w:val="hybridMultilevel"/>
    <w:tmpl w:val="F2600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9FB"/>
    <w:rsid w:val="000315CE"/>
    <w:rsid w:val="000923D1"/>
    <w:rsid w:val="000A74A4"/>
    <w:rsid w:val="000C19EF"/>
    <w:rsid w:val="000C4835"/>
    <w:rsid w:val="000E7B78"/>
    <w:rsid w:val="001227E6"/>
    <w:rsid w:val="001519B9"/>
    <w:rsid w:val="00215556"/>
    <w:rsid w:val="002171CA"/>
    <w:rsid w:val="00230598"/>
    <w:rsid w:val="0024351A"/>
    <w:rsid w:val="00243CCC"/>
    <w:rsid w:val="002632A1"/>
    <w:rsid w:val="00266800"/>
    <w:rsid w:val="00276578"/>
    <w:rsid w:val="002866DF"/>
    <w:rsid w:val="00287652"/>
    <w:rsid w:val="002A26B6"/>
    <w:rsid w:val="002C49DF"/>
    <w:rsid w:val="002D047D"/>
    <w:rsid w:val="00336A0B"/>
    <w:rsid w:val="00350A1A"/>
    <w:rsid w:val="003D31AC"/>
    <w:rsid w:val="003E337D"/>
    <w:rsid w:val="003F0731"/>
    <w:rsid w:val="0042519E"/>
    <w:rsid w:val="00434B17"/>
    <w:rsid w:val="00437BFA"/>
    <w:rsid w:val="00456253"/>
    <w:rsid w:val="00464E78"/>
    <w:rsid w:val="0048031D"/>
    <w:rsid w:val="0049392A"/>
    <w:rsid w:val="004D637B"/>
    <w:rsid w:val="005239B2"/>
    <w:rsid w:val="005465D0"/>
    <w:rsid w:val="005754AC"/>
    <w:rsid w:val="005A7547"/>
    <w:rsid w:val="005D613D"/>
    <w:rsid w:val="005E0670"/>
    <w:rsid w:val="005E4BBC"/>
    <w:rsid w:val="005F48FA"/>
    <w:rsid w:val="00600194"/>
    <w:rsid w:val="00617510"/>
    <w:rsid w:val="006341AA"/>
    <w:rsid w:val="00670AD0"/>
    <w:rsid w:val="00680955"/>
    <w:rsid w:val="00685DAD"/>
    <w:rsid w:val="006C481B"/>
    <w:rsid w:val="006D4982"/>
    <w:rsid w:val="006E4309"/>
    <w:rsid w:val="006F6104"/>
    <w:rsid w:val="0072280A"/>
    <w:rsid w:val="007509FB"/>
    <w:rsid w:val="007554D7"/>
    <w:rsid w:val="00772605"/>
    <w:rsid w:val="00773459"/>
    <w:rsid w:val="0077409B"/>
    <w:rsid w:val="00784C5E"/>
    <w:rsid w:val="00791928"/>
    <w:rsid w:val="007A1358"/>
    <w:rsid w:val="007D1718"/>
    <w:rsid w:val="007E252F"/>
    <w:rsid w:val="00800182"/>
    <w:rsid w:val="00866A32"/>
    <w:rsid w:val="00881B4E"/>
    <w:rsid w:val="00894207"/>
    <w:rsid w:val="008B3976"/>
    <w:rsid w:val="008F57D5"/>
    <w:rsid w:val="009123A0"/>
    <w:rsid w:val="00946A3E"/>
    <w:rsid w:val="00981EF2"/>
    <w:rsid w:val="009D544A"/>
    <w:rsid w:val="00A067EE"/>
    <w:rsid w:val="00A32FFF"/>
    <w:rsid w:val="00A72F57"/>
    <w:rsid w:val="00AC1B17"/>
    <w:rsid w:val="00B16846"/>
    <w:rsid w:val="00B24D12"/>
    <w:rsid w:val="00B3322D"/>
    <w:rsid w:val="00B53DEA"/>
    <w:rsid w:val="00BC19EF"/>
    <w:rsid w:val="00BE1837"/>
    <w:rsid w:val="00BE2A2D"/>
    <w:rsid w:val="00C12B7B"/>
    <w:rsid w:val="00C60656"/>
    <w:rsid w:val="00C70BD5"/>
    <w:rsid w:val="00CA475C"/>
    <w:rsid w:val="00CD2DF0"/>
    <w:rsid w:val="00CD7711"/>
    <w:rsid w:val="00D55C00"/>
    <w:rsid w:val="00D86B1A"/>
    <w:rsid w:val="00E3034C"/>
    <w:rsid w:val="00E966C2"/>
    <w:rsid w:val="00EE0D34"/>
    <w:rsid w:val="00EE65CA"/>
    <w:rsid w:val="00F120D2"/>
    <w:rsid w:val="00F13914"/>
    <w:rsid w:val="00FA512A"/>
    <w:rsid w:val="00FB29CD"/>
    <w:rsid w:val="00FC52CD"/>
    <w:rsid w:val="00FF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5DE729"/>
  <w15:chartTrackingRefBased/>
  <w15:docId w15:val="{6118B142-A0AD-CD40-94F4-394F71E2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09FB"/>
    <w:pPr>
      <w:tabs>
        <w:tab w:val="center" w:pos="4513"/>
        <w:tab w:val="right" w:pos="9026"/>
      </w:tabs>
    </w:pPr>
  </w:style>
  <w:style w:type="character" w:customStyle="1" w:styleId="HeaderChar">
    <w:name w:val="Header Char"/>
    <w:basedOn w:val="DefaultParagraphFont"/>
    <w:link w:val="Header"/>
    <w:uiPriority w:val="99"/>
    <w:rsid w:val="007509FB"/>
  </w:style>
  <w:style w:type="paragraph" w:styleId="Footer">
    <w:name w:val="footer"/>
    <w:basedOn w:val="Normal"/>
    <w:link w:val="FooterChar"/>
    <w:uiPriority w:val="99"/>
    <w:unhideWhenUsed/>
    <w:rsid w:val="007509FB"/>
    <w:pPr>
      <w:tabs>
        <w:tab w:val="center" w:pos="4513"/>
        <w:tab w:val="right" w:pos="9026"/>
      </w:tabs>
    </w:pPr>
  </w:style>
  <w:style w:type="character" w:customStyle="1" w:styleId="FooterChar">
    <w:name w:val="Footer Char"/>
    <w:basedOn w:val="DefaultParagraphFont"/>
    <w:link w:val="Footer"/>
    <w:uiPriority w:val="99"/>
    <w:rsid w:val="007509FB"/>
  </w:style>
  <w:style w:type="paragraph" w:styleId="ListParagraph">
    <w:name w:val="List Paragraph"/>
    <w:basedOn w:val="Normal"/>
    <w:uiPriority w:val="34"/>
    <w:qFormat/>
    <w:rsid w:val="00FF7943"/>
    <w:pPr>
      <w:ind w:left="720"/>
      <w:contextualSpacing/>
    </w:pPr>
  </w:style>
  <w:style w:type="character" w:styleId="Hyperlink">
    <w:name w:val="Hyperlink"/>
    <w:basedOn w:val="DefaultParagraphFont"/>
    <w:uiPriority w:val="99"/>
    <w:unhideWhenUsed/>
    <w:rsid w:val="00287652"/>
    <w:rPr>
      <w:color w:val="0563C1" w:themeColor="hyperlink"/>
      <w:u w:val="single"/>
    </w:rPr>
  </w:style>
  <w:style w:type="character" w:styleId="UnresolvedMention">
    <w:name w:val="Unresolved Mention"/>
    <w:basedOn w:val="DefaultParagraphFont"/>
    <w:uiPriority w:val="99"/>
    <w:semiHidden/>
    <w:unhideWhenUsed/>
    <w:rsid w:val="002876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1688</Words>
  <Characters>9624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2019-11-09T14:04:00Z</dcterms:created>
  <dcterms:modified xsi:type="dcterms:W3CDTF">2019-11-09T14:04:00Z</dcterms:modified>
</cp:coreProperties>
</file>