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684F5" w14:textId="757DABF2" w:rsidR="00F5251F" w:rsidRPr="003D73E5" w:rsidRDefault="00F35E4D" w:rsidP="003D73E5">
      <w:pPr>
        <w:spacing w:line="360" w:lineRule="auto"/>
        <w:rPr>
          <w:rFonts w:ascii="Arial" w:hAnsi="Arial" w:cs="Arial"/>
          <w:color w:val="000000" w:themeColor="text1"/>
          <w:sz w:val="24"/>
          <w:szCs w:val="24"/>
        </w:rPr>
      </w:pPr>
      <w:bookmarkStart w:id="0" w:name="_Hlk117007541"/>
      <w:r w:rsidRPr="003D73E5">
        <w:rPr>
          <w:rFonts w:ascii="Arial" w:hAnsi="Arial" w:cs="Arial"/>
          <w:color w:val="000000" w:themeColor="text1"/>
          <w:sz w:val="24"/>
          <w:szCs w:val="24"/>
        </w:rPr>
        <w:t xml:space="preserve">In this assignment, </w:t>
      </w:r>
      <w:r w:rsidR="002907B6" w:rsidRPr="003D73E5">
        <w:rPr>
          <w:rFonts w:ascii="Arial" w:hAnsi="Arial" w:cs="Arial"/>
          <w:color w:val="000000" w:themeColor="text1"/>
          <w:sz w:val="24"/>
          <w:szCs w:val="24"/>
        </w:rPr>
        <w:t>I</w:t>
      </w:r>
      <w:r w:rsidRPr="003D73E5">
        <w:rPr>
          <w:rFonts w:ascii="Arial" w:hAnsi="Arial" w:cs="Arial"/>
          <w:color w:val="000000" w:themeColor="text1"/>
          <w:sz w:val="24"/>
          <w:szCs w:val="24"/>
        </w:rPr>
        <w:t xml:space="preserve"> will </w:t>
      </w:r>
      <w:r w:rsidR="00381C29" w:rsidRPr="003D73E5">
        <w:rPr>
          <w:rFonts w:ascii="Arial" w:hAnsi="Arial" w:cs="Arial"/>
          <w:color w:val="000000" w:themeColor="text1"/>
          <w:sz w:val="24"/>
          <w:szCs w:val="24"/>
        </w:rPr>
        <w:t xml:space="preserve">evaluate </w:t>
      </w:r>
      <w:r w:rsidR="006C46EB" w:rsidRPr="003D73E5">
        <w:rPr>
          <w:rFonts w:ascii="Arial" w:hAnsi="Arial" w:cs="Arial"/>
          <w:color w:val="000000" w:themeColor="text1"/>
          <w:sz w:val="24"/>
          <w:szCs w:val="24"/>
        </w:rPr>
        <w:t xml:space="preserve">research based on behaviour and </w:t>
      </w:r>
      <w:r w:rsidR="00C60CEC" w:rsidRPr="003D73E5">
        <w:rPr>
          <w:rFonts w:ascii="Arial" w:hAnsi="Arial" w:cs="Arial"/>
          <w:color w:val="000000" w:themeColor="text1"/>
          <w:sz w:val="24"/>
          <w:szCs w:val="24"/>
        </w:rPr>
        <w:t xml:space="preserve">the emotional </w:t>
      </w:r>
      <w:r w:rsidR="00E241DD" w:rsidRPr="003D73E5">
        <w:rPr>
          <w:rFonts w:ascii="Arial" w:hAnsi="Arial" w:cs="Arial"/>
          <w:color w:val="000000" w:themeColor="text1"/>
          <w:sz w:val="24"/>
          <w:szCs w:val="24"/>
        </w:rPr>
        <w:t>well-being</w:t>
      </w:r>
      <w:r w:rsidR="00C60CEC" w:rsidRPr="003D73E5">
        <w:rPr>
          <w:rFonts w:ascii="Arial" w:hAnsi="Arial" w:cs="Arial"/>
          <w:color w:val="000000" w:themeColor="text1"/>
          <w:sz w:val="24"/>
          <w:szCs w:val="24"/>
        </w:rPr>
        <w:t xml:space="preserve"> of </w:t>
      </w:r>
      <w:r w:rsidR="006C46EB" w:rsidRPr="003D73E5">
        <w:rPr>
          <w:rFonts w:ascii="Arial" w:hAnsi="Arial" w:cs="Arial"/>
          <w:color w:val="000000" w:themeColor="text1"/>
          <w:sz w:val="24"/>
          <w:szCs w:val="24"/>
        </w:rPr>
        <w:t>children with additional learning needs in the classroom</w:t>
      </w:r>
      <w:r w:rsidR="0096792C" w:rsidRPr="003D73E5">
        <w:rPr>
          <w:rFonts w:ascii="Arial" w:hAnsi="Arial" w:cs="Arial"/>
          <w:color w:val="000000" w:themeColor="text1"/>
          <w:sz w:val="24"/>
          <w:szCs w:val="24"/>
        </w:rPr>
        <w:t>, specifically Autism</w:t>
      </w:r>
      <w:r w:rsidR="00C60CEC" w:rsidRPr="003D73E5">
        <w:rPr>
          <w:rFonts w:ascii="Arial" w:hAnsi="Arial" w:cs="Arial"/>
          <w:color w:val="000000" w:themeColor="text1"/>
          <w:sz w:val="24"/>
          <w:szCs w:val="24"/>
        </w:rPr>
        <w:t>.</w:t>
      </w:r>
      <w:r w:rsidR="0096792C" w:rsidRPr="003D73E5">
        <w:rPr>
          <w:rFonts w:ascii="Arial" w:hAnsi="Arial" w:cs="Arial"/>
          <w:color w:val="000000" w:themeColor="text1"/>
          <w:sz w:val="24"/>
          <w:szCs w:val="24"/>
        </w:rPr>
        <w:t xml:space="preserve"> </w:t>
      </w:r>
      <w:r w:rsidR="00BF0F50" w:rsidRPr="003D73E5">
        <w:rPr>
          <w:rFonts w:ascii="Arial" w:hAnsi="Arial" w:cs="Arial"/>
          <w:color w:val="000000" w:themeColor="text1"/>
          <w:sz w:val="24"/>
          <w:szCs w:val="24"/>
        </w:rPr>
        <w:t xml:space="preserve">I will outline the </w:t>
      </w:r>
      <w:r w:rsidRPr="003D73E5">
        <w:rPr>
          <w:rFonts w:ascii="Arial" w:hAnsi="Arial" w:cs="Arial"/>
          <w:color w:val="000000" w:themeColor="text1"/>
          <w:sz w:val="24"/>
          <w:szCs w:val="24"/>
        </w:rPr>
        <w:t>definition and importance of a critical incident within the education setting and will identify the steps</w:t>
      </w:r>
      <w:r w:rsidR="00E060B2" w:rsidRPr="003D73E5">
        <w:rPr>
          <w:rFonts w:ascii="Arial" w:hAnsi="Arial" w:cs="Arial"/>
          <w:color w:val="000000" w:themeColor="text1"/>
          <w:sz w:val="24"/>
          <w:szCs w:val="24"/>
        </w:rPr>
        <w:t xml:space="preserve"> that will be</w:t>
      </w:r>
      <w:r w:rsidRPr="003D73E5">
        <w:rPr>
          <w:rFonts w:ascii="Arial" w:hAnsi="Arial" w:cs="Arial"/>
          <w:color w:val="000000" w:themeColor="text1"/>
          <w:sz w:val="24"/>
          <w:szCs w:val="24"/>
        </w:rPr>
        <w:t xml:space="preserve"> taken in </w:t>
      </w:r>
      <w:r w:rsidR="00E060B2" w:rsidRPr="003D73E5">
        <w:rPr>
          <w:rFonts w:ascii="Arial" w:hAnsi="Arial" w:cs="Arial"/>
          <w:color w:val="000000" w:themeColor="text1"/>
          <w:sz w:val="24"/>
          <w:szCs w:val="24"/>
        </w:rPr>
        <w:t>my</w:t>
      </w:r>
      <w:r w:rsidRPr="003D73E5">
        <w:rPr>
          <w:rFonts w:ascii="Arial" w:hAnsi="Arial" w:cs="Arial"/>
          <w:color w:val="000000" w:themeColor="text1"/>
          <w:sz w:val="24"/>
          <w:szCs w:val="24"/>
        </w:rPr>
        <w:t xml:space="preserve"> personal teaching and learning steps. </w:t>
      </w:r>
      <w:r w:rsidR="00EC31C6" w:rsidRPr="003D73E5">
        <w:rPr>
          <w:rFonts w:ascii="Arial" w:hAnsi="Arial" w:cs="Arial"/>
          <w:color w:val="000000" w:themeColor="text1"/>
          <w:sz w:val="24"/>
          <w:szCs w:val="24"/>
        </w:rPr>
        <w:t>A</w:t>
      </w:r>
      <w:r w:rsidRPr="003D73E5">
        <w:rPr>
          <w:rFonts w:ascii="Arial" w:hAnsi="Arial" w:cs="Arial"/>
          <w:color w:val="000000" w:themeColor="text1"/>
          <w:sz w:val="24"/>
          <w:szCs w:val="24"/>
        </w:rPr>
        <w:t>ccording to Tripp (</w:t>
      </w:r>
      <w:r w:rsidR="00B96DA4" w:rsidRPr="003D73E5">
        <w:rPr>
          <w:rFonts w:ascii="Arial" w:hAnsi="Arial" w:cs="Arial"/>
          <w:color w:val="000000" w:themeColor="text1"/>
          <w:sz w:val="24"/>
          <w:szCs w:val="24"/>
        </w:rPr>
        <w:t>1993</w:t>
      </w:r>
      <w:r w:rsidRPr="003D73E5">
        <w:rPr>
          <w:rFonts w:ascii="Arial" w:hAnsi="Arial" w:cs="Arial"/>
          <w:color w:val="000000" w:themeColor="text1"/>
          <w:sz w:val="24"/>
          <w:szCs w:val="24"/>
        </w:rPr>
        <w:t>)</w:t>
      </w:r>
      <w:r w:rsidR="00EC31C6" w:rsidRPr="003D73E5">
        <w:rPr>
          <w:rFonts w:ascii="Arial" w:hAnsi="Arial" w:cs="Arial"/>
          <w:color w:val="000000" w:themeColor="text1"/>
          <w:sz w:val="24"/>
          <w:szCs w:val="24"/>
        </w:rPr>
        <w:t>, a critical incident</w:t>
      </w:r>
      <w:r w:rsidRPr="003D73E5">
        <w:rPr>
          <w:rFonts w:ascii="Arial" w:hAnsi="Arial" w:cs="Arial"/>
          <w:color w:val="000000" w:themeColor="text1"/>
          <w:sz w:val="24"/>
          <w:szCs w:val="24"/>
        </w:rPr>
        <w:t xml:space="preserve"> </w:t>
      </w:r>
      <w:r w:rsidR="000C01E1" w:rsidRPr="003D73E5">
        <w:rPr>
          <w:rFonts w:ascii="Arial" w:hAnsi="Arial" w:cs="Arial"/>
          <w:color w:val="000000" w:themeColor="text1"/>
          <w:sz w:val="24"/>
          <w:szCs w:val="24"/>
        </w:rPr>
        <w:t>“is a value judgment we make, and the basis of that judgment is a significance we attach to the meaning of the inciden</w:t>
      </w:r>
      <w:r w:rsidR="00A9336E" w:rsidRPr="003D73E5">
        <w:rPr>
          <w:rFonts w:ascii="Arial" w:hAnsi="Arial" w:cs="Arial"/>
          <w:color w:val="000000" w:themeColor="text1"/>
          <w:sz w:val="24"/>
          <w:szCs w:val="24"/>
        </w:rPr>
        <w:t>t</w:t>
      </w:r>
      <w:r w:rsidR="00EC31C6" w:rsidRPr="003D73E5">
        <w:rPr>
          <w:rFonts w:ascii="Arial" w:hAnsi="Arial" w:cs="Arial"/>
          <w:color w:val="000000" w:themeColor="text1"/>
          <w:sz w:val="24"/>
          <w:szCs w:val="24"/>
        </w:rPr>
        <w:t>”</w:t>
      </w:r>
      <w:r w:rsidR="00FD550A" w:rsidRPr="003D73E5">
        <w:rPr>
          <w:rFonts w:ascii="Arial" w:hAnsi="Arial" w:cs="Arial"/>
          <w:color w:val="000000" w:themeColor="text1"/>
          <w:sz w:val="24"/>
          <w:szCs w:val="24"/>
        </w:rPr>
        <w:t xml:space="preserve">. </w:t>
      </w:r>
      <w:r w:rsidR="002D082A" w:rsidRPr="003D73E5">
        <w:rPr>
          <w:rFonts w:ascii="Arial" w:hAnsi="Arial" w:cs="Arial"/>
          <w:color w:val="000000" w:themeColor="text1"/>
          <w:sz w:val="24"/>
          <w:szCs w:val="24"/>
        </w:rPr>
        <w:t xml:space="preserve">Incidents such as these </w:t>
      </w:r>
      <w:r w:rsidR="00C205E3" w:rsidRPr="003D73E5">
        <w:rPr>
          <w:rFonts w:ascii="Arial" w:hAnsi="Arial" w:cs="Arial"/>
          <w:color w:val="000000" w:themeColor="text1"/>
          <w:sz w:val="24"/>
          <w:szCs w:val="24"/>
        </w:rPr>
        <w:t xml:space="preserve">can be everyday events that would take place in a classroom that may not be negative as often associated. </w:t>
      </w:r>
      <w:r w:rsidR="00387440" w:rsidRPr="003D73E5">
        <w:rPr>
          <w:rFonts w:ascii="Arial" w:hAnsi="Arial" w:cs="Arial"/>
          <w:color w:val="000000" w:themeColor="text1"/>
          <w:sz w:val="24"/>
          <w:szCs w:val="24"/>
        </w:rPr>
        <w:t xml:space="preserve">These incidents are </w:t>
      </w:r>
      <w:r w:rsidR="00457B8F" w:rsidRPr="003D73E5">
        <w:rPr>
          <w:rFonts w:ascii="Arial" w:hAnsi="Arial" w:cs="Arial"/>
          <w:color w:val="000000" w:themeColor="text1"/>
          <w:sz w:val="24"/>
          <w:szCs w:val="24"/>
        </w:rPr>
        <w:t>considered critical as</w:t>
      </w:r>
      <w:r w:rsidR="0015312C" w:rsidRPr="003D73E5">
        <w:rPr>
          <w:rFonts w:ascii="Arial" w:hAnsi="Arial" w:cs="Arial"/>
          <w:color w:val="000000" w:themeColor="text1"/>
          <w:sz w:val="24"/>
          <w:szCs w:val="24"/>
        </w:rPr>
        <w:t xml:space="preserve"> it allows practitioners to reflect on their everyday practice and provide</w:t>
      </w:r>
      <w:r w:rsidR="00A63458" w:rsidRPr="003D73E5">
        <w:rPr>
          <w:rFonts w:ascii="Arial" w:hAnsi="Arial" w:cs="Arial"/>
          <w:color w:val="000000" w:themeColor="text1"/>
          <w:sz w:val="24"/>
          <w:szCs w:val="24"/>
        </w:rPr>
        <w:t>s</w:t>
      </w:r>
      <w:r w:rsidR="0015312C" w:rsidRPr="003D73E5">
        <w:rPr>
          <w:rFonts w:ascii="Arial" w:hAnsi="Arial" w:cs="Arial"/>
          <w:color w:val="000000" w:themeColor="text1"/>
          <w:sz w:val="24"/>
          <w:szCs w:val="24"/>
        </w:rPr>
        <w:t xml:space="preserve"> them with </w:t>
      </w:r>
      <w:r w:rsidR="00A63458" w:rsidRPr="003D73E5">
        <w:rPr>
          <w:rFonts w:ascii="Arial" w:hAnsi="Arial" w:cs="Arial"/>
          <w:color w:val="000000" w:themeColor="text1"/>
          <w:sz w:val="24"/>
          <w:szCs w:val="24"/>
        </w:rPr>
        <w:t xml:space="preserve">the opportunity to </w:t>
      </w:r>
      <w:r w:rsidR="005A2897" w:rsidRPr="003D73E5">
        <w:rPr>
          <w:rFonts w:ascii="Arial" w:hAnsi="Arial" w:cs="Arial"/>
          <w:color w:val="000000" w:themeColor="text1"/>
          <w:sz w:val="24"/>
          <w:szCs w:val="24"/>
        </w:rPr>
        <w:t>improve their professional development.</w:t>
      </w:r>
      <w:r w:rsidR="00FD550A" w:rsidRPr="003D73E5">
        <w:rPr>
          <w:rFonts w:ascii="Arial" w:hAnsi="Arial" w:cs="Arial"/>
          <w:color w:val="000000" w:themeColor="text1"/>
          <w:sz w:val="24"/>
          <w:szCs w:val="24"/>
        </w:rPr>
        <w:t xml:space="preserve"> </w:t>
      </w:r>
      <w:r w:rsidR="005A2897" w:rsidRPr="003D73E5">
        <w:rPr>
          <w:rFonts w:ascii="Arial" w:hAnsi="Arial" w:cs="Arial"/>
          <w:color w:val="000000" w:themeColor="text1"/>
          <w:sz w:val="24"/>
          <w:szCs w:val="24"/>
        </w:rPr>
        <w:t>I</w:t>
      </w:r>
      <w:r w:rsidR="00FD550A" w:rsidRPr="003D73E5">
        <w:rPr>
          <w:rFonts w:ascii="Arial" w:hAnsi="Arial" w:cs="Arial"/>
          <w:color w:val="000000" w:themeColor="text1"/>
          <w:sz w:val="24"/>
          <w:szCs w:val="24"/>
        </w:rPr>
        <w:t>t is good practice for teachers to identify the strengths and weaknesses of their teaching</w:t>
      </w:r>
      <w:r w:rsidR="005A2897" w:rsidRPr="003D73E5">
        <w:rPr>
          <w:rFonts w:ascii="Arial" w:hAnsi="Arial" w:cs="Arial"/>
          <w:color w:val="000000" w:themeColor="text1"/>
          <w:sz w:val="24"/>
          <w:szCs w:val="24"/>
        </w:rPr>
        <w:t xml:space="preserve"> and to question why</w:t>
      </w:r>
      <w:r w:rsidR="00DF1CE2" w:rsidRPr="003D73E5">
        <w:rPr>
          <w:rFonts w:ascii="Arial" w:hAnsi="Arial" w:cs="Arial"/>
          <w:color w:val="000000" w:themeColor="text1"/>
          <w:sz w:val="24"/>
          <w:szCs w:val="24"/>
        </w:rPr>
        <w:t xml:space="preserve"> and how </w:t>
      </w:r>
      <w:r w:rsidR="00F161DE" w:rsidRPr="003D73E5">
        <w:rPr>
          <w:rFonts w:ascii="Arial" w:hAnsi="Arial" w:cs="Arial"/>
          <w:color w:val="000000" w:themeColor="text1"/>
          <w:sz w:val="24"/>
          <w:szCs w:val="24"/>
        </w:rPr>
        <w:t>particular</w:t>
      </w:r>
      <w:r w:rsidR="00DF1CE2" w:rsidRPr="003D73E5">
        <w:rPr>
          <w:rFonts w:ascii="Arial" w:hAnsi="Arial" w:cs="Arial"/>
          <w:color w:val="000000" w:themeColor="text1"/>
          <w:sz w:val="24"/>
          <w:szCs w:val="24"/>
        </w:rPr>
        <w:t xml:space="preserve"> aspects of their teaching impact their students.</w:t>
      </w:r>
      <w:r w:rsidR="00FD550A" w:rsidRPr="003D73E5">
        <w:rPr>
          <w:rFonts w:ascii="Arial" w:hAnsi="Arial" w:cs="Arial"/>
          <w:color w:val="000000" w:themeColor="text1"/>
          <w:sz w:val="24"/>
          <w:szCs w:val="24"/>
        </w:rPr>
        <w:t xml:space="preserve"> </w:t>
      </w:r>
      <w:r w:rsidR="007C12DC" w:rsidRPr="003D73E5">
        <w:rPr>
          <w:rFonts w:ascii="Arial" w:hAnsi="Arial" w:cs="Arial"/>
          <w:color w:val="000000" w:themeColor="text1"/>
          <w:sz w:val="24"/>
          <w:szCs w:val="24"/>
        </w:rPr>
        <w:t>The professional teaching standards in Wales promote the importance of reflection and suggest that teachers should strive to be reflective practitioners</w:t>
      </w:r>
      <w:r w:rsidR="0060690D" w:rsidRPr="003D73E5">
        <w:rPr>
          <w:rFonts w:ascii="Arial" w:hAnsi="Arial" w:cs="Arial"/>
          <w:color w:val="000000" w:themeColor="text1"/>
          <w:sz w:val="24"/>
          <w:szCs w:val="24"/>
        </w:rPr>
        <w:t xml:space="preserve"> in their role as a teacher.</w:t>
      </w:r>
    </w:p>
    <w:p w14:paraId="54A0ED6C" w14:textId="560D6E30" w:rsidR="00F74457" w:rsidRPr="003D73E5" w:rsidRDefault="00596EEE" w:rsidP="003D73E5">
      <w:pPr>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 xml:space="preserve">I will begin this reflection by firstly </w:t>
      </w:r>
      <w:r w:rsidR="00C83ED7" w:rsidRPr="003D73E5">
        <w:rPr>
          <w:rFonts w:ascii="Arial" w:hAnsi="Arial" w:cs="Arial"/>
          <w:color w:val="000000" w:themeColor="text1"/>
          <w:sz w:val="24"/>
          <w:szCs w:val="24"/>
        </w:rPr>
        <w:t xml:space="preserve">examining my critical incident and relating it to the role of the teacher </w:t>
      </w:r>
      <w:r w:rsidR="0060690D" w:rsidRPr="003D73E5">
        <w:rPr>
          <w:rFonts w:ascii="Arial" w:hAnsi="Arial" w:cs="Arial"/>
          <w:color w:val="000000" w:themeColor="text1"/>
          <w:sz w:val="24"/>
          <w:szCs w:val="24"/>
        </w:rPr>
        <w:t xml:space="preserve">whilst suggesting </w:t>
      </w:r>
      <w:r w:rsidR="00C83ED7" w:rsidRPr="003D73E5">
        <w:rPr>
          <w:rFonts w:ascii="Arial" w:hAnsi="Arial" w:cs="Arial"/>
          <w:color w:val="000000" w:themeColor="text1"/>
          <w:sz w:val="24"/>
          <w:szCs w:val="24"/>
        </w:rPr>
        <w:t xml:space="preserve">how I </w:t>
      </w:r>
      <w:r w:rsidR="0060690D" w:rsidRPr="003D73E5">
        <w:rPr>
          <w:rFonts w:ascii="Arial" w:hAnsi="Arial" w:cs="Arial"/>
          <w:color w:val="000000" w:themeColor="text1"/>
          <w:sz w:val="24"/>
          <w:szCs w:val="24"/>
        </w:rPr>
        <w:t>will</w:t>
      </w:r>
      <w:r w:rsidR="00C83ED7" w:rsidRPr="003D73E5">
        <w:rPr>
          <w:rFonts w:ascii="Arial" w:hAnsi="Arial" w:cs="Arial"/>
          <w:color w:val="000000" w:themeColor="text1"/>
          <w:sz w:val="24"/>
          <w:szCs w:val="24"/>
        </w:rPr>
        <w:t xml:space="preserve"> develop my own teaching practice. </w:t>
      </w:r>
      <w:r w:rsidR="0054397D" w:rsidRPr="003D73E5">
        <w:rPr>
          <w:rFonts w:ascii="Arial" w:hAnsi="Arial" w:cs="Arial"/>
          <w:color w:val="000000" w:themeColor="text1"/>
          <w:sz w:val="24"/>
          <w:szCs w:val="24"/>
        </w:rPr>
        <w:t>I will also research the school and its context and examine the</w:t>
      </w:r>
      <w:r w:rsidR="00D820A1" w:rsidRPr="003D73E5">
        <w:rPr>
          <w:rFonts w:ascii="Arial" w:hAnsi="Arial" w:cs="Arial"/>
          <w:color w:val="000000" w:themeColor="text1"/>
          <w:sz w:val="24"/>
          <w:szCs w:val="24"/>
        </w:rPr>
        <w:t xml:space="preserve"> relationship between both the school and the critical incident.</w:t>
      </w:r>
      <w:r w:rsidR="00444AB0" w:rsidRPr="003D73E5">
        <w:rPr>
          <w:rFonts w:ascii="Arial" w:hAnsi="Arial" w:cs="Arial"/>
          <w:color w:val="000000" w:themeColor="text1"/>
          <w:sz w:val="24"/>
          <w:szCs w:val="24"/>
        </w:rPr>
        <w:t xml:space="preserve"> Then, </w:t>
      </w:r>
      <w:r w:rsidR="00EB42B5" w:rsidRPr="003D73E5">
        <w:rPr>
          <w:rFonts w:ascii="Arial" w:hAnsi="Arial" w:cs="Arial"/>
          <w:color w:val="000000" w:themeColor="text1"/>
          <w:sz w:val="24"/>
          <w:szCs w:val="24"/>
        </w:rPr>
        <w:t>Donaldsons</w:t>
      </w:r>
      <w:r w:rsidR="00444AB0" w:rsidRPr="003D73E5">
        <w:rPr>
          <w:rFonts w:ascii="Arial" w:hAnsi="Arial" w:cs="Arial"/>
          <w:color w:val="000000" w:themeColor="text1"/>
          <w:sz w:val="24"/>
          <w:szCs w:val="24"/>
        </w:rPr>
        <w:t xml:space="preserve"> four purposes will be discussed along with the new curriculum and how this is implemented into schools </w:t>
      </w:r>
      <w:r w:rsidR="00DC46C8" w:rsidRPr="003D73E5">
        <w:rPr>
          <w:rFonts w:ascii="Arial" w:hAnsi="Arial" w:cs="Arial"/>
          <w:color w:val="000000" w:themeColor="text1"/>
          <w:sz w:val="24"/>
          <w:szCs w:val="24"/>
        </w:rPr>
        <w:t xml:space="preserve">before delving into different theorists </w:t>
      </w:r>
      <w:r w:rsidR="00177AA9" w:rsidRPr="003D73E5">
        <w:rPr>
          <w:rFonts w:ascii="Arial" w:hAnsi="Arial" w:cs="Arial"/>
          <w:color w:val="000000" w:themeColor="text1"/>
          <w:sz w:val="24"/>
          <w:szCs w:val="24"/>
        </w:rPr>
        <w:t>a</w:t>
      </w:r>
      <w:r w:rsidR="00F74457" w:rsidRPr="003D73E5">
        <w:rPr>
          <w:rFonts w:ascii="Arial" w:hAnsi="Arial" w:cs="Arial"/>
          <w:color w:val="000000" w:themeColor="text1"/>
          <w:sz w:val="24"/>
          <w:szCs w:val="24"/>
        </w:rPr>
        <w:t>rguments regarding particular areas of interest encapsulating ASD</w:t>
      </w:r>
      <w:r w:rsidR="00C97100" w:rsidRPr="003D73E5">
        <w:rPr>
          <w:rFonts w:ascii="Arial" w:hAnsi="Arial" w:cs="Arial"/>
          <w:color w:val="000000" w:themeColor="text1"/>
          <w:sz w:val="24"/>
          <w:szCs w:val="24"/>
        </w:rPr>
        <w:t>.</w:t>
      </w:r>
      <w:r w:rsidR="00177AA9" w:rsidRPr="003D73E5">
        <w:rPr>
          <w:rFonts w:ascii="Arial" w:hAnsi="Arial" w:cs="Arial"/>
          <w:color w:val="000000" w:themeColor="text1"/>
          <w:sz w:val="24"/>
          <w:szCs w:val="24"/>
        </w:rPr>
        <w:t xml:space="preserve"> Lastly, I will finish off this assignment by discussing how </w:t>
      </w:r>
      <w:r w:rsidR="009D3F2D" w:rsidRPr="003D73E5">
        <w:rPr>
          <w:rFonts w:ascii="Arial" w:hAnsi="Arial" w:cs="Arial"/>
          <w:color w:val="000000" w:themeColor="text1"/>
          <w:sz w:val="24"/>
          <w:szCs w:val="24"/>
        </w:rPr>
        <w:t>important it is to be a reflective practitioner along with discussing the next steps</w:t>
      </w:r>
      <w:r w:rsidR="0060690D" w:rsidRPr="003D73E5">
        <w:rPr>
          <w:rFonts w:ascii="Arial" w:hAnsi="Arial" w:cs="Arial"/>
          <w:color w:val="000000" w:themeColor="text1"/>
          <w:sz w:val="24"/>
          <w:szCs w:val="24"/>
        </w:rPr>
        <w:t xml:space="preserve"> regarding</w:t>
      </w:r>
      <w:r w:rsidR="009D3F2D" w:rsidRPr="003D73E5">
        <w:rPr>
          <w:rFonts w:ascii="Arial" w:hAnsi="Arial" w:cs="Arial"/>
          <w:color w:val="000000" w:themeColor="text1"/>
          <w:sz w:val="24"/>
          <w:szCs w:val="24"/>
        </w:rPr>
        <w:t xml:space="preserve"> </w:t>
      </w:r>
      <w:r w:rsidR="0060690D" w:rsidRPr="003D73E5">
        <w:rPr>
          <w:rFonts w:ascii="Arial" w:hAnsi="Arial" w:cs="Arial"/>
          <w:color w:val="000000" w:themeColor="text1"/>
          <w:sz w:val="24"/>
          <w:szCs w:val="24"/>
        </w:rPr>
        <w:t>personal and professional development as a teacher</w:t>
      </w:r>
      <w:r w:rsidR="009D3F2D" w:rsidRPr="003D73E5">
        <w:rPr>
          <w:rFonts w:ascii="Arial" w:hAnsi="Arial" w:cs="Arial"/>
          <w:color w:val="000000" w:themeColor="text1"/>
          <w:sz w:val="24"/>
          <w:szCs w:val="24"/>
        </w:rPr>
        <w:t>.</w:t>
      </w:r>
    </w:p>
    <w:bookmarkEnd w:id="0"/>
    <w:p w14:paraId="57356250" w14:textId="3CC139FA" w:rsidR="00F35E4D" w:rsidRPr="003D73E5" w:rsidRDefault="00F35E4D" w:rsidP="003D73E5">
      <w:pPr>
        <w:spacing w:line="360" w:lineRule="auto"/>
        <w:rPr>
          <w:rFonts w:ascii="Arial" w:hAnsi="Arial" w:cs="Arial"/>
          <w:color w:val="000000" w:themeColor="text1"/>
          <w:sz w:val="24"/>
          <w:szCs w:val="24"/>
        </w:rPr>
      </w:pPr>
    </w:p>
    <w:p w14:paraId="77FBD963" w14:textId="77777777" w:rsidR="004A0BEA" w:rsidRPr="003D73E5" w:rsidRDefault="00477A11" w:rsidP="003D73E5">
      <w:pPr>
        <w:spacing w:line="360" w:lineRule="auto"/>
        <w:rPr>
          <w:rFonts w:ascii="Arial" w:hAnsi="Arial" w:cs="Arial"/>
          <w:color w:val="000000" w:themeColor="text1"/>
          <w:sz w:val="24"/>
          <w:szCs w:val="24"/>
        </w:rPr>
      </w:pPr>
      <w:bookmarkStart w:id="1" w:name="_Hlk117007526"/>
      <w:r w:rsidRPr="003D73E5">
        <w:rPr>
          <w:rFonts w:ascii="Arial" w:hAnsi="Arial" w:cs="Arial"/>
          <w:color w:val="000000" w:themeColor="text1"/>
          <w:sz w:val="24"/>
          <w:szCs w:val="24"/>
        </w:rPr>
        <w:t xml:space="preserve">To critically reflect is to look at different aspects of </w:t>
      </w:r>
      <w:r w:rsidR="00696A01" w:rsidRPr="003D73E5">
        <w:rPr>
          <w:rFonts w:ascii="Arial" w:hAnsi="Arial" w:cs="Arial"/>
          <w:color w:val="000000" w:themeColor="text1"/>
          <w:sz w:val="24"/>
          <w:szCs w:val="24"/>
        </w:rPr>
        <w:t xml:space="preserve">our own </w:t>
      </w:r>
      <w:r w:rsidR="00CA20EB" w:rsidRPr="003D73E5">
        <w:rPr>
          <w:rFonts w:ascii="Arial" w:hAnsi="Arial" w:cs="Arial"/>
          <w:color w:val="000000" w:themeColor="text1"/>
          <w:sz w:val="24"/>
          <w:szCs w:val="24"/>
        </w:rPr>
        <w:t>practice and to critique them in a way that helps us consider what can be improved</w:t>
      </w:r>
      <w:r w:rsidRPr="003D73E5">
        <w:rPr>
          <w:rFonts w:ascii="Arial" w:hAnsi="Arial" w:cs="Arial"/>
          <w:color w:val="000000" w:themeColor="text1"/>
          <w:sz w:val="24"/>
          <w:szCs w:val="24"/>
        </w:rPr>
        <w:t>.</w:t>
      </w:r>
      <w:r w:rsidR="00CA20EB" w:rsidRPr="003D73E5">
        <w:rPr>
          <w:rFonts w:ascii="Arial" w:hAnsi="Arial" w:cs="Arial"/>
          <w:color w:val="000000" w:themeColor="text1"/>
          <w:sz w:val="24"/>
          <w:szCs w:val="24"/>
        </w:rPr>
        <w:t xml:space="preserve"> </w:t>
      </w:r>
    </w:p>
    <w:p w14:paraId="11140FA0" w14:textId="16C88D05" w:rsidR="00EC31C6" w:rsidRPr="003D73E5" w:rsidRDefault="004A0BEA" w:rsidP="003D73E5">
      <w:pPr>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(Durden-Myers, 2020)</w:t>
      </w:r>
      <w:r w:rsidRPr="003D73E5">
        <w:rPr>
          <w:rFonts w:ascii="Arial" w:hAnsi="Arial" w:cs="Arial"/>
          <w:color w:val="000000" w:themeColor="text1"/>
          <w:sz w:val="24"/>
          <w:szCs w:val="24"/>
        </w:rPr>
        <w:t xml:space="preserve"> states that being able to reflect and continuously strive to improve our practice is a key characteristic of being a teacher. It is said that no lesson is ever perfect and therefore the evaluation of lessons is </w:t>
      </w:r>
      <w:r w:rsidR="00B347BE" w:rsidRPr="003D73E5">
        <w:rPr>
          <w:rFonts w:ascii="Arial" w:hAnsi="Arial" w:cs="Arial"/>
          <w:color w:val="000000" w:themeColor="text1"/>
          <w:sz w:val="24"/>
          <w:szCs w:val="24"/>
        </w:rPr>
        <w:t>a way of ensuring that practitioners are one step closer to delivering a</w:t>
      </w:r>
      <w:r w:rsidR="00361DD1" w:rsidRPr="003D73E5">
        <w:rPr>
          <w:rFonts w:ascii="Arial" w:hAnsi="Arial" w:cs="Arial"/>
          <w:color w:val="000000" w:themeColor="text1"/>
          <w:sz w:val="24"/>
          <w:szCs w:val="24"/>
        </w:rPr>
        <w:t xml:space="preserve">n almost </w:t>
      </w:r>
      <w:r w:rsidR="00B347BE" w:rsidRPr="003D73E5">
        <w:rPr>
          <w:rFonts w:ascii="Arial" w:hAnsi="Arial" w:cs="Arial"/>
          <w:color w:val="000000" w:themeColor="text1"/>
          <w:sz w:val="24"/>
          <w:szCs w:val="24"/>
        </w:rPr>
        <w:t xml:space="preserve">lesson. It is important that as a teacher, we are able to be flexible and can rely on our ability to observe the </w:t>
      </w:r>
      <w:r w:rsidR="00B347BE" w:rsidRPr="003D73E5">
        <w:rPr>
          <w:rFonts w:ascii="Arial" w:hAnsi="Arial" w:cs="Arial"/>
          <w:color w:val="000000" w:themeColor="text1"/>
          <w:sz w:val="24"/>
          <w:szCs w:val="24"/>
        </w:rPr>
        <w:lastRenderedPageBreak/>
        <w:t>children in order to determine what steps need to be taken in further lessons. The professional development o</w:t>
      </w:r>
      <w:r w:rsidR="00361DD1" w:rsidRPr="003D73E5">
        <w:rPr>
          <w:rFonts w:ascii="Arial" w:hAnsi="Arial" w:cs="Arial"/>
          <w:color w:val="000000" w:themeColor="text1"/>
          <w:sz w:val="24"/>
          <w:szCs w:val="24"/>
        </w:rPr>
        <w:t>f</w:t>
      </w:r>
      <w:r w:rsidR="00B347BE" w:rsidRPr="003D73E5">
        <w:rPr>
          <w:rFonts w:ascii="Arial" w:hAnsi="Arial" w:cs="Arial"/>
          <w:color w:val="000000" w:themeColor="text1"/>
          <w:sz w:val="24"/>
          <w:szCs w:val="24"/>
        </w:rPr>
        <w:t xml:space="preserve"> a teacher should be viewed as lifelong learning process, Katene</w:t>
      </w:r>
      <w:r w:rsidR="00361DD1" w:rsidRPr="003D73E5">
        <w:rPr>
          <w:rFonts w:ascii="Arial" w:hAnsi="Arial" w:cs="Arial"/>
          <w:color w:val="000000" w:themeColor="text1"/>
          <w:sz w:val="24"/>
          <w:szCs w:val="24"/>
        </w:rPr>
        <w:t xml:space="preserve"> </w:t>
      </w:r>
      <w:r w:rsidR="00B347BE" w:rsidRPr="003D73E5">
        <w:rPr>
          <w:rFonts w:ascii="Arial" w:hAnsi="Arial" w:cs="Arial"/>
          <w:color w:val="000000" w:themeColor="text1"/>
          <w:sz w:val="24"/>
          <w:szCs w:val="24"/>
        </w:rPr>
        <w:t>(2004)</w:t>
      </w:r>
      <w:r w:rsidR="00361DD1" w:rsidRPr="003D73E5">
        <w:rPr>
          <w:rFonts w:ascii="Arial" w:hAnsi="Arial" w:cs="Arial"/>
          <w:color w:val="000000" w:themeColor="text1"/>
          <w:sz w:val="24"/>
          <w:szCs w:val="24"/>
        </w:rPr>
        <w:t xml:space="preserve">. To be an effective and professional reflective practitioner takes lots of time, hard work and dedication and to be able to build upon prior knowledge requires practitioners to reflect and research. The professional teaching standards also outline that </w:t>
      </w:r>
      <w:r w:rsidR="0073460A" w:rsidRPr="003D73E5">
        <w:rPr>
          <w:rFonts w:ascii="Arial" w:hAnsi="Arial" w:cs="Arial"/>
          <w:color w:val="000000" w:themeColor="text1"/>
          <w:sz w:val="24"/>
          <w:szCs w:val="24"/>
        </w:rPr>
        <w:t>practitioners should reflect on their practice and identify areas for further improvement in regards to their professional development.</w:t>
      </w:r>
    </w:p>
    <w:p w14:paraId="3FE26FB9" w14:textId="2D0A4382" w:rsidR="002639C8" w:rsidRPr="003D73E5" w:rsidRDefault="003A23E2" w:rsidP="003D73E5">
      <w:pPr>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Schon (1983) highlights that becoming a reflective practitioner allows enhancement on what a practitioner can bring to their job role as well as promoting professional development which can aid their future careers.</w:t>
      </w:r>
      <w:r w:rsidR="00F161DE" w:rsidRPr="003D73E5">
        <w:rPr>
          <w:rFonts w:ascii="Arial" w:hAnsi="Arial" w:cs="Arial"/>
          <w:color w:val="000000" w:themeColor="text1"/>
          <w:sz w:val="24"/>
          <w:szCs w:val="24"/>
        </w:rPr>
        <w:t xml:space="preserve"> </w:t>
      </w:r>
      <w:r w:rsidR="00477A11" w:rsidRPr="003D73E5">
        <w:rPr>
          <w:rFonts w:ascii="Arial" w:hAnsi="Arial" w:cs="Arial"/>
          <w:color w:val="000000" w:themeColor="text1"/>
          <w:sz w:val="24"/>
          <w:szCs w:val="24"/>
        </w:rPr>
        <w:t>He developed two parts to his theory, one being thinking while doing which allows you to make judgements based on what is happening in the class in that exact moment, and the other being thinking after the event which allows practitioners to build on previous learning and make positive changes to the way they teach.</w:t>
      </w:r>
      <w:r w:rsidR="00C27A94" w:rsidRPr="003D73E5">
        <w:rPr>
          <w:rFonts w:ascii="Arial" w:hAnsi="Arial" w:cs="Arial"/>
          <w:color w:val="000000" w:themeColor="text1"/>
          <w:sz w:val="24"/>
          <w:szCs w:val="24"/>
        </w:rPr>
        <w:t xml:space="preserve"> In line with the Professional Teaching Standards, practitioners are expected to </w:t>
      </w:r>
      <w:r w:rsidR="00CA20EB" w:rsidRPr="003D73E5">
        <w:rPr>
          <w:rFonts w:ascii="Arial" w:hAnsi="Arial" w:cs="Arial"/>
          <w:color w:val="000000" w:themeColor="text1"/>
          <w:sz w:val="24"/>
          <w:szCs w:val="24"/>
        </w:rPr>
        <w:t>reflect on their practice in their professional learning passport where they can then</w:t>
      </w:r>
      <w:r w:rsidR="0060690D" w:rsidRPr="003D73E5">
        <w:rPr>
          <w:rFonts w:ascii="Arial" w:hAnsi="Arial" w:cs="Arial"/>
          <w:color w:val="000000" w:themeColor="text1"/>
          <w:sz w:val="24"/>
          <w:szCs w:val="24"/>
        </w:rPr>
        <w:t xml:space="preserve"> be compared to the r</w:t>
      </w:r>
      <w:r w:rsidR="00CA20EB" w:rsidRPr="003D73E5">
        <w:rPr>
          <w:rFonts w:ascii="Arial" w:hAnsi="Arial" w:cs="Arial"/>
          <w:color w:val="000000" w:themeColor="text1"/>
          <w:sz w:val="24"/>
          <w:szCs w:val="24"/>
        </w:rPr>
        <w:t>elevant descriptors</w:t>
      </w:r>
      <w:r w:rsidR="0060690D" w:rsidRPr="003D73E5">
        <w:rPr>
          <w:rFonts w:ascii="Arial" w:hAnsi="Arial" w:cs="Arial"/>
          <w:color w:val="000000" w:themeColor="text1"/>
          <w:sz w:val="24"/>
          <w:szCs w:val="24"/>
        </w:rPr>
        <w:t>. (</w:t>
      </w:r>
      <w:proofErr w:type="spellStart"/>
      <w:r w:rsidR="0060690D" w:rsidRPr="003D73E5">
        <w:rPr>
          <w:rFonts w:ascii="Arial" w:hAnsi="Arial" w:cs="Arial"/>
          <w:color w:val="000000" w:themeColor="text1"/>
          <w:sz w:val="24"/>
          <w:szCs w:val="24"/>
        </w:rPr>
        <w:t>G</w:t>
      </w:r>
      <w:r w:rsidR="00CA20EB" w:rsidRPr="003D73E5">
        <w:rPr>
          <w:rFonts w:ascii="Arial" w:hAnsi="Arial" w:cs="Arial"/>
          <w:color w:val="000000" w:themeColor="text1"/>
          <w:sz w:val="24"/>
          <w:szCs w:val="24"/>
        </w:rPr>
        <w:t>ov.wales</w:t>
      </w:r>
      <w:proofErr w:type="spellEnd"/>
      <w:r w:rsidR="00CA20EB" w:rsidRPr="003D73E5">
        <w:rPr>
          <w:rFonts w:ascii="Arial" w:hAnsi="Arial" w:cs="Arial"/>
          <w:color w:val="000000" w:themeColor="text1"/>
          <w:sz w:val="24"/>
          <w:szCs w:val="24"/>
        </w:rPr>
        <w:t xml:space="preserve"> 2017). </w:t>
      </w:r>
      <w:r w:rsidR="00D3585E" w:rsidRPr="003D73E5">
        <w:rPr>
          <w:rFonts w:ascii="Arial" w:hAnsi="Arial" w:cs="Arial"/>
          <w:color w:val="000000" w:themeColor="text1"/>
          <w:sz w:val="24"/>
          <w:szCs w:val="24"/>
        </w:rPr>
        <w:t>In future practice, there will be less opportunities for peer feedback on a day to day basis which depicts how vital reflection of one’s own practice can be.</w:t>
      </w:r>
      <w:r w:rsidR="00CE1F30" w:rsidRPr="003D73E5">
        <w:rPr>
          <w:rFonts w:ascii="Arial" w:hAnsi="Arial" w:cs="Arial"/>
          <w:color w:val="000000" w:themeColor="text1"/>
          <w:sz w:val="24"/>
          <w:szCs w:val="24"/>
        </w:rPr>
        <w:t xml:space="preserve"> I will need to be aware of how accessible the content of the lesson is to all of the children in the classroom and will need to be easily adaptable in case </w:t>
      </w:r>
      <w:r w:rsidR="000412E1" w:rsidRPr="003D73E5">
        <w:rPr>
          <w:rFonts w:ascii="Arial" w:hAnsi="Arial" w:cs="Arial"/>
          <w:color w:val="000000" w:themeColor="text1"/>
          <w:sz w:val="24"/>
          <w:szCs w:val="24"/>
        </w:rPr>
        <w:t xml:space="preserve">of a </w:t>
      </w:r>
      <w:r w:rsidR="00CE1F30" w:rsidRPr="003D73E5">
        <w:rPr>
          <w:rFonts w:ascii="Arial" w:hAnsi="Arial" w:cs="Arial"/>
          <w:color w:val="000000" w:themeColor="text1"/>
          <w:sz w:val="24"/>
          <w:szCs w:val="24"/>
        </w:rPr>
        <w:t xml:space="preserve">need to change. Being able to critically reflect will allow me to observe the engagement and understanding from the children and will allow me </w:t>
      </w:r>
      <w:r w:rsidR="000412E1" w:rsidRPr="003D73E5">
        <w:rPr>
          <w:rFonts w:ascii="Arial" w:hAnsi="Arial" w:cs="Arial"/>
          <w:color w:val="000000" w:themeColor="text1"/>
          <w:sz w:val="24"/>
          <w:szCs w:val="24"/>
        </w:rPr>
        <w:t xml:space="preserve">make future changes if needed whilst </w:t>
      </w:r>
      <w:r w:rsidR="00CE1F30" w:rsidRPr="003D73E5">
        <w:rPr>
          <w:rFonts w:ascii="Arial" w:hAnsi="Arial" w:cs="Arial"/>
          <w:color w:val="000000" w:themeColor="text1"/>
          <w:sz w:val="24"/>
          <w:szCs w:val="24"/>
        </w:rPr>
        <w:t>allow</w:t>
      </w:r>
      <w:r w:rsidR="000412E1" w:rsidRPr="003D73E5">
        <w:rPr>
          <w:rFonts w:ascii="Arial" w:hAnsi="Arial" w:cs="Arial"/>
          <w:color w:val="000000" w:themeColor="text1"/>
          <w:sz w:val="24"/>
          <w:szCs w:val="24"/>
        </w:rPr>
        <w:t>ing</w:t>
      </w:r>
      <w:r w:rsidR="00CE1F30" w:rsidRPr="003D73E5">
        <w:rPr>
          <w:rFonts w:ascii="Arial" w:hAnsi="Arial" w:cs="Arial"/>
          <w:color w:val="000000" w:themeColor="text1"/>
          <w:sz w:val="24"/>
          <w:szCs w:val="24"/>
        </w:rPr>
        <w:t xml:space="preserve"> me to question my own practice as to </w:t>
      </w:r>
      <w:r w:rsidR="000412E1" w:rsidRPr="003D73E5">
        <w:rPr>
          <w:rFonts w:ascii="Arial" w:hAnsi="Arial" w:cs="Arial"/>
          <w:color w:val="000000" w:themeColor="text1"/>
          <w:sz w:val="24"/>
          <w:szCs w:val="24"/>
        </w:rPr>
        <w:t>how</w:t>
      </w:r>
      <w:r w:rsidR="00CE1F30" w:rsidRPr="003D73E5">
        <w:rPr>
          <w:rFonts w:ascii="Arial" w:hAnsi="Arial" w:cs="Arial"/>
          <w:color w:val="000000" w:themeColor="text1"/>
          <w:sz w:val="24"/>
          <w:szCs w:val="24"/>
        </w:rPr>
        <w:t xml:space="preserve"> inclusive </w:t>
      </w:r>
      <w:r w:rsidR="000412E1" w:rsidRPr="003D73E5">
        <w:rPr>
          <w:rFonts w:ascii="Arial" w:hAnsi="Arial" w:cs="Arial"/>
          <w:color w:val="000000" w:themeColor="text1"/>
          <w:sz w:val="24"/>
          <w:szCs w:val="24"/>
        </w:rPr>
        <w:t>the lesson is.</w:t>
      </w:r>
    </w:p>
    <w:bookmarkEnd w:id="1"/>
    <w:p w14:paraId="587F6A4C" w14:textId="77777777" w:rsidR="00A4426A" w:rsidRPr="003D73E5" w:rsidRDefault="00A4426A" w:rsidP="003D73E5">
      <w:pPr>
        <w:spacing w:line="360" w:lineRule="auto"/>
        <w:rPr>
          <w:rFonts w:ascii="Arial" w:hAnsi="Arial" w:cs="Arial"/>
          <w:color w:val="000000" w:themeColor="text1"/>
          <w:sz w:val="24"/>
          <w:szCs w:val="24"/>
        </w:rPr>
      </w:pPr>
    </w:p>
    <w:p w14:paraId="315D1865" w14:textId="77777777" w:rsidR="00A4426A" w:rsidRPr="003D73E5" w:rsidRDefault="00A4426A" w:rsidP="003D73E5">
      <w:pPr>
        <w:spacing w:line="360" w:lineRule="auto"/>
        <w:rPr>
          <w:rFonts w:ascii="Arial" w:hAnsi="Arial" w:cs="Arial"/>
          <w:color w:val="000000" w:themeColor="text1"/>
          <w:sz w:val="24"/>
          <w:szCs w:val="24"/>
          <w:u w:val="single"/>
        </w:rPr>
      </w:pPr>
    </w:p>
    <w:p w14:paraId="4025EDE3" w14:textId="6E29FFC8" w:rsidR="003651E9" w:rsidRPr="003D73E5" w:rsidRDefault="0043583D" w:rsidP="003D73E5">
      <w:pPr>
        <w:spacing w:line="360" w:lineRule="auto"/>
        <w:rPr>
          <w:rFonts w:ascii="Arial" w:hAnsi="Arial" w:cs="Arial"/>
          <w:color w:val="000000" w:themeColor="text1"/>
          <w:sz w:val="24"/>
          <w:szCs w:val="24"/>
        </w:rPr>
      </w:pPr>
      <w:bookmarkStart w:id="2" w:name="_Hlk117007515"/>
      <w:bookmarkStart w:id="3" w:name="_Hlk117681904"/>
      <w:r w:rsidRPr="003D73E5">
        <w:rPr>
          <w:rFonts w:ascii="Arial" w:hAnsi="Arial" w:cs="Arial"/>
          <w:color w:val="000000" w:themeColor="text1"/>
          <w:sz w:val="24"/>
          <w:szCs w:val="24"/>
        </w:rPr>
        <w:t>In order to ensure anonymity, the researcher followed Bera (</w:t>
      </w:r>
      <w:r w:rsidR="00F91608" w:rsidRPr="003D73E5">
        <w:rPr>
          <w:rFonts w:ascii="Arial" w:hAnsi="Arial" w:cs="Arial"/>
          <w:color w:val="000000" w:themeColor="text1"/>
          <w:sz w:val="24"/>
          <w:szCs w:val="24"/>
        </w:rPr>
        <w:t>2019) guidelines that states “Researchers should recognise the entitlement of both institutions and individuals participant</w:t>
      </w:r>
      <w:r w:rsidR="003651E9" w:rsidRPr="003D73E5">
        <w:rPr>
          <w:rFonts w:ascii="Arial" w:hAnsi="Arial" w:cs="Arial"/>
          <w:color w:val="000000" w:themeColor="text1"/>
          <w:sz w:val="24"/>
          <w:szCs w:val="24"/>
        </w:rPr>
        <w:t xml:space="preserve">s to privacy and should accord the, their rights to confidentiality and anonymity”. As a result of this, the school and its staff and pupils will remain </w:t>
      </w:r>
      <w:r w:rsidR="00F12087" w:rsidRPr="003D73E5">
        <w:rPr>
          <w:rFonts w:ascii="Arial" w:hAnsi="Arial" w:cs="Arial"/>
          <w:color w:val="000000" w:themeColor="text1"/>
          <w:sz w:val="24"/>
          <w:szCs w:val="24"/>
        </w:rPr>
        <w:t>anonymous</w:t>
      </w:r>
      <w:r w:rsidR="003651E9" w:rsidRPr="003D73E5">
        <w:rPr>
          <w:rFonts w:ascii="Arial" w:hAnsi="Arial" w:cs="Arial"/>
          <w:color w:val="000000" w:themeColor="text1"/>
          <w:sz w:val="24"/>
          <w:szCs w:val="24"/>
        </w:rPr>
        <w:t xml:space="preserve"> </w:t>
      </w:r>
      <w:r w:rsidR="00F12087" w:rsidRPr="003D73E5">
        <w:rPr>
          <w:rFonts w:ascii="Arial" w:hAnsi="Arial" w:cs="Arial"/>
          <w:color w:val="000000" w:themeColor="text1"/>
          <w:sz w:val="24"/>
          <w:szCs w:val="24"/>
        </w:rPr>
        <w:t xml:space="preserve">throughout in order to </w:t>
      </w:r>
      <w:r w:rsidR="000412E1" w:rsidRPr="003D73E5">
        <w:rPr>
          <w:rFonts w:ascii="Arial" w:hAnsi="Arial" w:cs="Arial"/>
          <w:color w:val="000000" w:themeColor="text1"/>
          <w:sz w:val="24"/>
          <w:szCs w:val="24"/>
        </w:rPr>
        <w:t>adhere to</w:t>
      </w:r>
      <w:r w:rsidR="00F12087" w:rsidRPr="003D73E5">
        <w:rPr>
          <w:rFonts w:ascii="Arial" w:hAnsi="Arial" w:cs="Arial"/>
          <w:color w:val="000000" w:themeColor="text1"/>
          <w:sz w:val="24"/>
          <w:szCs w:val="24"/>
        </w:rPr>
        <w:t xml:space="preserve"> the BERA guidelines.</w:t>
      </w:r>
    </w:p>
    <w:p w14:paraId="12121917" w14:textId="4C9709CA" w:rsidR="005B46FE" w:rsidRPr="003D73E5" w:rsidRDefault="005D6278" w:rsidP="003D73E5">
      <w:pPr>
        <w:spacing w:line="360" w:lineRule="auto"/>
        <w:rPr>
          <w:rFonts w:ascii="Arial" w:hAnsi="Arial" w:cs="Arial"/>
          <w:color w:val="000000" w:themeColor="text1"/>
          <w:sz w:val="24"/>
          <w:szCs w:val="24"/>
        </w:rPr>
      </w:pPr>
      <w:r w:rsidRPr="003D73E5">
        <w:rPr>
          <w:rFonts w:ascii="Arial" w:hAnsi="Arial" w:cs="Arial"/>
          <w:color w:val="000000" w:themeColor="text1"/>
          <w:sz w:val="24"/>
          <w:szCs w:val="24"/>
        </w:rPr>
        <w:lastRenderedPageBreak/>
        <w:t>The researcher</w:t>
      </w:r>
      <w:r w:rsidR="006D3E50" w:rsidRPr="003D73E5">
        <w:rPr>
          <w:rFonts w:ascii="Arial" w:hAnsi="Arial" w:cs="Arial"/>
          <w:color w:val="000000" w:themeColor="text1"/>
          <w:sz w:val="24"/>
          <w:szCs w:val="24"/>
        </w:rPr>
        <w:t xml:space="preserve">s critical incident took place in </w:t>
      </w:r>
      <w:r w:rsidRPr="003D73E5">
        <w:rPr>
          <w:rFonts w:ascii="Arial" w:hAnsi="Arial" w:cs="Arial"/>
          <w:color w:val="000000" w:themeColor="text1"/>
          <w:sz w:val="24"/>
          <w:szCs w:val="24"/>
        </w:rPr>
        <w:t xml:space="preserve">a 3-16 </w:t>
      </w:r>
      <w:r w:rsidR="0084118E" w:rsidRPr="003D73E5">
        <w:rPr>
          <w:rFonts w:ascii="Arial" w:hAnsi="Arial" w:cs="Arial"/>
          <w:color w:val="000000" w:themeColor="text1"/>
          <w:sz w:val="24"/>
          <w:szCs w:val="24"/>
        </w:rPr>
        <w:t xml:space="preserve">mixed gender </w:t>
      </w:r>
      <w:r w:rsidRPr="003D73E5">
        <w:rPr>
          <w:rFonts w:ascii="Arial" w:hAnsi="Arial" w:cs="Arial"/>
          <w:color w:val="000000" w:themeColor="text1"/>
          <w:sz w:val="24"/>
          <w:szCs w:val="24"/>
        </w:rPr>
        <w:t>school in South Wales</w:t>
      </w:r>
      <w:r w:rsidR="00877A34" w:rsidRPr="003D73E5">
        <w:rPr>
          <w:rFonts w:ascii="Arial" w:hAnsi="Arial" w:cs="Arial"/>
          <w:color w:val="000000" w:themeColor="text1"/>
          <w:sz w:val="24"/>
          <w:szCs w:val="24"/>
        </w:rPr>
        <w:t xml:space="preserve"> where 1352 pupils attend. The free schools meals </w:t>
      </w:r>
      <w:r w:rsidR="00F561E7" w:rsidRPr="003D73E5">
        <w:rPr>
          <w:rFonts w:ascii="Arial" w:hAnsi="Arial" w:cs="Arial"/>
          <w:color w:val="000000" w:themeColor="text1"/>
          <w:sz w:val="24"/>
          <w:szCs w:val="24"/>
        </w:rPr>
        <w:t>percentage</w:t>
      </w:r>
      <w:r w:rsidR="00877A34" w:rsidRPr="003D73E5">
        <w:rPr>
          <w:rFonts w:ascii="Arial" w:hAnsi="Arial" w:cs="Arial"/>
          <w:color w:val="000000" w:themeColor="text1"/>
          <w:sz w:val="24"/>
          <w:szCs w:val="24"/>
        </w:rPr>
        <w:t xml:space="preserve"> is 25.2% </w:t>
      </w:r>
      <w:r w:rsidR="00F561E7" w:rsidRPr="003D73E5">
        <w:rPr>
          <w:rFonts w:ascii="Arial" w:hAnsi="Arial" w:cs="Arial"/>
          <w:color w:val="000000" w:themeColor="text1"/>
          <w:sz w:val="24"/>
          <w:szCs w:val="24"/>
        </w:rPr>
        <w:t xml:space="preserve">(Estyn,2018) </w:t>
      </w:r>
      <w:r w:rsidR="00877A34" w:rsidRPr="003D73E5">
        <w:rPr>
          <w:rFonts w:ascii="Arial" w:hAnsi="Arial" w:cs="Arial"/>
          <w:color w:val="000000" w:themeColor="text1"/>
          <w:sz w:val="24"/>
          <w:szCs w:val="24"/>
        </w:rPr>
        <w:t>which compared to other</w:t>
      </w:r>
      <w:r w:rsidR="00F561E7" w:rsidRPr="003D73E5">
        <w:rPr>
          <w:rFonts w:ascii="Arial" w:hAnsi="Arial" w:cs="Arial"/>
          <w:color w:val="000000" w:themeColor="text1"/>
          <w:sz w:val="24"/>
          <w:szCs w:val="24"/>
        </w:rPr>
        <w:t xml:space="preserve"> </w:t>
      </w:r>
      <w:r w:rsidR="00877A34" w:rsidRPr="003D73E5">
        <w:rPr>
          <w:rFonts w:ascii="Arial" w:hAnsi="Arial" w:cs="Arial"/>
          <w:color w:val="000000" w:themeColor="text1"/>
          <w:sz w:val="24"/>
          <w:szCs w:val="24"/>
        </w:rPr>
        <w:t>comprehensives in th</w:t>
      </w:r>
      <w:r w:rsidR="00F561E7" w:rsidRPr="003D73E5">
        <w:rPr>
          <w:rFonts w:ascii="Arial" w:hAnsi="Arial" w:cs="Arial"/>
          <w:color w:val="000000" w:themeColor="text1"/>
          <w:sz w:val="24"/>
          <w:szCs w:val="24"/>
        </w:rPr>
        <w:t>e</w:t>
      </w:r>
      <w:r w:rsidR="00877A34" w:rsidRPr="003D73E5">
        <w:rPr>
          <w:rFonts w:ascii="Arial" w:hAnsi="Arial" w:cs="Arial"/>
          <w:color w:val="000000" w:themeColor="text1"/>
          <w:sz w:val="24"/>
          <w:szCs w:val="24"/>
        </w:rPr>
        <w:t xml:space="preserve"> area is </w:t>
      </w:r>
      <w:r w:rsidR="00F561E7" w:rsidRPr="003D73E5">
        <w:rPr>
          <w:rFonts w:ascii="Arial" w:hAnsi="Arial" w:cs="Arial"/>
          <w:color w:val="000000" w:themeColor="text1"/>
          <w:sz w:val="24"/>
          <w:szCs w:val="24"/>
        </w:rPr>
        <w:t xml:space="preserve">considerably high. </w:t>
      </w:r>
      <w:r w:rsidR="0068115B" w:rsidRPr="003D73E5">
        <w:rPr>
          <w:rFonts w:ascii="Arial" w:hAnsi="Arial" w:cs="Arial"/>
          <w:color w:val="000000" w:themeColor="text1"/>
          <w:sz w:val="24"/>
          <w:szCs w:val="24"/>
        </w:rPr>
        <w:t>The classroom setting included 28 pupils, the teacher and the researcher</w:t>
      </w:r>
      <w:r w:rsidR="008876CE" w:rsidRPr="003D73E5">
        <w:rPr>
          <w:rFonts w:ascii="Arial" w:hAnsi="Arial" w:cs="Arial"/>
          <w:color w:val="000000" w:themeColor="text1"/>
          <w:sz w:val="24"/>
          <w:szCs w:val="24"/>
        </w:rPr>
        <w:t xml:space="preserve">. </w:t>
      </w:r>
      <w:r w:rsidR="00E218E9" w:rsidRPr="003D73E5">
        <w:rPr>
          <w:rFonts w:ascii="Arial" w:hAnsi="Arial" w:cs="Arial"/>
          <w:color w:val="000000" w:themeColor="text1"/>
          <w:sz w:val="24"/>
          <w:szCs w:val="24"/>
        </w:rPr>
        <w:t xml:space="preserve">There were two round tables at the front of the class that could fit approximately eight children and just behind there was a rectangular work bench </w:t>
      </w:r>
      <w:r w:rsidR="003D5DB9" w:rsidRPr="003D73E5">
        <w:rPr>
          <w:rFonts w:ascii="Arial" w:hAnsi="Arial" w:cs="Arial"/>
          <w:color w:val="000000" w:themeColor="text1"/>
          <w:sz w:val="24"/>
          <w:szCs w:val="24"/>
        </w:rPr>
        <w:t xml:space="preserve">that could fit approximately six children on. There were also two smaller desks in the classroom that children could choose to work on individually or with a partner. </w:t>
      </w:r>
      <w:r w:rsidR="004F5701" w:rsidRPr="003D73E5">
        <w:rPr>
          <w:rFonts w:ascii="Arial" w:hAnsi="Arial" w:cs="Arial"/>
          <w:color w:val="000000" w:themeColor="text1"/>
          <w:sz w:val="24"/>
          <w:szCs w:val="24"/>
        </w:rPr>
        <w:t xml:space="preserve">This particular setting also made effective use of the corridors where there were designated areas for each of the AOLE’s with a number of activities </w:t>
      </w:r>
      <w:r w:rsidR="0039773B" w:rsidRPr="003D73E5">
        <w:rPr>
          <w:rFonts w:ascii="Arial" w:hAnsi="Arial" w:cs="Arial"/>
          <w:color w:val="000000" w:themeColor="text1"/>
          <w:sz w:val="24"/>
          <w:szCs w:val="24"/>
        </w:rPr>
        <w:t xml:space="preserve">on each station. When the children were not being taught by the class teacher, they had to complete daily </w:t>
      </w:r>
      <w:r w:rsidR="000412E1" w:rsidRPr="003D73E5">
        <w:rPr>
          <w:rFonts w:ascii="Arial" w:hAnsi="Arial" w:cs="Arial"/>
          <w:color w:val="000000" w:themeColor="text1"/>
          <w:sz w:val="24"/>
          <w:szCs w:val="24"/>
        </w:rPr>
        <w:t>‘</w:t>
      </w:r>
      <w:r w:rsidR="0039773B" w:rsidRPr="003D73E5">
        <w:rPr>
          <w:rFonts w:ascii="Arial" w:hAnsi="Arial" w:cs="Arial"/>
          <w:color w:val="000000" w:themeColor="text1"/>
          <w:sz w:val="24"/>
          <w:szCs w:val="24"/>
        </w:rPr>
        <w:t>challenges</w:t>
      </w:r>
      <w:r w:rsidR="000412E1" w:rsidRPr="003D73E5">
        <w:rPr>
          <w:rFonts w:ascii="Arial" w:hAnsi="Arial" w:cs="Arial"/>
          <w:color w:val="000000" w:themeColor="text1"/>
          <w:sz w:val="24"/>
          <w:szCs w:val="24"/>
        </w:rPr>
        <w:t>’</w:t>
      </w:r>
      <w:r w:rsidR="0039773B" w:rsidRPr="003D73E5">
        <w:rPr>
          <w:rFonts w:ascii="Arial" w:hAnsi="Arial" w:cs="Arial"/>
          <w:color w:val="000000" w:themeColor="text1"/>
          <w:sz w:val="24"/>
          <w:szCs w:val="24"/>
        </w:rPr>
        <w:t xml:space="preserve"> which included completing</w:t>
      </w:r>
      <w:r w:rsidR="00771DE1" w:rsidRPr="003D73E5">
        <w:rPr>
          <w:rFonts w:ascii="Arial" w:hAnsi="Arial" w:cs="Arial"/>
          <w:color w:val="000000" w:themeColor="text1"/>
          <w:sz w:val="24"/>
          <w:szCs w:val="24"/>
        </w:rPr>
        <w:t xml:space="preserve"> four</w:t>
      </w:r>
      <w:r w:rsidR="0039773B" w:rsidRPr="003D73E5">
        <w:rPr>
          <w:rFonts w:ascii="Arial" w:hAnsi="Arial" w:cs="Arial"/>
          <w:color w:val="000000" w:themeColor="text1"/>
          <w:sz w:val="24"/>
          <w:szCs w:val="24"/>
        </w:rPr>
        <w:t xml:space="preserve"> activities </w:t>
      </w:r>
      <w:r w:rsidR="00771DE1" w:rsidRPr="003D73E5">
        <w:rPr>
          <w:rFonts w:ascii="Arial" w:hAnsi="Arial" w:cs="Arial"/>
          <w:color w:val="000000" w:themeColor="text1"/>
          <w:sz w:val="24"/>
          <w:szCs w:val="24"/>
        </w:rPr>
        <w:t>as a whole ensuring that they</w:t>
      </w:r>
      <w:r w:rsidR="00605F3C" w:rsidRPr="003D73E5">
        <w:rPr>
          <w:rFonts w:ascii="Arial" w:hAnsi="Arial" w:cs="Arial"/>
          <w:color w:val="000000" w:themeColor="text1"/>
          <w:sz w:val="24"/>
          <w:szCs w:val="24"/>
        </w:rPr>
        <w:t xml:space="preserve"> only completed one activity from each area. The researcher was fortunate enough to be designated a group of pupils to work with. In doing this, the researcher was fully emersed in their experience as they were able to </w:t>
      </w:r>
      <w:r w:rsidR="00136717" w:rsidRPr="003D73E5">
        <w:rPr>
          <w:rFonts w:ascii="Arial" w:hAnsi="Arial" w:cs="Arial"/>
          <w:color w:val="000000" w:themeColor="text1"/>
          <w:sz w:val="24"/>
          <w:szCs w:val="24"/>
        </w:rPr>
        <w:t xml:space="preserve">have an insight on the teaching career. </w:t>
      </w:r>
    </w:p>
    <w:p w14:paraId="7E13BBA2" w14:textId="19E676CD" w:rsidR="005233A9" w:rsidRPr="003D73E5" w:rsidRDefault="00930C9F" w:rsidP="003D73E5">
      <w:pPr>
        <w:spacing w:line="360" w:lineRule="auto"/>
        <w:rPr>
          <w:rFonts w:ascii="Arial" w:hAnsi="Arial" w:cs="Arial"/>
          <w:color w:val="000000" w:themeColor="text1"/>
          <w:sz w:val="24"/>
          <w:szCs w:val="24"/>
          <w:lang w:val="en-US"/>
        </w:rPr>
      </w:pPr>
      <w:bookmarkStart w:id="4" w:name="_Hlk117007501"/>
      <w:bookmarkEnd w:id="2"/>
      <w:bookmarkEnd w:id="3"/>
      <w:r w:rsidRPr="003D73E5">
        <w:rPr>
          <w:rFonts w:ascii="Arial" w:hAnsi="Arial" w:cs="Arial"/>
          <w:color w:val="000000" w:themeColor="text1"/>
          <w:sz w:val="24"/>
          <w:szCs w:val="24"/>
        </w:rPr>
        <w:t xml:space="preserve">The critical incident observed </w:t>
      </w:r>
      <w:r w:rsidR="008427F6" w:rsidRPr="003D73E5">
        <w:rPr>
          <w:rFonts w:ascii="Arial" w:hAnsi="Arial" w:cs="Arial"/>
          <w:color w:val="000000" w:themeColor="text1"/>
          <w:sz w:val="24"/>
          <w:szCs w:val="24"/>
          <w:lang w:val="en-US"/>
        </w:rPr>
        <w:t xml:space="preserve">relates to the emotional well-being of Pupil X and their ability to manage their emotions. </w:t>
      </w:r>
      <w:r w:rsidR="00953D4F" w:rsidRPr="003D73E5">
        <w:rPr>
          <w:rFonts w:ascii="Arial" w:hAnsi="Arial" w:cs="Arial"/>
          <w:color w:val="000000" w:themeColor="text1"/>
          <w:sz w:val="24"/>
          <w:szCs w:val="24"/>
          <w:lang w:val="en-US"/>
        </w:rPr>
        <w:t xml:space="preserve"> P</w:t>
      </w:r>
      <w:r w:rsidR="009C507F" w:rsidRPr="003D73E5">
        <w:rPr>
          <w:rFonts w:ascii="Arial" w:hAnsi="Arial" w:cs="Arial"/>
          <w:color w:val="000000" w:themeColor="text1"/>
          <w:sz w:val="24"/>
          <w:szCs w:val="24"/>
          <w:lang w:val="en-US"/>
        </w:rPr>
        <w:t xml:space="preserve">upil </w:t>
      </w:r>
      <w:r w:rsidR="00953D4F" w:rsidRPr="003D73E5">
        <w:rPr>
          <w:rFonts w:ascii="Arial" w:hAnsi="Arial" w:cs="Arial"/>
          <w:color w:val="000000" w:themeColor="text1"/>
          <w:sz w:val="24"/>
          <w:szCs w:val="24"/>
          <w:lang w:val="en-US"/>
        </w:rPr>
        <w:t xml:space="preserve">X </w:t>
      </w:r>
      <w:r w:rsidR="009C507F" w:rsidRPr="003D73E5">
        <w:rPr>
          <w:rFonts w:ascii="Arial" w:hAnsi="Arial" w:cs="Arial"/>
          <w:color w:val="000000" w:themeColor="text1"/>
          <w:sz w:val="24"/>
          <w:szCs w:val="24"/>
          <w:lang w:val="en-US"/>
        </w:rPr>
        <w:t>was told to sit at their desk with their equipment ready to learn</w:t>
      </w:r>
      <w:r w:rsidR="00947454" w:rsidRPr="003D73E5">
        <w:rPr>
          <w:rFonts w:ascii="Arial" w:hAnsi="Arial" w:cs="Arial"/>
          <w:color w:val="000000" w:themeColor="text1"/>
          <w:sz w:val="24"/>
          <w:szCs w:val="24"/>
          <w:lang w:val="en-US"/>
        </w:rPr>
        <w:t xml:space="preserve"> however </w:t>
      </w:r>
      <w:r w:rsidR="009C507F" w:rsidRPr="003D73E5">
        <w:rPr>
          <w:rFonts w:ascii="Arial" w:hAnsi="Arial" w:cs="Arial"/>
          <w:color w:val="000000" w:themeColor="text1"/>
          <w:sz w:val="24"/>
          <w:szCs w:val="24"/>
          <w:lang w:val="en-US"/>
        </w:rPr>
        <w:t xml:space="preserve">someone was sitting in the seat that </w:t>
      </w:r>
      <w:r w:rsidR="00947454" w:rsidRPr="003D73E5">
        <w:rPr>
          <w:rFonts w:ascii="Arial" w:hAnsi="Arial" w:cs="Arial"/>
          <w:color w:val="000000" w:themeColor="text1"/>
          <w:sz w:val="24"/>
          <w:szCs w:val="24"/>
          <w:lang w:val="en-US"/>
        </w:rPr>
        <w:t>pupil X had</w:t>
      </w:r>
      <w:r w:rsidR="009C507F" w:rsidRPr="003D73E5">
        <w:rPr>
          <w:rFonts w:ascii="Arial" w:hAnsi="Arial" w:cs="Arial"/>
          <w:color w:val="000000" w:themeColor="text1"/>
          <w:sz w:val="24"/>
          <w:szCs w:val="24"/>
          <w:lang w:val="en-US"/>
        </w:rPr>
        <w:t xml:space="preserve"> previously been sat in. </w:t>
      </w:r>
      <w:r w:rsidR="00953D4F" w:rsidRPr="003D73E5">
        <w:rPr>
          <w:rFonts w:ascii="Arial" w:hAnsi="Arial" w:cs="Arial"/>
          <w:color w:val="000000" w:themeColor="text1"/>
          <w:sz w:val="24"/>
          <w:szCs w:val="24"/>
          <w:lang w:val="en-US"/>
        </w:rPr>
        <w:t xml:space="preserve">Pupil X </w:t>
      </w:r>
      <w:r w:rsidR="009C507F" w:rsidRPr="003D73E5">
        <w:rPr>
          <w:rFonts w:ascii="Arial" w:hAnsi="Arial" w:cs="Arial"/>
          <w:color w:val="000000" w:themeColor="text1"/>
          <w:sz w:val="24"/>
          <w:szCs w:val="24"/>
          <w:lang w:val="en-US"/>
        </w:rPr>
        <w:t xml:space="preserve">felt as though someone had sat in their personal seat even though the class did not have allocated seats </w:t>
      </w:r>
      <w:r w:rsidR="00B96D79" w:rsidRPr="003D73E5">
        <w:rPr>
          <w:rFonts w:ascii="Arial" w:hAnsi="Arial" w:cs="Arial"/>
          <w:color w:val="000000" w:themeColor="text1"/>
          <w:sz w:val="24"/>
          <w:szCs w:val="24"/>
          <w:lang w:val="en-US"/>
        </w:rPr>
        <w:t xml:space="preserve">and </w:t>
      </w:r>
      <w:r w:rsidR="00453358" w:rsidRPr="003D73E5">
        <w:rPr>
          <w:rFonts w:ascii="Arial" w:hAnsi="Arial" w:cs="Arial"/>
          <w:color w:val="000000" w:themeColor="text1"/>
          <w:sz w:val="24"/>
          <w:szCs w:val="24"/>
          <w:lang w:val="en-US"/>
        </w:rPr>
        <w:t>reacted</w:t>
      </w:r>
      <w:r w:rsidR="00E008FB" w:rsidRPr="003D73E5">
        <w:rPr>
          <w:rFonts w:ascii="Arial" w:hAnsi="Arial" w:cs="Arial"/>
          <w:color w:val="000000" w:themeColor="text1"/>
          <w:sz w:val="24"/>
          <w:szCs w:val="24"/>
          <w:lang w:val="en-US"/>
        </w:rPr>
        <w:t xml:space="preserve"> by </w:t>
      </w:r>
      <w:r w:rsidR="009C507F" w:rsidRPr="003D73E5">
        <w:rPr>
          <w:rFonts w:ascii="Arial" w:hAnsi="Arial" w:cs="Arial"/>
          <w:color w:val="000000" w:themeColor="text1"/>
          <w:sz w:val="24"/>
          <w:szCs w:val="24"/>
          <w:lang w:val="en-US"/>
        </w:rPr>
        <w:t>flipp</w:t>
      </w:r>
      <w:r w:rsidR="00E008FB" w:rsidRPr="003D73E5">
        <w:rPr>
          <w:rFonts w:ascii="Arial" w:hAnsi="Arial" w:cs="Arial"/>
          <w:color w:val="000000" w:themeColor="text1"/>
          <w:sz w:val="24"/>
          <w:szCs w:val="24"/>
          <w:lang w:val="en-US"/>
        </w:rPr>
        <w:t>ing</w:t>
      </w:r>
      <w:r w:rsidR="009C507F" w:rsidRPr="003D73E5">
        <w:rPr>
          <w:rFonts w:ascii="Arial" w:hAnsi="Arial" w:cs="Arial"/>
          <w:color w:val="000000" w:themeColor="text1"/>
          <w:sz w:val="24"/>
          <w:szCs w:val="24"/>
          <w:lang w:val="en-US"/>
        </w:rPr>
        <w:t xml:space="preserve"> a box accidently when throwing their hands in the air</w:t>
      </w:r>
      <w:r w:rsidR="00B96D79" w:rsidRPr="003D73E5">
        <w:rPr>
          <w:rFonts w:ascii="Arial" w:hAnsi="Arial" w:cs="Arial"/>
          <w:color w:val="000000" w:themeColor="text1"/>
          <w:sz w:val="24"/>
          <w:szCs w:val="24"/>
          <w:lang w:val="en-US"/>
        </w:rPr>
        <w:t>.</w:t>
      </w:r>
      <w:r w:rsidR="00E008FB" w:rsidRPr="003D73E5">
        <w:rPr>
          <w:rFonts w:ascii="Arial" w:hAnsi="Arial" w:cs="Arial"/>
          <w:color w:val="000000" w:themeColor="text1"/>
          <w:sz w:val="24"/>
          <w:szCs w:val="24"/>
          <w:lang w:val="en-US"/>
        </w:rPr>
        <w:t xml:space="preserve"> </w:t>
      </w:r>
      <w:r w:rsidR="00B96D79" w:rsidRPr="003D73E5">
        <w:rPr>
          <w:rFonts w:ascii="Arial" w:hAnsi="Arial" w:cs="Arial"/>
          <w:color w:val="000000" w:themeColor="text1"/>
          <w:sz w:val="24"/>
          <w:szCs w:val="24"/>
          <w:lang w:val="en-US"/>
        </w:rPr>
        <w:t>Pupil X was asked by the teacher to pick up the box and put everything back inside of it</w:t>
      </w:r>
      <w:r w:rsidR="009C507F" w:rsidRPr="003D73E5">
        <w:rPr>
          <w:rFonts w:ascii="Arial" w:hAnsi="Arial" w:cs="Arial"/>
          <w:color w:val="000000" w:themeColor="text1"/>
          <w:sz w:val="24"/>
          <w:szCs w:val="24"/>
          <w:lang w:val="en-US"/>
        </w:rPr>
        <w:t>. The pupil burst into tears whilst screaming “I want my mammy”. They did however clean up the mess and were praised for it afterwards but it did take some time for them to complete. This pupil was then upset for quite a while after this incident and seemed to be very easily agitated.</w:t>
      </w:r>
      <w:r w:rsidR="005E4663" w:rsidRPr="003D73E5">
        <w:rPr>
          <w:rFonts w:ascii="Arial" w:hAnsi="Arial" w:cs="Arial"/>
          <w:color w:val="000000" w:themeColor="text1"/>
          <w:sz w:val="24"/>
          <w:szCs w:val="24"/>
          <w:lang w:val="en-US"/>
        </w:rPr>
        <w:t xml:space="preserve"> </w:t>
      </w:r>
      <w:r w:rsidR="00134863" w:rsidRPr="003D73E5">
        <w:rPr>
          <w:rFonts w:ascii="Arial" w:hAnsi="Arial" w:cs="Arial"/>
          <w:color w:val="000000" w:themeColor="text1"/>
          <w:sz w:val="24"/>
          <w:szCs w:val="24"/>
          <w:lang w:val="en-US"/>
        </w:rPr>
        <w:t xml:space="preserve">The practitioner explained that pupil X has </w:t>
      </w:r>
      <w:r w:rsidR="007137C9" w:rsidRPr="003D73E5">
        <w:rPr>
          <w:rFonts w:ascii="Arial" w:hAnsi="Arial" w:cs="Arial"/>
          <w:color w:val="000000" w:themeColor="text1"/>
          <w:sz w:val="24"/>
          <w:szCs w:val="24"/>
          <w:lang w:val="en-US"/>
        </w:rPr>
        <w:t xml:space="preserve">traits of ASD and is undergoing an assessment to </w:t>
      </w:r>
      <w:r w:rsidR="0076214B" w:rsidRPr="003D73E5">
        <w:rPr>
          <w:rFonts w:ascii="Arial" w:hAnsi="Arial" w:cs="Arial"/>
          <w:color w:val="000000" w:themeColor="text1"/>
          <w:sz w:val="24"/>
          <w:szCs w:val="24"/>
          <w:lang w:val="en-US"/>
        </w:rPr>
        <w:t>receive</w:t>
      </w:r>
      <w:r w:rsidR="00DA1D67" w:rsidRPr="003D73E5">
        <w:rPr>
          <w:rFonts w:ascii="Arial" w:hAnsi="Arial" w:cs="Arial"/>
          <w:color w:val="000000" w:themeColor="text1"/>
          <w:sz w:val="24"/>
          <w:szCs w:val="24"/>
          <w:lang w:val="en-US"/>
        </w:rPr>
        <w:t xml:space="preserve"> </w:t>
      </w:r>
      <w:r w:rsidR="000B22C7" w:rsidRPr="003D73E5">
        <w:rPr>
          <w:rFonts w:ascii="Arial" w:hAnsi="Arial" w:cs="Arial"/>
          <w:color w:val="000000" w:themeColor="text1"/>
          <w:sz w:val="24"/>
          <w:szCs w:val="24"/>
          <w:lang w:val="en-US"/>
        </w:rPr>
        <w:t xml:space="preserve">a diagnosis which will allow the child to access </w:t>
      </w:r>
      <w:r w:rsidR="0076214B" w:rsidRPr="003D73E5">
        <w:rPr>
          <w:rFonts w:ascii="Arial" w:hAnsi="Arial" w:cs="Arial"/>
          <w:color w:val="000000" w:themeColor="text1"/>
          <w:sz w:val="24"/>
          <w:szCs w:val="24"/>
          <w:lang w:val="en-US"/>
        </w:rPr>
        <w:t>interventions</w:t>
      </w:r>
      <w:r w:rsidR="00DA1D67" w:rsidRPr="003D73E5">
        <w:rPr>
          <w:rFonts w:ascii="Arial" w:hAnsi="Arial" w:cs="Arial"/>
          <w:color w:val="000000" w:themeColor="text1"/>
          <w:sz w:val="24"/>
          <w:szCs w:val="24"/>
          <w:lang w:val="en-US"/>
        </w:rPr>
        <w:t xml:space="preserve"> to support them with this</w:t>
      </w:r>
      <w:r w:rsidR="00EB42B5" w:rsidRPr="003D73E5">
        <w:rPr>
          <w:rFonts w:ascii="Arial" w:hAnsi="Arial" w:cs="Arial"/>
          <w:color w:val="000000" w:themeColor="text1"/>
          <w:sz w:val="24"/>
          <w:szCs w:val="24"/>
          <w:lang w:val="en-US"/>
        </w:rPr>
        <w:t xml:space="preserve">. </w:t>
      </w:r>
    </w:p>
    <w:p w14:paraId="12E9BE62" w14:textId="2C9FD1BF" w:rsidR="009C507F" w:rsidRPr="003D73E5" w:rsidRDefault="009C507F" w:rsidP="003D73E5">
      <w:pPr>
        <w:spacing w:line="360" w:lineRule="auto"/>
        <w:rPr>
          <w:rFonts w:ascii="Arial" w:hAnsi="Arial" w:cs="Arial"/>
          <w:color w:val="000000" w:themeColor="text1"/>
          <w:sz w:val="24"/>
          <w:szCs w:val="24"/>
          <w:lang w:val="en-US"/>
        </w:rPr>
      </w:pPr>
      <w:r w:rsidRPr="003D73E5">
        <w:rPr>
          <w:rFonts w:ascii="Arial" w:hAnsi="Arial" w:cs="Arial"/>
          <w:color w:val="000000" w:themeColor="text1"/>
          <w:sz w:val="24"/>
          <w:szCs w:val="24"/>
          <w:lang w:val="en-US"/>
        </w:rPr>
        <w:t>In a later Maths lesson, pupil</w:t>
      </w:r>
      <w:r w:rsidR="00B96D79" w:rsidRPr="003D73E5">
        <w:rPr>
          <w:rFonts w:ascii="Arial" w:hAnsi="Arial" w:cs="Arial"/>
          <w:color w:val="000000" w:themeColor="text1"/>
          <w:sz w:val="24"/>
          <w:szCs w:val="24"/>
          <w:lang w:val="en-US"/>
        </w:rPr>
        <w:t xml:space="preserve"> X</w:t>
      </w:r>
      <w:r w:rsidRPr="003D73E5">
        <w:rPr>
          <w:rFonts w:ascii="Arial" w:hAnsi="Arial" w:cs="Arial"/>
          <w:color w:val="000000" w:themeColor="text1"/>
          <w:sz w:val="24"/>
          <w:szCs w:val="24"/>
          <w:lang w:val="en-US"/>
        </w:rPr>
        <w:t xml:space="preserve"> was directed to sit on the carpet along with the rest of their group. This immediately </w:t>
      </w:r>
      <w:r w:rsidR="00B96D79" w:rsidRPr="003D73E5">
        <w:rPr>
          <w:rFonts w:ascii="Arial" w:hAnsi="Arial" w:cs="Arial"/>
          <w:color w:val="000000" w:themeColor="text1"/>
          <w:sz w:val="24"/>
          <w:szCs w:val="24"/>
          <w:lang w:val="en-US"/>
        </w:rPr>
        <w:t>upset them</w:t>
      </w:r>
      <w:r w:rsidRPr="003D73E5">
        <w:rPr>
          <w:rFonts w:ascii="Arial" w:hAnsi="Arial" w:cs="Arial"/>
          <w:color w:val="000000" w:themeColor="text1"/>
          <w:sz w:val="24"/>
          <w:szCs w:val="24"/>
          <w:lang w:val="en-US"/>
        </w:rPr>
        <w:t xml:space="preserve"> as they wanted to complete the independent tasks rather than </w:t>
      </w:r>
      <w:r w:rsidR="00F561E7" w:rsidRPr="003D73E5">
        <w:rPr>
          <w:rFonts w:ascii="Arial" w:hAnsi="Arial" w:cs="Arial"/>
          <w:color w:val="000000" w:themeColor="text1"/>
          <w:sz w:val="24"/>
          <w:szCs w:val="24"/>
          <w:lang w:val="en-US"/>
        </w:rPr>
        <w:t xml:space="preserve">take part in the </w:t>
      </w:r>
      <w:proofErr w:type="spellStart"/>
      <w:r w:rsidR="00F561E7" w:rsidRPr="003D73E5">
        <w:rPr>
          <w:rFonts w:ascii="Arial" w:hAnsi="Arial" w:cs="Arial"/>
          <w:color w:val="000000" w:themeColor="text1"/>
          <w:sz w:val="24"/>
          <w:szCs w:val="24"/>
          <w:lang w:val="en-US"/>
        </w:rPr>
        <w:t>Maths</w:t>
      </w:r>
      <w:proofErr w:type="spellEnd"/>
      <w:r w:rsidR="00F561E7" w:rsidRPr="003D73E5">
        <w:rPr>
          <w:rFonts w:ascii="Arial" w:hAnsi="Arial" w:cs="Arial"/>
          <w:color w:val="000000" w:themeColor="text1"/>
          <w:sz w:val="24"/>
          <w:szCs w:val="24"/>
          <w:lang w:val="en-US"/>
        </w:rPr>
        <w:t xml:space="preserve"> lesson that was being</w:t>
      </w:r>
      <w:r w:rsidRPr="003D73E5">
        <w:rPr>
          <w:rFonts w:ascii="Arial" w:hAnsi="Arial" w:cs="Arial"/>
          <w:color w:val="000000" w:themeColor="text1"/>
          <w:sz w:val="24"/>
          <w:szCs w:val="24"/>
          <w:lang w:val="en-US"/>
        </w:rPr>
        <w:t xml:space="preserve"> explained by the teacher. The pupil</w:t>
      </w:r>
      <w:r w:rsidR="00CE1694" w:rsidRPr="003D73E5">
        <w:rPr>
          <w:rFonts w:ascii="Arial" w:hAnsi="Arial" w:cs="Arial"/>
          <w:color w:val="000000" w:themeColor="text1"/>
          <w:sz w:val="24"/>
          <w:szCs w:val="24"/>
          <w:lang w:val="en-US"/>
        </w:rPr>
        <w:t xml:space="preserve"> </w:t>
      </w:r>
      <w:r w:rsidRPr="003D73E5">
        <w:rPr>
          <w:rFonts w:ascii="Arial" w:hAnsi="Arial" w:cs="Arial"/>
          <w:color w:val="000000" w:themeColor="text1"/>
          <w:sz w:val="24"/>
          <w:szCs w:val="24"/>
          <w:lang w:val="en-US"/>
        </w:rPr>
        <w:t xml:space="preserve">then said ‘I want to kill myself’ before bursting into tears. </w:t>
      </w:r>
      <w:r w:rsidRPr="003D73E5">
        <w:rPr>
          <w:rFonts w:ascii="Arial" w:hAnsi="Arial" w:cs="Arial"/>
          <w:color w:val="000000" w:themeColor="text1"/>
          <w:sz w:val="24"/>
          <w:szCs w:val="24"/>
          <w:lang w:val="en-US"/>
        </w:rPr>
        <w:lastRenderedPageBreak/>
        <w:t>The teacher allowed this pupil time to calm themselves down which worked well because they then s</w:t>
      </w:r>
      <w:r w:rsidR="00B96D79" w:rsidRPr="003D73E5">
        <w:rPr>
          <w:rFonts w:ascii="Arial" w:hAnsi="Arial" w:cs="Arial"/>
          <w:color w:val="000000" w:themeColor="text1"/>
          <w:sz w:val="24"/>
          <w:szCs w:val="24"/>
          <w:lang w:val="en-US"/>
        </w:rPr>
        <w:t>tated</w:t>
      </w:r>
      <w:r w:rsidRPr="003D73E5">
        <w:rPr>
          <w:rFonts w:ascii="Arial" w:hAnsi="Arial" w:cs="Arial"/>
          <w:color w:val="000000" w:themeColor="text1"/>
          <w:sz w:val="24"/>
          <w:szCs w:val="24"/>
          <w:lang w:val="en-US"/>
        </w:rPr>
        <w:t xml:space="preserve"> after </w:t>
      </w:r>
      <w:r w:rsidR="00B96D79" w:rsidRPr="003D73E5">
        <w:rPr>
          <w:rFonts w:ascii="Arial" w:hAnsi="Arial" w:cs="Arial"/>
          <w:color w:val="000000" w:themeColor="text1"/>
          <w:sz w:val="24"/>
          <w:szCs w:val="24"/>
          <w:lang w:val="en-US"/>
        </w:rPr>
        <w:t xml:space="preserve">10 </w:t>
      </w:r>
      <w:r w:rsidRPr="003D73E5">
        <w:rPr>
          <w:rFonts w:ascii="Arial" w:hAnsi="Arial" w:cs="Arial"/>
          <w:color w:val="000000" w:themeColor="text1"/>
          <w:sz w:val="24"/>
          <w:szCs w:val="24"/>
          <w:lang w:val="en-US"/>
        </w:rPr>
        <w:t xml:space="preserve">minutes “I’m calm now, I’m sorry for saying that I wanted to kill myself”. The pupil took part in the Maths lesson and seemed to be doing very well until it came to dinner time and they hadn’t finished the questions and therefore could not go outside until they had done so. This again became a rather upsetting time for this pupil where they then spent a lot of time in the quiet corner talking to the teacher about why they feel that this is unfair. </w:t>
      </w:r>
    </w:p>
    <w:p w14:paraId="50A86488" w14:textId="0D647991" w:rsidR="00C158D4" w:rsidRPr="003D73E5" w:rsidRDefault="005233A9" w:rsidP="003D73E5">
      <w:pPr>
        <w:shd w:val="clear" w:color="auto" w:fill="FFFFFF"/>
        <w:spacing w:line="360" w:lineRule="auto"/>
        <w:textAlignment w:val="baseline"/>
        <w:rPr>
          <w:rFonts w:ascii="Arial" w:eastAsia="Times New Roman" w:hAnsi="Arial" w:cs="Arial"/>
          <w:color w:val="000000" w:themeColor="text1"/>
          <w:sz w:val="24"/>
          <w:szCs w:val="24"/>
          <w:lang w:eastAsia="en-GB"/>
        </w:rPr>
      </w:pPr>
      <w:r w:rsidRPr="003D73E5">
        <w:rPr>
          <w:rFonts w:ascii="Arial" w:hAnsi="Arial" w:cs="Arial"/>
          <w:color w:val="000000" w:themeColor="text1"/>
          <w:sz w:val="24"/>
          <w:szCs w:val="24"/>
          <w:lang w:val="en-US"/>
        </w:rPr>
        <w:t xml:space="preserve">The Donaldson </w:t>
      </w:r>
      <w:r w:rsidR="008B0BC6" w:rsidRPr="003D73E5">
        <w:rPr>
          <w:rFonts w:ascii="Arial" w:hAnsi="Arial" w:cs="Arial"/>
          <w:color w:val="000000" w:themeColor="text1"/>
          <w:sz w:val="24"/>
          <w:szCs w:val="24"/>
          <w:lang w:val="en-US"/>
        </w:rPr>
        <w:t xml:space="preserve">(2015) </w:t>
      </w:r>
      <w:r w:rsidRPr="003D73E5">
        <w:rPr>
          <w:rFonts w:ascii="Arial" w:hAnsi="Arial" w:cs="Arial"/>
          <w:color w:val="000000" w:themeColor="text1"/>
          <w:sz w:val="24"/>
          <w:szCs w:val="24"/>
          <w:lang w:val="en-US"/>
        </w:rPr>
        <w:t xml:space="preserve">review stated that </w:t>
      </w:r>
      <w:r w:rsidR="00EC31C6" w:rsidRPr="003D73E5">
        <w:rPr>
          <w:rFonts w:ascii="Arial" w:hAnsi="Arial" w:cs="Arial"/>
          <w:color w:val="000000" w:themeColor="text1"/>
          <w:sz w:val="24"/>
          <w:szCs w:val="24"/>
          <w:lang w:val="en-US"/>
        </w:rPr>
        <w:t>the new</w:t>
      </w:r>
      <w:r w:rsidRPr="003D73E5">
        <w:rPr>
          <w:rFonts w:ascii="Arial" w:hAnsi="Arial" w:cs="Arial"/>
          <w:color w:val="000000" w:themeColor="text1"/>
          <w:sz w:val="24"/>
          <w:szCs w:val="24"/>
          <w:lang w:val="en-US"/>
        </w:rPr>
        <w:t xml:space="preserve"> curriculum </w:t>
      </w:r>
      <w:r w:rsidR="00EC31C6" w:rsidRPr="003D73E5">
        <w:rPr>
          <w:rFonts w:ascii="Arial" w:hAnsi="Arial" w:cs="Arial"/>
          <w:color w:val="000000" w:themeColor="text1"/>
          <w:sz w:val="24"/>
          <w:szCs w:val="24"/>
          <w:lang w:val="en-US"/>
        </w:rPr>
        <w:t xml:space="preserve">will have four purposes. One </w:t>
      </w:r>
      <w:r w:rsidR="00835C49" w:rsidRPr="003D73E5">
        <w:rPr>
          <w:rFonts w:ascii="Arial" w:hAnsi="Arial" w:cs="Arial"/>
          <w:color w:val="000000" w:themeColor="text1"/>
          <w:sz w:val="24"/>
          <w:szCs w:val="24"/>
          <w:lang w:val="en-US"/>
        </w:rPr>
        <w:t xml:space="preserve">of these is called “Healthy Confident Individuals” and says that children should </w:t>
      </w:r>
      <w:r w:rsidR="002F3072" w:rsidRPr="003D73E5">
        <w:rPr>
          <w:rFonts w:ascii="Arial" w:hAnsi="Arial" w:cs="Arial"/>
          <w:color w:val="000000" w:themeColor="text1"/>
          <w:sz w:val="24"/>
          <w:szCs w:val="24"/>
          <w:lang w:val="en-US"/>
        </w:rPr>
        <w:t>be able to</w:t>
      </w:r>
      <w:r w:rsidR="00F561E7" w:rsidRPr="003D73E5">
        <w:rPr>
          <w:rFonts w:ascii="Arial" w:hAnsi="Arial" w:cs="Arial"/>
          <w:color w:val="000000" w:themeColor="text1"/>
          <w:sz w:val="24"/>
          <w:szCs w:val="24"/>
          <w:lang w:val="en-US"/>
        </w:rPr>
        <w:t xml:space="preserve"> develop their confidence and resilience in order to build their mental and emotional well-being. He also states that pupils should try to</w:t>
      </w:r>
      <w:r w:rsidR="001F5D00" w:rsidRPr="003D73E5">
        <w:rPr>
          <w:rFonts w:ascii="Arial" w:hAnsi="Arial" w:cs="Arial"/>
          <w:color w:val="000000" w:themeColor="text1"/>
          <w:sz w:val="24"/>
          <w:szCs w:val="24"/>
          <w:shd w:val="clear" w:color="auto" w:fill="FFFFFF"/>
        </w:rPr>
        <w:t xml:space="preserve"> </w:t>
      </w:r>
      <w:r w:rsidR="00F561E7" w:rsidRPr="003D73E5">
        <w:rPr>
          <w:rFonts w:ascii="Arial" w:hAnsi="Arial" w:cs="Arial"/>
          <w:color w:val="000000" w:themeColor="text1"/>
          <w:sz w:val="24"/>
          <w:szCs w:val="24"/>
          <w:shd w:val="clear" w:color="auto" w:fill="FFFFFF"/>
        </w:rPr>
        <w:t>f</w:t>
      </w:r>
      <w:r w:rsidR="001F5D00" w:rsidRPr="003D73E5">
        <w:rPr>
          <w:rFonts w:ascii="Arial" w:hAnsi="Arial" w:cs="Arial"/>
          <w:color w:val="000000" w:themeColor="text1"/>
          <w:sz w:val="24"/>
          <w:szCs w:val="24"/>
          <w:shd w:val="clear" w:color="auto" w:fill="FFFFFF"/>
        </w:rPr>
        <w:t xml:space="preserve">orm positive relationships </w:t>
      </w:r>
      <w:r w:rsidR="00F561E7" w:rsidRPr="003D73E5">
        <w:rPr>
          <w:rFonts w:ascii="Arial" w:hAnsi="Arial" w:cs="Arial"/>
          <w:color w:val="000000" w:themeColor="text1"/>
          <w:sz w:val="24"/>
          <w:szCs w:val="24"/>
          <w:shd w:val="clear" w:color="auto" w:fill="FFFFFF"/>
        </w:rPr>
        <w:t xml:space="preserve">with practitioners that are </w:t>
      </w:r>
      <w:r w:rsidR="001F5D00" w:rsidRPr="003D73E5">
        <w:rPr>
          <w:rFonts w:ascii="Arial" w:hAnsi="Arial" w:cs="Arial"/>
          <w:color w:val="000000" w:themeColor="text1"/>
          <w:sz w:val="24"/>
          <w:szCs w:val="24"/>
          <w:shd w:val="clear" w:color="auto" w:fill="FFFFFF"/>
        </w:rPr>
        <w:t>based upon trust and mutual respect</w:t>
      </w:r>
      <w:r w:rsidR="00F561E7" w:rsidRPr="003D73E5">
        <w:rPr>
          <w:rFonts w:ascii="Arial" w:hAnsi="Arial" w:cs="Arial"/>
          <w:color w:val="000000" w:themeColor="text1"/>
          <w:sz w:val="24"/>
          <w:szCs w:val="24"/>
          <w:shd w:val="clear" w:color="auto" w:fill="FFFFFF"/>
        </w:rPr>
        <w:t xml:space="preserve">. </w:t>
      </w:r>
      <w:r w:rsidR="001F5D00" w:rsidRPr="003D73E5">
        <w:rPr>
          <w:rFonts w:ascii="Arial" w:eastAsia="Times New Roman" w:hAnsi="Arial" w:cs="Arial"/>
          <w:color w:val="000000" w:themeColor="text1"/>
          <w:sz w:val="24"/>
          <w:szCs w:val="24"/>
          <w:lang w:eastAsia="en-GB"/>
        </w:rPr>
        <w:t xml:space="preserve">Donaldson (2015). </w:t>
      </w:r>
    </w:p>
    <w:p w14:paraId="3D16E413" w14:textId="0CB702DA" w:rsidR="00CA46CE" w:rsidRPr="003D73E5" w:rsidRDefault="001F5D00" w:rsidP="003D73E5">
      <w:pPr>
        <w:shd w:val="clear" w:color="auto" w:fill="FFFFFF"/>
        <w:spacing w:line="360" w:lineRule="auto"/>
        <w:textAlignment w:val="baseline"/>
        <w:rPr>
          <w:rFonts w:ascii="Arial" w:eastAsia="Times New Roman" w:hAnsi="Arial" w:cs="Arial"/>
          <w:color w:val="000000" w:themeColor="text1"/>
          <w:sz w:val="24"/>
          <w:szCs w:val="24"/>
          <w:lang w:eastAsia="en-GB"/>
        </w:rPr>
      </w:pPr>
      <w:r w:rsidRPr="003D73E5">
        <w:rPr>
          <w:rFonts w:ascii="Arial" w:eastAsia="Times New Roman" w:hAnsi="Arial" w:cs="Arial"/>
          <w:color w:val="000000" w:themeColor="text1"/>
          <w:sz w:val="24"/>
          <w:szCs w:val="24"/>
          <w:lang w:eastAsia="en-GB"/>
        </w:rPr>
        <w:t xml:space="preserve">From my critical incident, </w:t>
      </w:r>
      <w:r w:rsidR="00575CA3" w:rsidRPr="003D73E5">
        <w:rPr>
          <w:rFonts w:ascii="Arial" w:eastAsia="Times New Roman" w:hAnsi="Arial" w:cs="Arial"/>
          <w:color w:val="000000" w:themeColor="text1"/>
          <w:sz w:val="24"/>
          <w:szCs w:val="24"/>
          <w:lang w:eastAsia="en-GB"/>
        </w:rPr>
        <w:t>It was clear that pupil X</w:t>
      </w:r>
      <w:r w:rsidR="00732C5B" w:rsidRPr="003D73E5">
        <w:rPr>
          <w:rFonts w:ascii="Arial" w:eastAsia="Times New Roman" w:hAnsi="Arial" w:cs="Arial"/>
          <w:color w:val="000000" w:themeColor="text1"/>
          <w:sz w:val="24"/>
          <w:szCs w:val="24"/>
          <w:lang w:eastAsia="en-GB"/>
        </w:rPr>
        <w:t xml:space="preserve">’s emotional well-being was </w:t>
      </w:r>
      <w:r w:rsidR="00CE1694" w:rsidRPr="003D73E5">
        <w:rPr>
          <w:rFonts w:ascii="Arial" w:eastAsia="Times New Roman" w:hAnsi="Arial" w:cs="Arial"/>
          <w:color w:val="000000" w:themeColor="text1"/>
          <w:sz w:val="24"/>
          <w:szCs w:val="24"/>
          <w:lang w:eastAsia="en-GB"/>
        </w:rPr>
        <w:t xml:space="preserve">not </w:t>
      </w:r>
      <w:r w:rsidR="00732C5B" w:rsidRPr="003D73E5">
        <w:rPr>
          <w:rFonts w:ascii="Arial" w:eastAsia="Times New Roman" w:hAnsi="Arial" w:cs="Arial"/>
          <w:color w:val="000000" w:themeColor="text1"/>
          <w:sz w:val="24"/>
          <w:szCs w:val="24"/>
          <w:lang w:eastAsia="en-GB"/>
        </w:rPr>
        <w:t xml:space="preserve">managed effectively by themselves at all. </w:t>
      </w:r>
      <w:r w:rsidR="009C672C" w:rsidRPr="003D73E5">
        <w:rPr>
          <w:rFonts w:ascii="Arial" w:eastAsia="Times New Roman" w:hAnsi="Arial" w:cs="Arial"/>
          <w:color w:val="000000" w:themeColor="text1"/>
          <w:sz w:val="24"/>
          <w:szCs w:val="24"/>
          <w:lang w:eastAsia="en-GB"/>
        </w:rPr>
        <w:t xml:space="preserve">However, they did have an extremely positive relationship with the class teacher which was clearly demonstrated throughout the day. Throughout pupil x’s struggles, the class teacher constantly reminded them of the expectations of the lesson and this positive reinforcement allowed </w:t>
      </w:r>
      <w:r w:rsidR="00F561E7" w:rsidRPr="003D73E5">
        <w:rPr>
          <w:rFonts w:ascii="Arial" w:eastAsia="Times New Roman" w:hAnsi="Arial" w:cs="Arial"/>
          <w:color w:val="000000" w:themeColor="text1"/>
          <w:sz w:val="24"/>
          <w:szCs w:val="24"/>
          <w:lang w:eastAsia="en-GB"/>
        </w:rPr>
        <w:t>pupil X</w:t>
      </w:r>
      <w:r w:rsidR="009C672C" w:rsidRPr="003D73E5">
        <w:rPr>
          <w:rFonts w:ascii="Arial" w:eastAsia="Times New Roman" w:hAnsi="Arial" w:cs="Arial"/>
          <w:color w:val="000000" w:themeColor="text1"/>
          <w:sz w:val="24"/>
          <w:szCs w:val="24"/>
          <w:lang w:eastAsia="en-GB"/>
        </w:rPr>
        <w:t xml:space="preserve"> to understand that they were the same as every other individual in the classroom and therefore should behave appropriately. </w:t>
      </w:r>
      <w:r w:rsidR="00C158D4" w:rsidRPr="003D73E5">
        <w:rPr>
          <w:rFonts w:ascii="Arial" w:eastAsia="Times New Roman" w:hAnsi="Arial" w:cs="Arial"/>
          <w:color w:val="000000" w:themeColor="text1"/>
          <w:sz w:val="24"/>
          <w:szCs w:val="24"/>
          <w:lang w:eastAsia="en-GB"/>
        </w:rPr>
        <w:t>Linking to Donaldsons four purposes, pupil X was able to</w:t>
      </w:r>
      <w:r w:rsidR="006C47C3" w:rsidRPr="003D73E5">
        <w:rPr>
          <w:rFonts w:ascii="Arial" w:eastAsia="Times New Roman" w:hAnsi="Arial" w:cs="Arial"/>
          <w:color w:val="000000" w:themeColor="text1"/>
          <w:sz w:val="24"/>
          <w:szCs w:val="24"/>
          <w:lang w:eastAsia="en-GB"/>
        </w:rPr>
        <w:t xml:space="preserve"> </w:t>
      </w:r>
      <w:proofErr w:type="spellStart"/>
      <w:r w:rsidR="006C47C3" w:rsidRPr="003D73E5">
        <w:rPr>
          <w:rFonts w:ascii="Arial" w:eastAsia="Times New Roman" w:hAnsi="Arial" w:cs="Arial"/>
          <w:color w:val="000000" w:themeColor="text1"/>
          <w:sz w:val="24"/>
          <w:szCs w:val="24"/>
          <w:lang w:eastAsia="en-GB"/>
        </w:rPr>
        <w:t>self regulate</w:t>
      </w:r>
      <w:proofErr w:type="spellEnd"/>
      <w:r w:rsidR="006C47C3" w:rsidRPr="003D73E5">
        <w:rPr>
          <w:rFonts w:ascii="Arial" w:eastAsia="Times New Roman" w:hAnsi="Arial" w:cs="Arial"/>
          <w:color w:val="000000" w:themeColor="text1"/>
          <w:sz w:val="24"/>
          <w:szCs w:val="24"/>
          <w:lang w:eastAsia="en-GB"/>
        </w:rPr>
        <w:t xml:space="preserve"> effectively and could be considered to</w:t>
      </w:r>
      <w:r w:rsidR="00DE6541" w:rsidRPr="003D73E5">
        <w:rPr>
          <w:rFonts w:ascii="Arial" w:eastAsia="Times New Roman" w:hAnsi="Arial" w:cs="Arial"/>
          <w:color w:val="000000" w:themeColor="text1"/>
          <w:sz w:val="24"/>
          <w:szCs w:val="24"/>
          <w:lang w:eastAsia="en-GB"/>
        </w:rPr>
        <w:t xml:space="preserve"> be managing life as independently as they could.</w:t>
      </w:r>
      <w:r w:rsidR="00CE1694" w:rsidRPr="003D73E5">
        <w:rPr>
          <w:rFonts w:ascii="Arial" w:eastAsia="Times New Roman" w:hAnsi="Arial" w:cs="Arial"/>
          <w:color w:val="000000" w:themeColor="text1"/>
          <w:sz w:val="24"/>
          <w:szCs w:val="24"/>
          <w:lang w:eastAsia="en-GB"/>
        </w:rPr>
        <w:t xml:space="preserve"> Pupil X also had a positive relationship</w:t>
      </w:r>
      <w:r w:rsidR="00EC31C6" w:rsidRPr="003D73E5">
        <w:rPr>
          <w:rFonts w:ascii="Arial" w:eastAsia="Times New Roman" w:hAnsi="Arial" w:cs="Arial"/>
          <w:color w:val="000000" w:themeColor="text1"/>
          <w:sz w:val="24"/>
          <w:szCs w:val="24"/>
          <w:lang w:eastAsia="en-GB"/>
        </w:rPr>
        <w:t xml:space="preserve"> which can be assumed is based on mutual trust and respect</w:t>
      </w:r>
      <w:r w:rsidR="00CE1694" w:rsidRPr="003D73E5">
        <w:rPr>
          <w:rFonts w:ascii="Arial" w:eastAsia="Times New Roman" w:hAnsi="Arial" w:cs="Arial"/>
          <w:color w:val="000000" w:themeColor="text1"/>
          <w:sz w:val="24"/>
          <w:szCs w:val="24"/>
          <w:lang w:eastAsia="en-GB"/>
        </w:rPr>
        <w:t xml:space="preserve"> </w:t>
      </w:r>
      <w:r w:rsidR="00F75176" w:rsidRPr="003D73E5">
        <w:rPr>
          <w:rFonts w:ascii="Arial" w:eastAsia="Times New Roman" w:hAnsi="Arial" w:cs="Arial"/>
          <w:color w:val="000000" w:themeColor="text1"/>
          <w:sz w:val="24"/>
          <w:szCs w:val="24"/>
          <w:lang w:eastAsia="en-GB"/>
        </w:rPr>
        <w:t xml:space="preserve"> (hwb.gov.wales, 2020) </w:t>
      </w:r>
      <w:r w:rsidR="00CE1694" w:rsidRPr="003D73E5">
        <w:rPr>
          <w:rFonts w:ascii="Arial" w:eastAsia="Times New Roman" w:hAnsi="Arial" w:cs="Arial"/>
          <w:color w:val="000000" w:themeColor="text1"/>
          <w:sz w:val="24"/>
          <w:szCs w:val="24"/>
          <w:lang w:eastAsia="en-GB"/>
        </w:rPr>
        <w:t>with the class teacher and it was clear that t</w:t>
      </w:r>
      <w:r w:rsidR="00EC31C6" w:rsidRPr="003D73E5">
        <w:rPr>
          <w:rFonts w:ascii="Arial" w:eastAsia="Times New Roman" w:hAnsi="Arial" w:cs="Arial"/>
          <w:color w:val="000000" w:themeColor="text1"/>
          <w:sz w:val="24"/>
          <w:szCs w:val="24"/>
          <w:lang w:eastAsia="en-GB"/>
        </w:rPr>
        <w:t>he pupil felt safe being v</w:t>
      </w:r>
      <w:r w:rsidR="00CE1694" w:rsidRPr="003D73E5">
        <w:rPr>
          <w:rFonts w:ascii="Arial" w:eastAsia="Times New Roman" w:hAnsi="Arial" w:cs="Arial"/>
          <w:color w:val="000000" w:themeColor="text1"/>
          <w:sz w:val="24"/>
          <w:szCs w:val="24"/>
          <w:lang w:eastAsia="en-GB"/>
        </w:rPr>
        <w:t xml:space="preserve">ulnerable in this setting. </w:t>
      </w:r>
    </w:p>
    <w:p w14:paraId="1D3FD00D" w14:textId="6AE52BE2" w:rsidR="00C253B3" w:rsidRPr="003D73E5" w:rsidRDefault="00753534" w:rsidP="003D73E5">
      <w:pPr>
        <w:pStyle w:val="NoSpacing"/>
        <w:spacing w:line="360" w:lineRule="auto"/>
        <w:rPr>
          <w:rFonts w:ascii="Arial" w:hAnsi="Arial" w:cs="Arial"/>
          <w:color w:val="000000" w:themeColor="text1"/>
          <w:sz w:val="24"/>
          <w:szCs w:val="24"/>
        </w:rPr>
      </w:pPr>
      <w:bookmarkStart w:id="5" w:name="_Hlk117681870"/>
      <w:bookmarkStart w:id="6" w:name="_Hlk117007477"/>
      <w:bookmarkEnd w:id="4"/>
      <w:r w:rsidRPr="003D73E5">
        <w:rPr>
          <w:rFonts w:ascii="Arial" w:hAnsi="Arial" w:cs="Arial"/>
          <w:color w:val="000000" w:themeColor="text1"/>
          <w:sz w:val="24"/>
          <w:szCs w:val="24"/>
        </w:rPr>
        <w:t>In Education, Positive reinforcement is considered to be an affective behaviour management strategy</w:t>
      </w:r>
      <w:r w:rsidR="00361036" w:rsidRPr="003D73E5">
        <w:rPr>
          <w:rFonts w:ascii="Arial" w:hAnsi="Arial" w:cs="Arial"/>
          <w:color w:val="000000" w:themeColor="text1"/>
          <w:sz w:val="24"/>
          <w:szCs w:val="24"/>
        </w:rPr>
        <w:t xml:space="preserve"> as it </w:t>
      </w:r>
      <w:r w:rsidRPr="003D73E5">
        <w:rPr>
          <w:rFonts w:ascii="Arial" w:hAnsi="Arial" w:cs="Arial"/>
          <w:color w:val="000000" w:themeColor="text1"/>
          <w:sz w:val="24"/>
          <w:szCs w:val="24"/>
        </w:rPr>
        <w:t xml:space="preserve">allows practitioners to </w:t>
      </w:r>
      <w:r w:rsidR="00EF53BF" w:rsidRPr="003D73E5">
        <w:rPr>
          <w:rFonts w:ascii="Arial" w:hAnsi="Arial" w:cs="Arial"/>
          <w:color w:val="000000" w:themeColor="text1"/>
          <w:sz w:val="24"/>
          <w:szCs w:val="24"/>
        </w:rPr>
        <w:t>reward</w:t>
      </w:r>
      <w:r w:rsidRPr="003D73E5">
        <w:rPr>
          <w:rFonts w:ascii="Arial" w:hAnsi="Arial" w:cs="Arial"/>
          <w:color w:val="000000" w:themeColor="text1"/>
          <w:sz w:val="24"/>
          <w:szCs w:val="24"/>
        </w:rPr>
        <w:t xml:space="preserve"> a positive element of the lesson</w:t>
      </w:r>
      <w:r w:rsidR="00EF53BF" w:rsidRPr="003D73E5">
        <w:rPr>
          <w:rFonts w:ascii="Arial" w:hAnsi="Arial" w:cs="Arial"/>
          <w:color w:val="000000" w:themeColor="text1"/>
          <w:sz w:val="24"/>
          <w:szCs w:val="24"/>
        </w:rPr>
        <w:t xml:space="preserve"> in order to promote positive behaviour. The</w:t>
      </w:r>
      <w:r w:rsidR="00BA0D8D" w:rsidRPr="003D73E5">
        <w:rPr>
          <w:rFonts w:ascii="Arial" w:hAnsi="Arial" w:cs="Arial"/>
          <w:color w:val="000000" w:themeColor="text1"/>
          <w:sz w:val="24"/>
          <w:szCs w:val="24"/>
        </w:rPr>
        <w:t xml:space="preserve"> Department for Education (2002) states that </w:t>
      </w:r>
      <w:r w:rsidR="00EF53BF" w:rsidRPr="003D73E5">
        <w:rPr>
          <w:rFonts w:ascii="Arial" w:hAnsi="Arial" w:cs="Arial"/>
          <w:color w:val="000000" w:themeColor="text1"/>
          <w:sz w:val="24"/>
          <w:szCs w:val="24"/>
        </w:rPr>
        <w:t>these</w:t>
      </w:r>
      <w:r w:rsidR="009E5555" w:rsidRPr="003D73E5">
        <w:rPr>
          <w:rFonts w:ascii="Arial" w:hAnsi="Arial" w:cs="Arial"/>
          <w:color w:val="000000" w:themeColor="text1"/>
          <w:sz w:val="24"/>
          <w:szCs w:val="24"/>
        </w:rPr>
        <w:t xml:space="preserve"> rewards should be applied </w:t>
      </w:r>
      <w:r w:rsidR="00EF53BF" w:rsidRPr="003D73E5">
        <w:rPr>
          <w:rFonts w:ascii="Arial" w:hAnsi="Arial" w:cs="Arial"/>
          <w:color w:val="000000" w:themeColor="text1"/>
          <w:sz w:val="24"/>
          <w:szCs w:val="24"/>
        </w:rPr>
        <w:t>“</w:t>
      </w:r>
      <w:r w:rsidR="009E5555" w:rsidRPr="003D73E5">
        <w:rPr>
          <w:rFonts w:ascii="Arial" w:hAnsi="Arial" w:cs="Arial"/>
          <w:color w:val="000000" w:themeColor="text1"/>
          <w:sz w:val="24"/>
          <w:szCs w:val="24"/>
        </w:rPr>
        <w:t>clearly and fairly to reinforce the routines and expectations”.</w:t>
      </w:r>
      <w:r w:rsidR="00EF53BF" w:rsidRPr="003D73E5">
        <w:rPr>
          <w:rFonts w:ascii="Arial" w:hAnsi="Arial" w:cs="Arial"/>
          <w:color w:val="000000" w:themeColor="text1"/>
          <w:sz w:val="24"/>
          <w:szCs w:val="24"/>
        </w:rPr>
        <w:t xml:space="preserve"> From research, it has been noted that routines can be a very powerful force in helping children with Autism deal with the uncertainty that </w:t>
      </w:r>
      <w:r w:rsidR="00EF53BF" w:rsidRPr="003D73E5">
        <w:rPr>
          <w:rFonts w:ascii="Arial" w:hAnsi="Arial" w:cs="Arial"/>
          <w:color w:val="000000" w:themeColor="text1"/>
          <w:sz w:val="24"/>
          <w:szCs w:val="24"/>
        </w:rPr>
        <w:lastRenderedPageBreak/>
        <w:t xml:space="preserve">greets them in daily life. For children with Autism, routines are essential in reinforcing daily expectations of them which makes this much easier for them to handle. </w:t>
      </w:r>
    </w:p>
    <w:p w14:paraId="05080357" w14:textId="776336FA" w:rsidR="008766CF" w:rsidRPr="003D73E5" w:rsidRDefault="0094117D" w:rsidP="003D73E5">
      <w:pPr>
        <w:pStyle w:val="NoSpacing"/>
        <w:spacing w:line="360" w:lineRule="auto"/>
        <w:rPr>
          <w:rFonts w:ascii="Arial" w:hAnsi="Arial" w:cs="Arial"/>
          <w:color w:val="000000" w:themeColor="text1"/>
          <w:sz w:val="24"/>
          <w:szCs w:val="24"/>
          <w:shd w:val="clear" w:color="auto" w:fill="FFFFFF"/>
        </w:rPr>
      </w:pPr>
      <w:r w:rsidRPr="003D73E5">
        <w:rPr>
          <w:rFonts w:ascii="Arial" w:hAnsi="Arial" w:cs="Arial"/>
          <w:color w:val="000000" w:themeColor="text1"/>
          <w:sz w:val="24"/>
          <w:szCs w:val="24"/>
        </w:rPr>
        <w:t>Theorist Frank Skinner found, in his theory called ‘operant conditioning’ , that when a person is exposed to a stimulus that i</w:t>
      </w:r>
      <w:r w:rsidR="00406B45" w:rsidRPr="003D73E5">
        <w:rPr>
          <w:rFonts w:ascii="Arial" w:hAnsi="Arial" w:cs="Arial"/>
          <w:color w:val="000000" w:themeColor="text1"/>
          <w:sz w:val="24"/>
          <w:szCs w:val="24"/>
        </w:rPr>
        <w:t>t is</w:t>
      </w:r>
      <w:r w:rsidRPr="003D73E5">
        <w:rPr>
          <w:rFonts w:ascii="Arial" w:hAnsi="Arial" w:cs="Arial"/>
          <w:color w:val="000000" w:themeColor="text1"/>
          <w:sz w:val="24"/>
          <w:szCs w:val="24"/>
        </w:rPr>
        <w:t xml:space="preserve"> then </w:t>
      </w:r>
      <w:r w:rsidR="00406B45" w:rsidRPr="003D73E5">
        <w:rPr>
          <w:rFonts w:ascii="Arial" w:hAnsi="Arial" w:cs="Arial"/>
          <w:color w:val="000000" w:themeColor="text1"/>
          <w:sz w:val="24"/>
          <w:szCs w:val="24"/>
        </w:rPr>
        <w:t xml:space="preserve">our </w:t>
      </w:r>
      <w:r w:rsidR="00985210" w:rsidRPr="003D73E5">
        <w:rPr>
          <w:rFonts w:ascii="Arial" w:hAnsi="Arial" w:cs="Arial"/>
          <w:color w:val="000000" w:themeColor="text1"/>
          <w:sz w:val="24"/>
          <w:szCs w:val="24"/>
          <w:shd w:val="clear" w:color="auto" w:fill="FFFFFF"/>
        </w:rPr>
        <w:t>b</w:t>
      </w:r>
      <w:r w:rsidR="005E5383" w:rsidRPr="003D73E5">
        <w:rPr>
          <w:rFonts w:ascii="Arial" w:hAnsi="Arial" w:cs="Arial"/>
          <w:color w:val="000000" w:themeColor="text1"/>
          <w:sz w:val="24"/>
          <w:szCs w:val="24"/>
          <w:shd w:val="clear" w:color="auto" w:fill="FFFFFF"/>
        </w:rPr>
        <w:t>ehaviour</w:t>
      </w:r>
      <w:r w:rsidR="00DC30C5" w:rsidRPr="003D73E5">
        <w:rPr>
          <w:rFonts w:ascii="Arial" w:hAnsi="Arial" w:cs="Arial"/>
          <w:color w:val="000000" w:themeColor="text1"/>
          <w:sz w:val="24"/>
          <w:szCs w:val="24"/>
          <w:shd w:val="clear" w:color="auto" w:fill="FFFFFF"/>
        </w:rPr>
        <w:t>s become</w:t>
      </w:r>
      <w:r w:rsidR="002E2F5A" w:rsidRPr="003D73E5">
        <w:rPr>
          <w:rFonts w:ascii="Arial" w:hAnsi="Arial" w:cs="Arial"/>
          <w:color w:val="000000" w:themeColor="text1"/>
          <w:sz w:val="24"/>
          <w:szCs w:val="24"/>
          <w:shd w:val="clear" w:color="auto" w:fill="FFFFFF"/>
        </w:rPr>
        <w:t xml:space="preserve"> </w:t>
      </w:r>
      <w:r w:rsidR="00361036" w:rsidRPr="003D73E5">
        <w:rPr>
          <w:rFonts w:ascii="Arial" w:hAnsi="Arial" w:cs="Arial"/>
          <w:color w:val="000000" w:themeColor="text1"/>
          <w:sz w:val="24"/>
          <w:szCs w:val="24"/>
          <w:shd w:val="clear" w:color="auto" w:fill="FFFFFF"/>
        </w:rPr>
        <w:t>‘</w:t>
      </w:r>
      <w:r w:rsidR="00F9268E" w:rsidRPr="003D73E5">
        <w:rPr>
          <w:rFonts w:ascii="Arial" w:hAnsi="Arial" w:cs="Arial"/>
          <w:color w:val="000000" w:themeColor="text1"/>
          <w:sz w:val="24"/>
          <w:szCs w:val="24"/>
          <w:shd w:val="clear" w:color="auto" w:fill="FFFFFF"/>
        </w:rPr>
        <w:t>controlled</w:t>
      </w:r>
      <w:r w:rsidR="00361036" w:rsidRPr="003D73E5">
        <w:rPr>
          <w:rFonts w:ascii="Arial" w:hAnsi="Arial" w:cs="Arial"/>
          <w:color w:val="000000" w:themeColor="text1"/>
          <w:sz w:val="24"/>
          <w:szCs w:val="24"/>
          <w:shd w:val="clear" w:color="auto" w:fill="FFFFFF"/>
        </w:rPr>
        <w:t>’</w:t>
      </w:r>
      <w:r w:rsidR="00F9268E" w:rsidRPr="003D73E5">
        <w:rPr>
          <w:rFonts w:ascii="Arial" w:hAnsi="Arial" w:cs="Arial"/>
          <w:color w:val="000000" w:themeColor="text1"/>
          <w:sz w:val="24"/>
          <w:szCs w:val="24"/>
          <w:shd w:val="clear" w:color="auto" w:fill="FFFFFF"/>
        </w:rPr>
        <w:t xml:space="preserve"> by its consequences</w:t>
      </w:r>
      <w:r w:rsidR="005E5383" w:rsidRPr="003D73E5">
        <w:rPr>
          <w:rFonts w:ascii="Arial" w:hAnsi="Arial" w:cs="Arial"/>
          <w:color w:val="000000" w:themeColor="text1"/>
          <w:sz w:val="24"/>
          <w:szCs w:val="24"/>
          <w:shd w:val="clear" w:color="auto" w:fill="FFFFFF"/>
        </w:rPr>
        <w:t xml:space="preserve"> (Staddon and Cerutti, 2003).</w:t>
      </w:r>
      <w:r w:rsidR="008A3F78" w:rsidRPr="003D73E5">
        <w:rPr>
          <w:rFonts w:ascii="Arial" w:hAnsi="Arial" w:cs="Arial"/>
          <w:color w:val="000000" w:themeColor="text1"/>
          <w:sz w:val="24"/>
          <w:szCs w:val="24"/>
        </w:rPr>
        <w:t xml:space="preserve"> Reinforcement can be anything that strengthens a behaviour whether that is positive or negative.</w:t>
      </w:r>
      <w:r w:rsidR="006F697C" w:rsidRPr="003D73E5">
        <w:rPr>
          <w:rFonts w:ascii="Arial" w:hAnsi="Arial" w:cs="Arial"/>
          <w:color w:val="000000" w:themeColor="text1"/>
          <w:sz w:val="24"/>
          <w:szCs w:val="24"/>
        </w:rPr>
        <w:t xml:space="preserve"> </w:t>
      </w:r>
      <w:r w:rsidR="00EF53BF" w:rsidRPr="003D73E5">
        <w:rPr>
          <w:rFonts w:ascii="Arial" w:hAnsi="Arial" w:cs="Arial"/>
          <w:color w:val="000000" w:themeColor="text1"/>
          <w:sz w:val="24"/>
          <w:szCs w:val="24"/>
        </w:rPr>
        <w:t xml:space="preserve">His theory supports positive reinforcement as </w:t>
      </w:r>
      <w:r w:rsidR="00771394" w:rsidRPr="003D73E5">
        <w:rPr>
          <w:rFonts w:ascii="Arial" w:hAnsi="Arial" w:cs="Arial"/>
          <w:color w:val="000000" w:themeColor="text1"/>
          <w:sz w:val="24"/>
          <w:szCs w:val="24"/>
        </w:rPr>
        <w:t xml:space="preserve">it focuses on the reactions of the participants when faced with a stimuli and believes that when a person is positively rewarded, the positive behaviour is far more likely to reoccur. </w:t>
      </w:r>
      <w:r w:rsidR="00941DD5" w:rsidRPr="003D73E5">
        <w:rPr>
          <w:rFonts w:ascii="Arial" w:hAnsi="Arial" w:cs="Arial"/>
          <w:color w:val="000000" w:themeColor="text1"/>
          <w:sz w:val="24"/>
          <w:szCs w:val="24"/>
        </w:rPr>
        <w:t>Ando</w:t>
      </w:r>
      <w:r w:rsidR="005059EA" w:rsidRPr="003D73E5">
        <w:rPr>
          <w:rFonts w:ascii="Arial" w:hAnsi="Arial" w:cs="Arial"/>
          <w:color w:val="000000" w:themeColor="text1"/>
          <w:sz w:val="24"/>
          <w:szCs w:val="24"/>
        </w:rPr>
        <w:t xml:space="preserve"> (1977)</w:t>
      </w:r>
      <w:r w:rsidR="00941DD5" w:rsidRPr="003D73E5">
        <w:rPr>
          <w:rFonts w:ascii="Arial" w:hAnsi="Arial" w:cs="Arial"/>
          <w:color w:val="000000" w:themeColor="text1"/>
          <w:sz w:val="24"/>
          <w:szCs w:val="24"/>
        </w:rPr>
        <w:t xml:space="preserve"> conducted a study on children </w:t>
      </w:r>
      <w:r w:rsidR="00406B45" w:rsidRPr="003D73E5">
        <w:rPr>
          <w:rFonts w:ascii="Arial" w:hAnsi="Arial" w:cs="Arial"/>
          <w:color w:val="000000" w:themeColor="text1"/>
          <w:sz w:val="24"/>
          <w:szCs w:val="24"/>
        </w:rPr>
        <w:t xml:space="preserve">with </w:t>
      </w:r>
      <w:r w:rsidR="00941DD5" w:rsidRPr="003D73E5">
        <w:rPr>
          <w:rFonts w:ascii="Arial" w:hAnsi="Arial" w:cs="Arial"/>
          <w:color w:val="000000" w:themeColor="text1"/>
          <w:sz w:val="24"/>
          <w:szCs w:val="24"/>
        </w:rPr>
        <w:t xml:space="preserve">Autism in regards to toilet training. He used Skinner’s theory of operant conditioning and found that when the children used the toilet correctly they were </w:t>
      </w:r>
      <w:r w:rsidR="007C7B68" w:rsidRPr="003D73E5">
        <w:rPr>
          <w:rFonts w:ascii="Arial" w:hAnsi="Arial" w:cs="Arial"/>
          <w:color w:val="000000" w:themeColor="text1"/>
          <w:sz w:val="24"/>
          <w:szCs w:val="24"/>
        </w:rPr>
        <w:t>immediately positively reinforced</w:t>
      </w:r>
      <w:r w:rsidR="00753534" w:rsidRPr="003D73E5">
        <w:rPr>
          <w:rFonts w:ascii="Arial" w:hAnsi="Arial" w:cs="Arial"/>
          <w:color w:val="000000" w:themeColor="text1"/>
          <w:sz w:val="24"/>
          <w:szCs w:val="24"/>
        </w:rPr>
        <w:t xml:space="preserve">. </w:t>
      </w:r>
      <w:r w:rsidR="00390C2F" w:rsidRPr="003D73E5">
        <w:rPr>
          <w:rFonts w:ascii="Arial" w:hAnsi="Arial" w:cs="Arial"/>
          <w:color w:val="000000" w:themeColor="text1"/>
          <w:sz w:val="24"/>
          <w:szCs w:val="24"/>
          <w:shd w:val="clear" w:color="auto" w:fill="FFFFFF"/>
        </w:rPr>
        <w:t xml:space="preserve">Some would say that this study is not suffice to reach this conclusion as he only chose to </w:t>
      </w:r>
      <w:r w:rsidR="00DF0839" w:rsidRPr="003D73E5">
        <w:rPr>
          <w:rFonts w:ascii="Arial" w:hAnsi="Arial" w:cs="Arial"/>
          <w:color w:val="000000" w:themeColor="text1"/>
          <w:sz w:val="24"/>
          <w:szCs w:val="24"/>
          <w:shd w:val="clear" w:color="auto" w:fill="FFFFFF"/>
        </w:rPr>
        <w:t>carry out this study on a small number of children with A</w:t>
      </w:r>
      <w:r w:rsidR="007C7B68" w:rsidRPr="003D73E5">
        <w:rPr>
          <w:rFonts w:ascii="Arial" w:hAnsi="Arial" w:cs="Arial"/>
          <w:color w:val="000000" w:themeColor="text1"/>
          <w:sz w:val="24"/>
          <w:szCs w:val="24"/>
          <w:shd w:val="clear" w:color="auto" w:fill="FFFFFF"/>
        </w:rPr>
        <w:t>utism</w:t>
      </w:r>
      <w:r w:rsidR="00DF0839" w:rsidRPr="003D73E5">
        <w:rPr>
          <w:rFonts w:ascii="Arial" w:hAnsi="Arial" w:cs="Arial"/>
          <w:color w:val="000000" w:themeColor="text1"/>
          <w:sz w:val="24"/>
          <w:szCs w:val="24"/>
          <w:shd w:val="clear" w:color="auto" w:fill="FFFFFF"/>
        </w:rPr>
        <w:t>. However, t</w:t>
      </w:r>
      <w:r w:rsidR="00941DD5" w:rsidRPr="003D73E5">
        <w:rPr>
          <w:rFonts w:ascii="Arial" w:hAnsi="Arial" w:cs="Arial"/>
          <w:color w:val="000000" w:themeColor="text1"/>
          <w:sz w:val="24"/>
          <w:szCs w:val="24"/>
          <w:shd w:val="clear" w:color="auto" w:fill="FFFFFF"/>
        </w:rPr>
        <w:t xml:space="preserve">his supports Skinners </w:t>
      </w:r>
      <w:r w:rsidR="004D1FAF" w:rsidRPr="003D73E5">
        <w:rPr>
          <w:rFonts w:ascii="Arial" w:hAnsi="Arial" w:cs="Arial"/>
          <w:color w:val="000000" w:themeColor="text1"/>
          <w:sz w:val="24"/>
          <w:szCs w:val="24"/>
          <w:shd w:val="clear" w:color="auto" w:fill="FFFFFF"/>
        </w:rPr>
        <w:t xml:space="preserve">(1948) </w:t>
      </w:r>
      <w:r w:rsidR="00941DD5" w:rsidRPr="003D73E5">
        <w:rPr>
          <w:rFonts w:ascii="Arial" w:hAnsi="Arial" w:cs="Arial"/>
          <w:color w:val="000000" w:themeColor="text1"/>
          <w:sz w:val="24"/>
          <w:szCs w:val="24"/>
          <w:shd w:val="clear" w:color="auto" w:fill="FFFFFF"/>
        </w:rPr>
        <w:t xml:space="preserve">theory of </w:t>
      </w:r>
      <w:r w:rsidR="001D2B16" w:rsidRPr="003D73E5">
        <w:rPr>
          <w:rFonts w:ascii="Arial" w:hAnsi="Arial" w:cs="Arial"/>
          <w:color w:val="000000" w:themeColor="text1"/>
          <w:sz w:val="24"/>
          <w:szCs w:val="24"/>
          <w:shd w:val="clear" w:color="auto" w:fill="FFFFFF"/>
        </w:rPr>
        <w:t xml:space="preserve">operant conditioning </w:t>
      </w:r>
      <w:proofErr w:type="spellStart"/>
      <w:r w:rsidR="001D2B16" w:rsidRPr="003D73E5">
        <w:rPr>
          <w:rFonts w:ascii="Arial" w:hAnsi="Arial" w:cs="Arial"/>
          <w:color w:val="000000" w:themeColor="text1"/>
          <w:sz w:val="24"/>
          <w:szCs w:val="24"/>
          <w:shd w:val="clear" w:color="auto" w:fill="FFFFFF"/>
        </w:rPr>
        <w:t>along side</w:t>
      </w:r>
      <w:proofErr w:type="spellEnd"/>
      <w:r w:rsidR="001D2B16" w:rsidRPr="003D73E5">
        <w:rPr>
          <w:rFonts w:ascii="Arial" w:hAnsi="Arial" w:cs="Arial"/>
          <w:color w:val="000000" w:themeColor="text1"/>
          <w:sz w:val="24"/>
          <w:szCs w:val="24"/>
          <w:shd w:val="clear" w:color="auto" w:fill="FFFFFF"/>
        </w:rPr>
        <w:t xml:space="preserve"> positive reinforcement as </w:t>
      </w:r>
      <w:r w:rsidR="00A95E3D" w:rsidRPr="003D73E5">
        <w:rPr>
          <w:rFonts w:ascii="Arial" w:hAnsi="Arial" w:cs="Arial"/>
          <w:color w:val="000000" w:themeColor="text1"/>
          <w:sz w:val="24"/>
          <w:szCs w:val="24"/>
          <w:shd w:val="clear" w:color="auto" w:fill="FFFFFF"/>
        </w:rPr>
        <w:t xml:space="preserve">Ando (1977) </w:t>
      </w:r>
      <w:r w:rsidR="001D2B16" w:rsidRPr="003D73E5">
        <w:rPr>
          <w:rFonts w:ascii="Arial" w:hAnsi="Arial" w:cs="Arial"/>
          <w:color w:val="000000" w:themeColor="text1"/>
          <w:sz w:val="24"/>
          <w:szCs w:val="24"/>
          <w:shd w:val="clear" w:color="auto" w:fill="FFFFFF"/>
        </w:rPr>
        <w:t xml:space="preserve">studies found that </w:t>
      </w:r>
      <w:r w:rsidR="001662B2" w:rsidRPr="003D73E5">
        <w:rPr>
          <w:rFonts w:ascii="Arial" w:hAnsi="Arial" w:cs="Arial"/>
          <w:color w:val="000000" w:themeColor="text1"/>
          <w:sz w:val="24"/>
          <w:szCs w:val="24"/>
          <w:shd w:val="clear" w:color="auto" w:fill="FFFFFF"/>
        </w:rPr>
        <w:t>operant conditioning techniques can be used to change the behaviour of autistic children even where other methods have failed.</w:t>
      </w:r>
      <w:r w:rsidR="007E1FB2" w:rsidRPr="003D73E5">
        <w:rPr>
          <w:rFonts w:ascii="Arial" w:hAnsi="Arial" w:cs="Arial"/>
          <w:color w:val="000000" w:themeColor="text1"/>
          <w:sz w:val="24"/>
          <w:szCs w:val="24"/>
          <w:shd w:val="clear" w:color="auto" w:fill="FFFFFF"/>
        </w:rPr>
        <w:t xml:space="preserve"> </w:t>
      </w:r>
      <w:r w:rsidR="00B35BEE" w:rsidRPr="003D73E5">
        <w:rPr>
          <w:rFonts w:ascii="Arial" w:hAnsi="Arial" w:cs="Arial"/>
          <w:color w:val="000000" w:themeColor="text1"/>
          <w:sz w:val="24"/>
          <w:szCs w:val="24"/>
        </w:rPr>
        <w:t>There have been many studies that show</w:t>
      </w:r>
      <w:r w:rsidR="007C7B68" w:rsidRPr="003D73E5">
        <w:rPr>
          <w:rFonts w:ascii="Arial" w:hAnsi="Arial" w:cs="Arial"/>
          <w:color w:val="000000" w:themeColor="text1"/>
          <w:sz w:val="24"/>
          <w:szCs w:val="24"/>
        </w:rPr>
        <w:t xml:space="preserve"> that</w:t>
      </w:r>
      <w:r w:rsidR="00B35BEE" w:rsidRPr="003D73E5">
        <w:rPr>
          <w:rFonts w:ascii="Arial" w:hAnsi="Arial" w:cs="Arial"/>
          <w:color w:val="000000" w:themeColor="text1"/>
          <w:sz w:val="24"/>
          <w:szCs w:val="24"/>
          <w:shd w:val="clear" w:color="auto" w:fill="FFFFFF"/>
        </w:rPr>
        <w:t xml:space="preserve"> rewarding</w:t>
      </w:r>
      <w:r w:rsidR="007C7B68" w:rsidRPr="003D73E5">
        <w:rPr>
          <w:rFonts w:ascii="Arial" w:hAnsi="Arial" w:cs="Arial"/>
          <w:color w:val="000000" w:themeColor="text1"/>
          <w:sz w:val="24"/>
          <w:szCs w:val="24"/>
          <w:shd w:val="clear" w:color="auto" w:fill="FFFFFF"/>
        </w:rPr>
        <w:t xml:space="preserve"> children with Autism when they show positive behaviour can be effective</w:t>
      </w:r>
      <w:r w:rsidR="00361036" w:rsidRPr="003D73E5">
        <w:rPr>
          <w:rFonts w:ascii="Arial" w:hAnsi="Arial" w:cs="Arial"/>
          <w:color w:val="000000" w:themeColor="text1"/>
          <w:sz w:val="24"/>
          <w:szCs w:val="24"/>
          <w:shd w:val="clear" w:color="auto" w:fill="FFFFFF"/>
        </w:rPr>
        <w:t xml:space="preserve"> (</w:t>
      </w:r>
      <w:r w:rsidR="00B35BEE" w:rsidRPr="003D73E5">
        <w:rPr>
          <w:rFonts w:ascii="Arial" w:hAnsi="Arial" w:cs="Arial"/>
          <w:color w:val="000000" w:themeColor="text1"/>
          <w:sz w:val="24"/>
          <w:szCs w:val="24"/>
          <w:shd w:val="clear" w:color="auto" w:fill="FFFFFF"/>
        </w:rPr>
        <w:t>The Place for Children With Autism</w:t>
      </w:r>
      <w:r w:rsidR="00361036" w:rsidRPr="003D73E5">
        <w:rPr>
          <w:rFonts w:ascii="Arial" w:hAnsi="Arial" w:cs="Arial"/>
          <w:color w:val="000000" w:themeColor="text1"/>
          <w:sz w:val="24"/>
          <w:szCs w:val="24"/>
          <w:shd w:val="clear" w:color="auto" w:fill="FFFFFF"/>
        </w:rPr>
        <w:t xml:space="preserve">, </w:t>
      </w:r>
      <w:r w:rsidR="00B35BEE" w:rsidRPr="003D73E5">
        <w:rPr>
          <w:rFonts w:ascii="Arial" w:hAnsi="Arial" w:cs="Arial"/>
          <w:color w:val="000000" w:themeColor="text1"/>
          <w:sz w:val="24"/>
          <w:szCs w:val="24"/>
          <w:shd w:val="clear" w:color="auto" w:fill="FFFFFF"/>
        </w:rPr>
        <w:t>2022).</w:t>
      </w:r>
      <w:r w:rsidR="00114326" w:rsidRPr="003D73E5">
        <w:rPr>
          <w:rFonts w:ascii="Arial" w:hAnsi="Arial" w:cs="Arial"/>
          <w:color w:val="000000" w:themeColor="text1"/>
          <w:sz w:val="24"/>
          <w:szCs w:val="24"/>
          <w:shd w:val="clear" w:color="auto" w:fill="FFFFFF"/>
        </w:rPr>
        <w:t xml:space="preserve"> In the critical incident observed, positive reinforcement from the teacher allowed this pupil to calm themselves down and complete the rest of their work. </w:t>
      </w:r>
    </w:p>
    <w:p w14:paraId="08BEDDB2" w14:textId="77777777" w:rsidR="00771394" w:rsidRPr="003D73E5" w:rsidRDefault="00771394" w:rsidP="003D73E5">
      <w:pPr>
        <w:pStyle w:val="NoSpacing"/>
        <w:spacing w:line="360" w:lineRule="auto"/>
        <w:rPr>
          <w:rFonts w:ascii="Arial" w:hAnsi="Arial" w:cs="Arial"/>
          <w:color w:val="000000" w:themeColor="text1"/>
          <w:sz w:val="24"/>
          <w:szCs w:val="24"/>
        </w:rPr>
      </w:pPr>
    </w:p>
    <w:p w14:paraId="448E1907" w14:textId="77D8187D" w:rsidR="009E5555" w:rsidRPr="003D73E5" w:rsidRDefault="00DF0839" w:rsidP="003D73E5">
      <w:pPr>
        <w:pStyle w:val="NoSpacing"/>
        <w:spacing w:line="360" w:lineRule="auto"/>
        <w:rPr>
          <w:rFonts w:ascii="Arial" w:hAnsi="Arial" w:cs="Arial"/>
          <w:color w:val="000000" w:themeColor="text1"/>
          <w:sz w:val="24"/>
          <w:szCs w:val="24"/>
          <w:shd w:val="clear" w:color="auto" w:fill="FFFFFF"/>
        </w:rPr>
      </w:pPr>
      <w:r w:rsidRPr="003D73E5">
        <w:rPr>
          <w:rFonts w:ascii="Arial" w:hAnsi="Arial" w:cs="Arial"/>
          <w:color w:val="000000" w:themeColor="text1"/>
          <w:sz w:val="24"/>
          <w:szCs w:val="24"/>
        </w:rPr>
        <w:t>On the other hand,</w:t>
      </w:r>
      <w:r w:rsidR="008A3F78" w:rsidRPr="003D73E5">
        <w:rPr>
          <w:rFonts w:ascii="Arial" w:hAnsi="Arial" w:cs="Arial"/>
          <w:color w:val="000000" w:themeColor="text1"/>
          <w:sz w:val="24"/>
          <w:szCs w:val="24"/>
        </w:rPr>
        <w:t xml:space="preserve"> some theorists will say that Skinners theory is no longer relevant in the teaching of today as his theory was developed in 1950’s and education along with </w:t>
      </w:r>
      <w:r w:rsidR="00EC7A69" w:rsidRPr="003D73E5">
        <w:rPr>
          <w:rFonts w:ascii="Arial" w:hAnsi="Arial" w:cs="Arial"/>
          <w:color w:val="000000" w:themeColor="text1"/>
          <w:sz w:val="24"/>
          <w:szCs w:val="24"/>
        </w:rPr>
        <w:t>children’s</w:t>
      </w:r>
      <w:r w:rsidR="008A3F78" w:rsidRPr="003D73E5">
        <w:rPr>
          <w:rFonts w:ascii="Arial" w:hAnsi="Arial" w:cs="Arial"/>
          <w:color w:val="000000" w:themeColor="text1"/>
          <w:sz w:val="24"/>
          <w:szCs w:val="24"/>
        </w:rPr>
        <w:t xml:space="preserve"> behaviour has changed considerably since then</w:t>
      </w:r>
      <w:r w:rsidR="00522DAC" w:rsidRPr="003D73E5">
        <w:rPr>
          <w:rFonts w:ascii="Arial" w:hAnsi="Arial" w:cs="Arial"/>
          <w:color w:val="000000" w:themeColor="text1"/>
          <w:sz w:val="24"/>
          <w:szCs w:val="24"/>
          <w:shd w:val="clear" w:color="auto" w:fill="FFFFFF"/>
        </w:rPr>
        <w:t>.</w:t>
      </w:r>
      <w:r w:rsidR="00771394" w:rsidRPr="003D73E5">
        <w:rPr>
          <w:rFonts w:ascii="Arial" w:hAnsi="Arial" w:cs="Arial"/>
          <w:color w:val="000000" w:themeColor="text1"/>
          <w:sz w:val="24"/>
          <w:szCs w:val="24"/>
          <w:shd w:val="clear" w:color="auto" w:fill="FFFFFF"/>
        </w:rPr>
        <w:t xml:space="preserve"> Skinners theory also does not work for everyone, for children with additional needs it may not be as easy for them as their peers to receive the positive reinforcement which can be damaging to their health and well-being when seeing all of their peers receive rewards for behaviour but not themselves.</w:t>
      </w:r>
      <w:r w:rsidR="008153CB" w:rsidRPr="003D73E5">
        <w:rPr>
          <w:rFonts w:ascii="Arial" w:hAnsi="Arial" w:cs="Arial"/>
          <w:color w:val="000000" w:themeColor="text1"/>
          <w:sz w:val="24"/>
          <w:szCs w:val="24"/>
          <w:shd w:val="clear" w:color="auto" w:fill="FFFFFF"/>
        </w:rPr>
        <w:t xml:space="preserve"> (</w:t>
      </w:r>
      <w:proofErr w:type="spellStart"/>
      <w:r w:rsidR="008153CB" w:rsidRPr="003D73E5">
        <w:rPr>
          <w:rFonts w:ascii="Arial" w:hAnsi="Arial" w:cs="Arial"/>
          <w:color w:val="000000" w:themeColor="text1"/>
          <w:sz w:val="24"/>
          <w:szCs w:val="24"/>
          <w:shd w:val="clear" w:color="auto" w:fill="FFFFFF"/>
        </w:rPr>
        <w:t>Zilio</w:t>
      </w:r>
      <w:proofErr w:type="spellEnd"/>
      <w:r w:rsidR="008153CB" w:rsidRPr="003D73E5">
        <w:rPr>
          <w:rFonts w:ascii="Arial" w:hAnsi="Arial" w:cs="Arial"/>
          <w:color w:val="000000" w:themeColor="text1"/>
          <w:sz w:val="24"/>
          <w:szCs w:val="24"/>
          <w:shd w:val="clear" w:color="auto" w:fill="FFFFFF"/>
        </w:rPr>
        <w:t>, 2016).</w:t>
      </w:r>
      <w:r w:rsidR="00771394" w:rsidRPr="003D73E5">
        <w:rPr>
          <w:rFonts w:ascii="Arial" w:hAnsi="Arial" w:cs="Arial"/>
          <w:color w:val="000000" w:themeColor="text1"/>
          <w:sz w:val="24"/>
          <w:szCs w:val="24"/>
          <w:shd w:val="clear" w:color="auto" w:fill="FFFFFF"/>
        </w:rPr>
        <w:t xml:space="preserve"> Another criticism of this theory is that children may pretend to act out the correct behaviour expected from the adult in order to receive the positive reward. Lastly, skinner only focuses on behaviour being either positive or negative leaving a gap in the middle for all those learners who may not be meeting either end of the scale</w:t>
      </w:r>
      <w:r w:rsidR="008153CB" w:rsidRPr="003D73E5">
        <w:rPr>
          <w:rFonts w:ascii="Arial" w:hAnsi="Arial" w:cs="Arial"/>
          <w:color w:val="000000" w:themeColor="text1"/>
          <w:sz w:val="24"/>
          <w:szCs w:val="24"/>
          <w:shd w:val="clear" w:color="auto" w:fill="FFFFFF"/>
        </w:rPr>
        <w:t xml:space="preserve"> (Zilio,2016). </w:t>
      </w:r>
      <w:r w:rsidR="00771394" w:rsidRPr="003D73E5">
        <w:rPr>
          <w:rFonts w:ascii="Arial" w:hAnsi="Arial" w:cs="Arial"/>
          <w:color w:val="000000" w:themeColor="text1"/>
          <w:sz w:val="24"/>
          <w:szCs w:val="24"/>
          <w:shd w:val="clear" w:color="auto" w:fill="FFFFFF"/>
        </w:rPr>
        <w:t>Again, this can be damaging for those learners and can hinder their progression and development.</w:t>
      </w:r>
      <w:r w:rsidR="006F697C" w:rsidRPr="003D73E5">
        <w:rPr>
          <w:rFonts w:ascii="Arial" w:hAnsi="Arial" w:cs="Arial"/>
          <w:color w:val="000000" w:themeColor="text1"/>
          <w:sz w:val="24"/>
          <w:szCs w:val="24"/>
          <w:shd w:val="clear" w:color="auto" w:fill="FFFFFF"/>
        </w:rPr>
        <w:t xml:space="preserve"> </w:t>
      </w:r>
      <w:r w:rsidR="0073282A" w:rsidRPr="003D73E5">
        <w:rPr>
          <w:rFonts w:ascii="Arial" w:hAnsi="Arial" w:cs="Arial"/>
          <w:color w:val="000000" w:themeColor="text1"/>
          <w:sz w:val="24"/>
          <w:szCs w:val="24"/>
          <w:shd w:val="clear" w:color="auto" w:fill="FFFFFF"/>
        </w:rPr>
        <w:t xml:space="preserve">Another theorist </w:t>
      </w:r>
      <w:r w:rsidR="0073282A" w:rsidRPr="003D73E5">
        <w:rPr>
          <w:rFonts w:ascii="Arial" w:hAnsi="Arial" w:cs="Arial"/>
          <w:color w:val="000000" w:themeColor="text1"/>
          <w:sz w:val="24"/>
          <w:szCs w:val="24"/>
          <w:shd w:val="clear" w:color="auto" w:fill="FFFFFF"/>
        </w:rPr>
        <w:lastRenderedPageBreak/>
        <w:t>that disagreed with Skinners theory</w:t>
      </w:r>
      <w:r w:rsidR="00125F97" w:rsidRPr="003D73E5">
        <w:rPr>
          <w:rFonts w:ascii="Arial" w:hAnsi="Arial" w:cs="Arial"/>
          <w:color w:val="000000" w:themeColor="text1"/>
          <w:sz w:val="24"/>
          <w:szCs w:val="24"/>
          <w:shd w:val="clear" w:color="auto" w:fill="FFFFFF"/>
        </w:rPr>
        <w:t xml:space="preserve"> is</w:t>
      </w:r>
      <w:r w:rsidR="0073282A" w:rsidRPr="003D73E5">
        <w:rPr>
          <w:rFonts w:ascii="Arial" w:hAnsi="Arial" w:cs="Arial"/>
          <w:color w:val="000000" w:themeColor="text1"/>
          <w:sz w:val="24"/>
          <w:szCs w:val="24"/>
          <w:shd w:val="clear" w:color="auto" w:fill="FFFFFF"/>
        </w:rPr>
        <w:t>,</w:t>
      </w:r>
      <w:r w:rsidR="00125F97" w:rsidRPr="003D73E5">
        <w:rPr>
          <w:rFonts w:ascii="Arial" w:hAnsi="Arial" w:cs="Arial"/>
          <w:color w:val="000000" w:themeColor="text1"/>
          <w:sz w:val="24"/>
          <w:szCs w:val="24"/>
          <w:shd w:val="clear" w:color="auto" w:fill="FFFFFF"/>
        </w:rPr>
        <w:t xml:space="preserve"> Bandura. </w:t>
      </w:r>
      <w:r w:rsidR="00527D06" w:rsidRPr="003D73E5">
        <w:rPr>
          <w:rFonts w:ascii="Arial" w:hAnsi="Arial" w:cs="Arial"/>
          <w:color w:val="000000" w:themeColor="text1"/>
          <w:sz w:val="24"/>
          <w:szCs w:val="24"/>
        </w:rPr>
        <w:t xml:space="preserve">He </w:t>
      </w:r>
      <w:r w:rsidR="00AA6A20" w:rsidRPr="003D73E5">
        <w:rPr>
          <w:rFonts w:ascii="Arial" w:hAnsi="Arial" w:cs="Arial"/>
          <w:color w:val="000000" w:themeColor="text1"/>
          <w:sz w:val="24"/>
          <w:szCs w:val="24"/>
        </w:rPr>
        <w:t xml:space="preserve">is recognized as </w:t>
      </w:r>
      <w:r w:rsidR="00527D06" w:rsidRPr="003D73E5">
        <w:rPr>
          <w:rFonts w:ascii="Arial" w:hAnsi="Arial" w:cs="Arial"/>
          <w:color w:val="000000" w:themeColor="text1"/>
          <w:sz w:val="24"/>
          <w:szCs w:val="24"/>
        </w:rPr>
        <w:t>“</w:t>
      </w:r>
      <w:r w:rsidR="00AA6A20" w:rsidRPr="003D73E5">
        <w:rPr>
          <w:rFonts w:ascii="Arial" w:hAnsi="Arial" w:cs="Arial"/>
          <w:color w:val="000000" w:themeColor="text1"/>
          <w:sz w:val="24"/>
          <w:szCs w:val="24"/>
        </w:rPr>
        <w:t>one of the world’s most influential psychologists</w:t>
      </w:r>
      <w:r w:rsidR="00D67FEC" w:rsidRPr="003D73E5">
        <w:rPr>
          <w:rFonts w:ascii="Arial" w:hAnsi="Arial" w:cs="Arial"/>
          <w:color w:val="000000" w:themeColor="text1"/>
          <w:sz w:val="24"/>
          <w:szCs w:val="24"/>
        </w:rPr>
        <w:t>” Ozer (p, 483) .</w:t>
      </w:r>
      <w:r w:rsidR="00AA6A20" w:rsidRPr="003D73E5">
        <w:rPr>
          <w:rFonts w:ascii="Arial" w:hAnsi="Arial" w:cs="Arial"/>
          <w:color w:val="000000" w:themeColor="text1"/>
          <w:sz w:val="24"/>
          <w:szCs w:val="24"/>
        </w:rPr>
        <w:t xml:space="preserve"> </w:t>
      </w:r>
      <w:r w:rsidR="00D67FEC" w:rsidRPr="003D73E5">
        <w:rPr>
          <w:rFonts w:ascii="Arial" w:hAnsi="Arial" w:cs="Arial"/>
          <w:color w:val="000000" w:themeColor="text1"/>
          <w:sz w:val="24"/>
          <w:szCs w:val="24"/>
          <w:shd w:val="clear" w:color="auto" w:fill="FFFFFF"/>
        </w:rPr>
        <w:t>He</w:t>
      </w:r>
      <w:r w:rsidR="003813E1" w:rsidRPr="003D73E5">
        <w:rPr>
          <w:rFonts w:ascii="Arial" w:hAnsi="Arial" w:cs="Arial"/>
          <w:color w:val="000000" w:themeColor="text1"/>
          <w:sz w:val="24"/>
          <w:szCs w:val="24"/>
          <w:shd w:val="clear" w:color="auto" w:fill="FFFFFF"/>
        </w:rPr>
        <w:t xml:space="preserve"> believed </w:t>
      </w:r>
      <w:r w:rsidR="00512C01" w:rsidRPr="003D73E5">
        <w:rPr>
          <w:rFonts w:ascii="Arial" w:hAnsi="Arial" w:cs="Arial"/>
          <w:color w:val="000000" w:themeColor="text1"/>
          <w:sz w:val="24"/>
          <w:szCs w:val="24"/>
          <w:shd w:val="clear" w:color="auto" w:fill="FFFFFF"/>
        </w:rPr>
        <w:t>that reinforcement and conditioning does not explain human learning as a whole.</w:t>
      </w:r>
      <w:r w:rsidR="008153CB" w:rsidRPr="003D73E5">
        <w:rPr>
          <w:rFonts w:ascii="Arial" w:hAnsi="Arial" w:cs="Arial"/>
          <w:color w:val="000000" w:themeColor="text1"/>
          <w:sz w:val="24"/>
          <w:szCs w:val="24"/>
          <w:shd w:val="clear" w:color="auto" w:fill="FFFFFF"/>
        </w:rPr>
        <w:t xml:space="preserve"> </w:t>
      </w:r>
      <w:r w:rsidR="00512C01" w:rsidRPr="003D73E5">
        <w:rPr>
          <w:rFonts w:ascii="Arial" w:hAnsi="Arial" w:cs="Arial"/>
          <w:color w:val="000000" w:themeColor="text1"/>
          <w:sz w:val="24"/>
          <w:szCs w:val="24"/>
          <w:shd w:val="clear" w:color="auto" w:fill="FFFFFF"/>
        </w:rPr>
        <w:t xml:space="preserve">Banduras theory (1977)  states that observation plays a critical role in a </w:t>
      </w:r>
      <w:r w:rsidRPr="003D73E5">
        <w:rPr>
          <w:rFonts w:ascii="Arial" w:hAnsi="Arial" w:cs="Arial"/>
          <w:color w:val="000000" w:themeColor="text1"/>
          <w:sz w:val="24"/>
          <w:szCs w:val="24"/>
          <w:shd w:val="clear" w:color="auto" w:fill="FFFFFF"/>
        </w:rPr>
        <w:t>child’s</w:t>
      </w:r>
      <w:r w:rsidR="00512C01" w:rsidRPr="003D73E5">
        <w:rPr>
          <w:rFonts w:ascii="Arial" w:hAnsi="Arial" w:cs="Arial"/>
          <w:color w:val="000000" w:themeColor="text1"/>
          <w:sz w:val="24"/>
          <w:szCs w:val="24"/>
          <w:shd w:val="clear" w:color="auto" w:fill="FFFFFF"/>
        </w:rPr>
        <w:t xml:space="preserve"> learning</w:t>
      </w:r>
      <w:r w:rsidR="00E120F2" w:rsidRPr="003D73E5">
        <w:rPr>
          <w:rFonts w:ascii="Arial" w:hAnsi="Arial" w:cs="Arial"/>
          <w:color w:val="000000" w:themeColor="text1"/>
          <w:sz w:val="24"/>
          <w:szCs w:val="24"/>
          <w:shd w:val="clear" w:color="auto" w:fill="FFFFFF"/>
        </w:rPr>
        <w:t xml:space="preserve">. He stated that children can learn simply by listening to verbal instructions about how to </w:t>
      </w:r>
      <w:r w:rsidR="006C5395" w:rsidRPr="003D73E5">
        <w:rPr>
          <w:rFonts w:ascii="Arial" w:hAnsi="Arial" w:cs="Arial"/>
          <w:color w:val="000000" w:themeColor="text1"/>
          <w:sz w:val="24"/>
          <w:szCs w:val="24"/>
          <w:shd w:val="clear" w:color="auto" w:fill="FFFFFF"/>
        </w:rPr>
        <w:t>act out a particular behaviour as well as observing their peers.</w:t>
      </w:r>
      <w:r w:rsidR="00662FE8" w:rsidRPr="003D73E5">
        <w:rPr>
          <w:rFonts w:ascii="Arial" w:hAnsi="Arial" w:cs="Arial"/>
          <w:color w:val="000000" w:themeColor="text1"/>
          <w:sz w:val="24"/>
          <w:szCs w:val="24"/>
          <w:shd w:val="clear" w:color="auto" w:fill="FFFFFF"/>
        </w:rPr>
        <w:t xml:space="preserve"> </w:t>
      </w:r>
      <w:r w:rsidR="009B40D3" w:rsidRPr="003D73E5">
        <w:rPr>
          <w:rFonts w:ascii="Arial" w:hAnsi="Arial" w:cs="Arial"/>
          <w:color w:val="000000" w:themeColor="text1"/>
          <w:sz w:val="24"/>
          <w:szCs w:val="24"/>
          <w:shd w:val="clear" w:color="auto" w:fill="FFFFFF"/>
        </w:rPr>
        <w:t xml:space="preserve">Bandura (1977) also believed that most behaviours are </w:t>
      </w:r>
      <w:r w:rsidR="007C7B68" w:rsidRPr="003D73E5">
        <w:rPr>
          <w:rFonts w:ascii="Arial" w:hAnsi="Arial" w:cs="Arial"/>
          <w:color w:val="000000" w:themeColor="text1"/>
          <w:sz w:val="24"/>
          <w:szCs w:val="24"/>
          <w:shd w:val="clear" w:color="auto" w:fill="FFFFFF"/>
        </w:rPr>
        <w:t xml:space="preserve">instinctively carried out without rewards for behaviours. </w:t>
      </w:r>
      <w:r w:rsidR="00CF2543" w:rsidRPr="003D73E5">
        <w:rPr>
          <w:rFonts w:ascii="Arial" w:hAnsi="Arial" w:cs="Arial"/>
          <w:color w:val="000000" w:themeColor="text1"/>
          <w:sz w:val="24"/>
          <w:szCs w:val="24"/>
          <w:shd w:val="clear" w:color="auto" w:fill="FFFFFF"/>
        </w:rPr>
        <w:t xml:space="preserve">This opinion </w:t>
      </w:r>
      <w:r w:rsidR="00125F97" w:rsidRPr="003D73E5">
        <w:rPr>
          <w:rFonts w:ascii="Arial" w:hAnsi="Arial" w:cs="Arial"/>
          <w:color w:val="000000" w:themeColor="text1"/>
          <w:sz w:val="24"/>
          <w:szCs w:val="24"/>
          <w:shd w:val="clear" w:color="auto" w:fill="FFFFFF"/>
        </w:rPr>
        <w:t>conflicts skinners</w:t>
      </w:r>
      <w:r w:rsidR="005E7CD3" w:rsidRPr="003D73E5">
        <w:rPr>
          <w:rFonts w:ascii="Arial" w:hAnsi="Arial" w:cs="Arial"/>
          <w:color w:val="000000" w:themeColor="text1"/>
          <w:sz w:val="24"/>
          <w:szCs w:val="24"/>
          <w:shd w:val="clear" w:color="auto" w:fill="FFFFFF"/>
        </w:rPr>
        <w:t xml:space="preserve"> theory as he</w:t>
      </w:r>
      <w:r w:rsidR="00CF2543" w:rsidRPr="003D73E5">
        <w:rPr>
          <w:rFonts w:ascii="Arial" w:hAnsi="Arial" w:cs="Arial"/>
          <w:color w:val="000000" w:themeColor="text1"/>
          <w:sz w:val="24"/>
          <w:szCs w:val="24"/>
          <w:shd w:val="clear" w:color="auto" w:fill="FFFFFF"/>
        </w:rPr>
        <w:t xml:space="preserve"> believes that </w:t>
      </w:r>
      <w:r w:rsidR="00C4780A" w:rsidRPr="003D73E5">
        <w:rPr>
          <w:rFonts w:ascii="Arial" w:hAnsi="Arial" w:cs="Arial"/>
          <w:color w:val="000000" w:themeColor="text1"/>
          <w:sz w:val="24"/>
          <w:szCs w:val="24"/>
          <w:shd w:val="clear" w:color="auto" w:fill="FFFFFF"/>
        </w:rPr>
        <w:t xml:space="preserve">people do not learn until they have engaged in that particular </w:t>
      </w:r>
      <w:r w:rsidR="00FA65D6" w:rsidRPr="003D73E5">
        <w:rPr>
          <w:rFonts w:ascii="Arial" w:hAnsi="Arial" w:cs="Arial"/>
          <w:color w:val="000000" w:themeColor="text1"/>
          <w:sz w:val="24"/>
          <w:szCs w:val="24"/>
          <w:shd w:val="clear" w:color="auto" w:fill="FFFFFF"/>
        </w:rPr>
        <w:t>behaviour</w:t>
      </w:r>
      <w:r w:rsidR="00C4780A" w:rsidRPr="003D73E5">
        <w:rPr>
          <w:rFonts w:ascii="Arial" w:hAnsi="Arial" w:cs="Arial"/>
          <w:color w:val="000000" w:themeColor="text1"/>
          <w:sz w:val="24"/>
          <w:szCs w:val="24"/>
          <w:shd w:val="clear" w:color="auto" w:fill="FFFFFF"/>
        </w:rPr>
        <w:t xml:space="preserve"> whereas Bandura </w:t>
      </w:r>
      <w:r w:rsidR="00FA65D6" w:rsidRPr="003D73E5">
        <w:rPr>
          <w:rFonts w:ascii="Arial" w:hAnsi="Arial" w:cs="Arial"/>
          <w:color w:val="000000" w:themeColor="text1"/>
          <w:sz w:val="24"/>
          <w:szCs w:val="24"/>
          <w:shd w:val="clear" w:color="auto" w:fill="FFFFFF"/>
        </w:rPr>
        <w:t>believes</w:t>
      </w:r>
      <w:r w:rsidR="00C4780A" w:rsidRPr="003D73E5">
        <w:rPr>
          <w:rFonts w:ascii="Arial" w:hAnsi="Arial" w:cs="Arial"/>
          <w:color w:val="000000" w:themeColor="text1"/>
          <w:sz w:val="24"/>
          <w:szCs w:val="24"/>
          <w:shd w:val="clear" w:color="auto" w:fill="FFFFFF"/>
        </w:rPr>
        <w:t xml:space="preserve"> that people can learn from observation alone</w:t>
      </w:r>
      <w:r w:rsidR="00FA65D6" w:rsidRPr="003D73E5">
        <w:rPr>
          <w:rFonts w:ascii="Arial" w:hAnsi="Arial" w:cs="Arial"/>
          <w:color w:val="000000" w:themeColor="text1"/>
          <w:sz w:val="24"/>
          <w:szCs w:val="24"/>
          <w:shd w:val="clear" w:color="auto" w:fill="FFFFFF"/>
        </w:rPr>
        <w:t xml:space="preserve">. He also </w:t>
      </w:r>
      <w:r w:rsidR="006F697C" w:rsidRPr="003D73E5">
        <w:rPr>
          <w:rFonts w:ascii="Arial" w:hAnsi="Arial" w:cs="Arial"/>
          <w:color w:val="000000" w:themeColor="text1"/>
          <w:sz w:val="24"/>
          <w:szCs w:val="24"/>
          <w:shd w:val="clear" w:color="auto" w:fill="FFFFFF"/>
        </w:rPr>
        <w:t>state</w:t>
      </w:r>
      <w:r w:rsidR="00FA65D6" w:rsidRPr="003D73E5">
        <w:rPr>
          <w:rFonts w:ascii="Arial" w:hAnsi="Arial" w:cs="Arial"/>
          <w:color w:val="000000" w:themeColor="text1"/>
          <w:sz w:val="24"/>
          <w:szCs w:val="24"/>
          <w:shd w:val="clear" w:color="auto" w:fill="FFFFFF"/>
        </w:rPr>
        <w:t xml:space="preserve">s that learning may or may not result in a change in behaviour. </w:t>
      </w:r>
      <w:r w:rsidR="00B759DA" w:rsidRPr="003D73E5">
        <w:rPr>
          <w:rFonts w:ascii="Arial" w:hAnsi="Arial" w:cs="Arial"/>
          <w:color w:val="000000" w:themeColor="text1"/>
          <w:sz w:val="24"/>
          <w:szCs w:val="24"/>
          <w:shd w:val="clear" w:color="auto" w:fill="FFFFFF"/>
        </w:rPr>
        <w:t xml:space="preserve">One strength of observational learning is that the learner may witness </w:t>
      </w:r>
      <w:r w:rsidR="00F97062" w:rsidRPr="003D73E5">
        <w:rPr>
          <w:rFonts w:ascii="Arial" w:hAnsi="Arial" w:cs="Arial"/>
          <w:color w:val="000000" w:themeColor="text1"/>
          <w:sz w:val="24"/>
          <w:szCs w:val="24"/>
          <w:shd w:val="clear" w:color="auto" w:fill="FFFFFF"/>
        </w:rPr>
        <w:t xml:space="preserve">the outcome of unwanted behaviours and this may therefore lead them to refrain from </w:t>
      </w:r>
      <w:r w:rsidR="008153CB" w:rsidRPr="003D73E5">
        <w:rPr>
          <w:rFonts w:ascii="Arial" w:hAnsi="Arial" w:cs="Arial"/>
          <w:color w:val="000000" w:themeColor="text1"/>
          <w:sz w:val="24"/>
          <w:szCs w:val="24"/>
          <w:shd w:val="clear" w:color="auto" w:fill="FFFFFF"/>
        </w:rPr>
        <w:t xml:space="preserve">performing that </w:t>
      </w:r>
      <w:r w:rsidR="00F97062" w:rsidRPr="003D73E5">
        <w:rPr>
          <w:rFonts w:ascii="Arial" w:hAnsi="Arial" w:cs="Arial"/>
          <w:color w:val="000000" w:themeColor="text1"/>
          <w:sz w:val="24"/>
          <w:szCs w:val="24"/>
          <w:shd w:val="clear" w:color="auto" w:fill="FFFFFF"/>
        </w:rPr>
        <w:t xml:space="preserve">behaviour. </w:t>
      </w:r>
      <w:r w:rsidR="00A62191" w:rsidRPr="003D73E5">
        <w:rPr>
          <w:rFonts w:ascii="Arial" w:hAnsi="Arial" w:cs="Arial"/>
          <w:color w:val="000000" w:themeColor="text1"/>
          <w:sz w:val="24"/>
          <w:szCs w:val="24"/>
          <w:shd w:val="clear" w:color="auto" w:fill="FFFFFF"/>
        </w:rPr>
        <w:t>Th</w:t>
      </w:r>
      <w:r w:rsidR="00F97062" w:rsidRPr="003D73E5">
        <w:rPr>
          <w:rFonts w:ascii="Arial" w:hAnsi="Arial" w:cs="Arial"/>
          <w:color w:val="000000" w:themeColor="text1"/>
          <w:sz w:val="24"/>
          <w:szCs w:val="24"/>
          <w:shd w:val="clear" w:color="auto" w:fill="FFFFFF"/>
        </w:rPr>
        <w:t>e critical inciden</w:t>
      </w:r>
      <w:r w:rsidR="00A62191" w:rsidRPr="003D73E5">
        <w:rPr>
          <w:rFonts w:ascii="Arial" w:hAnsi="Arial" w:cs="Arial"/>
          <w:color w:val="000000" w:themeColor="text1"/>
          <w:sz w:val="24"/>
          <w:szCs w:val="24"/>
          <w:shd w:val="clear" w:color="auto" w:fill="FFFFFF"/>
        </w:rPr>
        <w:t>t supports this opinion as</w:t>
      </w:r>
      <w:r w:rsidR="00F97062" w:rsidRPr="003D73E5">
        <w:rPr>
          <w:rFonts w:ascii="Arial" w:hAnsi="Arial" w:cs="Arial"/>
          <w:color w:val="000000" w:themeColor="text1"/>
          <w:sz w:val="24"/>
          <w:szCs w:val="24"/>
          <w:shd w:val="clear" w:color="auto" w:fill="FFFFFF"/>
        </w:rPr>
        <w:t xml:space="preserve"> the other pupils in the classroom refrain</w:t>
      </w:r>
      <w:r w:rsidR="00A62191" w:rsidRPr="003D73E5">
        <w:rPr>
          <w:rFonts w:ascii="Arial" w:hAnsi="Arial" w:cs="Arial"/>
          <w:color w:val="000000" w:themeColor="text1"/>
          <w:sz w:val="24"/>
          <w:szCs w:val="24"/>
          <w:shd w:val="clear" w:color="auto" w:fill="FFFFFF"/>
        </w:rPr>
        <w:t xml:space="preserve">ed </w:t>
      </w:r>
      <w:r w:rsidR="00F97062" w:rsidRPr="003D73E5">
        <w:rPr>
          <w:rFonts w:ascii="Arial" w:hAnsi="Arial" w:cs="Arial"/>
          <w:color w:val="000000" w:themeColor="text1"/>
          <w:sz w:val="24"/>
          <w:szCs w:val="24"/>
          <w:shd w:val="clear" w:color="auto" w:fill="FFFFFF"/>
        </w:rPr>
        <w:t xml:space="preserve">from acting like Pupil X </w:t>
      </w:r>
      <w:r w:rsidR="00924A03" w:rsidRPr="003D73E5">
        <w:rPr>
          <w:rFonts w:ascii="Arial" w:hAnsi="Arial" w:cs="Arial"/>
          <w:color w:val="000000" w:themeColor="text1"/>
          <w:sz w:val="24"/>
          <w:szCs w:val="24"/>
          <w:shd w:val="clear" w:color="auto" w:fill="FFFFFF"/>
        </w:rPr>
        <w:t xml:space="preserve">when they were given their consequence. The researcher believes that this is because the other pupils witnessed a </w:t>
      </w:r>
      <w:r w:rsidR="007311DD" w:rsidRPr="003D73E5">
        <w:rPr>
          <w:rFonts w:ascii="Arial" w:hAnsi="Arial" w:cs="Arial"/>
          <w:color w:val="000000" w:themeColor="text1"/>
          <w:sz w:val="24"/>
          <w:szCs w:val="24"/>
          <w:shd w:val="clear" w:color="auto" w:fill="FFFFFF"/>
        </w:rPr>
        <w:t>negative outcome from Pupil X’s behaviour and realised that as a result of this, they were unable to have as long a lunchtime as their peers. Therefore this supports Banduras theory that children learn through observation rather than through op</w:t>
      </w:r>
      <w:r w:rsidR="00BB22D5" w:rsidRPr="003D73E5">
        <w:rPr>
          <w:rFonts w:ascii="Arial" w:hAnsi="Arial" w:cs="Arial"/>
          <w:color w:val="000000" w:themeColor="text1"/>
          <w:sz w:val="24"/>
          <w:szCs w:val="24"/>
          <w:shd w:val="clear" w:color="auto" w:fill="FFFFFF"/>
        </w:rPr>
        <w:t>erant conditioning as Skinner suggests.</w:t>
      </w:r>
    </w:p>
    <w:p w14:paraId="7EDBC151" w14:textId="77777777" w:rsidR="00753534" w:rsidRPr="003D73E5" w:rsidRDefault="00753534" w:rsidP="003D73E5">
      <w:pPr>
        <w:pStyle w:val="NoSpacing"/>
        <w:spacing w:line="360" w:lineRule="auto"/>
        <w:rPr>
          <w:rFonts w:ascii="Arial" w:hAnsi="Arial" w:cs="Arial"/>
          <w:color w:val="000000" w:themeColor="text1"/>
          <w:sz w:val="24"/>
          <w:szCs w:val="24"/>
          <w:shd w:val="clear" w:color="auto" w:fill="FFFFFF"/>
        </w:rPr>
      </w:pPr>
    </w:p>
    <w:p w14:paraId="1B928304" w14:textId="6D7AD59A" w:rsidR="00235C3F" w:rsidRPr="003D73E5" w:rsidRDefault="00460C8C" w:rsidP="003D73E5">
      <w:pPr>
        <w:shd w:val="clear" w:color="auto" w:fill="FFFFFF"/>
        <w:spacing w:after="390" w:line="360" w:lineRule="auto"/>
        <w:rPr>
          <w:rFonts w:ascii="Arial" w:eastAsia="Times New Roman" w:hAnsi="Arial" w:cs="Arial"/>
          <w:color w:val="000000" w:themeColor="text1"/>
          <w:sz w:val="24"/>
          <w:szCs w:val="24"/>
          <w:lang w:eastAsia="en-GB"/>
        </w:rPr>
      </w:pPr>
      <w:r w:rsidRPr="003D73E5">
        <w:rPr>
          <w:rFonts w:ascii="Arial" w:eastAsia="Times New Roman" w:hAnsi="Arial" w:cs="Arial"/>
          <w:color w:val="000000" w:themeColor="text1"/>
          <w:sz w:val="24"/>
          <w:szCs w:val="24"/>
          <w:lang w:eastAsia="en-GB"/>
        </w:rPr>
        <w:t xml:space="preserve">From wider reading, the researcher </w:t>
      </w:r>
      <w:r w:rsidR="00235C3F" w:rsidRPr="003D73E5">
        <w:rPr>
          <w:rFonts w:ascii="Arial" w:eastAsia="Times New Roman" w:hAnsi="Arial" w:cs="Arial"/>
          <w:color w:val="000000" w:themeColor="text1"/>
          <w:sz w:val="24"/>
          <w:szCs w:val="24"/>
          <w:lang w:eastAsia="en-GB"/>
        </w:rPr>
        <w:t>has identified that Emotional Education is considered to be a challenge to the field of formal education. I</w:t>
      </w:r>
      <w:r w:rsidR="006F697C" w:rsidRPr="003D73E5">
        <w:rPr>
          <w:rFonts w:ascii="Arial" w:eastAsia="Times New Roman" w:hAnsi="Arial" w:cs="Arial"/>
          <w:color w:val="000000" w:themeColor="text1"/>
          <w:sz w:val="24"/>
          <w:szCs w:val="24"/>
          <w:lang w:eastAsia="en-GB"/>
        </w:rPr>
        <w:t>t</w:t>
      </w:r>
      <w:r w:rsidR="00235C3F" w:rsidRPr="003D73E5">
        <w:rPr>
          <w:rFonts w:ascii="Arial" w:eastAsia="Times New Roman" w:hAnsi="Arial" w:cs="Arial"/>
          <w:color w:val="000000" w:themeColor="text1"/>
          <w:sz w:val="24"/>
          <w:szCs w:val="24"/>
          <w:lang w:eastAsia="en-GB"/>
        </w:rPr>
        <w:t xml:space="preserve"> could be said that the reason for the lack of promotion of Emotional Education within a classroom setting is simply because there isn’t a consistent model that applies emotional education in practice. </w:t>
      </w:r>
    </w:p>
    <w:p w14:paraId="06B842B0" w14:textId="42E7AD05" w:rsidR="00175E4A" w:rsidRPr="003D73E5" w:rsidRDefault="00235C3F" w:rsidP="003D73E5">
      <w:pPr>
        <w:shd w:val="clear" w:color="auto" w:fill="FFFFFF"/>
        <w:spacing w:after="390" w:line="360" w:lineRule="auto"/>
        <w:rPr>
          <w:rFonts w:ascii="Arial" w:eastAsia="Times New Roman" w:hAnsi="Arial" w:cs="Arial"/>
          <w:color w:val="000000" w:themeColor="text1"/>
          <w:sz w:val="24"/>
          <w:szCs w:val="24"/>
          <w:lang w:eastAsia="en-GB"/>
        </w:rPr>
      </w:pPr>
      <w:r w:rsidRPr="003D73E5">
        <w:rPr>
          <w:rFonts w:ascii="Arial" w:eastAsia="Times New Roman" w:hAnsi="Arial" w:cs="Arial"/>
          <w:color w:val="000000" w:themeColor="text1"/>
          <w:sz w:val="24"/>
          <w:szCs w:val="24"/>
          <w:lang w:eastAsia="en-GB"/>
        </w:rPr>
        <w:t xml:space="preserve">Emotional education is considered to be part of the social-emotional learning framework (Weissberg, Durlak, Domitrovich &amp; Gullotta, 2016) which although it is implemented into schools, it isn’t the sole focus of the education system. One of the four purposes of the New Curriculum for Wales highlights that children should be ‘healthy, confident individuals’ and therefore the education system should be preparing young people to become more independent and well-adapted individuals to prepare them for their futures. </w:t>
      </w:r>
      <w:r w:rsidR="00A20895" w:rsidRPr="003D73E5">
        <w:rPr>
          <w:rFonts w:ascii="Arial" w:eastAsia="Times New Roman" w:hAnsi="Arial" w:cs="Arial"/>
          <w:color w:val="000000" w:themeColor="text1"/>
          <w:sz w:val="24"/>
          <w:szCs w:val="24"/>
          <w:lang w:eastAsia="en-GB"/>
        </w:rPr>
        <w:t xml:space="preserve">Emotional Education centres on the Holistic view of the child which recognises how the mind, body and spirit are connected. In an </w:t>
      </w:r>
      <w:r w:rsidR="00A20895" w:rsidRPr="003D73E5">
        <w:rPr>
          <w:rFonts w:ascii="Arial" w:eastAsia="Times New Roman" w:hAnsi="Arial" w:cs="Arial"/>
          <w:color w:val="000000" w:themeColor="text1"/>
          <w:sz w:val="24"/>
          <w:szCs w:val="24"/>
          <w:lang w:eastAsia="en-GB"/>
        </w:rPr>
        <w:lastRenderedPageBreak/>
        <w:t xml:space="preserve">education setting, practitioners should </w:t>
      </w:r>
      <w:r w:rsidR="00947454" w:rsidRPr="003D73E5">
        <w:rPr>
          <w:rFonts w:ascii="Arial" w:eastAsia="Times New Roman" w:hAnsi="Arial" w:cs="Arial"/>
          <w:color w:val="000000" w:themeColor="text1"/>
          <w:sz w:val="24"/>
          <w:szCs w:val="24"/>
          <w:lang w:eastAsia="en-GB"/>
        </w:rPr>
        <w:t>focus</w:t>
      </w:r>
      <w:r w:rsidR="00A20895" w:rsidRPr="003D73E5">
        <w:rPr>
          <w:rFonts w:ascii="Arial" w:eastAsia="Times New Roman" w:hAnsi="Arial" w:cs="Arial"/>
          <w:color w:val="000000" w:themeColor="text1"/>
          <w:sz w:val="24"/>
          <w:szCs w:val="24"/>
          <w:lang w:eastAsia="en-GB"/>
        </w:rPr>
        <w:t xml:space="preserve"> on the social-emotional wellbeing of a child along with the cognitive aspects of learning. </w:t>
      </w:r>
      <w:r w:rsidR="002C5C04" w:rsidRPr="003D73E5">
        <w:rPr>
          <w:rFonts w:ascii="Arial" w:eastAsia="Times New Roman" w:hAnsi="Arial" w:cs="Arial"/>
          <w:color w:val="000000" w:themeColor="text1"/>
          <w:sz w:val="24"/>
          <w:szCs w:val="24"/>
          <w:lang w:eastAsia="en-GB"/>
        </w:rPr>
        <w:t>There is considerable evidence that highlights that using a whole school approach in regards to the holistic view of the child is effective in improving emotional health (Lee, 2009).</w:t>
      </w:r>
      <w:r w:rsidR="006F697C" w:rsidRPr="003D73E5">
        <w:rPr>
          <w:rFonts w:ascii="Arial" w:eastAsia="Times New Roman" w:hAnsi="Arial" w:cs="Arial"/>
          <w:color w:val="000000" w:themeColor="text1"/>
          <w:sz w:val="24"/>
          <w:szCs w:val="24"/>
          <w:lang w:eastAsia="en-GB"/>
        </w:rPr>
        <w:t xml:space="preserve"> </w:t>
      </w:r>
      <w:r w:rsidRPr="003D73E5">
        <w:rPr>
          <w:rFonts w:ascii="Arial" w:eastAsia="Times New Roman" w:hAnsi="Arial" w:cs="Arial"/>
          <w:color w:val="000000" w:themeColor="text1"/>
          <w:sz w:val="24"/>
          <w:szCs w:val="24"/>
          <w:lang w:eastAsia="en-GB"/>
        </w:rPr>
        <w:t xml:space="preserve">One area of Emotional Education is </w:t>
      </w:r>
      <w:proofErr w:type="spellStart"/>
      <w:r w:rsidRPr="003D73E5">
        <w:rPr>
          <w:rFonts w:ascii="Arial" w:eastAsia="Times New Roman" w:hAnsi="Arial" w:cs="Arial"/>
          <w:color w:val="000000" w:themeColor="text1"/>
          <w:sz w:val="24"/>
          <w:szCs w:val="24"/>
          <w:lang w:eastAsia="en-GB"/>
        </w:rPr>
        <w:t>Self Regulation</w:t>
      </w:r>
      <w:proofErr w:type="spellEnd"/>
      <w:r w:rsidRPr="003D73E5">
        <w:rPr>
          <w:rFonts w:ascii="Arial" w:eastAsia="Times New Roman" w:hAnsi="Arial" w:cs="Arial"/>
          <w:color w:val="000000" w:themeColor="text1"/>
          <w:sz w:val="24"/>
          <w:szCs w:val="24"/>
          <w:lang w:eastAsia="en-GB"/>
        </w:rPr>
        <w:t xml:space="preserve">. </w:t>
      </w:r>
      <w:r w:rsidR="001D512A" w:rsidRPr="003D73E5">
        <w:rPr>
          <w:rFonts w:ascii="Arial" w:eastAsia="Times New Roman" w:hAnsi="Arial" w:cs="Arial"/>
          <w:color w:val="000000" w:themeColor="text1"/>
          <w:sz w:val="24"/>
          <w:szCs w:val="24"/>
          <w:lang w:eastAsia="en-GB"/>
        </w:rPr>
        <w:t>Watkins</w:t>
      </w:r>
      <w:r w:rsidR="005502CD" w:rsidRPr="003D73E5">
        <w:rPr>
          <w:rFonts w:ascii="Arial" w:eastAsia="Times New Roman" w:hAnsi="Arial" w:cs="Arial"/>
          <w:color w:val="000000" w:themeColor="text1"/>
          <w:sz w:val="24"/>
          <w:szCs w:val="24"/>
          <w:lang w:eastAsia="en-GB"/>
        </w:rPr>
        <w:t>,</w:t>
      </w:r>
      <w:r w:rsidR="001D512A" w:rsidRPr="003D73E5">
        <w:rPr>
          <w:rFonts w:ascii="Arial" w:eastAsia="Times New Roman" w:hAnsi="Arial" w:cs="Arial"/>
          <w:color w:val="000000" w:themeColor="text1"/>
          <w:sz w:val="24"/>
          <w:szCs w:val="24"/>
          <w:lang w:eastAsia="en-GB"/>
        </w:rPr>
        <w:t xml:space="preserve"> 2022 suggests that children who lack the ability to </w:t>
      </w:r>
      <w:proofErr w:type="spellStart"/>
      <w:r w:rsidR="001D512A" w:rsidRPr="003D73E5">
        <w:rPr>
          <w:rFonts w:ascii="Arial" w:eastAsia="Times New Roman" w:hAnsi="Arial" w:cs="Arial"/>
          <w:color w:val="000000" w:themeColor="text1"/>
          <w:sz w:val="24"/>
          <w:szCs w:val="24"/>
          <w:lang w:eastAsia="en-GB"/>
        </w:rPr>
        <w:t>self regulate</w:t>
      </w:r>
      <w:proofErr w:type="spellEnd"/>
      <w:r w:rsidR="001D512A" w:rsidRPr="003D73E5">
        <w:rPr>
          <w:rFonts w:ascii="Arial" w:eastAsia="Times New Roman" w:hAnsi="Arial" w:cs="Arial"/>
          <w:color w:val="000000" w:themeColor="text1"/>
          <w:sz w:val="24"/>
          <w:szCs w:val="24"/>
          <w:lang w:eastAsia="en-GB"/>
        </w:rPr>
        <w:t xml:space="preserve"> may become more easily agitated compared to their peers</w:t>
      </w:r>
      <w:r w:rsidR="00564305" w:rsidRPr="003D73E5">
        <w:rPr>
          <w:rFonts w:ascii="Arial" w:eastAsia="Times New Roman" w:hAnsi="Arial" w:cs="Arial"/>
          <w:color w:val="000000" w:themeColor="text1"/>
          <w:sz w:val="24"/>
          <w:szCs w:val="24"/>
          <w:lang w:eastAsia="en-GB"/>
        </w:rPr>
        <w:t xml:space="preserve">. </w:t>
      </w:r>
      <w:r w:rsidR="00940A22" w:rsidRPr="003D73E5">
        <w:rPr>
          <w:rFonts w:ascii="Arial" w:eastAsia="Times New Roman" w:hAnsi="Arial" w:cs="Arial"/>
          <w:color w:val="000000" w:themeColor="text1"/>
          <w:sz w:val="24"/>
          <w:szCs w:val="24"/>
          <w:lang w:eastAsia="en-GB"/>
        </w:rPr>
        <w:t>Emotional regulation is the ability to understand and control the way in which we express our emotions in an appropriate manner. Behaviour issues in the classroom have been found to display more negative emotions and this may be because these children have a poorer capacity to regulate these emotions (Havighurst et al., 2012)</w:t>
      </w:r>
      <w:r w:rsidR="008533DD" w:rsidRPr="003D73E5">
        <w:rPr>
          <w:rFonts w:ascii="Arial" w:eastAsia="Times New Roman" w:hAnsi="Arial" w:cs="Arial"/>
          <w:color w:val="000000" w:themeColor="text1"/>
          <w:sz w:val="24"/>
          <w:szCs w:val="24"/>
          <w:lang w:eastAsia="en-GB"/>
        </w:rPr>
        <w:t xml:space="preserve">. (Gottman and DeClaire, 1997:2) state that emotion coaching is when children are aided in understanding the emotions they are experiencing. However, (Havighurst et al., 2012) added that emotion coaching should include questioning the behaviours and emotions involved and discussing their consequences with the child otherwise these behaviours are much more likely to reoccur. </w:t>
      </w:r>
      <w:r w:rsidR="00FD4E04" w:rsidRPr="003D73E5">
        <w:rPr>
          <w:rFonts w:ascii="Arial" w:eastAsia="Times New Roman" w:hAnsi="Arial" w:cs="Arial"/>
          <w:color w:val="000000" w:themeColor="text1"/>
          <w:sz w:val="24"/>
          <w:szCs w:val="24"/>
          <w:lang w:eastAsia="en-GB"/>
        </w:rPr>
        <w:t>John Bowlby</w:t>
      </w:r>
      <w:r w:rsidR="007B431E" w:rsidRPr="003D73E5">
        <w:rPr>
          <w:rFonts w:ascii="Arial" w:eastAsia="Times New Roman" w:hAnsi="Arial" w:cs="Arial"/>
          <w:color w:val="000000" w:themeColor="text1"/>
          <w:sz w:val="24"/>
          <w:szCs w:val="24"/>
          <w:lang w:eastAsia="en-GB"/>
        </w:rPr>
        <w:t xml:space="preserve"> stated that attachment behaviours were instinctive and where children did not feel safe, insecurity and fear became the prime outcome. Bowlby’s</w:t>
      </w:r>
      <w:r w:rsidR="00485895" w:rsidRPr="003D73E5">
        <w:rPr>
          <w:rFonts w:ascii="Arial" w:eastAsia="Times New Roman" w:hAnsi="Arial" w:cs="Arial"/>
          <w:color w:val="000000" w:themeColor="text1"/>
          <w:sz w:val="24"/>
          <w:szCs w:val="24"/>
          <w:lang w:eastAsia="en-GB"/>
        </w:rPr>
        <w:t xml:space="preserve"> attachment </w:t>
      </w:r>
      <w:r w:rsidR="00E241DD" w:rsidRPr="003D73E5">
        <w:rPr>
          <w:rFonts w:ascii="Arial" w:eastAsia="Times New Roman" w:hAnsi="Arial" w:cs="Arial"/>
          <w:color w:val="000000" w:themeColor="text1"/>
          <w:sz w:val="24"/>
          <w:szCs w:val="24"/>
          <w:lang w:eastAsia="en-GB"/>
        </w:rPr>
        <w:t>theory (</w:t>
      </w:r>
      <w:r w:rsidR="0016624E" w:rsidRPr="003D73E5">
        <w:rPr>
          <w:rFonts w:ascii="Arial" w:eastAsia="Times New Roman" w:hAnsi="Arial" w:cs="Arial"/>
          <w:color w:val="000000" w:themeColor="text1"/>
          <w:sz w:val="24"/>
          <w:szCs w:val="24"/>
          <w:lang w:eastAsia="en-GB"/>
        </w:rPr>
        <w:t>1980)</w:t>
      </w:r>
      <w:r w:rsidR="00677175" w:rsidRPr="003D73E5">
        <w:rPr>
          <w:rFonts w:ascii="Arial" w:eastAsia="Times New Roman" w:hAnsi="Arial" w:cs="Arial"/>
          <w:color w:val="000000" w:themeColor="text1"/>
          <w:sz w:val="24"/>
          <w:szCs w:val="24"/>
          <w:lang w:eastAsia="en-GB"/>
        </w:rPr>
        <w:t xml:space="preserve"> </w:t>
      </w:r>
      <w:r w:rsidR="00485895" w:rsidRPr="003D73E5">
        <w:rPr>
          <w:rFonts w:ascii="Arial" w:eastAsia="Times New Roman" w:hAnsi="Arial" w:cs="Arial"/>
          <w:color w:val="000000" w:themeColor="text1"/>
          <w:sz w:val="24"/>
          <w:szCs w:val="24"/>
          <w:lang w:eastAsia="en-GB"/>
        </w:rPr>
        <w:t xml:space="preserve">highlights </w:t>
      </w:r>
      <w:r w:rsidR="00527D06" w:rsidRPr="003D73E5">
        <w:rPr>
          <w:rFonts w:ascii="Arial" w:eastAsia="Times New Roman" w:hAnsi="Arial" w:cs="Arial"/>
          <w:color w:val="000000" w:themeColor="text1"/>
          <w:sz w:val="24"/>
          <w:szCs w:val="24"/>
          <w:lang w:eastAsia="en-GB"/>
        </w:rPr>
        <w:t>the</w:t>
      </w:r>
      <w:r w:rsidR="00485895" w:rsidRPr="003D73E5">
        <w:rPr>
          <w:rFonts w:ascii="Arial" w:eastAsia="Times New Roman" w:hAnsi="Arial" w:cs="Arial"/>
          <w:color w:val="000000" w:themeColor="text1"/>
          <w:sz w:val="24"/>
          <w:szCs w:val="24"/>
          <w:lang w:eastAsia="en-GB"/>
        </w:rPr>
        <w:t xml:space="preserve"> </w:t>
      </w:r>
      <w:r w:rsidR="007B431E" w:rsidRPr="003D73E5">
        <w:rPr>
          <w:rFonts w:ascii="Arial" w:eastAsia="Times New Roman" w:hAnsi="Arial" w:cs="Arial"/>
          <w:color w:val="000000" w:themeColor="text1"/>
          <w:sz w:val="24"/>
          <w:szCs w:val="24"/>
          <w:lang w:eastAsia="en-GB"/>
        </w:rPr>
        <w:t>relationships</w:t>
      </w:r>
      <w:r w:rsidR="0016624E" w:rsidRPr="003D73E5">
        <w:rPr>
          <w:rFonts w:ascii="Arial" w:eastAsia="Times New Roman" w:hAnsi="Arial" w:cs="Arial"/>
          <w:color w:val="000000" w:themeColor="text1"/>
          <w:sz w:val="24"/>
          <w:szCs w:val="24"/>
          <w:lang w:eastAsia="en-GB"/>
        </w:rPr>
        <w:t xml:space="preserve"> that children form with their caregivers is a </w:t>
      </w:r>
      <w:r w:rsidR="00167056" w:rsidRPr="003D73E5">
        <w:rPr>
          <w:rFonts w:ascii="Arial" w:eastAsia="Times New Roman" w:hAnsi="Arial" w:cs="Arial"/>
          <w:color w:val="000000" w:themeColor="text1"/>
          <w:sz w:val="24"/>
          <w:szCs w:val="24"/>
          <w:lang w:eastAsia="en-GB"/>
        </w:rPr>
        <w:t xml:space="preserve">feature of child development that has an influence on </w:t>
      </w:r>
      <w:r w:rsidR="00527D06" w:rsidRPr="003D73E5">
        <w:rPr>
          <w:rFonts w:ascii="Arial" w:eastAsia="Times New Roman" w:hAnsi="Arial" w:cs="Arial"/>
          <w:color w:val="000000" w:themeColor="text1"/>
          <w:sz w:val="24"/>
          <w:szCs w:val="24"/>
          <w:lang w:eastAsia="en-GB"/>
        </w:rPr>
        <w:t xml:space="preserve">external </w:t>
      </w:r>
      <w:r w:rsidR="00167056" w:rsidRPr="003D73E5">
        <w:rPr>
          <w:rFonts w:ascii="Arial" w:eastAsia="Times New Roman" w:hAnsi="Arial" w:cs="Arial"/>
          <w:color w:val="000000" w:themeColor="text1"/>
          <w:sz w:val="24"/>
          <w:szCs w:val="24"/>
          <w:lang w:eastAsia="en-GB"/>
        </w:rPr>
        <w:t xml:space="preserve">relationships. </w:t>
      </w:r>
      <w:r w:rsidR="0016624E" w:rsidRPr="003D73E5">
        <w:rPr>
          <w:rFonts w:ascii="Arial" w:eastAsia="Times New Roman" w:hAnsi="Arial" w:cs="Arial"/>
          <w:color w:val="000000" w:themeColor="text1"/>
          <w:sz w:val="24"/>
          <w:szCs w:val="24"/>
          <w:lang w:eastAsia="en-GB"/>
        </w:rPr>
        <w:t xml:space="preserve">In his theory he explains how </w:t>
      </w:r>
      <w:r w:rsidR="0088345E" w:rsidRPr="003D73E5">
        <w:rPr>
          <w:rFonts w:ascii="Arial" w:eastAsia="Times New Roman" w:hAnsi="Arial" w:cs="Arial"/>
          <w:color w:val="000000" w:themeColor="text1"/>
          <w:sz w:val="24"/>
          <w:szCs w:val="24"/>
          <w:lang w:eastAsia="en-GB"/>
        </w:rPr>
        <w:t xml:space="preserve">children who </w:t>
      </w:r>
      <w:r w:rsidR="00E241DD" w:rsidRPr="003D73E5">
        <w:rPr>
          <w:rFonts w:ascii="Arial" w:eastAsia="Times New Roman" w:hAnsi="Arial" w:cs="Arial"/>
          <w:color w:val="000000" w:themeColor="text1"/>
          <w:sz w:val="24"/>
          <w:szCs w:val="24"/>
          <w:lang w:eastAsia="en-GB"/>
        </w:rPr>
        <w:t>can</w:t>
      </w:r>
      <w:r w:rsidR="0088345E" w:rsidRPr="003D73E5">
        <w:rPr>
          <w:rFonts w:ascii="Arial" w:eastAsia="Times New Roman" w:hAnsi="Arial" w:cs="Arial"/>
          <w:color w:val="000000" w:themeColor="text1"/>
          <w:sz w:val="24"/>
          <w:szCs w:val="24"/>
          <w:lang w:eastAsia="en-GB"/>
        </w:rPr>
        <w:t xml:space="preserve"> rely on caregivers are </w:t>
      </w:r>
      <w:r w:rsidR="00FE54BF" w:rsidRPr="003D73E5">
        <w:rPr>
          <w:rFonts w:ascii="Arial" w:eastAsia="Times New Roman" w:hAnsi="Arial" w:cs="Arial"/>
          <w:color w:val="000000" w:themeColor="text1"/>
          <w:sz w:val="24"/>
          <w:szCs w:val="24"/>
          <w:lang w:eastAsia="en-GB"/>
        </w:rPr>
        <w:t xml:space="preserve">much more confident than those who aren’t. </w:t>
      </w:r>
      <w:r w:rsidR="00BC7854" w:rsidRPr="003D73E5">
        <w:rPr>
          <w:rFonts w:ascii="Arial" w:eastAsia="Times New Roman" w:hAnsi="Arial" w:cs="Arial"/>
          <w:color w:val="000000" w:themeColor="text1"/>
          <w:sz w:val="24"/>
          <w:szCs w:val="24"/>
          <w:lang w:eastAsia="en-GB"/>
        </w:rPr>
        <w:t>He also found that children</w:t>
      </w:r>
      <w:r w:rsidR="00851842" w:rsidRPr="003D73E5">
        <w:rPr>
          <w:rFonts w:ascii="Arial" w:eastAsia="Times New Roman" w:hAnsi="Arial" w:cs="Arial"/>
          <w:color w:val="000000" w:themeColor="text1"/>
          <w:sz w:val="24"/>
          <w:szCs w:val="24"/>
          <w:lang w:eastAsia="en-GB"/>
        </w:rPr>
        <w:t xml:space="preserve"> who were insecurely attached were less </w:t>
      </w:r>
      <w:r w:rsidR="00581263" w:rsidRPr="003D73E5">
        <w:rPr>
          <w:rFonts w:ascii="Arial" w:eastAsia="Times New Roman" w:hAnsi="Arial" w:cs="Arial"/>
          <w:color w:val="000000" w:themeColor="text1"/>
          <w:sz w:val="24"/>
          <w:szCs w:val="24"/>
          <w:lang w:eastAsia="en-GB"/>
        </w:rPr>
        <w:t>keen to build relationships with other adults such as teachers</w:t>
      </w:r>
      <w:r w:rsidR="00382A37" w:rsidRPr="003D73E5">
        <w:rPr>
          <w:rFonts w:ascii="Arial" w:eastAsia="Times New Roman" w:hAnsi="Arial" w:cs="Arial"/>
          <w:color w:val="000000" w:themeColor="text1"/>
          <w:sz w:val="24"/>
          <w:szCs w:val="24"/>
          <w:lang w:eastAsia="en-GB"/>
        </w:rPr>
        <w:t xml:space="preserve"> and that </w:t>
      </w:r>
      <w:r w:rsidR="00167056" w:rsidRPr="003D73E5">
        <w:rPr>
          <w:rFonts w:ascii="Arial" w:eastAsia="Times New Roman" w:hAnsi="Arial" w:cs="Arial"/>
          <w:color w:val="000000" w:themeColor="text1"/>
          <w:sz w:val="24"/>
          <w:szCs w:val="24"/>
          <w:lang w:eastAsia="en-GB"/>
        </w:rPr>
        <w:t>when infants become stressed they rely on their parents for reassurance</w:t>
      </w:r>
      <w:r w:rsidR="00382A37" w:rsidRPr="003D73E5">
        <w:rPr>
          <w:rFonts w:ascii="Arial" w:eastAsia="Times New Roman" w:hAnsi="Arial" w:cs="Arial"/>
          <w:color w:val="000000" w:themeColor="text1"/>
          <w:sz w:val="24"/>
          <w:szCs w:val="24"/>
          <w:lang w:eastAsia="en-GB"/>
        </w:rPr>
        <w:t xml:space="preserve"> (Prior &amp;Glaser, 2006</w:t>
      </w:r>
      <w:r w:rsidR="00E241DD" w:rsidRPr="003D73E5">
        <w:rPr>
          <w:rFonts w:ascii="Arial" w:eastAsia="Times New Roman" w:hAnsi="Arial" w:cs="Arial"/>
          <w:color w:val="000000" w:themeColor="text1"/>
          <w:sz w:val="24"/>
          <w:szCs w:val="24"/>
          <w:lang w:eastAsia="en-GB"/>
        </w:rPr>
        <w:t>).</w:t>
      </w:r>
      <w:r w:rsidR="00677175" w:rsidRPr="003D73E5">
        <w:rPr>
          <w:rFonts w:ascii="Arial" w:eastAsia="Times New Roman" w:hAnsi="Arial" w:cs="Arial"/>
          <w:color w:val="000000" w:themeColor="text1"/>
          <w:sz w:val="24"/>
          <w:szCs w:val="24"/>
          <w:lang w:eastAsia="en-GB"/>
        </w:rPr>
        <w:t xml:space="preserve"> The Four purposes of the curriculum outline different areas of the curriculum that children should be aiming to reach. One of these headings is “ambitious capable learners” which expects children to be able to maintain positive relationships based on trust and respect. Following on from </w:t>
      </w:r>
      <w:r w:rsidR="00E241DD" w:rsidRPr="003D73E5">
        <w:rPr>
          <w:rFonts w:ascii="Arial" w:eastAsia="Times New Roman" w:hAnsi="Arial" w:cs="Arial"/>
          <w:color w:val="000000" w:themeColor="text1"/>
          <w:sz w:val="24"/>
          <w:szCs w:val="24"/>
          <w:lang w:eastAsia="en-GB"/>
        </w:rPr>
        <w:t>Bowlby’s (</w:t>
      </w:r>
      <w:r w:rsidR="00677175" w:rsidRPr="003D73E5">
        <w:rPr>
          <w:rFonts w:ascii="Arial" w:eastAsia="Times New Roman" w:hAnsi="Arial" w:cs="Arial"/>
          <w:color w:val="000000" w:themeColor="text1"/>
          <w:sz w:val="24"/>
          <w:szCs w:val="24"/>
          <w:lang w:eastAsia="en-GB"/>
        </w:rPr>
        <w:t>1980) theory, this may be difficult for some children with ASD to do as they may be more reluctant to trust new adults and to form that relationship</w:t>
      </w:r>
      <w:r w:rsidR="00037744" w:rsidRPr="003D73E5">
        <w:rPr>
          <w:rFonts w:ascii="Arial" w:eastAsia="Times New Roman" w:hAnsi="Arial" w:cs="Arial"/>
          <w:color w:val="000000" w:themeColor="text1"/>
          <w:sz w:val="24"/>
          <w:szCs w:val="24"/>
          <w:lang w:eastAsia="en-GB"/>
        </w:rPr>
        <w:t>.</w:t>
      </w:r>
      <w:r w:rsidR="00652D86" w:rsidRPr="003D73E5">
        <w:rPr>
          <w:rFonts w:ascii="Arial" w:eastAsia="Times New Roman" w:hAnsi="Arial" w:cs="Arial"/>
          <w:color w:val="000000" w:themeColor="text1"/>
          <w:sz w:val="24"/>
          <w:szCs w:val="24"/>
          <w:lang w:eastAsia="en-GB"/>
        </w:rPr>
        <w:t xml:space="preserve"> There have however been some criticisms of Bowlby’s theory as (Harris, 1998; Lee, 2003) believes that parents simply do not have as much of an influence of their child’s character as Bowlby believes they do. Along with this, other criticisms include the idea that children can make other attachments with people who are not their </w:t>
      </w:r>
      <w:r w:rsidR="00E241DD" w:rsidRPr="003D73E5">
        <w:rPr>
          <w:rFonts w:ascii="Arial" w:eastAsia="Times New Roman" w:hAnsi="Arial" w:cs="Arial"/>
          <w:color w:val="000000" w:themeColor="text1"/>
          <w:sz w:val="24"/>
          <w:szCs w:val="24"/>
          <w:lang w:eastAsia="en-GB"/>
        </w:rPr>
        <w:t>mother</w:t>
      </w:r>
      <w:r w:rsidR="00947454" w:rsidRPr="003D73E5">
        <w:rPr>
          <w:rFonts w:ascii="Arial" w:eastAsia="Times New Roman" w:hAnsi="Arial" w:cs="Arial"/>
          <w:color w:val="000000" w:themeColor="text1"/>
          <w:sz w:val="24"/>
          <w:szCs w:val="24"/>
          <w:lang w:eastAsia="en-GB"/>
        </w:rPr>
        <w:t xml:space="preserve">. This </w:t>
      </w:r>
      <w:r w:rsidR="00652D86" w:rsidRPr="003D73E5">
        <w:rPr>
          <w:rFonts w:ascii="Arial" w:eastAsia="Times New Roman" w:hAnsi="Arial" w:cs="Arial"/>
          <w:color w:val="000000" w:themeColor="text1"/>
          <w:sz w:val="24"/>
          <w:szCs w:val="24"/>
          <w:lang w:eastAsia="en-GB"/>
        </w:rPr>
        <w:t xml:space="preserve">idea that the most important connection to a child does not have to be a mother </w:t>
      </w:r>
      <w:r w:rsidR="00652D86" w:rsidRPr="003D73E5">
        <w:rPr>
          <w:rFonts w:ascii="Arial" w:eastAsia="Times New Roman" w:hAnsi="Arial" w:cs="Arial"/>
          <w:color w:val="000000" w:themeColor="text1"/>
          <w:sz w:val="24"/>
          <w:szCs w:val="24"/>
          <w:lang w:eastAsia="en-GB"/>
        </w:rPr>
        <w:lastRenderedPageBreak/>
        <w:t xml:space="preserve">conflicts </w:t>
      </w:r>
      <w:r w:rsidR="00E241DD" w:rsidRPr="003D73E5">
        <w:rPr>
          <w:rFonts w:ascii="Arial" w:eastAsia="Times New Roman" w:hAnsi="Arial" w:cs="Arial"/>
          <w:color w:val="000000" w:themeColor="text1"/>
          <w:sz w:val="24"/>
          <w:szCs w:val="24"/>
          <w:lang w:eastAsia="en-GB"/>
        </w:rPr>
        <w:t>Bowlby’s</w:t>
      </w:r>
      <w:r w:rsidR="00652D86" w:rsidRPr="003D73E5">
        <w:rPr>
          <w:rFonts w:ascii="Arial" w:eastAsia="Times New Roman" w:hAnsi="Arial" w:cs="Arial"/>
          <w:color w:val="000000" w:themeColor="text1"/>
          <w:sz w:val="24"/>
          <w:szCs w:val="24"/>
          <w:lang w:eastAsia="en-GB"/>
        </w:rPr>
        <w:t xml:space="preserve"> attachment theory and raises concerns as to how theoretical it really is.</w:t>
      </w:r>
      <w:r w:rsidR="006F697C" w:rsidRPr="003D73E5">
        <w:rPr>
          <w:rFonts w:ascii="Arial" w:eastAsia="Times New Roman" w:hAnsi="Arial" w:cs="Arial"/>
          <w:color w:val="000000" w:themeColor="text1"/>
          <w:sz w:val="24"/>
          <w:szCs w:val="24"/>
          <w:lang w:eastAsia="en-GB"/>
        </w:rPr>
        <w:t xml:space="preserve"> </w:t>
      </w:r>
      <w:r w:rsidR="007C5515" w:rsidRPr="003D73E5">
        <w:rPr>
          <w:rFonts w:ascii="Arial" w:eastAsia="Times New Roman" w:hAnsi="Arial" w:cs="Arial"/>
          <w:color w:val="000000" w:themeColor="text1"/>
          <w:sz w:val="24"/>
          <w:szCs w:val="24"/>
          <w:lang w:eastAsia="en-GB"/>
        </w:rPr>
        <w:t xml:space="preserve">Vygotsky (1934) highlights how important a </w:t>
      </w:r>
      <w:r w:rsidR="00460C8C" w:rsidRPr="003D73E5">
        <w:rPr>
          <w:rFonts w:ascii="Arial" w:eastAsia="Times New Roman" w:hAnsi="Arial" w:cs="Arial"/>
          <w:color w:val="000000" w:themeColor="text1"/>
          <w:sz w:val="24"/>
          <w:szCs w:val="24"/>
          <w:lang w:eastAsia="en-GB"/>
        </w:rPr>
        <w:t>child’s</w:t>
      </w:r>
      <w:r w:rsidR="007C5515" w:rsidRPr="003D73E5">
        <w:rPr>
          <w:rFonts w:ascii="Arial" w:eastAsia="Times New Roman" w:hAnsi="Arial" w:cs="Arial"/>
          <w:color w:val="000000" w:themeColor="text1"/>
          <w:sz w:val="24"/>
          <w:szCs w:val="24"/>
          <w:lang w:eastAsia="en-GB"/>
        </w:rPr>
        <w:t xml:space="preserve"> emotional well-being </w:t>
      </w:r>
      <w:r w:rsidR="00460C8C" w:rsidRPr="003D73E5">
        <w:rPr>
          <w:rFonts w:ascii="Arial" w:eastAsia="Times New Roman" w:hAnsi="Arial" w:cs="Arial"/>
          <w:color w:val="000000" w:themeColor="text1"/>
          <w:sz w:val="24"/>
          <w:szCs w:val="24"/>
          <w:lang w:eastAsia="en-GB"/>
        </w:rPr>
        <w:t>influences their cognitive development</w:t>
      </w:r>
      <w:r w:rsidR="007C5515" w:rsidRPr="003D73E5">
        <w:rPr>
          <w:rFonts w:ascii="Arial" w:eastAsia="Times New Roman" w:hAnsi="Arial" w:cs="Arial"/>
          <w:color w:val="000000" w:themeColor="text1"/>
          <w:sz w:val="24"/>
          <w:szCs w:val="24"/>
          <w:lang w:eastAsia="en-GB"/>
        </w:rPr>
        <w:t xml:space="preserve"> </w:t>
      </w:r>
      <w:r w:rsidR="00037744" w:rsidRPr="003D73E5">
        <w:rPr>
          <w:rFonts w:ascii="Arial" w:eastAsia="Times New Roman" w:hAnsi="Arial" w:cs="Arial"/>
          <w:color w:val="000000" w:themeColor="text1"/>
          <w:sz w:val="24"/>
          <w:szCs w:val="24"/>
          <w:lang w:eastAsia="en-GB"/>
        </w:rPr>
        <w:t xml:space="preserve">but </w:t>
      </w:r>
      <w:r w:rsidR="007C5515" w:rsidRPr="003D73E5">
        <w:rPr>
          <w:rFonts w:ascii="Arial" w:eastAsia="Times New Roman" w:hAnsi="Arial" w:cs="Arial"/>
          <w:color w:val="000000" w:themeColor="text1"/>
          <w:sz w:val="24"/>
          <w:szCs w:val="24"/>
          <w:lang w:eastAsia="en-GB"/>
        </w:rPr>
        <w:t>unlike Bowlby (1980), he believes that social interaction is key in the development of cognition. He stresses that social development should be encouraged before the development of the child is focused on. From further research, it has been highlighted that children on the Autism Spectrum struggle with social interaction and communication which can therefore hinder their development.</w:t>
      </w:r>
      <w:r w:rsidR="00652D86" w:rsidRPr="003D73E5">
        <w:rPr>
          <w:rFonts w:ascii="Arial" w:eastAsia="Times New Roman" w:hAnsi="Arial" w:cs="Arial"/>
          <w:color w:val="000000" w:themeColor="text1"/>
          <w:sz w:val="24"/>
          <w:szCs w:val="24"/>
          <w:lang w:eastAsia="en-GB"/>
        </w:rPr>
        <w:t xml:space="preserve"> Conflicting (Field,1996; Lee,2003)</w:t>
      </w:r>
      <w:r w:rsidR="006F697C" w:rsidRPr="003D73E5">
        <w:rPr>
          <w:rFonts w:ascii="Arial" w:eastAsia="Times New Roman" w:hAnsi="Arial" w:cs="Arial"/>
          <w:color w:val="000000" w:themeColor="text1"/>
          <w:sz w:val="24"/>
          <w:szCs w:val="24"/>
          <w:lang w:eastAsia="en-GB"/>
        </w:rPr>
        <w:t>’s</w:t>
      </w:r>
      <w:r w:rsidR="007C5515" w:rsidRPr="003D73E5">
        <w:rPr>
          <w:rFonts w:ascii="Arial" w:eastAsia="Times New Roman" w:hAnsi="Arial" w:cs="Arial"/>
          <w:color w:val="000000" w:themeColor="text1"/>
          <w:sz w:val="24"/>
          <w:szCs w:val="24"/>
          <w:lang w:eastAsia="en-GB"/>
        </w:rPr>
        <w:t xml:space="preserve"> </w:t>
      </w:r>
      <w:r w:rsidR="00652D86" w:rsidRPr="003D73E5">
        <w:rPr>
          <w:rFonts w:ascii="Arial" w:eastAsia="Times New Roman" w:hAnsi="Arial" w:cs="Arial"/>
          <w:color w:val="000000" w:themeColor="text1"/>
          <w:sz w:val="24"/>
          <w:szCs w:val="24"/>
          <w:lang w:eastAsia="en-GB"/>
        </w:rPr>
        <w:t xml:space="preserve">statement that children may connect strongly with an adult who is not their mother is </w:t>
      </w:r>
      <w:r w:rsidR="007C5515" w:rsidRPr="003D73E5">
        <w:rPr>
          <w:rFonts w:ascii="Arial" w:eastAsia="Times New Roman" w:hAnsi="Arial" w:cs="Arial"/>
          <w:color w:val="000000" w:themeColor="text1"/>
          <w:sz w:val="24"/>
          <w:szCs w:val="24"/>
          <w:lang w:eastAsia="en-GB"/>
        </w:rPr>
        <w:t xml:space="preserve">Freund (1990) </w:t>
      </w:r>
      <w:r w:rsidR="00652D86" w:rsidRPr="003D73E5">
        <w:rPr>
          <w:rFonts w:ascii="Arial" w:eastAsia="Times New Roman" w:hAnsi="Arial" w:cs="Arial"/>
          <w:color w:val="000000" w:themeColor="text1"/>
          <w:sz w:val="24"/>
          <w:szCs w:val="24"/>
          <w:lang w:eastAsia="en-GB"/>
        </w:rPr>
        <w:t xml:space="preserve">– who </w:t>
      </w:r>
      <w:r w:rsidR="007C5515" w:rsidRPr="003D73E5">
        <w:rPr>
          <w:rFonts w:ascii="Arial" w:eastAsia="Times New Roman" w:hAnsi="Arial" w:cs="Arial"/>
          <w:color w:val="000000" w:themeColor="text1"/>
          <w:sz w:val="24"/>
          <w:szCs w:val="24"/>
          <w:lang w:eastAsia="en-GB"/>
        </w:rPr>
        <w:t xml:space="preserve">carried out an experiment based on </w:t>
      </w:r>
      <w:r w:rsidR="00C17375" w:rsidRPr="003D73E5">
        <w:rPr>
          <w:rFonts w:ascii="Arial" w:eastAsia="Times New Roman" w:hAnsi="Arial" w:cs="Arial"/>
          <w:color w:val="000000" w:themeColor="text1"/>
          <w:sz w:val="24"/>
          <w:szCs w:val="24"/>
          <w:lang w:eastAsia="en-GB"/>
        </w:rPr>
        <w:t>Vygotsky’s</w:t>
      </w:r>
      <w:r w:rsidR="007C5515" w:rsidRPr="003D73E5">
        <w:rPr>
          <w:rFonts w:ascii="Arial" w:eastAsia="Times New Roman" w:hAnsi="Arial" w:cs="Arial"/>
          <w:color w:val="000000" w:themeColor="text1"/>
          <w:sz w:val="24"/>
          <w:szCs w:val="24"/>
          <w:lang w:eastAsia="en-GB"/>
        </w:rPr>
        <w:t xml:space="preserve"> ‘Zone of Proximal Development’ where he found that the children who were allowed to interact with their mother before carrying out the activity, had the greate</w:t>
      </w:r>
      <w:r w:rsidR="001A3A00" w:rsidRPr="003D73E5">
        <w:rPr>
          <w:rFonts w:ascii="Arial" w:eastAsia="Times New Roman" w:hAnsi="Arial" w:cs="Arial"/>
          <w:color w:val="000000" w:themeColor="text1"/>
          <w:sz w:val="24"/>
          <w:szCs w:val="24"/>
          <w:lang w:eastAsia="en-GB"/>
        </w:rPr>
        <w:t>s</w:t>
      </w:r>
      <w:r w:rsidR="007C5515" w:rsidRPr="003D73E5">
        <w:rPr>
          <w:rFonts w:ascii="Arial" w:eastAsia="Times New Roman" w:hAnsi="Arial" w:cs="Arial"/>
          <w:color w:val="000000" w:themeColor="text1"/>
          <w:sz w:val="24"/>
          <w:szCs w:val="24"/>
          <w:lang w:eastAsia="en-GB"/>
        </w:rPr>
        <w:t xml:space="preserve">t improvement when comparing </w:t>
      </w:r>
      <w:r w:rsidR="001A3A00" w:rsidRPr="003D73E5">
        <w:rPr>
          <w:rFonts w:ascii="Arial" w:eastAsia="Times New Roman" w:hAnsi="Arial" w:cs="Arial"/>
          <w:color w:val="000000" w:themeColor="text1"/>
          <w:sz w:val="24"/>
          <w:szCs w:val="24"/>
          <w:lang w:eastAsia="en-GB"/>
        </w:rPr>
        <w:t>their end results to their first.</w:t>
      </w:r>
      <w:r w:rsidR="00643383" w:rsidRPr="003D73E5">
        <w:rPr>
          <w:rFonts w:ascii="Arial" w:eastAsia="Times New Roman" w:hAnsi="Arial" w:cs="Arial"/>
          <w:color w:val="000000" w:themeColor="text1"/>
          <w:sz w:val="24"/>
          <w:szCs w:val="24"/>
          <w:lang w:eastAsia="en-GB"/>
        </w:rPr>
        <w:t xml:space="preserve"> This experiment reflects (prior and Glasers,2006) statement as they highlight the importance of a mother and child relationship.</w:t>
      </w:r>
      <w:r w:rsidR="006F697C" w:rsidRPr="003D73E5">
        <w:rPr>
          <w:rFonts w:ascii="Arial" w:eastAsia="Times New Roman" w:hAnsi="Arial" w:cs="Arial"/>
          <w:color w:val="000000" w:themeColor="text1"/>
          <w:sz w:val="24"/>
          <w:szCs w:val="24"/>
          <w:lang w:eastAsia="en-GB"/>
        </w:rPr>
        <w:t xml:space="preserve"> </w:t>
      </w:r>
      <w:r w:rsidR="00C17375" w:rsidRPr="003D73E5">
        <w:rPr>
          <w:rFonts w:ascii="Arial" w:eastAsia="Times New Roman" w:hAnsi="Arial" w:cs="Arial"/>
          <w:color w:val="000000" w:themeColor="text1"/>
          <w:sz w:val="24"/>
          <w:szCs w:val="24"/>
          <w:lang w:eastAsia="en-GB"/>
        </w:rPr>
        <w:t>Maslow’s</w:t>
      </w:r>
      <w:r w:rsidR="00175E4A" w:rsidRPr="003D73E5">
        <w:rPr>
          <w:rFonts w:ascii="Arial" w:eastAsia="Times New Roman" w:hAnsi="Arial" w:cs="Arial"/>
          <w:color w:val="000000" w:themeColor="text1"/>
          <w:sz w:val="24"/>
          <w:szCs w:val="24"/>
          <w:lang w:eastAsia="en-GB"/>
        </w:rPr>
        <w:t xml:space="preserve"> hierarchy of needs </w:t>
      </w:r>
      <w:r w:rsidR="00037744" w:rsidRPr="003D73E5">
        <w:rPr>
          <w:rFonts w:ascii="Arial" w:eastAsia="Times New Roman" w:hAnsi="Arial" w:cs="Arial"/>
          <w:color w:val="000000" w:themeColor="text1"/>
          <w:sz w:val="24"/>
          <w:szCs w:val="24"/>
          <w:lang w:eastAsia="en-GB"/>
        </w:rPr>
        <w:t>suggest that “people are motivated to fulfil basic needs before moving on to other advanced needs</w:t>
      </w:r>
      <w:r w:rsidR="00E241DD" w:rsidRPr="003D73E5">
        <w:rPr>
          <w:rFonts w:ascii="Arial" w:eastAsia="Times New Roman" w:hAnsi="Arial" w:cs="Arial"/>
          <w:color w:val="000000" w:themeColor="text1"/>
          <w:sz w:val="24"/>
          <w:szCs w:val="24"/>
          <w:lang w:eastAsia="en-GB"/>
        </w:rPr>
        <w:t>.”</w:t>
      </w:r>
      <w:r w:rsidR="00037744" w:rsidRPr="003D73E5">
        <w:rPr>
          <w:rFonts w:ascii="Arial" w:eastAsia="Times New Roman" w:hAnsi="Arial" w:cs="Arial"/>
          <w:color w:val="000000" w:themeColor="text1"/>
          <w:sz w:val="24"/>
          <w:szCs w:val="24"/>
          <w:lang w:eastAsia="en-GB"/>
        </w:rPr>
        <w:t xml:space="preserve"> In his tier of ‘needs</w:t>
      </w:r>
      <w:r w:rsidR="009C41A7" w:rsidRPr="003D73E5">
        <w:rPr>
          <w:rFonts w:ascii="Arial" w:eastAsia="Times New Roman" w:hAnsi="Arial" w:cs="Arial"/>
          <w:color w:val="000000" w:themeColor="text1"/>
          <w:sz w:val="24"/>
          <w:szCs w:val="24"/>
          <w:lang w:eastAsia="en-GB"/>
        </w:rPr>
        <w:t>’</w:t>
      </w:r>
      <w:r w:rsidR="00037744" w:rsidRPr="003D73E5">
        <w:rPr>
          <w:rFonts w:ascii="Arial" w:eastAsia="Times New Roman" w:hAnsi="Arial" w:cs="Arial"/>
          <w:color w:val="000000" w:themeColor="text1"/>
          <w:sz w:val="24"/>
          <w:szCs w:val="24"/>
          <w:lang w:eastAsia="en-GB"/>
        </w:rPr>
        <w:t xml:space="preserve">, it is stated that the need for emotional relationship can drive </w:t>
      </w:r>
      <w:r w:rsidR="00E241DD" w:rsidRPr="003D73E5">
        <w:rPr>
          <w:rFonts w:ascii="Arial" w:eastAsia="Times New Roman" w:hAnsi="Arial" w:cs="Arial"/>
          <w:color w:val="000000" w:themeColor="text1"/>
          <w:sz w:val="24"/>
          <w:szCs w:val="24"/>
          <w:lang w:eastAsia="en-GB"/>
        </w:rPr>
        <w:t>humans’</w:t>
      </w:r>
      <w:r w:rsidR="00037744" w:rsidRPr="003D73E5">
        <w:rPr>
          <w:rFonts w:ascii="Arial" w:eastAsia="Times New Roman" w:hAnsi="Arial" w:cs="Arial"/>
          <w:color w:val="000000" w:themeColor="text1"/>
          <w:sz w:val="24"/>
          <w:szCs w:val="24"/>
          <w:lang w:eastAsia="en-GB"/>
        </w:rPr>
        <w:t xml:space="preserve"> behaviour. It is said that </w:t>
      </w:r>
      <w:r w:rsidR="00E241DD" w:rsidRPr="003D73E5">
        <w:rPr>
          <w:rFonts w:ascii="Arial" w:eastAsia="Times New Roman" w:hAnsi="Arial" w:cs="Arial"/>
          <w:color w:val="000000" w:themeColor="text1"/>
          <w:sz w:val="24"/>
          <w:szCs w:val="24"/>
          <w:lang w:eastAsia="en-GB"/>
        </w:rPr>
        <w:t>for</w:t>
      </w:r>
      <w:r w:rsidR="00037744" w:rsidRPr="003D73E5">
        <w:rPr>
          <w:rFonts w:ascii="Arial" w:eastAsia="Times New Roman" w:hAnsi="Arial" w:cs="Arial"/>
          <w:color w:val="000000" w:themeColor="text1"/>
          <w:sz w:val="24"/>
          <w:szCs w:val="24"/>
          <w:lang w:eastAsia="en-GB"/>
        </w:rPr>
        <w:t xml:space="preserve"> people to feel loved by others, this tier needs to have been satisfied and if it isn’t then problems can arise. Maslow also talks about Self Actualisation </w:t>
      </w:r>
      <w:r w:rsidR="00E241DD" w:rsidRPr="003D73E5">
        <w:rPr>
          <w:rFonts w:ascii="Arial" w:eastAsia="Times New Roman" w:hAnsi="Arial" w:cs="Arial"/>
          <w:color w:val="000000" w:themeColor="text1"/>
          <w:sz w:val="24"/>
          <w:szCs w:val="24"/>
          <w:lang w:eastAsia="en-GB"/>
        </w:rPr>
        <w:t>Needs and</w:t>
      </w:r>
      <w:r w:rsidR="00037744" w:rsidRPr="003D73E5">
        <w:rPr>
          <w:rFonts w:ascii="Arial" w:eastAsia="Times New Roman" w:hAnsi="Arial" w:cs="Arial"/>
          <w:color w:val="000000" w:themeColor="text1"/>
          <w:sz w:val="24"/>
          <w:szCs w:val="24"/>
          <w:lang w:eastAsia="en-GB"/>
        </w:rPr>
        <w:t xml:space="preserve"> </w:t>
      </w:r>
      <w:r w:rsidR="009C41A7" w:rsidRPr="003D73E5">
        <w:rPr>
          <w:rFonts w:ascii="Arial" w:eastAsia="Times New Roman" w:hAnsi="Arial" w:cs="Arial"/>
          <w:color w:val="000000" w:themeColor="text1"/>
          <w:sz w:val="24"/>
          <w:szCs w:val="24"/>
          <w:lang w:eastAsia="en-GB"/>
        </w:rPr>
        <w:t>highlights</w:t>
      </w:r>
      <w:r w:rsidR="00037744" w:rsidRPr="003D73E5">
        <w:rPr>
          <w:rFonts w:ascii="Arial" w:eastAsia="Times New Roman" w:hAnsi="Arial" w:cs="Arial"/>
          <w:color w:val="000000" w:themeColor="text1"/>
          <w:sz w:val="24"/>
          <w:szCs w:val="24"/>
          <w:lang w:eastAsia="en-GB"/>
        </w:rPr>
        <w:t xml:space="preserve"> that if a person is </w:t>
      </w:r>
      <w:r w:rsidR="009C41A7" w:rsidRPr="003D73E5">
        <w:rPr>
          <w:rFonts w:ascii="Arial" w:eastAsia="Times New Roman" w:hAnsi="Arial" w:cs="Arial"/>
          <w:color w:val="000000" w:themeColor="text1"/>
          <w:sz w:val="24"/>
          <w:szCs w:val="24"/>
          <w:lang w:eastAsia="en-GB"/>
        </w:rPr>
        <w:t>self-aware</w:t>
      </w:r>
      <w:r w:rsidR="00037744" w:rsidRPr="003D73E5">
        <w:rPr>
          <w:rFonts w:ascii="Arial" w:eastAsia="Times New Roman" w:hAnsi="Arial" w:cs="Arial"/>
          <w:color w:val="000000" w:themeColor="text1"/>
          <w:sz w:val="24"/>
          <w:szCs w:val="24"/>
          <w:lang w:eastAsia="en-GB"/>
        </w:rPr>
        <w:t xml:space="preserve">, they are more likely to be less concerned about the opinions of ithers and more concerned with their own personal growth. This can be a hinderance for a child with ASD </w:t>
      </w:r>
      <w:r w:rsidR="00E241DD" w:rsidRPr="003D73E5">
        <w:rPr>
          <w:rFonts w:ascii="Arial" w:eastAsia="Times New Roman" w:hAnsi="Arial" w:cs="Arial"/>
          <w:color w:val="000000" w:themeColor="text1"/>
          <w:sz w:val="24"/>
          <w:szCs w:val="24"/>
          <w:lang w:eastAsia="en-GB"/>
        </w:rPr>
        <w:t>as typically</w:t>
      </w:r>
      <w:r w:rsidR="007C7B68" w:rsidRPr="003D73E5">
        <w:rPr>
          <w:rFonts w:ascii="Arial" w:eastAsia="Times New Roman" w:hAnsi="Arial" w:cs="Arial"/>
          <w:color w:val="000000" w:themeColor="text1"/>
          <w:sz w:val="24"/>
          <w:szCs w:val="24"/>
          <w:lang w:eastAsia="en-GB"/>
        </w:rPr>
        <w:t xml:space="preserve"> have a “harder time developing </w:t>
      </w:r>
      <w:r w:rsidR="009C41A7" w:rsidRPr="003D73E5">
        <w:rPr>
          <w:rFonts w:ascii="Arial" w:eastAsia="Times New Roman" w:hAnsi="Arial" w:cs="Arial"/>
          <w:color w:val="000000" w:themeColor="text1"/>
          <w:sz w:val="24"/>
          <w:szCs w:val="24"/>
          <w:lang w:eastAsia="en-GB"/>
        </w:rPr>
        <w:t>self-esteem</w:t>
      </w:r>
      <w:r w:rsidR="007C7B68" w:rsidRPr="003D73E5">
        <w:rPr>
          <w:rFonts w:ascii="Arial" w:eastAsia="Times New Roman" w:hAnsi="Arial" w:cs="Arial"/>
          <w:color w:val="000000" w:themeColor="text1"/>
          <w:sz w:val="24"/>
          <w:szCs w:val="24"/>
          <w:lang w:eastAsia="en-GB"/>
        </w:rPr>
        <w:t xml:space="preserve"> than their typical peers”</w:t>
      </w:r>
      <w:r w:rsidR="00037744" w:rsidRPr="003D73E5">
        <w:rPr>
          <w:rFonts w:ascii="Arial" w:eastAsia="Times New Roman" w:hAnsi="Arial" w:cs="Arial"/>
          <w:color w:val="000000" w:themeColor="text1"/>
          <w:sz w:val="24"/>
          <w:szCs w:val="24"/>
          <w:lang w:eastAsia="en-GB"/>
        </w:rPr>
        <w:t xml:space="preserve"> </w:t>
      </w:r>
      <w:r w:rsidR="009C41A7" w:rsidRPr="003D73E5">
        <w:rPr>
          <w:rFonts w:ascii="Arial" w:eastAsia="Times New Roman" w:hAnsi="Arial" w:cs="Arial"/>
          <w:color w:val="000000" w:themeColor="text1"/>
          <w:sz w:val="24"/>
          <w:szCs w:val="24"/>
          <w:lang w:eastAsia="en-GB"/>
        </w:rPr>
        <w:t>Blue Spring</w:t>
      </w:r>
      <w:r w:rsidR="007C7B68" w:rsidRPr="003D73E5">
        <w:rPr>
          <w:rFonts w:ascii="Arial" w:eastAsia="Times New Roman" w:hAnsi="Arial" w:cs="Arial"/>
          <w:color w:val="000000" w:themeColor="text1"/>
          <w:sz w:val="24"/>
          <w:szCs w:val="24"/>
          <w:lang w:eastAsia="en-GB"/>
        </w:rPr>
        <w:t>, (2018).</w:t>
      </w:r>
      <w:r w:rsidR="009C41A7" w:rsidRPr="003D73E5">
        <w:rPr>
          <w:rFonts w:ascii="Arial" w:eastAsia="Times New Roman" w:hAnsi="Arial" w:cs="Arial"/>
          <w:color w:val="000000" w:themeColor="text1"/>
          <w:sz w:val="24"/>
          <w:szCs w:val="24"/>
          <w:lang w:eastAsia="en-GB"/>
        </w:rPr>
        <w:t xml:space="preserve"> </w:t>
      </w:r>
    </w:p>
    <w:bookmarkEnd w:id="5"/>
    <w:p w14:paraId="58EF3D4D" w14:textId="1365C724" w:rsidR="00643383" w:rsidRPr="003D73E5" w:rsidRDefault="00643383" w:rsidP="003D73E5">
      <w:pPr>
        <w:shd w:val="clear" w:color="auto" w:fill="FFFFFF"/>
        <w:spacing w:after="390" w:line="360" w:lineRule="auto"/>
        <w:rPr>
          <w:rFonts w:ascii="Arial" w:eastAsia="Times New Roman" w:hAnsi="Arial" w:cs="Arial"/>
          <w:color w:val="000000" w:themeColor="text1"/>
          <w:sz w:val="24"/>
          <w:szCs w:val="24"/>
          <w:lang w:eastAsia="en-GB"/>
        </w:rPr>
      </w:pPr>
    </w:p>
    <w:bookmarkEnd w:id="6"/>
    <w:p w14:paraId="5238F5FF" w14:textId="77777777" w:rsidR="00F35E4D" w:rsidRPr="003D73E5" w:rsidRDefault="00F35E4D" w:rsidP="003D73E5">
      <w:pPr>
        <w:spacing w:line="360" w:lineRule="auto"/>
        <w:rPr>
          <w:rFonts w:ascii="Arial" w:hAnsi="Arial" w:cs="Arial"/>
          <w:color w:val="000000" w:themeColor="text1"/>
          <w:sz w:val="24"/>
          <w:szCs w:val="24"/>
        </w:rPr>
      </w:pPr>
    </w:p>
    <w:p w14:paraId="4A911736" w14:textId="176CB69F" w:rsidR="0073460A" w:rsidRPr="003D73E5" w:rsidRDefault="00947454" w:rsidP="003D73E5">
      <w:pPr>
        <w:pStyle w:val="NoSpacing"/>
        <w:spacing w:line="360" w:lineRule="auto"/>
        <w:rPr>
          <w:rFonts w:ascii="Arial" w:hAnsi="Arial" w:cs="Arial"/>
          <w:color w:val="000000" w:themeColor="text1"/>
          <w:sz w:val="24"/>
          <w:szCs w:val="24"/>
        </w:rPr>
      </w:pPr>
      <w:bookmarkStart w:id="7" w:name="_Hlk117681851"/>
      <w:bookmarkStart w:id="8" w:name="_Hlk117007460"/>
      <w:r w:rsidRPr="003D73E5">
        <w:rPr>
          <w:rFonts w:ascii="Arial" w:hAnsi="Arial" w:cs="Arial"/>
          <w:color w:val="000000" w:themeColor="text1"/>
          <w:sz w:val="24"/>
          <w:szCs w:val="24"/>
        </w:rPr>
        <w:t xml:space="preserve">From observing this critical incident, </w:t>
      </w:r>
      <w:r w:rsidR="00406B8F" w:rsidRPr="003D73E5">
        <w:rPr>
          <w:rFonts w:ascii="Arial" w:hAnsi="Arial" w:cs="Arial"/>
          <w:color w:val="000000" w:themeColor="text1"/>
          <w:sz w:val="24"/>
          <w:szCs w:val="24"/>
        </w:rPr>
        <w:t xml:space="preserve">It has allowed me to gain further insight into the areas of interests such as Social and Emotional behaviour and Well-being within the classroom. </w:t>
      </w:r>
      <w:r w:rsidRPr="003D73E5">
        <w:rPr>
          <w:rFonts w:ascii="Arial" w:hAnsi="Arial" w:cs="Arial"/>
          <w:color w:val="000000" w:themeColor="text1"/>
          <w:sz w:val="24"/>
          <w:szCs w:val="24"/>
        </w:rPr>
        <w:t xml:space="preserve">It was clear that the practitioner and the pupil involved were able to maintain a healthy, trusting relationship and that this was often the reason that the child was able to be brought back down when their emotions were heightened. </w:t>
      </w:r>
      <w:r w:rsidR="004A0BEA" w:rsidRPr="003D73E5">
        <w:rPr>
          <w:rFonts w:ascii="Arial" w:hAnsi="Arial" w:cs="Arial"/>
          <w:color w:val="000000" w:themeColor="text1"/>
          <w:sz w:val="24"/>
          <w:szCs w:val="24"/>
        </w:rPr>
        <w:t xml:space="preserve">In relation to my critical incident, the practitioner reflected on the interaction with pupil X </w:t>
      </w:r>
      <w:r w:rsidR="004A0BEA" w:rsidRPr="003D73E5">
        <w:rPr>
          <w:rFonts w:ascii="Arial" w:hAnsi="Arial" w:cs="Arial"/>
          <w:color w:val="000000" w:themeColor="text1"/>
          <w:sz w:val="24"/>
          <w:szCs w:val="24"/>
        </w:rPr>
        <w:lastRenderedPageBreak/>
        <w:t xml:space="preserve">and came to the conclusion that should this happen again, the practitioner should allow pupil X more time alone to calm themselves down before trying to intervene. </w:t>
      </w:r>
      <w:r w:rsidR="0073460A" w:rsidRPr="003D73E5">
        <w:rPr>
          <w:rFonts w:ascii="Arial" w:hAnsi="Arial" w:cs="Arial"/>
          <w:color w:val="000000" w:themeColor="text1"/>
          <w:sz w:val="24"/>
          <w:szCs w:val="24"/>
        </w:rPr>
        <w:t xml:space="preserve">This allowed the practitioner to be able to critically reflect on their actions and to come to a conclusion that can help the child in future incidents. </w:t>
      </w:r>
      <w:r w:rsidR="004A0BEA" w:rsidRPr="003D73E5">
        <w:rPr>
          <w:rFonts w:ascii="Arial" w:hAnsi="Arial" w:cs="Arial"/>
          <w:color w:val="000000" w:themeColor="text1"/>
          <w:sz w:val="24"/>
          <w:szCs w:val="24"/>
        </w:rPr>
        <w:t>The practitioner also realised that change in routine was huge for pupil X and so he made sure that he thoroughly explained the following events throughout the day so that they were prepared for these to happen in the hopes of reducing the sudden occurrence of negative behaviour.</w:t>
      </w:r>
      <w:r w:rsidR="004A0BEA" w:rsidRPr="003D73E5">
        <w:rPr>
          <w:rFonts w:ascii="Arial" w:hAnsi="Arial" w:cs="Arial"/>
          <w:color w:val="000000" w:themeColor="text1"/>
          <w:sz w:val="24"/>
          <w:szCs w:val="24"/>
        </w:rPr>
        <w:t xml:space="preserve"> </w:t>
      </w:r>
      <w:r w:rsidR="0073460A" w:rsidRPr="003D73E5">
        <w:rPr>
          <w:rFonts w:ascii="Arial" w:hAnsi="Arial" w:cs="Arial"/>
          <w:color w:val="000000" w:themeColor="text1"/>
          <w:sz w:val="24"/>
          <w:szCs w:val="24"/>
        </w:rPr>
        <w:t>From previous experience, children with additional needs have always been an interest and so having the experience to observe how a practitioner effectively deals with the negative behaviours of a child with ALN needs in a mainstream classroom has been pivotal to my learning experience.</w:t>
      </w:r>
    </w:p>
    <w:p w14:paraId="40A6BA5E" w14:textId="77777777" w:rsidR="0073460A" w:rsidRPr="003D73E5" w:rsidRDefault="0073460A" w:rsidP="003D73E5">
      <w:pPr>
        <w:pStyle w:val="NoSpacing"/>
        <w:spacing w:line="360" w:lineRule="auto"/>
        <w:rPr>
          <w:rFonts w:ascii="Arial" w:hAnsi="Arial" w:cs="Arial"/>
          <w:color w:val="000000" w:themeColor="text1"/>
          <w:sz w:val="24"/>
          <w:szCs w:val="24"/>
        </w:rPr>
      </w:pPr>
    </w:p>
    <w:p w14:paraId="6099B3D9" w14:textId="5D64DAA6" w:rsidR="0073460A" w:rsidRPr="003D73E5" w:rsidRDefault="0073460A" w:rsidP="003D73E5">
      <w:pPr>
        <w:pStyle w:val="NoSpacing"/>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Observing the critical incident</w:t>
      </w:r>
      <w:r w:rsidRPr="003D73E5">
        <w:rPr>
          <w:rFonts w:ascii="Arial" w:hAnsi="Arial" w:cs="Arial"/>
          <w:color w:val="000000" w:themeColor="text1"/>
          <w:sz w:val="24"/>
          <w:szCs w:val="24"/>
        </w:rPr>
        <w:t xml:space="preserve"> has allowed me to gain a further understanding of the professional teaching standards and how they are implemented into everyday practice within a classroom setting. The experiences I have gained have been vital in order to prepare me for my placement where I will be expected to teach subject areas whilst ensuring that it focuses on a professional teaching standard. It has also made me aware of expectations from me as a teacher- one of those being flexibility. I am aware that every child in a class setting is different, but I was unaware as to how much the academic levels of children can differ in one class. This has made me aware that in my future practice, I need to ensure that my lessons are accessible to all of the learners within the classroom setting otherwise I am not fulfilling my job as a teacher. </w:t>
      </w:r>
    </w:p>
    <w:p w14:paraId="039567C6" w14:textId="00561B30" w:rsidR="0073460A" w:rsidRPr="003D73E5" w:rsidRDefault="0073460A" w:rsidP="003D73E5">
      <w:pPr>
        <w:pStyle w:val="NoSpacing"/>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 xml:space="preserve">Within the incidents that I observed, implications for both learners and colleagues can be massive if not dealt with correctly. The well-being of the child is central to teaching and learning practices and if this incident had not been dealt with correctly there could have been serious implications for both the teacher and child involved. I will also share what </w:t>
      </w:r>
      <w:r w:rsidRPr="003D73E5">
        <w:rPr>
          <w:rFonts w:ascii="Arial" w:hAnsi="Arial" w:cs="Arial"/>
          <w:color w:val="000000" w:themeColor="text1"/>
          <w:sz w:val="24"/>
          <w:szCs w:val="24"/>
        </w:rPr>
        <w:t>I</w:t>
      </w:r>
      <w:r w:rsidRPr="003D73E5">
        <w:rPr>
          <w:rFonts w:ascii="Arial" w:hAnsi="Arial" w:cs="Arial"/>
          <w:color w:val="000000" w:themeColor="text1"/>
          <w:sz w:val="24"/>
          <w:szCs w:val="24"/>
        </w:rPr>
        <w:t xml:space="preserve"> have learned in my future practice as a teacher.</w:t>
      </w:r>
    </w:p>
    <w:p w14:paraId="5775D36B" w14:textId="15BAC58A" w:rsidR="0073460A" w:rsidRPr="003D73E5" w:rsidRDefault="0073460A" w:rsidP="003D73E5">
      <w:pPr>
        <w:spacing w:line="360" w:lineRule="auto"/>
        <w:rPr>
          <w:rFonts w:ascii="Arial" w:hAnsi="Arial" w:cs="Arial"/>
          <w:color w:val="000000" w:themeColor="text1"/>
          <w:sz w:val="24"/>
          <w:szCs w:val="24"/>
        </w:rPr>
      </w:pPr>
    </w:p>
    <w:p w14:paraId="4B53D103" w14:textId="0B9B14B3" w:rsidR="004A0BEA" w:rsidRPr="003D73E5" w:rsidRDefault="004A0BEA" w:rsidP="003D73E5">
      <w:pPr>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 xml:space="preserve">In my practice, I will be guided by Brookfield’s theory of reflection as he proposes that reflection doesn’t just apply to the practitioner but to the students too. He suggests that teachers should understand the experiences of the pupils as this provides useful feedback on the students thoughts and feelings of the lesson. There </w:t>
      </w:r>
      <w:r w:rsidRPr="003D73E5">
        <w:rPr>
          <w:rFonts w:ascii="Arial" w:hAnsi="Arial" w:cs="Arial"/>
          <w:color w:val="000000" w:themeColor="text1"/>
          <w:sz w:val="24"/>
          <w:szCs w:val="24"/>
        </w:rPr>
        <w:lastRenderedPageBreak/>
        <w:t xml:space="preserve">are many ways that I could implement this as a teacher into my practice such as letting students fill out questionnaires on previous lessons or asking for verbal feedback from the pupils. This will allow me to not only see the engagement and inclusivity and will allow me to critically evaluate my own practice by encouraging me to change the style of teaching to suit pupils that it may not appeal too. </w:t>
      </w:r>
    </w:p>
    <w:bookmarkEnd w:id="7"/>
    <w:bookmarkEnd w:id="8"/>
    <w:p w14:paraId="0EDEF0A1" w14:textId="77777777" w:rsidR="00BC505E" w:rsidRPr="003D73E5" w:rsidRDefault="00BC505E" w:rsidP="003D73E5">
      <w:pPr>
        <w:pStyle w:val="NoSpacing"/>
        <w:spacing w:line="360" w:lineRule="auto"/>
        <w:rPr>
          <w:rFonts w:ascii="Arial" w:hAnsi="Arial" w:cs="Arial"/>
          <w:color w:val="000000" w:themeColor="text1"/>
          <w:sz w:val="24"/>
          <w:szCs w:val="24"/>
        </w:rPr>
      </w:pPr>
    </w:p>
    <w:p w14:paraId="5FD2ABD7" w14:textId="77B6EE93" w:rsidR="00F35E4D" w:rsidRPr="003D73E5" w:rsidRDefault="00BC505E" w:rsidP="003D73E5">
      <w:pPr>
        <w:pStyle w:val="NoSpacing"/>
        <w:spacing w:line="360" w:lineRule="auto"/>
        <w:rPr>
          <w:rFonts w:ascii="Arial" w:hAnsi="Arial" w:cs="Arial"/>
          <w:color w:val="000000" w:themeColor="text1"/>
          <w:sz w:val="24"/>
          <w:szCs w:val="24"/>
        </w:rPr>
      </w:pPr>
      <w:r w:rsidRPr="003D73E5">
        <w:rPr>
          <w:rFonts w:ascii="Arial" w:hAnsi="Arial" w:cs="Arial"/>
          <w:color w:val="000000" w:themeColor="text1"/>
          <w:sz w:val="24"/>
          <w:szCs w:val="24"/>
        </w:rPr>
        <w:t xml:space="preserve">Throughout this assignment, I have critically evaluated theories surrounding behaviour management and positive reinforcement and the role of emotional education regarding children with additional learning needs. Through researching into different theories, it has allowed me to understand that although positive reinforcement can change the behaviours of children (Ando, 1977), it doesn’t necessarily work for every individual. Arguments such as (Bandura, 1997) reiterate that children learn through observation and not necessarily positive reinforcement meaning that sometimes they learn through seeing the behaviours of others and copying and not because they believe that’s how they should behave. I have considered many different points of view within my literature view and even though there are not many conflicting opinions about the significance of the importance of emotional well being within a classroom, there are conflicting opinions as to which is most important- the relationship children have with their caregivers (Bowlby, 1980) or  the importance of a </w:t>
      </w:r>
      <w:r w:rsidR="003D73E5" w:rsidRPr="003D73E5">
        <w:rPr>
          <w:rFonts w:ascii="Arial" w:hAnsi="Arial" w:cs="Arial"/>
          <w:color w:val="000000" w:themeColor="text1"/>
          <w:sz w:val="24"/>
          <w:szCs w:val="24"/>
        </w:rPr>
        <w:t>child’s</w:t>
      </w:r>
      <w:r w:rsidRPr="003D73E5">
        <w:rPr>
          <w:rFonts w:ascii="Arial" w:hAnsi="Arial" w:cs="Arial"/>
          <w:color w:val="000000" w:themeColor="text1"/>
          <w:sz w:val="24"/>
          <w:szCs w:val="24"/>
        </w:rPr>
        <w:t xml:space="preserve"> social development (Vygotsky, 1934). However, after considering all of these arguments, it is conclusive that a </w:t>
      </w:r>
      <w:r w:rsidR="003D73E5" w:rsidRPr="003D73E5">
        <w:rPr>
          <w:rFonts w:ascii="Arial" w:hAnsi="Arial" w:cs="Arial"/>
          <w:color w:val="000000" w:themeColor="text1"/>
          <w:sz w:val="24"/>
          <w:szCs w:val="24"/>
        </w:rPr>
        <w:t>child’s</w:t>
      </w:r>
      <w:r w:rsidRPr="003D73E5">
        <w:rPr>
          <w:rFonts w:ascii="Arial" w:hAnsi="Arial" w:cs="Arial"/>
          <w:color w:val="000000" w:themeColor="text1"/>
          <w:sz w:val="24"/>
          <w:szCs w:val="24"/>
        </w:rPr>
        <w:t xml:space="preserve"> emotional education should </w:t>
      </w:r>
      <w:r w:rsidR="003D73E5" w:rsidRPr="003D73E5">
        <w:rPr>
          <w:rFonts w:ascii="Arial" w:hAnsi="Arial" w:cs="Arial"/>
          <w:color w:val="000000" w:themeColor="text1"/>
          <w:sz w:val="24"/>
          <w:szCs w:val="24"/>
        </w:rPr>
        <w:t xml:space="preserve">be focused on through a holistic approach by practitioners as this ensures that all of the different aspects of the child’s needs are the sole focus of the practitioners purpose. To conclude, I have understand and expressed how both Brookfield (1998) and Schon (1983)’s reflective practice models will be used by myself in my own teaching practice to ensure that I am critically reflecting on my practice in order to allow me to become a professional practitioner and to aid my professional development when considering my next steps inside of the classroom. </w:t>
      </w:r>
    </w:p>
    <w:p w14:paraId="090ADA20" w14:textId="005EC230" w:rsidR="00C05A42" w:rsidRDefault="00C05A42"/>
    <w:p w14:paraId="2FE8CC3C" w14:textId="77777777" w:rsidR="003D73E5" w:rsidRDefault="003D73E5" w:rsidP="003D73E5">
      <w:pPr>
        <w:pStyle w:val="NormalWeb"/>
        <w:spacing w:before="0" w:beforeAutospacing="0" w:after="240" w:afterAutospacing="0" w:line="360" w:lineRule="auto"/>
        <w:rPr>
          <w:sz w:val="36"/>
          <w:szCs w:val="36"/>
        </w:rPr>
      </w:pPr>
      <w:r>
        <w:rPr>
          <w:sz w:val="36"/>
          <w:szCs w:val="36"/>
        </w:rPr>
        <w:t>Reference list</w:t>
      </w:r>
    </w:p>
    <w:p w14:paraId="10EFF0CB" w14:textId="77777777" w:rsidR="003D73E5" w:rsidRDefault="003D73E5" w:rsidP="003D73E5">
      <w:pPr>
        <w:pStyle w:val="NormalWeb"/>
        <w:spacing w:before="0" w:beforeAutospacing="0" w:after="240" w:afterAutospacing="0" w:line="360" w:lineRule="auto"/>
      </w:pPr>
      <w:r>
        <w:t xml:space="preserve">Administrator (2018). </w:t>
      </w:r>
      <w:r>
        <w:rPr>
          <w:i/>
          <w:iCs/>
        </w:rPr>
        <w:t>Using Effective Reinforcement Strategies at Home</w:t>
      </w:r>
      <w:r>
        <w:t>. [online] The Place for Children with Autism. Available at: https://theplaceforchildrenwithautism.com/autism-</w:t>
      </w:r>
      <w:r>
        <w:lastRenderedPageBreak/>
        <w:t>blog/using-effective-reinforcement-strategies-at-home#:~:text=Studies%20show%20that%20positive%20reinforcement%20can%20be%20more [Accessed 13 Oct. 2022].</w:t>
      </w:r>
    </w:p>
    <w:p w14:paraId="5FF54ACD" w14:textId="77777777" w:rsidR="003D73E5" w:rsidRDefault="003D73E5" w:rsidP="003D73E5">
      <w:pPr>
        <w:pStyle w:val="NormalWeb"/>
        <w:spacing w:before="0" w:beforeAutospacing="0" w:after="240" w:afterAutospacing="0" w:line="360" w:lineRule="auto"/>
      </w:pPr>
      <w:r>
        <w:t xml:space="preserve">Ando, H. (1977). Training autistic children to urinate in the toilet through operant conditioning techniques. </w:t>
      </w:r>
      <w:r>
        <w:rPr>
          <w:i/>
          <w:iCs/>
        </w:rPr>
        <w:t>Journal of Autism and Childhood Schizophrenia</w:t>
      </w:r>
      <w:r>
        <w:t>, 7(2), pp.151–163. doi:10.1007/bf01537726.</w:t>
      </w:r>
    </w:p>
    <w:p w14:paraId="60437702" w14:textId="77777777" w:rsidR="003D73E5" w:rsidRDefault="003D73E5" w:rsidP="003D73E5">
      <w:pPr>
        <w:pStyle w:val="NormalWeb"/>
        <w:spacing w:before="0" w:beforeAutospacing="0" w:after="240" w:afterAutospacing="0" w:line="360" w:lineRule="auto"/>
      </w:pPr>
      <w:r>
        <w:t xml:space="preserve">Blackman, D.E. (1974). </w:t>
      </w:r>
      <w:r>
        <w:rPr>
          <w:i/>
          <w:iCs/>
        </w:rPr>
        <w:t>Operant Conditioning: An Experimental Analysis of Behaviour</w:t>
      </w:r>
      <w:r>
        <w:t xml:space="preserve">. [online] </w:t>
      </w:r>
      <w:r>
        <w:rPr>
          <w:i/>
          <w:iCs/>
        </w:rPr>
        <w:t>Google Books</w:t>
      </w:r>
      <w:r>
        <w:t>. Methuen. Available at: https://books.google.hr/books?id=7AEOAAAAQAAJ&amp;printsec=frontcover&amp;dq=Blackman [Accessed 13 Oct. 2022].</w:t>
      </w:r>
    </w:p>
    <w:p w14:paraId="17396E15" w14:textId="77777777" w:rsidR="003D73E5" w:rsidRDefault="003D73E5" w:rsidP="003D73E5">
      <w:pPr>
        <w:pStyle w:val="NormalWeb"/>
        <w:spacing w:before="0" w:beforeAutospacing="0" w:after="240" w:afterAutospacing="0" w:line="360" w:lineRule="auto"/>
      </w:pPr>
      <w:r>
        <w:t xml:space="preserve">British Educational Research Association (2018). </w:t>
      </w:r>
      <w:r>
        <w:rPr>
          <w:i/>
          <w:iCs/>
        </w:rPr>
        <w:t>Ethical Guidelines for Educational Research, fourth edition (2018)</w:t>
      </w:r>
      <w:r>
        <w:t>. [online] Bera.ac.uk. Available at: https://www.bera.ac.uk/publication/ethical-guidelines-for-educational-research-2018-online [Accessed 10 Oct. 2022].</w:t>
      </w:r>
    </w:p>
    <w:p w14:paraId="1140D3C1" w14:textId="77777777" w:rsidR="003D73E5" w:rsidRDefault="003D73E5" w:rsidP="003D73E5">
      <w:pPr>
        <w:pStyle w:val="NormalWeb"/>
        <w:spacing w:before="0" w:beforeAutospacing="0" w:after="240" w:afterAutospacing="0" w:line="360" w:lineRule="auto"/>
      </w:pPr>
      <w:r>
        <w:t xml:space="preserve">Brown, D.N. (2015). </w:t>
      </w:r>
      <w:r>
        <w:rPr>
          <w:i/>
          <w:iCs/>
        </w:rPr>
        <w:t>Critical incidents according to Tripp</w:t>
      </w:r>
      <w:r>
        <w:t>. [online] Dr Nicole Brown. Available at: https://www.nicole-brown.co.uk/critical-incidents-according-to-tripp/.</w:t>
      </w:r>
    </w:p>
    <w:p w14:paraId="7F084875" w14:textId="77777777" w:rsidR="003D73E5" w:rsidRDefault="003D73E5" w:rsidP="003D73E5">
      <w:pPr>
        <w:pStyle w:val="NormalWeb"/>
        <w:spacing w:before="0" w:beforeAutospacing="0" w:after="240" w:afterAutospacing="0" w:line="360" w:lineRule="auto"/>
      </w:pPr>
      <w:r>
        <w:t xml:space="preserve">Cobbe, S. (2019). </w:t>
      </w:r>
      <w:r>
        <w:rPr>
          <w:i/>
          <w:iCs/>
        </w:rPr>
        <w:t>Rhythms and Routines on the Autistic Spectrum: a Guide for Parents and Professionals Supporting Children at Home and in School</w:t>
      </w:r>
      <w:r>
        <w:t>. Jessica Kingsley Publishers.</w:t>
      </w:r>
    </w:p>
    <w:p w14:paraId="7BD0BD4A" w14:textId="77777777" w:rsidR="003D73E5" w:rsidRDefault="003D73E5" w:rsidP="003D73E5">
      <w:pPr>
        <w:pStyle w:val="NormalWeb"/>
        <w:spacing w:before="0" w:beforeAutospacing="0" w:after="240" w:afterAutospacing="0" w:line="360" w:lineRule="auto"/>
      </w:pPr>
      <w:r>
        <w:t xml:space="preserve">Durden-Myers, L. (2020). </w:t>
      </w:r>
      <w:r>
        <w:rPr>
          <w:i/>
          <w:iCs/>
        </w:rPr>
        <w:t>Teaching as a profession</w:t>
      </w:r>
      <w:r>
        <w:t>. [online] PE Scholar. Available at: https://www.pescholar.com/insight/teaching-as-a-profession/#:~:text=The%20professional%20development%20of%20a%20teacher%20should%20be [Accessed 30 Oct. 2022].</w:t>
      </w:r>
    </w:p>
    <w:p w14:paraId="11FACBC7" w14:textId="77777777" w:rsidR="003D73E5" w:rsidRDefault="003D73E5" w:rsidP="003D73E5">
      <w:pPr>
        <w:pStyle w:val="NormalWeb"/>
        <w:spacing w:before="0" w:beforeAutospacing="0" w:after="240" w:afterAutospacing="0" w:line="360" w:lineRule="auto"/>
      </w:pPr>
      <w:r>
        <w:t xml:space="preserve">Education, D. for (2022). </w:t>
      </w:r>
      <w:r>
        <w:rPr>
          <w:i/>
          <w:iCs/>
        </w:rPr>
        <w:t>Behaviour in schools Advice for headteachers and school staff</w:t>
      </w:r>
      <w:r>
        <w:t>. [online] Available at: https://consult.education.gov.uk/school-absence-and-exclusions-team/revised-school-behaviour-and-exclusion-guidance/supporting_documents/Behaviourinschoolsadviceforheadteachersandschoolstaff.pdf [Accessed 13 Oct. 2022].</w:t>
      </w:r>
    </w:p>
    <w:p w14:paraId="5D684990" w14:textId="77777777" w:rsidR="003D73E5" w:rsidRDefault="003D73E5" w:rsidP="003D73E5">
      <w:pPr>
        <w:pStyle w:val="NormalWeb"/>
        <w:spacing w:before="0" w:beforeAutospacing="0" w:after="240" w:afterAutospacing="0" w:line="360" w:lineRule="auto"/>
      </w:pPr>
      <w:proofErr w:type="spellStart"/>
      <w:r>
        <w:t>Gov.wales</w:t>
      </w:r>
      <w:proofErr w:type="spellEnd"/>
      <w:r>
        <w:t xml:space="preserve">. (2017). </w:t>
      </w:r>
      <w:r>
        <w:rPr>
          <w:i/>
          <w:iCs/>
        </w:rPr>
        <w:t>Professional standards - Hwb</w:t>
      </w:r>
      <w:r>
        <w:t>. [online] Available at: https://hwb.gov.wales/professional-development/professional-standards/.</w:t>
      </w:r>
    </w:p>
    <w:p w14:paraId="04DB02F7" w14:textId="77777777" w:rsidR="003D73E5" w:rsidRDefault="003D73E5" w:rsidP="003D73E5">
      <w:pPr>
        <w:pStyle w:val="NormalWeb"/>
        <w:spacing w:before="0" w:beforeAutospacing="0" w:after="240" w:afterAutospacing="0" w:line="360" w:lineRule="auto"/>
      </w:pPr>
      <w:proofErr w:type="spellStart"/>
      <w:r>
        <w:lastRenderedPageBreak/>
        <w:t>Havighurst</w:t>
      </w:r>
      <w:proofErr w:type="spellEnd"/>
      <w:r>
        <w:t xml:space="preserve">, S.S., Wilson, K.R., Harley, A.E., Kehoe, C., Efron, D. and Prior, M.R. (2012). ‘Tuning into Kids’: Reducing Young Children’s </w:t>
      </w:r>
      <w:proofErr w:type="spellStart"/>
      <w:r>
        <w:t>Behavior</w:t>
      </w:r>
      <w:proofErr w:type="spellEnd"/>
      <w:r>
        <w:t xml:space="preserve"> Problems Using an Emotion Coaching Parenting Program. </w:t>
      </w:r>
      <w:r>
        <w:rPr>
          <w:i/>
          <w:iCs/>
        </w:rPr>
        <w:t>Child Psychiatry &amp; Human Development</w:t>
      </w:r>
      <w:r>
        <w:t>, 44(2), pp.247–264. doi:10.1007/s10578-012-0322-1.</w:t>
      </w:r>
    </w:p>
    <w:p w14:paraId="610D758D" w14:textId="77777777" w:rsidR="003D73E5" w:rsidRDefault="003D73E5" w:rsidP="003D73E5">
      <w:pPr>
        <w:pStyle w:val="NormalWeb"/>
        <w:spacing w:before="0" w:beforeAutospacing="0" w:after="240" w:afterAutospacing="0" w:line="360" w:lineRule="auto"/>
      </w:pPr>
      <w:proofErr w:type="spellStart"/>
      <w:r>
        <w:t>hwb.gov.wales</w:t>
      </w:r>
      <w:proofErr w:type="spellEnd"/>
      <w:r>
        <w:t xml:space="preserve">. (2020). </w:t>
      </w:r>
      <w:r>
        <w:rPr>
          <w:i/>
          <w:iCs/>
        </w:rPr>
        <w:t>Developing a vision for curriculum design - Hwb</w:t>
      </w:r>
      <w:r>
        <w:t>. [online] Available at: https://hwb.gov.wales/curriculum-for-wales/designing-your-curriculum/developing-a-vision-for-curriculum-design [Accessed 13 Oct. 2022].</w:t>
      </w:r>
    </w:p>
    <w:p w14:paraId="5C63886C" w14:textId="77777777" w:rsidR="003D73E5" w:rsidRDefault="003D73E5" w:rsidP="003D73E5">
      <w:pPr>
        <w:pStyle w:val="NormalWeb"/>
        <w:spacing w:before="0" w:beforeAutospacing="0" w:after="240" w:afterAutospacing="0" w:line="360" w:lineRule="auto"/>
      </w:pPr>
      <w:r>
        <w:t xml:space="preserve">Jensen, G.D. and Womack, M.G. (1967). Operant conditioning techniques applied in the treatment of an autistic child. </w:t>
      </w:r>
      <w:r>
        <w:rPr>
          <w:i/>
          <w:iCs/>
        </w:rPr>
        <w:t>American Journal of Orthopsychiatry</w:t>
      </w:r>
      <w:r>
        <w:t>, 37(1), pp.30–34. doi:10.1111/j.1939-0025.1967.tb01064.x.</w:t>
      </w:r>
    </w:p>
    <w:p w14:paraId="71758E25" w14:textId="77777777" w:rsidR="003D73E5" w:rsidRDefault="003D73E5" w:rsidP="003D73E5">
      <w:pPr>
        <w:pStyle w:val="NormalWeb"/>
        <w:spacing w:before="0" w:beforeAutospacing="0" w:after="240" w:afterAutospacing="0" w:line="360" w:lineRule="auto"/>
      </w:pPr>
      <w:r>
        <w:t xml:space="preserve">Lee, A. (2009). Health-promoting schools. </w:t>
      </w:r>
      <w:r>
        <w:rPr>
          <w:i/>
          <w:iCs/>
        </w:rPr>
        <w:t>Applied Health Economics and Health Policy</w:t>
      </w:r>
      <w:r>
        <w:t>, 7(1), pp.11–17. doi:10.1007/bf03256138.</w:t>
      </w:r>
    </w:p>
    <w:p w14:paraId="45DB0565" w14:textId="77777777" w:rsidR="003D73E5" w:rsidRDefault="003D73E5" w:rsidP="003D73E5">
      <w:pPr>
        <w:pStyle w:val="NormalWeb"/>
        <w:spacing w:before="0" w:beforeAutospacing="0" w:after="240" w:afterAutospacing="0" w:line="360" w:lineRule="auto"/>
      </w:pPr>
      <w:r>
        <w:t xml:space="preserve">McLeod, S. (2018). </w:t>
      </w:r>
      <w:r>
        <w:rPr>
          <w:i/>
          <w:iCs/>
        </w:rPr>
        <w:t>What is operant conditioning and how does it work?</w:t>
      </w:r>
      <w:r>
        <w:t xml:space="preserve"> [online] Simply Psychology. Available at: https://www.simplypsychology.org/operant-conditioning.html.</w:t>
      </w:r>
    </w:p>
    <w:p w14:paraId="7E6AD984" w14:textId="77777777" w:rsidR="003D73E5" w:rsidRDefault="003D73E5" w:rsidP="003D73E5">
      <w:pPr>
        <w:pStyle w:val="NormalWeb"/>
        <w:spacing w:before="0" w:beforeAutospacing="0" w:after="240" w:afterAutospacing="0" w:line="360" w:lineRule="auto"/>
      </w:pPr>
      <w:proofErr w:type="spellStart"/>
      <w:r>
        <w:t>Mcleod</w:t>
      </w:r>
      <w:proofErr w:type="spellEnd"/>
      <w:r>
        <w:t xml:space="preserve">, S. (2017). </w:t>
      </w:r>
      <w:r>
        <w:rPr>
          <w:i/>
          <w:iCs/>
        </w:rPr>
        <w:t>Attachment Theory</w:t>
      </w:r>
      <w:r>
        <w:t>. [online] Simplypsychology.org. Available at: https://www.simplypsychology.org/attachment.html.</w:t>
      </w:r>
    </w:p>
    <w:p w14:paraId="64279762" w14:textId="77777777" w:rsidR="003D73E5" w:rsidRDefault="003D73E5" w:rsidP="003D73E5">
      <w:pPr>
        <w:pStyle w:val="NormalWeb"/>
        <w:spacing w:before="0" w:beforeAutospacing="0" w:after="240" w:afterAutospacing="0" w:line="360" w:lineRule="auto"/>
      </w:pPr>
      <w:r>
        <w:t xml:space="preserve">Ozer, E.M. (2022). Albert Bandura (1925–2021). </w:t>
      </w:r>
      <w:r>
        <w:rPr>
          <w:i/>
          <w:iCs/>
        </w:rPr>
        <w:t>American Psychologist</w:t>
      </w:r>
      <w:r>
        <w:t>, 77(3). doi:10.1037/amp0000981.</w:t>
      </w:r>
    </w:p>
    <w:p w14:paraId="5DE7834F" w14:textId="77777777" w:rsidR="003D73E5" w:rsidRDefault="003D73E5" w:rsidP="003D73E5">
      <w:pPr>
        <w:pStyle w:val="NormalWeb"/>
        <w:spacing w:before="0" w:beforeAutospacing="0" w:after="240" w:afterAutospacing="0" w:line="360" w:lineRule="auto"/>
      </w:pPr>
      <w:r>
        <w:t xml:space="preserve">Rose, J., Gilbert, L. and Richards, V. (2016). </w:t>
      </w:r>
      <w:r>
        <w:rPr>
          <w:i/>
          <w:iCs/>
        </w:rPr>
        <w:t>Health and well-being in early childhood</w:t>
      </w:r>
      <w:r>
        <w:t>. Los Angeles: Sage.</w:t>
      </w:r>
    </w:p>
    <w:p w14:paraId="15A55F71" w14:textId="77777777" w:rsidR="003D73E5" w:rsidRDefault="003D73E5" w:rsidP="003D73E5">
      <w:pPr>
        <w:pStyle w:val="NormalWeb"/>
        <w:spacing w:before="0" w:beforeAutospacing="0" w:after="240" w:afterAutospacing="0" w:line="360" w:lineRule="auto"/>
      </w:pPr>
      <w:r>
        <w:t xml:space="preserve">Staddon, J.E.R. and Cerutti, D.T. (2003). Operant conditioning. </w:t>
      </w:r>
      <w:r>
        <w:rPr>
          <w:i/>
          <w:iCs/>
        </w:rPr>
        <w:t>Annual Review of Psychology</w:t>
      </w:r>
      <w:r>
        <w:t>, [online] 54(1), pp.115–144. doi:10.1146/annurev.psych.54.101601.145124.</w:t>
      </w:r>
    </w:p>
    <w:p w14:paraId="044B418E" w14:textId="77777777" w:rsidR="003D73E5" w:rsidRDefault="003D73E5" w:rsidP="003D73E5">
      <w:pPr>
        <w:pStyle w:val="NormalWeb"/>
        <w:spacing w:before="0" w:beforeAutospacing="0" w:after="240" w:afterAutospacing="0" w:line="360" w:lineRule="auto"/>
      </w:pPr>
      <w:r>
        <w:t xml:space="preserve">The University of Edinburgh (2020). </w:t>
      </w:r>
      <w:r>
        <w:rPr>
          <w:i/>
          <w:iCs/>
        </w:rPr>
        <w:t>Gibbs’ Reflective Cycle</w:t>
      </w:r>
      <w:r>
        <w:t>. [online] The University of Edinburgh. Available at: https://www.ed.ac.uk/reflection/reflectors-toolkit/reflecting-on-experience/gibbs-reflective-cycle.</w:t>
      </w:r>
    </w:p>
    <w:p w14:paraId="561E8D59" w14:textId="77777777" w:rsidR="003D73E5" w:rsidRDefault="003D73E5" w:rsidP="003D73E5">
      <w:pPr>
        <w:pStyle w:val="NormalWeb"/>
        <w:spacing w:before="0" w:beforeAutospacing="0" w:after="240" w:afterAutospacing="0" w:line="360" w:lineRule="auto"/>
      </w:pPr>
      <w:r>
        <w:t xml:space="preserve">Tripp, D. (2011). </w:t>
      </w:r>
      <w:r>
        <w:rPr>
          <w:i/>
          <w:iCs/>
        </w:rPr>
        <w:t>Critical incidents in teaching : developing professional judgement.</w:t>
      </w:r>
      <w:r>
        <w:t xml:space="preserve"> London: Routledge.</w:t>
      </w:r>
    </w:p>
    <w:p w14:paraId="6D2161FA" w14:textId="77777777" w:rsidR="003D73E5" w:rsidRDefault="003D73E5" w:rsidP="003D73E5">
      <w:pPr>
        <w:pStyle w:val="NormalWeb"/>
        <w:spacing w:before="0" w:beforeAutospacing="0" w:after="240" w:afterAutospacing="0" w:line="360" w:lineRule="auto"/>
      </w:pPr>
      <w:r>
        <w:lastRenderedPageBreak/>
        <w:t xml:space="preserve">Watkins, A. (2022). </w:t>
      </w:r>
      <w:r>
        <w:rPr>
          <w:i/>
          <w:iCs/>
        </w:rPr>
        <w:t>Autism And Emotional Regulation - AutismTalkClub.com</w:t>
      </w:r>
      <w:r>
        <w:t>. [online] Available at: https://www.autismtalkclub.com/autism-and-emotional-regulation/ [Accessed 16 Oct. 2022].</w:t>
      </w:r>
    </w:p>
    <w:p w14:paraId="34B89B13" w14:textId="77777777" w:rsidR="003D73E5" w:rsidRDefault="003D73E5" w:rsidP="003D73E5">
      <w:pPr>
        <w:pStyle w:val="NormalWeb"/>
        <w:spacing w:before="0" w:beforeAutospacing="0" w:after="240" w:afterAutospacing="0" w:line="360" w:lineRule="auto"/>
      </w:pPr>
      <w:proofErr w:type="spellStart"/>
      <w:r>
        <w:t>Zilio</w:t>
      </w:r>
      <w:proofErr w:type="spellEnd"/>
      <w:r>
        <w:t xml:space="preserve">, D. (2016). Who, What, and When: Skinner’s Critiques of Neuroscience and His Main Targets. </w:t>
      </w:r>
      <w:r>
        <w:rPr>
          <w:i/>
          <w:iCs/>
        </w:rPr>
        <w:t xml:space="preserve">The </w:t>
      </w:r>
      <w:proofErr w:type="spellStart"/>
      <w:r>
        <w:rPr>
          <w:i/>
          <w:iCs/>
        </w:rPr>
        <w:t>Behavior</w:t>
      </w:r>
      <w:proofErr w:type="spellEnd"/>
      <w:r>
        <w:rPr>
          <w:i/>
          <w:iCs/>
        </w:rPr>
        <w:t xml:space="preserve"> Analyst</w:t>
      </w:r>
      <w:r>
        <w:t>, [online] 39(2), pp.197–218. doi:10.1007/s40614-016-0053-x.</w:t>
      </w:r>
    </w:p>
    <w:p w14:paraId="5491265B" w14:textId="77777777" w:rsidR="00011965" w:rsidRDefault="00011965"/>
    <w:p w14:paraId="4DFE4B69" w14:textId="77777777" w:rsidR="00011965" w:rsidRDefault="00011965"/>
    <w:p w14:paraId="24F673FA" w14:textId="77777777" w:rsidR="00011965" w:rsidRDefault="00011965"/>
    <w:p w14:paraId="275EFC63" w14:textId="77777777" w:rsidR="0094117D" w:rsidRPr="004603F1" w:rsidRDefault="0094117D"/>
    <w:sectPr w:rsidR="0094117D" w:rsidRPr="004603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D7856"/>
    <w:multiLevelType w:val="multilevel"/>
    <w:tmpl w:val="B8FC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720BF0"/>
    <w:multiLevelType w:val="hybridMultilevel"/>
    <w:tmpl w:val="4ECA0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B94E1D"/>
    <w:multiLevelType w:val="multilevel"/>
    <w:tmpl w:val="DD90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7264172">
    <w:abstractNumId w:val="1"/>
  </w:num>
  <w:num w:numId="2" w16cid:durableId="98452038">
    <w:abstractNumId w:val="0"/>
  </w:num>
  <w:num w:numId="3" w16cid:durableId="553853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E4D"/>
    <w:rsid w:val="00011965"/>
    <w:rsid w:val="0001373E"/>
    <w:rsid w:val="00037744"/>
    <w:rsid w:val="000412E1"/>
    <w:rsid w:val="00074F2E"/>
    <w:rsid w:val="000A1953"/>
    <w:rsid w:val="000B030B"/>
    <w:rsid w:val="000B22C7"/>
    <w:rsid w:val="000C01E1"/>
    <w:rsid w:val="00114326"/>
    <w:rsid w:val="001239E6"/>
    <w:rsid w:val="00125F97"/>
    <w:rsid w:val="00134863"/>
    <w:rsid w:val="00136717"/>
    <w:rsid w:val="00152990"/>
    <w:rsid w:val="0015312C"/>
    <w:rsid w:val="00165B90"/>
    <w:rsid w:val="0016624E"/>
    <w:rsid w:val="001662B2"/>
    <w:rsid w:val="00167056"/>
    <w:rsid w:val="00175E4A"/>
    <w:rsid w:val="00177AA9"/>
    <w:rsid w:val="00195CE0"/>
    <w:rsid w:val="001A3A00"/>
    <w:rsid w:val="001A533B"/>
    <w:rsid w:val="001B3DC2"/>
    <w:rsid w:val="001B7D51"/>
    <w:rsid w:val="001D2B16"/>
    <w:rsid w:val="001D512A"/>
    <w:rsid w:val="001F5D00"/>
    <w:rsid w:val="002003FB"/>
    <w:rsid w:val="00213337"/>
    <w:rsid w:val="00235C3F"/>
    <w:rsid w:val="002438A5"/>
    <w:rsid w:val="00252005"/>
    <w:rsid w:val="002639C8"/>
    <w:rsid w:val="00267677"/>
    <w:rsid w:val="00290691"/>
    <w:rsid w:val="002907B6"/>
    <w:rsid w:val="002C5C04"/>
    <w:rsid w:val="002D082A"/>
    <w:rsid w:val="002E2662"/>
    <w:rsid w:val="002E2F5A"/>
    <w:rsid w:val="002F3072"/>
    <w:rsid w:val="002F6162"/>
    <w:rsid w:val="00307168"/>
    <w:rsid w:val="003074F2"/>
    <w:rsid w:val="003075F2"/>
    <w:rsid w:val="00315CF2"/>
    <w:rsid w:val="00321334"/>
    <w:rsid w:val="00321801"/>
    <w:rsid w:val="00354928"/>
    <w:rsid w:val="003600DD"/>
    <w:rsid w:val="00361036"/>
    <w:rsid w:val="00361DD1"/>
    <w:rsid w:val="003651E9"/>
    <w:rsid w:val="003812EA"/>
    <w:rsid w:val="003813E1"/>
    <w:rsid w:val="00381C29"/>
    <w:rsid w:val="00382A37"/>
    <w:rsid w:val="00383E55"/>
    <w:rsid w:val="00387440"/>
    <w:rsid w:val="00390C2F"/>
    <w:rsid w:val="0039773B"/>
    <w:rsid w:val="003A23E2"/>
    <w:rsid w:val="003D5DB9"/>
    <w:rsid w:val="003D6632"/>
    <w:rsid w:val="003D73E5"/>
    <w:rsid w:val="003E07FB"/>
    <w:rsid w:val="003F0026"/>
    <w:rsid w:val="003F6130"/>
    <w:rsid w:val="00405372"/>
    <w:rsid w:val="00406B45"/>
    <w:rsid w:val="00406B8F"/>
    <w:rsid w:val="004071F2"/>
    <w:rsid w:val="00415F77"/>
    <w:rsid w:val="00425112"/>
    <w:rsid w:val="0043113F"/>
    <w:rsid w:val="004341A5"/>
    <w:rsid w:val="0043583D"/>
    <w:rsid w:val="00444AB0"/>
    <w:rsid w:val="00453358"/>
    <w:rsid w:val="004574F4"/>
    <w:rsid w:val="00457B8F"/>
    <w:rsid w:val="004603F1"/>
    <w:rsid w:val="00460C8C"/>
    <w:rsid w:val="00465EBE"/>
    <w:rsid w:val="00470B60"/>
    <w:rsid w:val="004737FC"/>
    <w:rsid w:val="00477A11"/>
    <w:rsid w:val="0048569D"/>
    <w:rsid w:val="00485895"/>
    <w:rsid w:val="004A0BEA"/>
    <w:rsid w:val="004C0B1A"/>
    <w:rsid w:val="004D1267"/>
    <w:rsid w:val="004D1FAF"/>
    <w:rsid w:val="004E57A7"/>
    <w:rsid w:val="004F5701"/>
    <w:rsid w:val="00502102"/>
    <w:rsid w:val="005059EA"/>
    <w:rsid w:val="00512C01"/>
    <w:rsid w:val="00522DAC"/>
    <w:rsid w:val="005233A9"/>
    <w:rsid w:val="00527D06"/>
    <w:rsid w:val="00531656"/>
    <w:rsid w:val="0054397D"/>
    <w:rsid w:val="005502CD"/>
    <w:rsid w:val="00564305"/>
    <w:rsid w:val="00575CA3"/>
    <w:rsid w:val="00581263"/>
    <w:rsid w:val="00596EEE"/>
    <w:rsid w:val="005A2897"/>
    <w:rsid w:val="005A67BE"/>
    <w:rsid w:val="005B46FE"/>
    <w:rsid w:val="005D6278"/>
    <w:rsid w:val="005D7B33"/>
    <w:rsid w:val="005E4663"/>
    <w:rsid w:val="005E5383"/>
    <w:rsid w:val="005E7CD3"/>
    <w:rsid w:val="00605F3C"/>
    <w:rsid w:val="0060690D"/>
    <w:rsid w:val="00612D6E"/>
    <w:rsid w:val="00616169"/>
    <w:rsid w:val="0063230C"/>
    <w:rsid w:val="00633A1E"/>
    <w:rsid w:val="00643383"/>
    <w:rsid w:val="00652D86"/>
    <w:rsid w:val="00662FE8"/>
    <w:rsid w:val="00677175"/>
    <w:rsid w:val="0068115B"/>
    <w:rsid w:val="00696A01"/>
    <w:rsid w:val="006C46EB"/>
    <w:rsid w:val="006C47C3"/>
    <w:rsid w:val="006C5395"/>
    <w:rsid w:val="006D3E50"/>
    <w:rsid w:val="006F5486"/>
    <w:rsid w:val="006F697C"/>
    <w:rsid w:val="007137C9"/>
    <w:rsid w:val="007311DD"/>
    <w:rsid w:val="0073282A"/>
    <w:rsid w:val="00732C5B"/>
    <w:rsid w:val="0073460A"/>
    <w:rsid w:val="00753534"/>
    <w:rsid w:val="0076214B"/>
    <w:rsid w:val="00771394"/>
    <w:rsid w:val="00771DE1"/>
    <w:rsid w:val="0077427E"/>
    <w:rsid w:val="00775B23"/>
    <w:rsid w:val="007B431E"/>
    <w:rsid w:val="007C12DC"/>
    <w:rsid w:val="007C5515"/>
    <w:rsid w:val="007C7B68"/>
    <w:rsid w:val="007D3622"/>
    <w:rsid w:val="007D5450"/>
    <w:rsid w:val="007E1FB2"/>
    <w:rsid w:val="008153CB"/>
    <w:rsid w:val="00835C49"/>
    <w:rsid w:val="0084118E"/>
    <w:rsid w:val="008427F6"/>
    <w:rsid w:val="00851842"/>
    <w:rsid w:val="008533DD"/>
    <w:rsid w:val="00854EEC"/>
    <w:rsid w:val="008737F6"/>
    <w:rsid w:val="008766CF"/>
    <w:rsid w:val="0087765A"/>
    <w:rsid w:val="00877A34"/>
    <w:rsid w:val="0088345E"/>
    <w:rsid w:val="008876CE"/>
    <w:rsid w:val="008A3F78"/>
    <w:rsid w:val="008B0BC6"/>
    <w:rsid w:val="008F2309"/>
    <w:rsid w:val="008F2E3D"/>
    <w:rsid w:val="00921A5C"/>
    <w:rsid w:val="00924A03"/>
    <w:rsid w:val="00930C9F"/>
    <w:rsid w:val="00940A22"/>
    <w:rsid w:val="0094117D"/>
    <w:rsid w:val="00941DD5"/>
    <w:rsid w:val="00947454"/>
    <w:rsid w:val="00953D4F"/>
    <w:rsid w:val="00966849"/>
    <w:rsid w:val="0096792C"/>
    <w:rsid w:val="00985210"/>
    <w:rsid w:val="009B40D3"/>
    <w:rsid w:val="009B4D6B"/>
    <w:rsid w:val="009C1280"/>
    <w:rsid w:val="009C41A7"/>
    <w:rsid w:val="009C4D65"/>
    <w:rsid w:val="009C507F"/>
    <w:rsid w:val="009C672C"/>
    <w:rsid w:val="009C7CB6"/>
    <w:rsid w:val="009D39C4"/>
    <w:rsid w:val="009D3F2D"/>
    <w:rsid w:val="009E3404"/>
    <w:rsid w:val="009E5555"/>
    <w:rsid w:val="00A02F25"/>
    <w:rsid w:val="00A20895"/>
    <w:rsid w:val="00A35187"/>
    <w:rsid w:val="00A35B4F"/>
    <w:rsid w:val="00A4426A"/>
    <w:rsid w:val="00A52209"/>
    <w:rsid w:val="00A62191"/>
    <w:rsid w:val="00A63458"/>
    <w:rsid w:val="00A8582F"/>
    <w:rsid w:val="00A9336E"/>
    <w:rsid w:val="00A95E3D"/>
    <w:rsid w:val="00AA6A20"/>
    <w:rsid w:val="00AC1A3C"/>
    <w:rsid w:val="00AC4F39"/>
    <w:rsid w:val="00B13F56"/>
    <w:rsid w:val="00B175A1"/>
    <w:rsid w:val="00B30970"/>
    <w:rsid w:val="00B347BE"/>
    <w:rsid w:val="00B35AAA"/>
    <w:rsid w:val="00B35BEE"/>
    <w:rsid w:val="00B36830"/>
    <w:rsid w:val="00B759DA"/>
    <w:rsid w:val="00B80B94"/>
    <w:rsid w:val="00B8148F"/>
    <w:rsid w:val="00B90C9A"/>
    <w:rsid w:val="00B94C59"/>
    <w:rsid w:val="00B96D79"/>
    <w:rsid w:val="00B96DA4"/>
    <w:rsid w:val="00B972F2"/>
    <w:rsid w:val="00BA0D8D"/>
    <w:rsid w:val="00BA347D"/>
    <w:rsid w:val="00BB22D5"/>
    <w:rsid w:val="00BC19ED"/>
    <w:rsid w:val="00BC505E"/>
    <w:rsid w:val="00BC7854"/>
    <w:rsid w:val="00BE6948"/>
    <w:rsid w:val="00BF0F50"/>
    <w:rsid w:val="00BF38B8"/>
    <w:rsid w:val="00BF6068"/>
    <w:rsid w:val="00C05A42"/>
    <w:rsid w:val="00C15445"/>
    <w:rsid w:val="00C158D4"/>
    <w:rsid w:val="00C17375"/>
    <w:rsid w:val="00C205E3"/>
    <w:rsid w:val="00C253B3"/>
    <w:rsid w:val="00C2709D"/>
    <w:rsid w:val="00C27A94"/>
    <w:rsid w:val="00C42AE9"/>
    <w:rsid w:val="00C4780A"/>
    <w:rsid w:val="00C50422"/>
    <w:rsid w:val="00C60CEC"/>
    <w:rsid w:val="00C81A6A"/>
    <w:rsid w:val="00C83ED7"/>
    <w:rsid w:val="00C97100"/>
    <w:rsid w:val="00C97E20"/>
    <w:rsid w:val="00CA20EB"/>
    <w:rsid w:val="00CA46CE"/>
    <w:rsid w:val="00CE1694"/>
    <w:rsid w:val="00CE1F30"/>
    <w:rsid w:val="00CF2543"/>
    <w:rsid w:val="00D07FA8"/>
    <w:rsid w:val="00D10273"/>
    <w:rsid w:val="00D118A6"/>
    <w:rsid w:val="00D15013"/>
    <w:rsid w:val="00D3585E"/>
    <w:rsid w:val="00D67FEC"/>
    <w:rsid w:val="00D820A1"/>
    <w:rsid w:val="00DA1D67"/>
    <w:rsid w:val="00DC30C5"/>
    <w:rsid w:val="00DC46C8"/>
    <w:rsid w:val="00DD4B2C"/>
    <w:rsid w:val="00DE6541"/>
    <w:rsid w:val="00DE7383"/>
    <w:rsid w:val="00DF0839"/>
    <w:rsid w:val="00DF1CE2"/>
    <w:rsid w:val="00DF5A72"/>
    <w:rsid w:val="00E008FB"/>
    <w:rsid w:val="00E060B2"/>
    <w:rsid w:val="00E120F2"/>
    <w:rsid w:val="00E218E9"/>
    <w:rsid w:val="00E23640"/>
    <w:rsid w:val="00E23F93"/>
    <w:rsid w:val="00E241DD"/>
    <w:rsid w:val="00E35508"/>
    <w:rsid w:val="00E35F11"/>
    <w:rsid w:val="00E47FA4"/>
    <w:rsid w:val="00EA463E"/>
    <w:rsid w:val="00EB196E"/>
    <w:rsid w:val="00EB42B5"/>
    <w:rsid w:val="00EC31C6"/>
    <w:rsid w:val="00EC7A69"/>
    <w:rsid w:val="00EF53BF"/>
    <w:rsid w:val="00F020BF"/>
    <w:rsid w:val="00F045F1"/>
    <w:rsid w:val="00F12087"/>
    <w:rsid w:val="00F15440"/>
    <w:rsid w:val="00F16010"/>
    <w:rsid w:val="00F161DE"/>
    <w:rsid w:val="00F17BC0"/>
    <w:rsid w:val="00F17FE2"/>
    <w:rsid w:val="00F24ACA"/>
    <w:rsid w:val="00F34F37"/>
    <w:rsid w:val="00F35E4D"/>
    <w:rsid w:val="00F42A98"/>
    <w:rsid w:val="00F5251F"/>
    <w:rsid w:val="00F561E7"/>
    <w:rsid w:val="00F64220"/>
    <w:rsid w:val="00F74457"/>
    <w:rsid w:val="00F75176"/>
    <w:rsid w:val="00F91608"/>
    <w:rsid w:val="00F9268E"/>
    <w:rsid w:val="00F949E8"/>
    <w:rsid w:val="00F97062"/>
    <w:rsid w:val="00FA65D6"/>
    <w:rsid w:val="00FB245E"/>
    <w:rsid w:val="00FC5430"/>
    <w:rsid w:val="00FD4E04"/>
    <w:rsid w:val="00FD550A"/>
    <w:rsid w:val="00FE54BF"/>
    <w:rsid w:val="00FF4D53"/>
    <w:rsid w:val="00FF7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319B0"/>
  <w15:chartTrackingRefBased/>
  <w15:docId w15:val="{2841C736-C694-41F6-AABE-8C86EE0B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E4D"/>
    <w:pPr>
      <w:ind w:left="720"/>
      <w:contextualSpacing/>
    </w:pPr>
  </w:style>
  <w:style w:type="character" w:styleId="Hyperlink">
    <w:name w:val="Hyperlink"/>
    <w:basedOn w:val="DefaultParagraphFont"/>
    <w:uiPriority w:val="99"/>
    <w:unhideWhenUsed/>
    <w:rsid w:val="0094117D"/>
    <w:rPr>
      <w:color w:val="0563C1" w:themeColor="hyperlink"/>
      <w:u w:val="single"/>
    </w:rPr>
  </w:style>
  <w:style w:type="character" w:styleId="UnresolvedMention">
    <w:name w:val="Unresolved Mention"/>
    <w:basedOn w:val="DefaultParagraphFont"/>
    <w:uiPriority w:val="99"/>
    <w:semiHidden/>
    <w:unhideWhenUsed/>
    <w:rsid w:val="0094117D"/>
    <w:rPr>
      <w:color w:val="605E5C"/>
      <w:shd w:val="clear" w:color="auto" w:fill="E1DFDD"/>
    </w:rPr>
  </w:style>
  <w:style w:type="character" w:styleId="Strong">
    <w:name w:val="Strong"/>
    <w:basedOn w:val="DefaultParagraphFont"/>
    <w:uiPriority w:val="22"/>
    <w:qFormat/>
    <w:rsid w:val="008737F6"/>
    <w:rPr>
      <w:b/>
      <w:bCs/>
    </w:rPr>
  </w:style>
  <w:style w:type="paragraph" w:styleId="NormalWeb">
    <w:name w:val="Normal (Web)"/>
    <w:basedOn w:val="Normal"/>
    <w:uiPriority w:val="99"/>
    <w:unhideWhenUsed/>
    <w:rsid w:val="003D6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02F25"/>
    <w:rPr>
      <w:color w:val="954F72" w:themeColor="followedHyperlink"/>
      <w:u w:val="single"/>
    </w:rPr>
  </w:style>
  <w:style w:type="paragraph" w:styleId="NoSpacing">
    <w:name w:val="No Spacing"/>
    <w:uiPriority w:val="1"/>
    <w:qFormat/>
    <w:rsid w:val="0075353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218915">
      <w:bodyDiv w:val="1"/>
      <w:marLeft w:val="0"/>
      <w:marRight w:val="0"/>
      <w:marTop w:val="0"/>
      <w:marBottom w:val="0"/>
      <w:divBdr>
        <w:top w:val="none" w:sz="0" w:space="0" w:color="auto"/>
        <w:left w:val="none" w:sz="0" w:space="0" w:color="auto"/>
        <w:bottom w:val="none" w:sz="0" w:space="0" w:color="auto"/>
        <w:right w:val="none" w:sz="0" w:space="0" w:color="auto"/>
      </w:divBdr>
    </w:div>
    <w:div w:id="732511154">
      <w:bodyDiv w:val="1"/>
      <w:marLeft w:val="0"/>
      <w:marRight w:val="0"/>
      <w:marTop w:val="0"/>
      <w:marBottom w:val="0"/>
      <w:divBdr>
        <w:top w:val="none" w:sz="0" w:space="0" w:color="auto"/>
        <w:left w:val="none" w:sz="0" w:space="0" w:color="auto"/>
        <w:bottom w:val="none" w:sz="0" w:space="0" w:color="auto"/>
        <w:right w:val="none" w:sz="0" w:space="0" w:color="auto"/>
      </w:divBdr>
    </w:div>
    <w:div w:id="938951404">
      <w:bodyDiv w:val="1"/>
      <w:marLeft w:val="0"/>
      <w:marRight w:val="0"/>
      <w:marTop w:val="0"/>
      <w:marBottom w:val="0"/>
      <w:divBdr>
        <w:top w:val="none" w:sz="0" w:space="0" w:color="auto"/>
        <w:left w:val="none" w:sz="0" w:space="0" w:color="auto"/>
        <w:bottom w:val="none" w:sz="0" w:space="0" w:color="auto"/>
        <w:right w:val="none" w:sz="0" w:space="0" w:color="auto"/>
      </w:divBdr>
      <w:divsChild>
        <w:div w:id="1349403824">
          <w:marLeft w:val="0"/>
          <w:marRight w:val="0"/>
          <w:marTop w:val="0"/>
          <w:marBottom w:val="0"/>
          <w:divBdr>
            <w:top w:val="none" w:sz="0" w:space="0" w:color="auto"/>
            <w:left w:val="none" w:sz="0" w:space="0" w:color="auto"/>
            <w:bottom w:val="none" w:sz="0" w:space="0" w:color="auto"/>
            <w:right w:val="none" w:sz="0" w:space="0" w:color="auto"/>
          </w:divBdr>
        </w:div>
      </w:divsChild>
    </w:div>
    <w:div w:id="1015309620">
      <w:bodyDiv w:val="1"/>
      <w:marLeft w:val="0"/>
      <w:marRight w:val="0"/>
      <w:marTop w:val="0"/>
      <w:marBottom w:val="0"/>
      <w:divBdr>
        <w:top w:val="none" w:sz="0" w:space="0" w:color="auto"/>
        <w:left w:val="none" w:sz="0" w:space="0" w:color="auto"/>
        <w:bottom w:val="none" w:sz="0" w:space="0" w:color="auto"/>
        <w:right w:val="none" w:sz="0" w:space="0" w:color="auto"/>
      </w:divBdr>
      <w:divsChild>
        <w:div w:id="223570139">
          <w:marLeft w:val="0"/>
          <w:marRight w:val="0"/>
          <w:marTop w:val="0"/>
          <w:marBottom w:val="0"/>
          <w:divBdr>
            <w:top w:val="none" w:sz="0" w:space="0" w:color="auto"/>
            <w:left w:val="none" w:sz="0" w:space="0" w:color="auto"/>
            <w:bottom w:val="none" w:sz="0" w:space="0" w:color="auto"/>
            <w:right w:val="none" w:sz="0" w:space="0" w:color="auto"/>
          </w:divBdr>
        </w:div>
      </w:divsChild>
    </w:div>
    <w:div w:id="1085539725">
      <w:bodyDiv w:val="1"/>
      <w:marLeft w:val="0"/>
      <w:marRight w:val="0"/>
      <w:marTop w:val="0"/>
      <w:marBottom w:val="0"/>
      <w:divBdr>
        <w:top w:val="none" w:sz="0" w:space="0" w:color="auto"/>
        <w:left w:val="none" w:sz="0" w:space="0" w:color="auto"/>
        <w:bottom w:val="none" w:sz="0" w:space="0" w:color="auto"/>
        <w:right w:val="none" w:sz="0" w:space="0" w:color="auto"/>
      </w:divBdr>
    </w:div>
    <w:div w:id="1142967265">
      <w:bodyDiv w:val="1"/>
      <w:marLeft w:val="0"/>
      <w:marRight w:val="0"/>
      <w:marTop w:val="0"/>
      <w:marBottom w:val="0"/>
      <w:divBdr>
        <w:top w:val="none" w:sz="0" w:space="0" w:color="auto"/>
        <w:left w:val="none" w:sz="0" w:space="0" w:color="auto"/>
        <w:bottom w:val="none" w:sz="0" w:space="0" w:color="auto"/>
        <w:right w:val="none" w:sz="0" w:space="0" w:color="auto"/>
      </w:divBdr>
      <w:divsChild>
        <w:div w:id="1636643789">
          <w:marLeft w:val="0"/>
          <w:marRight w:val="0"/>
          <w:marTop w:val="0"/>
          <w:marBottom w:val="0"/>
          <w:divBdr>
            <w:top w:val="none" w:sz="0" w:space="0" w:color="auto"/>
            <w:left w:val="none" w:sz="0" w:space="0" w:color="auto"/>
            <w:bottom w:val="none" w:sz="0" w:space="0" w:color="auto"/>
            <w:right w:val="none" w:sz="0" w:space="0" w:color="auto"/>
          </w:divBdr>
        </w:div>
      </w:divsChild>
    </w:div>
    <w:div w:id="1186019327">
      <w:bodyDiv w:val="1"/>
      <w:marLeft w:val="0"/>
      <w:marRight w:val="0"/>
      <w:marTop w:val="0"/>
      <w:marBottom w:val="0"/>
      <w:divBdr>
        <w:top w:val="none" w:sz="0" w:space="0" w:color="auto"/>
        <w:left w:val="none" w:sz="0" w:space="0" w:color="auto"/>
        <w:bottom w:val="none" w:sz="0" w:space="0" w:color="auto"/>
        <w:right w:val="none" w:sz="0" w:space="0" w:color="auto"/>
      </w:divBdr>
      <w:divsChild>
        <w:div w:id="271597378">
          <w:marLeft w:val="0"/>
          <w:marRight w:val="0"/>
          <w:marTop w:val="0"/>
          <w:marBottom w:val="0"/>
          <w:divBdr>
            <w:top w:val="none" w:sz="0" w:space="0" w:color="auto"/>
            <w:left w:val="none" w:sz="0" w:space="0" w:color="auto"/>
            <w:bottom w:val="none" w:sz="0" w:space="0" w:color="auto"/>
            <w:right w:val="none" w:sz="0" w:space="0" w:color="auto"/>
          </w:divBdr>
        </w:div>
        <w:div w:id="1345401117">
          <w:marLeft w:val="0"/>
          <w:marRight w:val="0"/>
          <w:marTop w:val="0"/>
          <w:marBottom w:val="0"/>
          <w:divBdr>
            <w:top w:val="none" w:sz="0" w:space="0" w:color="auto"/>
            <w:left w:val="none" w:sz="0" w:space="0" w:color="auto"/>
            <w:bottom w:val="none" w:sz="0" w:space="0" w:color="auto"/>
            <w:right w:val="none" w:sz="0" w:space="0" w:color="auto"/>
          </w:divBdr>
        </w:div>
        <w:div w:id="714239653">
          <w:marLeft w:val="0"/>
          <w:marRight w:val="0"/>
          <w:marTop w:val="0"/>
          <w:marBottom w:val="0"/>
          <w:divBdr>
            <w:top w:val="none" w:sz="0" w:space="0" w:color="auto"/>
            <w:left w:val="none" w:sz="0" w:space="0" w:color="auto"/>
            <w:bottom w:val="none" w:sz="0" w:space="0" w:color="auto"/>
            <w:right w:val="none" w:sz="0" w:space="0" w:color="auto"/>
          </w:divBdr>
        </w:div>
      </w:divsChild>
    </w:div>
    <w:div w:id="1228146391">
      <w:bodyDiv w:val="1"/>
      <w:marLeft w:val="0"/>
      <w:marRight w:val="0"/>
      <w:marTop w:val="0"/>
      <w:marBottom w:val="0"/>
      <w:divBdr>
        <w:top w:val="none" w:sz="0" w:space="0" w:color="auto"/>
        <w:left w:val="none" w:sz="0" w:space="0" w:color="auto"/>
        <w:bottom w:val="none" w:sz="0" w:space="0" w:color="auto"/>
        <w:right w:val="none" w:sz="0" w:space="0" w:color="auto"/>
      </w:divBdr>
      <w:divsChild>
        <w:div w:id="554466565">
          <w:marLeft w:val="0"/>
          <w:marRight w:val="0"/>
          <w:marTop w:val="0"/>
          <w:marBottom w:val="0"/>
          <w:divBdr>
            <w:top w:val="none" w:sz="0" w:space="0" w:color="auto"/>
            <w:left w:val="none" w:sz="0" w:space="0" w:color="auto"/>
            <w:bottom w:val="none" w:sz="0" w:space="0" w:color="auto"/>
            <w:right w:val="none" w:sz="0" w:space="0" w:color="auto"/>
          </w:divBdr>
        </w:div>
      </w:divsChild>
    </w:div>
    <w:div w:id="1389452400">
      <w:bodyDiv w:val="1"/>
      <w:marLeft w:val="0"/>
      <w:marRight w:val="0"/>
      <w:marTop w:val="0"/>
      <w:marBottom w:val="0"/>
      <w:divBdr>
        <w:top w:val="none" w:sz="0" w:space="0" w:color="auto"/>
        <w:left w:val="none" w:sz="0" w:space="0" w:color="auto"/>
        <w:bottom w:val="none" w:sz="0" w:space="0" w:color="auto"/>
        <w:right w:val="none" w:sz="0" w:space="0" w:color="auto"/>
      </w:divBdr>
      <w:divsChild>
        <w:div w:id="362050654">
          <w:marLeft w:val="0"/>
          <w:marRight w:val="0"/>
          <w:marTop w:val="0"/>
          <w:marBottom w:val="0"/>
          <w:divBdr>
            <w:top w:val="none" w:sz="0" w:space="0" w:color="auto"/>
            <w:left w:val="none" w:sz="0" w:space="0" w:color="auto"/>
            <w:bottom w:val="none" w:sz="0" w:space="0" w:color="auto"/>
            <w:right w:val="none" w:sz="0" w:space="0" w:color="auto"/>
          </w:divBdr>
        </w:div>
      </w:divsChild>
    </w:div>
    <w:div w:id="1606884104">
      <w:bodyDiv w:val="1"/>
      <w:marLeft w:val="0"/>
      <w:marRight w:val="0"/>
      <w:marTop w:val="0"/>
      <w:marBottom w:val="0"/>
      <w:divBdr>
        <w:top w:val="none" w:sz="0" w:space="0" w:color="auto"/>
        <w:left w:val="none" w:sz="0" w:space="0" w:color="auto"/>
        <w:bottom w:val="none" w:sz="0" w:space="0" w:color="auto"/>
        <w:right w:val="none" w:sz="0" w:space="0" w:color="auto"/>
      </w:divBdr>
      <w:divsChild>
        <w:div w:id="962270288">
          <w:marLeft w:val="0"/>
          <w:marRight w:val="0"/>
          <w:marTop w:val="0"/>
          <w:marBottom w:val="0"/>
          <w:divBdr>
            <w:top w:val="none" w:sz="0" w:space="0" w:color="auto"/>
            <w:left w:val="none" w:sz="0" w:space="0" w:color="auto"/>
            <w:bottom w:val="none" w:sz="0" w:space="0" w:color="auto"/>
            <w:right w:val="none" w:sz="0" w:space="0" w:color="auto"/>
          </w:divBdr>
        </w:div>
      </w:divsChild>
    </w:div>
    <w:div w:id="1798597663">
      <w:bodyDiv w:val="1"/>
      <w:marLeft w:val="0"/>
      <w:marRight w:val="0"/>
      <w:marTop w:val="0"/>
      <w:marBottom w:val="0"/>
      <w:divBdr>
        <w:top w:val="none" w:sz="0" w:space="0" w:color="auto"/>
        <w:left w:val="none" w:sz="0" w:space="0" w:color="auto"/>
        <w:bottom w:val="none" w:sz="0" w:space="0" w:color="auto"/>
        <w:right w:val="none" w:sz="0" w:space="0" w:color="auto"/>
      </w:divBdr>
      <w:divsChild>
        <w:div w:id="1104307096">
          <w:marLeft w:val="0"/>
          <w:marRight w:val="0"/>
          <w:marTop w:val="0"/>
          <w:marBottom w:val="0"/>
          <w:divBdr>
            <w:top w:val="none" w:sz="0" w:space="0" w:color="auto"/>
            <w:left w:val="none" w:sz="0" w:space="0" w:color="auto"/>
            <w:bottom w:val="none" w:sz="0" w:space="0" w:color="auto"/>
            <w:right w:val="none" w:sz="0" w:space="0" w:color="auto"/>
          </w:divBdr>
        </w:div>
      </w:divsChild>
    </w:div>
    <w:div w:id="1867133575">
      <w:bodyDiv w:val="1"/>
      <w:marLeft w:val="0"/>
      <w:marRight w:val="0"/>
      <w:marTop w:val="0"/>
      <w:marBottom w:val="0"/>
      <w:divBdr>
        <w:top w:val="none" w:sz="0" w:space="0" w:color="auto"/>
        <w:left w:val="none" w:sz="0" w:space="0" w:color="auto"/>
        <w:bottom w:val="none" w:sz="0" w:space="0" w:color="auto"/>
        <w:right w:val="none" w:sz="0" w:space="0" w:color="auto"/>
      </w:divBdr>
      <w:divsChild>
        <w:div w:id="2128814402">
          <w:marLeft w:val="0"/>
          <w:marRight w:val="0"/>
          <w:marTop w:val="0"/>
          <w:marBottom w:val="0"/>
          <w:divBdr>
            <w:top w:val="none" w:sz="0" w:space="0" w:color="auto"/>
            <w:left w:val="none" w:sz="0" w:space="0" w:color="auto"/>
            <w:bottom w:val="none" w:sz="0" w:space="0" w:color="auto"/>
            <w:right w:val="none" w:sz="0" w:space="0" w:color="auto"/>
          </w:divBdr>
        </w:div>
      </w:divsChild>
    </w:div>
    <w:div w:id="1880510882">
      <w:bodyDiv w:val="1"/>
      <w:marLeft w:val="0"/>
      <w:marRight w:val="0"/>
      <w:marTop w:val="0"/>
      <w:marBottom w:val="0"/>
      <w:divBdr>
        <w:top w:val="none" w:sz="0" w:space="0" w:color="auto"/>
        <w:left w:val="none" w:sz="0" w:space="0" w:color="auto"/>
        <w:bottom w:val="none" w:sz="0" w:space="0" w:color="auto"/>
        <w:right w:val="none" w:sz="0" w:space="0" w:color="auto"/>
      </w:divBdr>
      <w:divsChild>
        <w:div w:id="849372427">
          <w:marLeft w:val="0"/>
          <w:marRight w:val="0"/>
          <w:marTop w:val="0"/>
          <w:marBottom w:val="0"/>
          <w:divBdr>
            <w:top w:val="none" w:sz="0" w:space="0" w:color="auto"/>
            <w:left w:val="none" w:sz="0" w:space="0" w:color="auto"/>
            <w:bottom w:val="none" w:sz="0" w:space="0" w:color="auto"/>
            <w:right w:val="none" w:sz="0" w:space="0" w:color="auto"/>
          </w:divBdr>
        </w:div>
      </w:divsChild>
    </w:div>
    <w:div w:id="2109110994">
      <w:bodyDiv w:val="1"/>
      <w:marLeft w:val="0"/>
      <w:marRight w:val="0"/>
      <w:marTop w:val="0"/>
      <w:marBottom w:val="0"/>
      <w:divBdr>
        <w:top w:val="none" w:sz="0" w:space="0" w:color="auto"/>
        <w:left w:val="none" w:sz="0" w:space="0" w:color="auto"/>
        <w:bottom w:val="none" w:sz="0" w:space="0" w:color="auto"/>
        <w:right w:val="none" w:sz="0" w:space="0" w:color="auto"/>
      </w:divBdr>
      <w:divsChild>
        <w:div w:id="502280676">
          <w:marLeft w:val="0"/>
          <w:marRight w:val="0"/>
          <w:marTop w:val="0"/>
          <w:marBottom w:val="0"/>
          <w:divBdr>
            <w:top w:val="none" w:sz="0" w:space="0" w:color="auto"/>
            <w:left w:val="none" w:sz="0" w:space="0" w:color="auto"/>
            <w:bottom w:val="none" w:sz="0" w:space="0" w:color="auto"/>
            <w:right w:val="none" w:sz="0" w:space="0" w:color="auto"/>
          </w:divBdr>
        </w:div>
      </w:divsChild>
    </w:div>
    <w:div w:id="2114519653">
      <w:bodyDiv w:val="1"/>
      <w:marLeft w:val="0"/>
      <w:marRight w:val="0"/>
      <w:marTop w:val="0"/>
      <w:marBottom w:val="0"/>
      <w:divBdr>
        <w:top w:val="none" w:sz="0" w:space="0" w:color="auto"/>
        <w:left w:val="none" w:sz="0" w:space="0" w:color="auto"/>
        <w:bottom w:val="none" w:sz="0" w:space="0" w:color="auto"/>
        <w:right w:val="none" w:sz="0" w:space="0" w:color="auto"/>
      </w:divBdr>
      <w:divsChild>
        <w:div w:id="6961523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A0BED-FACB-47FB-B76C-BEE635E03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4370</Words>
  <Characters>24909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angharad griffiths</dc:creator>
  <cp:keywords/>
  <dc:description/>
  <cp:lastModifiedBy>Jessica Griffiths (1400093)</cp:lastModifiedBy>
  <cp:revision>2</cp:revision>
  <dcterms:created xsi:type="dcterms:W3CDTF">2022-10-30T13:03:00Z</dcterms:created>
  <dcterms:modified xsi:type="dcterms:W3CDTF">2022-10-30T13:03:00Z</dcterms:modified>
</cp:coreProperties>
</file>