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54617F" w14:textId="77777777" w:rsidR="00BD3676" w:rsidRPr="009741BD" w:rsidRDefault="00BD3676" w:rsidP="00EE0D5A">
      <w:pPr>
        <w:jc w:val="center"/>
        <w:rPr>
          <w:b/>
          <w:bCs/>
        </w:rPr>
      </w:pPr>
    </w:p>
    <w:p w14:paraId="762D20FF" w14:textId="77777777" w:rsidR="00BD3676" w:rsidRPr="009741BD" w:rsidRDefault="00BD3676" w:rsidP="00EE0D5A">
      <w:pPr>
        <w:jc w:val="center"/>
        <w:rPr>
          <w:b/>
          <w:bCs/>
        </w:rPr>
      </w:pPr>
    </w:p>
    <w:p w14:paraId="3C57CB00" w14:textId="77777777" w:rsidR="00BD3676" w:rsidRPr="009741BD" w:rsidRDefault="00BD3676" w:rsidP="00EE0D5A">
      <w:pPr>
        <w:jc w:val="center"/>
        <w:rPr>
          <w:b/>
          <w:bCs/>
        </w:rPr>
      </w:pPr>
    </w:p>
    <w:p w14:paraId="0F139C4A" w14:textId="77777777" w:rsidR="00BD3676" w:rsidRPr="009741BD" w:rsidRDefault="00BD3676" w:rsidP="00EE0D5A">
      <w:pPr>
        <w:jc w:val="center"/>
        <w:rPr>
          <w:b/>
          <w:bCs/>
        </w:rPr>
      </w:pPr>
    </w:p>
    <w:p w14:paraId="7E5F7BD3" w14:textId="77777777" w:rsidR="00BD3676" w:rsidRPr="009741BD" w:rsidRDefault="00BD3676" w:rsidP="00EE0D5A">
      <w:pPr>
        <w:jc w:val="center"/>
        <w:rPr>
          <w:b/>
          <w:bCs/>
        </w:rPr>
      </w:pPr>
    </w:p>
    <w:p w14:paraId="301E4FA7" w14:textId="77777777" w:rsidR="00BD3676" w:rsidRPr="009741BD" w:rsidRDefault="00BD3676" w:rsidP="00EE0D5A">
      <w:pPr>
        <w:jc w:val="center"/>
        <w:rPr>
          <w:b/>
          <w:bCs/>
        </w:rPr>
      </w:pPr>
    </w:p>
    <w:p w14:paraId="044AE4CF" w14:textId="2D91AE33" w:rsidR="00C70B8A" w:rsidRDefault="00C70B8A" w:rsidP="00C70B8A">
      <w:pPr>
        <w:rPr>
          <w:rFonts w:eastAsia="Times New Roman" w:cs="Times New Roman"/>
          <w:b/>
          <w:i/>
          <w:iCs/>
          <w:sz w:val="44"/>
          <w:szCs w:val="44"/>
        </w:rPr>
      </w:pPr>
      <w:r>
        <w:rPr>
          <w:rFonts w:eastAsia="Times New Roman" w:cs="Times New Roman"/>
          <w:b/>
          <w:sz w:val="28"/>
          <w:szCs w:val="24"/>
        </w:rPr>
        <w:t xml:space="preserve">                        </w:t>
      </w:r>
      <w:r>
        <w:rPr>
          <w:rFonts w:eastAsia="Times New Roman" w:cs="Times New Roman"/>
          <w:b/>
          <w:i/>
          <w:iCs/>
          <w:sz w:val="44"/>
          <w:szCs w:val="44"/>
        </w:rPr>
        <w:t>MODULE CODE: LCBB500</w:t>
      </w:r>
      <w:r>
        <w:rPr>
          <w:rFonts w:eastAsia="Times New Roman" w:cs="Times New Roman"/>
          <w:b/>
          <w:i/>
          <w:iCs/>
          <w:sz w:val="44"/>
          <w:szCs w:val="44"/>
        </w:rPr>
        <w:t>5</w:t>
      </w:r>
    </w:p>
    <w:p w14:paraId="48387B4B" w14:textId="2C71B274" w:rsidR="00C70B8A" w:rsidRDefault="00C70B8A" w:rsidP="00C70B8A">
      <w:pPr>
        <w:jc w:val="center"/>
        <w:rPr>
          <w:rFonts w:eastAsia="Times New Roman" w:cs="Times New Roman"/>
          <w:b/>
          <w:i/>
          <w:iCs/>
          <w:sz w:val="44"/>
          <w:szCs w:val="44"/>
        </w:rPr>
      </w:pPr>
      <w:r>
        <w:rPr>
          <w:rFonts w:eastAsia="Times New Roman" w:cs="Times New Roman"/>
          <w:b/>
          <w:i/>
          <w:iCs/>
          <w:sz w:val="44"/>
          <w:szCs w:val="44"/>
        </w:rPr>
        <w:t xml:space="preserve">PROJECT </w:t>
      </w:r>
      <w:r>
        <w:rPr>
          <w:rFonts w:eastAsia="Times New Roman" w:cs="Times New Roman"/>
          <w:b/>
          <w:i/>
          <w:iCs/>
          <w:sz w:val="44"/>
          <w:szCs w:val="44"/>
        </w:rPr>
        <w:t>MANAGEMENT</w:t>
      </w:r>
    </w:p>
    <w:p w14:paraId="39DEB886" w14:textId="781BABC1" w:rsidR="00C70B8A" w:rsidRDefault="00C70B8A" w:rsidP="00C70B8A">
      <w:pPr>
        <w:jc w:val="center"/>
        <w:rPr>
          <w:rFonts w:eastAsia="Times New Roman" w:cs="Times New Roman"/>
          <w:b/>
          <w:i/>
          <w:iCs/>
          <w:sz w:val="44"/>
          <w:szCs w:val="44"/>
        </w:rPr>
      </w:pPr>
      <w:r>
        <w:rPr>
          <w:rFonts w:eastAsia="Times New Roman" w:cs="Times New Roman"/>
          <w:b/>
          <w:i/>
          <w:iCs/>
          <w:sz w:val="44"/>
          <w:szCs w:val="44"/>
        </w:rPr>
        <w:t xml:space="preserve">LECTURER: </w:t>
      </w:r>
      <w:r>
        <w:rPr>
          <w:rFonts w:eastAsia="Times New Roman" w:cs="Times New Roman"/>
          <w:b/>
          <w:i/>
          <w:iCs/>
          <w:sz w:val="44"/>
          <w:szCs w:val="44"/>
        </w:rPr>
        <w:t>NANDISH PATEL</w:t>
      </w:r>
    </w:p>
    <w:p w14:paraId="3059C313" w14:textId="77777777" w:rsidR="00C70B8A" w:rsidRDefault="00C70B8A" w:rsidP="00C70B8A">
      <w:pPr>
        <w:jc w:val="center"/>
        <w:rPr>
          <w:rFonts w:eastAsia="Times New Roman" w:cs="Times New Roman"/>
          <w:b/>
          <w:i/>
          <w:iCs/>
          <w:sz w:val="44"/>
          <w:szCs w:val="44"/>
        </w:rPr>
      </w:pPr>
      <w:r>
        <w:rPr>
          <w:rFonts w:eastAsia="Times New Roman" w:cs="Times New Roman"/>
          <w:b/>
          <w:i/>
          <w:iCs/>
          <w:sz w:val="44"/>
          <w:szCs w:val="44"/>
        </w:rPr>
        <w:t>STUDENT NAME: ANDREI DAVID</w:t>
      </w:r>
    </w:p>
    <w:p w14:paraId="7E9D73EF" w14:textId="77777777" w:rsidR="00C70B8A" w:rsidRDefault="00C70B8A" w:rsidP="00C70B8A">
      <w:pPr>
        <w:jc w:val="center"/>
        <w:rPr>
          <w:b/>
          <w:sz w:val="32"/>
          <w:szCs w:val="32"/>
          <w:u w:val="single"/>
          <w:shd w:val="clear" w:color="auto" w:fill="FFFFFF"/>
        </w:rPr>
      </w:pPr>
      <w:r>
        <w:rPr>
          <w:rFonts w:eastAsia="Times New Roman" w:cs="Times New Roman"/>
          <w:b/>
          <w:i/>
          <w:iCs/>
          <w:sz w:val="44"/>
          <w:szCs w:val="44"/>
        </w:rPr>
        <w:t>STUDENT NUMBER: 1814707</w:t>
      </w:r>
    </w:p>
    <w:p w14:paraId="15E29934" w14:textId="77777777" w:rsidR="00BD3676" w:rsidRPr="009741BD" w:rsidRDefault="00BD3676" w:rsidP="00EE0D5A">
      <w:pPr>
        <w:jc w:val="center"/>
        <w:rPr>
          <w:b/>
          <w:bCs/>
        </w:rPr>
      </w:pPr>
    </w:p>
    <w:p w14:paraId="311C2A12" w14:textId="77777777" w:rsidR="00BD3676" w:rsidRPr="009741BD" w:rsidRDefault="00BD3676" w:rsidP="00EE0D5A">
      <w:pPr>
        <w:jc w:val="center"/>
        <w:rPr>
          <w:b/>
          <w:bCs/>
        </w:rPr>
      </w:pPr>
    </w:p>
    <w:p w14:paraId="2086C7A3" w14:textId="64B7D2E7" w:rsidR="00BD3676" w:rsidRPr="00C70B8A" w:rsidRDefault="00C70B8A" w:rsidP="00EE0D5A">
      <w:pPr>
        <w:jc w:val="center"/>
        <w:rPr>
          <w:b/>
          <w:bCs/>
          <w:i/>
          <w:iCs/>
          <w:sz w:val="32"/>
          <w:szCs w:val="32"/>
          <w:u w:val="single"/>
        </w:rPr>
      </w:pPr>
      <w:r>
        <w:rPr>
          <w:b/>
          <w:bCs/>
          <w:i/>
          <w:iCs/>
          <w:sz w:val="32"/>
          <w:szCs w:val="32"/>
          <w:u w:val="single"/>
        </w:rPr>
        <w:t>Assignment 1</w:t>
      </w:r>
      <w:bookmarkStart w:id="0" w:name="_GoBack"/>
      <w:bookmarkEnd w:id="0"/>
    </w:p>
    <w:p w14:paraId="24C98E3C" w14:textId="77777777" w:rsidR="00EE0D5A" w:rsidRPr="009741BD" w:rsidRDefault="00BA4AF2">
      <w:pPr>
        <w:spacing w:line="259" w:lineRule="auto"/>
        <w:jc w:val="left"/>
      </w:pPr>
      <w:r w:rsidRPr="009741BD">
        <w:br w:type="page"/>
      </w:r>
    </w:p>
    <w:sdt>
      <w:sdtPr>
        <w:rPr>
          <w:rFonts w:eastAsiaTheme="minorHAnsi" w:cstheme="minorBidi"/>
          <w:b w:val="0"/>
          <w:szCs w:val="22"/>
        </w:rPr>
        <w:id w:val="-549687840"/>
        <w:docPartObj>
          <w:docPartGallery w:val="Table of Contents"/>
          <w:docPartUnique/>
        </w:docPartObj>
      </w:sdtPr>
      <w:sdtEndPr>
        <w:rPr>
          <w:bCs/>
          <w:noProof/>
        </w:rPr>
      </w:sdtEndPr>
      <w:sdtContent>
        <w:p w14:paraId="63625FEC" w14:textId="77777777" w:rsidR="00BD3676" w:rsidRPr="009741BD" w:rsidRDefault="00BA4AF2">
          <w:pPr>
            <w:pStyle w:val="Titlucuprins"/>
          </w:pPr>
          <w:r w:rsidRPr="009741BD">
            <w:t>Table of Contents</w:t>
          </w:r>
        </w:p>
        <w:p w14:paraId="5006CF8D" w14:textId="77777777" w:rsidR="00BD3676" w:rsidRPr="009741BD" w:rsidRDefault="00BD3676" w:rsidP="00BD3676"/>
        <w:p w14:paraId="2A48CAD4" w14:textId="6D24AF1C" w:rsidR="00081E3E" w:rsidRPr="009741BD" w:rsidRDefault="00BA4AF2">
          <w:pPr>
            <w:pStyle w:val="Cuprins1"/>
            <w:tabs>
              <w:tab w:val="right" w:leader="dot" w:pos="9017"/>
            </w:tabs>
            <w:rPr>
              <w:rFonts w:asciiTheme="minorHAnsi" w:eastAsiaTheme="minorEastAsia" w:hAnsiTheme="minorHAnsi"/>
              <w:noProof/>
              <w:sz w:val="22"/>
              <w:lang w:val="en-IN" w:eastAsia="en-IN"/>
            </w:rPr>
          </w:pPr>
          <w:r w:rsidRPr="009741BD">
            <w:fldChar w:fldCharType="begin"/>
          </w:r>
          <w:r w:rsidRPr="009741BD">
            <w:instrText xml:space="preserve"> TOC \o "1-3" \h \z \u </w:instrText>
          </w:r>
          <w:r w:rsidRPr="009741BD">
            <w:fldChar w:fldCharType="separate"/>
          </w:r>
          <w:hyperlink w:anchor="_Toc48750689" w:history="1">
            <w:r w:rsidR="00081E3E" w:rsidRPr="009741BD">
              <w:rPr>
                <w:rStyle w:val="Hyperlink"/>
                <w:noProof/>
                <w:color w:val="auto"/>
              </w:rPr>
              <w:t>1. Introduction</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_Toc48750689 \h </w:instrText>
            </w:r>
            <w:r w:rsidR="00081E3E" w:rsidRPr="009741BD">
              <w:rPr>
                <w:noProof/>
                <w:webHidden/>
              </w:rPr>
            </w:r>
            <w:r w:rsidR="00081E3E" w:rsidRPr="009741BD">
              <w:rPr>
                <w:noProof/>
                <w:webHidden/>
              </w:rPr>
              <w:fldChar w:fldCharType="separate"/>
            </w:r>
            <w:r w:rsidR="00081E3E" w:rsidRPr="009741BD">
              <w:rPr>
                <w:noProof/>
                <w:webHidden/>
              </w:rPr>
              <w:t>3</w:t>
            </w:r>
            <w:r w:rsidR="00081E3E" w:rsidRPr="009741BD">
              <w:rPr>
                <w:noProof/>
                <w:webHidden/>
              </w:rPr>
              <w:fldChar w:fldCharType="end"/>
            </w:r>
          </w:hyperlink>
        </w:p>
        <w:p w14:paraId="4599DE80" w14:textId="1BC75540"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690" w:history="1">
            <w:r w:rsidR="00081E3E" w:rsidRPr="009741BD">
              <w:rPr>
                <w:rStyle w:val="Hyperlink"/>
                <w:noProof/>
                <w:color w:val="auto"/>
              </w:rPr>
              <w:t>2. Project background</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_Toc48750690 \h </w:instrText>
            </w:r>
            <w:r w:rsidR="00081E3E" w:rsidRPr="009741BD">
              <w:rPr>
                <w:noProof/>
                <w:webHidden/>
              </w:rPr>
            </w:r>
            <w:r w:rsidR="00081E3E" w:rsidRPr="009741BD">
              <w:rPr>
                <w:noProof/>
                <w:webHidden/>
              </w:rPr>
              <w:fldChar w:fldCharType="separate"/>
            </w:r>
            <w:r w:rsidR="00081E3E" w:rsidRPr="009741BD">
              <w:rPr>
                <w:noProof/>
                <w:webHidden/>
              </w:rPr>
              <w:t>3</w:t>
            </w:r>
            <w:r w:rsidR="00081E3E" w:rsidRPr="009741BD">
              <w:rPr>
                <w:noProof/>
                <w:webHidden/>
              </w:rPr>
              <w:fldChar w:fldCharType="end"/>
            </w:r>
          </w:hyperlink>
        </w:p>
        <w:p w14:paraId="3AF9AE87" w14:textId="6017A032"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691" w:history="1">
            <w:r w:rsidR="00081E3E" w:rsidRPr="009741BD">
              <w:rPr>
                <w:rStyle w:val="Hyperlink"/>
                <w:noProof/>
                <w:color w:val="auto"/>
              </w:rPr>
              <w:t>3. Project aim or purpose</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_Toc48750691 \h </w:instrText>
            </w:r>
            <w:r w:rsidR="00081E3E" w:rsidRPr="009741BD">
              <w:rPr>
                <w:noProof/>
                <w:webHidden/>
              </w:rPr>
            </w:r>
            <w:r w:rsidR="00081E3E" w:rsidRPr="009741BD">
              <w:rPr>
                <w:noProof/>
                <w:webHidden/>
              </w:rPr>
              <w:fldChar w:fldCharType="separate"/>
            </w:r>
            <w:r w:rsidR="00081E3E" w:rsidRPr="009741BD">
              <w:rPr>
                <w:noProof/>
                <w:webHidden/>
              </w:rPr>
              <w:t>3</w:t>
            </w:r>
            <w:r w:rsidR="00081E3E" w:rsidRPr="009741BD">
              <w:rPr>
                <w:noProof/>
                <w:webHidden/>
              </w:rPr>
              <w:fldChar w:fldCharType="end"/>
            </w:r>
          </w:hyperlink>
        </w:p>
        <w:p w14:paraId="17A940EB" w14:textId="4ADF38DB"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692" w:history="1">
            <w:r w:rsidR="00081E3E" w:rsidRPr="009741BD">
              <w:rPr>
                <w:rStyle w:val="Hyperlink"/>
                <w:noProof/>
                <w:color w:val="auto"/>
              </w:rPr>
              <w:t>4. Project objectives</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_Toc48750692 \h </w:instrText>
            </w:r>
            <w:r w:rsidR="00081E3E" w:rsidRPr="009741BD">
              <w:rPr>
                <w:noProof/>
                <w:webHidden/>
              </w:rPr>
            </w:r>
            <w:r w:rsidR="00081E3E" w:rsidRPr="009741BD">
              <w:rPr>
                <w:noProof/>
                <w:webHidden/>
              </w:rPr>
              <w:fldChar w:fldCharType="separate"/>
            </w:r>
            <w:r w:rsidR="00081E3E" w:rsidRPr="009741BD">
              <w:rPr>
                <w:noProof/>
                <w:webHidden/>
              </w:rPr>
              <w:t>3</w:t>
            </w:r>
            <w:r w:rsidR="00081E3E" w:rsidRPr="009741BD">
              <w:rPr>
                <w:noProof/>
                <w:webHidden/>
              </w:rPr>
              <w:fldChar w:fldCharType="end"/>
            </w:r>
          </w:hyperlink>
        </w:p>
        <w:p w14:paraId="532C42F9" w14:textId="69040F82"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693" w:history="1">
            <w:r w:rsidR="00081E3E" w:rsidRPr="009741BD">
              <w:rPr>
                <w:rStyle w:val="Hyperlink"/>
                <w:noProof/>
                <w:color w:val="auto"/>
              </w:rPr>
              <w:t>5. Key risks, constraints and assumptions</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_Toc48750693 \h </w:instrText>
            </w:r>
            <w:r w:rsidR="00081E3E" w:rsidRPr="009741BD">
              <w:rPr>
                <w:noProof/>
                <w:webHidden/>
              </w:rPr>
            </w:r>
            <w:r w:rsidR="00081E3E" w:rsidRPr="009741BD">
              <w:rPr>
                <w:noProof/>
                <w:webHidden/>
              </w:rPr>
              <w:fldChar w:fldCharType="separate"/>
            </w:r>
            <w:r w:rsidR="00081E3E" w:rsidRPr="009741BD">
              <w:rPr>
                <w:noProof/>
                <w:webHidden/>
              </w:rPr>
              <w:t>4</w:t>
            </w:r>
            <w:r w:rsidR="00081E3E" w:rsidRPr="009741BD">
              <w:rPr>
                <w:noProof/>
                <w:webHidden/>
              </w:rPr>
              <w:fldChar w:fldCharType="end"/>
            </w:r>
          </w:hyperlink>
        </w:p>
        <w:p w14:paraId="64122EDC" w14:textId="5436E583"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694" w:history="1">
            <w:r w:rsidR="00081E3E" w:rsidRPr="009741BD">
              <w:rPr>
                <w:rStyle w:val="Hyperlink"/>
                <w:noProof/>
                <w:color w:val="auto"/>
              </w:rPr>
              <w:t>6. Project milestones</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_Toc48750694 \h </w:instrText>
            </w:r>
            <w:r w:rsidR="00081E3E" w:rsidRPr="009741BD">
              <w:rPr>
                <w:noProof/>
                <w:webHidden/>
              </w:rPr>
            </w:r>
            <w:r w:rsidR="00081E3E" w:rsidRPr="009741BD">
              <w:rPr>
                <w:noProof/>
                <w:webHidden/>
              </w:rPr>
              <w:fldChar w:fldCharType="separate"/>
            </w:r>
            <w:r w:rsidR="00081E3E" w:rsidRPr="009741BD">
              <w:rPr>
                <w:noProof/>
                <w:webHidden/>
              </w:rPr>
              <w:t>7</w:t>
            </w:r>
            <w:r w:rsidR="00081E3E" w:rsidRPr="009741BD">
              <w:rPr>
                <w:noProof/>
                <w:webHidden/>
              </w:rPr>
              <w:fldChar w:fldCharType="end"/>
            </w:r>
          </w:hyperlink>
        </w:p>
        <w:p w14:paraId="289C970C" w14:textId="6B796BAE"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695" w:history="1">
            <w:r w:rsidR="00081E3E" w:rsidRPr="009741BD">
              <w:rPr>
                <w:rStyle w:val="Hyperlink"/>
                <w:noProof/>
                <w:color w:val="auto"/>
              </w:rPr>
              <w:t>7. Project deliverables</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_Toc48750695 \h </w:instrText>
            </w:r>
            <w:r w:rsidR="00081E3E" w:rsidRPr="009741BD">
              <w:rPr>
                <w:noProof/>
                <w:webHidden/>
              </w:rPr>
            </w:r>
            <w:r w:rsidR="00081E3E" w:rsidRPr="009741BD">
              <w:rPr>
                <w:noProof/>
                <w:webHidden/>
              </w:rPr>
              <w:fldChar w:fldCharType="separate"/>
            </w:r>
            <w:r w:rsidR="00081E3E" w:rsidRPr="009741BD">
              <w:rPr>
                <w:noProof/>
                <w:webHidden/>
              </w:rPr>
              <w:t>7</w:t>
            </w:r>
            <w:r w:rsidR="00081E3E" w:rsidRPr="009741BD">
              <w:rPr>
                <w:noProof/>
                <w:webHidden/>
              </w:rPr>
              <w:fldChar w:fldCharType="end"/>
            </w:r>
          </w:hyperlink>
        </w:p>
        <w:p w14:paraId="1A5B7B22" w14:textId="0D31B68D"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696" w:history="1">
            <w:r w:rsidR="00081E3E" w:rsidRPr="009741BD">
              <w:rPr>
                <w:rStyle w:val="Hyperlink"/>
                <w:noProof/>
                <w:color w:val="auto"/>
              </w:rPr>
              <w:t>8. Project methodology</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_Toc48750696 \h </w:instrText>
            </w:r>
            <w:r w:rsidR="00081E3E" w:rsidRPr="009741BD">
              <w:rPr>
                <w:noProof/>
                <w:webHidden/>
              </w:rPr>
            </w:r>
            <w:r w:rsidR="00081E3E" w:rsidRPr="009741BD">
              <w:rPr>
                <w:noProof/>
                <w:webHidden/>
              </w:rPr>
              <w:fldChar w:fldCharType="separate"/>
            </w:r>
            <w:r w:rsidR="00081E3E" w:rsidRPr="009741BD">
              <w:rPr>
                <w:noProof/>
                <w:webHidden/>
              </w:rPr>
              <w:t>8</w:t>
            </w:r>
            <w:r w:rsidR="00081E3E" w:rsidRPr="009741BD">
              <w:rPr>
                <w:noProof/>
                <w:webHidden/>
              </w:rPr>
              <w:fldChar w:fldCharType="end"/>
            </w:r>
          </w:hyperlink>
        </w:p>
        <w:p w14:paraId="428F7DAD" w14:textId="0E6878D3"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697" w:history="1">
            <w:r w:rsidR="00081E3E" w:rsidRPr="009741BD">
              <w:rPr>
                <w:rStyle w:val="Hyperlink"/>
                <w:noProof/>
                <w:color w:val="auto"/>
              </w:rPr>
              <w:t>9. Project budget</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_Toc48750697 \h </w:instrText>
            </w:r>
            <w:r w:rsidR="00081E3E" w:rsidRPr="009741BD">
              <w:rPr>
                <w:noProof/>
                <w:webHidden/>
              </w:rPr>
            </w:r>
            <w:r w:rsidR="00081E3E" w:rsidRPr="009741BD">
              <w:rPr>
                <w:noProof/>
                <w:webHidden/>
              </w:rPr>
              <w:fldChar w:fldCharType="separate"/>
            </w:r>
            <w:r w:rsidR="00081E3E" w:rsidRPr="009741BD">
              <w:rPr>
                <w:noProof/>
                <w:webHidden/>
              </w:rPr>
              <w:t>8</w:t>
            </w:r>
            <w:r w:rsidR="00081E3E" w:rsidRPr="009741BD">
              <w:rPr>
                <w:noProof/>
                <w:webHidden/>
              </w:rPr>
              <w:fldChar w:fldCharType="end"/>
            </w:r>
          </w:hyperlink>
        </w:p>
        <w:p w14:paraId="15D523C7" w14:textId="7E6165F4"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698" w:history="1">
            <w:r w:rsidR="00081E3E" w:rsidRPr="009741BD">
              <w:rPr>
                <w:rStyle w:val="Hyperlink"/>
                <w:noProof/>
                <w:color w:val="auto"/>
              </w:rPr>
              <w:t>10. Work breakdown structure</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_Toc48750698 \h </w:instrText>
            </w:r>
            <w:r w:rsidR="00081E3E" w:rsidRPr="009741BD">
              <w:rPr>
                <w:noProof/>
                <w:webHidden/>
              </w:rPr>
            </w:r>
            <w:r w:rsidR="00081E3E" w:rsidRPr="009741BD">
              <w:rPr>
                <w:noProof/>
                <w:webHidden/>
              </w:rPr>
              <w:fldChar w:fldCharType="separate"/>
            </w:r>
            <w:r w:rsidR="00081E3E" w:rsidRPr="009741BD">
              <w:rPr>
                <w:noProof/>
                <w:webHidden/>
              </w:rPr>
              <w:t>9</w:t>
            </w:r>
            <w:r w:rsidR="00081E3E" w:rsidRPr="009741BD">
              <w:rPr>
                <w:noProof/>
                <w:webHidden/>
              </w:rPr>
              <w:fldChar w:fldCharType="end"/>
            </w:r>
          </w:hyperlink>
        </w:p>
        <w:p w14:paraId="2CCA392C" w14:textId="67427D0B"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699" w:history="1">
            <w:r w:rsidR="00081E3E" w:rsidRPr="009741BD">
              <w:rPr>
                <w:rStyle w:val="Hyperlink"/>
                <w:noProof/>
                <w:color w:val="auto"/>
              </w:rPr>
              <w:t>11. Stakeholder analysis and concerns</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_Toc48750699 \h </w:instrText>
            </w:r>
            <w:r w:rsidR="00081E3E" w:rsidRPr="009741BD">
              <w:rPr>
                <w:noProof/>
                <w:webHidden/>
              </w:rPr>
            </w:r>
            <w:r w:rsidR="00081E3E" w:rsidRPr="009741BD">
              <w:rPr>
                <w:noProof/>
                <w:webHidden/>
              </w:rPr>
              <w:fldChar w:fldCharType="separate"/>
            </w:r>
            <w:r w:rsidR="00081E3E" w:rsidRPr="009741BD">
              <w:rPr>
                <w:noProof/>
                <w:webHidden/>
              </w:rPr>
              <w:t>11</w:t>
            </w:r>
            <w:r w:rsidR="00081E3E" w:rsidRPr="009741BD">
              <w:rPr>
                <w:noProof/>
                <w:webHidden/>
              </w:rPr>
              <w:fldChar w:fldCharType="end"/>
            </w:r>
          </w:hyperlink>
        </w:p>
        <w:p w14:paraId="65002972" w14:textId="62BC7E81"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700" w:history="1">
            <w:r w:rsidR="00081E3E" w:rsidRPr="009741BD">
              <w:rPr>
                <w:rStyle w:val="Hyperlink"/>
                <w:noProof/>
                <w:color w:val="auto"/>
              </w:rPr>
              <w:t>12. Timescale and Gantt chart</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_Toc48750700 \h </w:instrText>
            </w:r>
            <w:r w:rsidR="00081E3E" w:rsidRPr="009741BD">
              <w:rPr>
                <w:noProof/>
                <w:webHidden/>
              </w:rPr>
            </w:r>
            <w:r w:rsidR="00081E3E" w:rsidRPr="009741BD">
              <w:rPr>
                <w:noProof/>
                <w:webHidden/>
              </w:rPr>
              <w:fldChar w:fldCharType="separate"/>
            </w:r>
            <w:r w:rsidR="00081E3E" w:rsidRPr="009741BD">
              <w:rPr>
                <w:noProof/>
                <w:webHidden/>
              </w:rPr>
              <w:t>13</w:t>
            </w:r>
            <w:r w:rsidR="00081E3E" w:rsidRPr="009741BD">
              <w:rPr>
                <w:noProof/>
                <w:webHidden/>
              </w:rPr>
              <w:fldChar w:fldCharType="end"/>
            </w:r>
          </w:hyperlink>
        </w:p>
        <w:p w14:paraId="5242D9CC" w14:textId="464D4A87"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701" w:history="1">
            <w:r w:rsidR="00081E3E" w:rsidRPr="009741BD">
              <w:rPr>
                <w:rStyle w:val="Hyperlink"/>
                <w:noProof/>
                <w:color w:val="auto"/>
              </w:rPr>
              <w:t>13. Critical path analysis</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_Toc48750701 \h </w:instrText>
            </w:r>
            <w:r w:rsidR="00081E3E" w:rsidRPr="009741BD">
              <w:rPr>
                <w:noProof/>
                <w:webHidden/>
              </w:rPr>
            </w:r>
            <w:r w:rsidR="00081E3E" w:rsidRPr="009741BD">
              <w:rPr>
                <w:noProof/>
                <w:webHidden/>
              </w:rPr>
              <w:fldChar w:fldCharType="separate"/>
            </w:r>
            <w:r w:rsidR="00081E3E" w:rsidRPr="009741BD">
              <w:rPr>
                <w:noProof/>
                <w:webHidden/>
              </w:rPr>
              <w:t>17</w:t>
            </w:r>
            <w:r w:rsidR="00081E3E" w:rsidRPr="009741BD">
              <w:rPr>
                <w:noProof/>
                <w:webHidden/>
              </w:rPr>
              <w:fldChar w:fldCharType="end"/>
            </w:r>
          </w:hyperlink>
        </w:p>
        <w:p w14:paraId="69AA49B6" w14:textId="270BDC66"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702" w:history="1">
            <w:r w:rsidR="00081E3E" w:rsidRPr="009741BD">
              <w:rPr>
                <w:rStyle w:val="Hyperlink"/>
                <w:noProof/>
                <w:color w:val="auto"/>
              </w:rPr>
              <w:t>14. Cost and benefits realisation</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_Toc48750702 \h </w:instrText>
            </w:r>
            <w:r w:rsidR="00081E3E" w:rsidRPr="009741BD">
              <w:rPr>
                <w:noProof/>
                <w:webHidden/>
              </w:rPr>
            </w:r>
            <w:r w:rsidR="00081E3E" w:rsidRPr="009741BD">
              <w:rPr>
                <w:noProof/>
                <w:webHidden/>
              </w:rPr>
              <w:fldChar w:fldCharType="separate"/>
            </w:r>
            <w:r w:rsidR="00081E3E" w:rsidRPr="009741BD">
              <w:rPr>
                <w:noProof/>
                <w:webHidden/>
              </w:rPr>
              <w:t>20</w:t>
            </w:r>
            <w:r w:rsidR="00081E3E" w:rsidRPr="009741BD">
              <w:rPr>
                <w:noProof/>
                <w:webHidden/>
              </w:rPr>
              <w:fldChar w:fldCharType="end"/>
            </w:r>
          </w:hyperlink>
        </w:p>
        <w:p w14:paraId="44DACCD1" w14:textId="1006F6A7"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703" w:history="1">
            <w:r w:rsidR="00081E3E" w:rsidRPr="009741BD">
              <w:rPr>
                <w:rStyle w:val="Hyperlink"/>
                <w:noProof/>
                <w:color w:val="auto"/>
              </w:rPr>
              <w:t>15. Key success factors</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_Toc48750703 \h </w:instrText>
            </w:r>
            <w:r w:rsidR="00081E3E" w:rsidRPr="009741BD">
              <w:rPr>
                <w:noProof/>
                <w:webHidden/>
              </w:rPr>
            </w:r>
            <w:r w:rsidR="00081E3E" w:rsidRPr="009741BD">
              <w:rPr>
                <w:noProof/>
                <w:webHidden/>
              </w:rPr>
              <w:fldChar w:fldCharType="separate"/>
            </w:r>
            <w:r w:rsidR="00081E3E" w:rsidRPr="009741BD">
              <w:rPr>
                <w:noProof/>
                <w:webHidden/>
              </w:rPr>
              <w:t>20</w:t>
            </w:r>
            <w:r w:rsidR="00081E3E" w:rsidRPr="009741BD">
              <w:rPr>
                <w:noProof/>
                <w:webHidden/>
              </w:rPr>
              <w:fldChar w:fldCharType="end"/>
            </w:r>
          </w:hyperlink>
        </w:p>
        <w:p w14:paraId="18F057E1" w14:textId="39054295"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704" w:history="1">
            <w:r w:rsidR="00081E3E" w:rsidRPr="009741BD">
              <w:rPr>
                <w:rStyle w:val="Hyperlink"/>
                <w:noProof/>
                <w:color w:val="auto"/>
              </w:rPr>
              <w:t>16. Challenges to project execution</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_Toc48750704 \h </w:instrText>
            </w:r>
            <w:r w:rsidR="00081E3E" w:rsidRPr="009741BD">
              <w:rPr>
                <w:noProof/>
                <w:webHidden/>
              </w:rPr>
            </w:r>
            <w:r w:rsidR="00081E3E" w:rsidRPr="009741BD">
              <w:rPr>
                <w:noProof/>
                <w:webHidden/>
              </w:rPr>
              <w:fldChar w:fldCharType="separate"/>
            </w:r>
            <w:r w:rsidR="00081E3E" w:rsidRPr="009741BD">
              <w:rPr>
                <w:noProof/>
                <w:webHidden/>
              </w:rPr>
              <w:t>20</w:t>
            </w:r>
            <w:r w:rsidR="00081E3E" w:rsidRPr="009741BD">
              <w:rPr>
                <w:noProof/>
                <w:webHidden/>
              </w:rPr>
              <w:fldChar w:fldCharType="end"/>
            </w:r>
          </w:hyperlink>
        </w:p>
        <w:p w14:paraId="57680012" w14:textId="565A6DA6"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705" w:history="1">
            <w:r w:rsidR="00081E3E" w:rsidRPr="009741BD">
              <w:rPr>
                <w:rStyle w:val="Hyperlink"/>
                <w:noProof/>
                <w:color w:val="auto"/>
              </w:rPr>
              <w:t>17. Conclusion</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_Toc48750705 \h </w:instrText>
            </w:r>
            <w:r w:rsidR="00081E3E" w:rsidRPr="009741BD">
              <w:rPr>
                <w:noProof/>
                <w:webHidden/>
              </w:rPr>
            </w:r>
            <w:r w:rsidR="00081E3E" w:rsidRPr="009741BD">
              <w:rPr>
                <w:noProof/>
                <w:webHidden/>
              </w:rPr>
              <w:fldChar w:fldCharType="separate"/>
            </w:r>
            <w:r w:rsidR="00081E3E" w:rsidRPr="009741BD">
              <w:rPr>
                <w:noProof/>
                <w:webHidden/>
              </w:rPr>
              <w:t>21</w:t>
            </w:r>
            <w:r w:rsidR="00081E3E" w:rsidRPr="009741BD">
              <w:rPr>
                <w:noProof/>
                <w:webHidden/>
              </w:rPr>
              <w:fldChar w:fldCharType="end"/>
            </w:r>
          </w:hyperlink>
        </w:p>
        <w:p w14:paraId="4BD78842" w14:textId="63B29DD8" w:rsidR="00081E3E" w:rsidRPr="009741BD" w:rsidRDefault="00C24F8C">
          <w:pPr>
            <w:pStyle w:val="Cuprins1"/>
            <w:tabs>
              <w:tab w:val="right" w:leader="dot" w:pos="9017"/>
            </w:tabs>
            <w:rPr>
              <w:rFonts w:asciiTheme="minorHAnsi" w:eastAsiaTheme="minorEastAsia" w:hAnsiTheme="minorHAnsi"/>
              <w:noProof/>
              <w:sz w:val="22"/>
              <w:lang w:val="en-IN" w:eastAsia="en-IN"/>
            </w:rPr>
          </w:pPr>
          <w:hyperlink w:anchor="_Toc48750706" w:history="1">
            <w:r w:rsidR="00081E3E" w:rsidRPr="009741BD">
              <w:rPr>
                <w:rStyle w:val="Hyperlink"/>
                <w:noProof/>
                <w:color w:val="auto"/>
              </w:rPr>
              <w:t>Reference List</w:t>
            </w:r>
            <w:r w:rsidR="00081E3E" w:rsidRPr="009741BD">
              <w:rPr>
                <w:noProof/>
                <w:webHidden/>
              </w:rPr>
              <w:tab/>
            </w:r>
            <w:r w:rsidR="00081E3E" w:rsidRPr="009741BD">
              <w:rPr>
                <w:noProof/>
                <w:webHidden/>
              </w:rPr>
              <w:fldChar w:fldCharType="begin"/>
            </w:r>
            <w:r w:rsidR="00081E3E" w:rsidRPr="009741BD">
              <w:rPr>
                <w:noProof/>
                <w:webHidden/>
              </w:rPr>
              <w:instrText xml:space="preserve"> PAGEREF _Toc48750706 \h </w:instrText>
            </w:r>
            <w:r w:rsidR="00081E3E" w:rsidRPr="009741BD">
              <w:rPr>
                <w:noProof/>
                <w:webHidden/>
              </w:rPr>
            </w:r>
            <w:r w:rsidR="00081E3E" w:rsidRPr="009741BD">
              <w:rPr>
                <w:noProof/>
                <w:webHidden/>
              </w:rPr>
              <w:fldChar w:fldCharType="separate"/>
            </w:r>
            <w:r w:rsidR="00081E3E" w:rsidRPr="009741BD">
              <w:rPr>
                <w:noProof/>
                <w:webHidden/>
              </w:rPr>
              <w:t>22</w:t>
            </w:r>
            <w:r w:rsidR="00081E3E" w:rsidRPr="009741BD">
              <w:rPr>
                <w:noProof/>
                <w:webHidden/>
              </w:rPr>
              <w:fldChar w:fldCharType="end"/>
            </w:r>
          </w:hyperlink>
        </w:p>
        <w:p w14:paraId="5A3F87FE" w14:textId="26931E06" w:rsidR="00BD3676" w:rsidRPr="009741BD" w:rsidRDefault="00BA4AF2">
          <w:r w:rsidRPr="009741BD">
            <w:rPr>
              <w:b/>
              <w:bCs/>
              <w:noProof/>
            </w:rPr>
            <w:fldChar w:fldCharType="end"/>
          </w:r>
        </w:p>
      </w:sdtContent>
    </w:sdt>
    <w:p w14:paraId="5251145B" w14:textId="77777777" w:rsidR="00EE0D5A" w:rsidRPr="009741BD" w:rsidRDefault="00EE0D5A" w:rsidP="00EE0D5A"/>
    <w:p w14:paraId="0B86D548" w14:textId="77777777" w:rsidR="00434714" w:rsidRPr="009741BD" w:rsidRDefault="00BA4AF2">
      <w:pPr>
        <w:spacing w:line="259" w:lineRule="auto"/>
        <w:jc w:val="left"/>
      </w:pPr>
      <w:r w:rsidRPr="009741BD">
        <w:br w:type="page"/>
      </w:r>
    </w:p>
    <w:p w14:paraId="4EB0E60D" w14:textId="77777777" w:rsidR="00434714" w:rsidRPr="009741BD" w:rsidRDefault="00BA4AF2" w:rsidP="005C5B89">
      <w:pPr>
        <w:pStyle w:val="Titlu1"/>
      </w:pPr>
      <w:bookmarkStart w:id="1" w:name="_Toc48750689"/>
      <w:r w:rsidRPr="009741BD">
        <w:lastRenderedPageBreak/>
        <w:t>1. Introduction</w:t>
      </w:r>
      <w:bookmarkEnd w:id="1"/>
    </w:p>
    <w:p w14:paraId="737651B8" w14:textId="77777777" w:rsidR="005C5B89" w:rsidRPr="009741BD" w:rsidRDefault="00BA4AF2" w:rsidP="005C5B89">
      <w:r w:rsidRPr="009741BD">
        <w:t xml:space="preserve">Project management is nowadays a vital component when planning for any </w:t>
      </w:r>
      <w:proofErr w:type="gramStart"/>
      <w:r w:rsidRPr="009741BD">
        <w:t>particular project</w:t>
      </w:r>
      <w:proofErr w:type="gramEnd"/>
      <w:r w:rsidR="009963FE" w:rsidRPr="009741BD">
        <w:t xml:space="preserve"> that has been undertaken by either an individual or an organisation. Project management approaches and methodologies are aimed at ensuring that the massive projects are broken down into smaller components so that the tasks can be conducted </w:t>
      </w:r>
      <w:r w:rsidR="00233B7E" w:rsidRPr="009741BD">
        <w:t>in a sequential manner</w:t>
      </w:r>
      <w:r w:rsidR="00D3009E" w:rsidRPr="009741BD">
        <w:t xml:space="preserve"> (Meredith, Shafer and Mantel Jr, 2017)</w:t>
      </w:r>
      <w:r w:rsidR="00233B7E" w:rsidRPr="009741BD">
        <w:t xml:space="preserve">. Each phase of the project is designed in such a manner that the closeout of the same leads to the achievement of one or more of the milestones. The following report presents forth a discussion </w:t>
      </w:r>
      <w:r w:rsidR="00FF6E2D" w:rsidRPr="009741BD">
        <w:t>on a project management plan that intends to arrange for a 15-day field trip to Finland</w:t>
      </w:r>
      <w:r w:rsidR="00FC6540" w:rsidRPr="009741BD">
        <w:t xml:space="preserve"> to learn about sustainability in businesses, for a group of 20 students currently pursuing their diploma in business management from the university.</w:t>
      </w:r>
    </w:p>
    <w:p w14:paraId="1D29E73F" w14:textId="77777777" w:rsidR="005C047E" w:rsidRPr="009741BD" w:rsidRDefault="00BA4AF2" w:rsidP="005C5B89">
      <w:pPr>
        <w:pStyle w:val="Titlu1"/>
      </w:pPr>
      <w:bookmarkStart w:id="2" w:name="_Toc48750690"/>
      <w:r w:rsidRPr="009741BD">
        <w:t>2. Project background</w:t>
      </w:r>
      <w:bookmarkEnd w:id="2"/>
    </w:p>
    <w:p w14:paraId="6B9928D6" w14:textId="5C268C35" w:rsidR="005C5B89" w:rsidRPr="009741BD" w:rsidRDefault="00BA4AF2" w:rsidP="005C5B89">
      <w:r w:rsidRPr="009741BD">
        <w:t>The background of a project provides the fundamental details that are necessary to understand the context of the management plan that is being pursued</w:t>
      </w:r>
      <w:r w:rsidR="00D32EA2" w:rsidRPr="009741BD">
        <w:t xml:space="preserve"> (Meredith, Shafer and Mantel Jr, 2017)</w:t>
      </w:r>
      <w:r w:rsidRPr="009741BD">
        <w:t xml:space="preserve">. </w:t>
      </w:r>
      <w:r w:rsidR="00ED4C7B" w:rsidRPr="009741BD">
        <w:t>Understanding the ethics behind running a business, together with the importance of advocating for sustainability</w:t>
      </w:r>
      <w:r w:rsidR="00E9164E" w:rsidRPr="009741BD">
        <w:t>, are important aspects that need to be learnt by students who wish to pursue a successful degree in business management</w:t>
      </w:r>
      <w:r w:rsidR="00B83FC0" w:rsidRPr="009741BD">
        <w:t xml:space="preserve"> (</w:t>
      </w:r>
      <w:proofErr w:type="spellStart"/>
      <w:r w:rsidR="00B83FC0" w:rsidRPr="009741BD">
        <w:t>Ghillyer</w:t>
      </w:r>
      <w:proofErr w:type="spellEnd"/>
      <w:r w:rsidR="00B83FC0" w:rsidRPr="009741BD">
        <w:t>, 2012)</w:t>
      </w:r>
      <w:r w:rsidR="00E9164E" w:rsidRPr="009741BD">
        <w:t xml:space="preserve">. Finland is one of the most sustainably developed countries in the world, given the fact that it accounts for a significant </w:t>
      </w:r>
      <w:r w:rsidR="00F83BD1" w:rsidRPr="009741BD">
        <w:t xml:space="preserve">number of the world's most sustainable corporations. This further substantiates the claim that the students can learn a lot if they get the opportunity to visit the region and have a personalised experience at the work stations while observing how the corporations </w:t>
      </w:r>
      <w:r w:rsidR="00D11F5C" w:rsidRPr="009741BD">
        <w:t>encourage ethical practices along with environmental sustainability</w:t>
      </w:r>
      <w:r w:rsidR="00AA4F36" w:rsidRPr="009741BD">
        <w:t xml:space="preserve"> </w:t>
      </w:r>
      <w:r w:rsidR="007E16EC" w:rsidRPr="009741BD">
        <w:t>(Corporate Knights</w:t>
      </w:r>
      <w:r w:rsidR="00AA4F36" w:rsidRPr="009741BD">
        <w:t>., 2020)</w:t>
      </w:r>
      <w:r w:rsidR="00D11F5C" w:rsidRPr="009741BD">
        <w:t>. Thus, this 15-day trip has been proposed such that a group of 20 students from the final year batch of business management at the university can have the chance to learn about sustainable businesses on a first-hand basis through this field trip.</w:t>
      </w:r>
    </w:p>
    <w:p w14:paraId="6DC0887C" w14:textId="77777777" w:rsidR="00434714" w:rsidRPr="009741BD" w:rsidRDefault="00BA4AF2" w:rsidP="005C5B89">
      <w:pPr>
        <w:pStyle w:val="Titlu1"/>
      </w:pPr>
      <w:bookmarkStart w:id="3" w:name="_Toc48750691"/>
      <w:r w:rsidRPr="009741BD">
        <w:t xml:space="preserve">3. Project </w:t>
      </w:r>
      <w:r w:rsidR="007B1613" w:rsidRPr="009741BD">
        <w:t>aim or purpose</w:t>
      </w:r>
      <w:bookmarkEnd w:id="3"/>
    </w:p>
    <w:p w14:paraId="0E40E8DF" w14:textId="77777777" w:rsidR="005C5B89" w:rsidRPr="009741BD" w:rsidRDefault="00BA4AF2" w:rsidP="005C5B89">
      <w:r w:rsidRPr="009741BD">
        <w:t xml:space="preserve">The aim or purpose of this </w:t>
      </w:r>
      <w:proofErr w:type="gramStart"/>
      <w:r w:rsidRPr="009741BD">
        <w:t>particular project</w:t>
      </w:r>
      <w:proofErr w:type="gramEnd"/>
      <w:r w:rsidRPr="009741BD">
        <w:t xml:space="preserve"> is to formulate a definitive framework for the planning of the 15-day field trip to Finland </w:t>
      </w:r>
      <w:r w:rsidR="008835E4" w:rsidRPr="009741BD">
        <w:t xml:space="preserve">that takes into consideration the 20 final-year students of business management at the university. This trip would be extremely significant for them since they would get the opportunity to learn all about ethics in business and how major corporations can encourage sustainability </w:t>
      </w:r>
      <w:r w:rsidR="00056C31" w:rsidRPr="009741BD">
        <w:t>at the same time.</w:t>
      </w:r>
    </w:p>
    <w:p w14:paraId="6B32752C" w14:textId="77777777" w:rsidR="00A67529" w:rsidRPr="009741BD" w:rsidRDefault="00BA4AF2" w:rsidP="005C5B89">
      <w:pPr>
        <w:pStyle w:val="Titlu1"/>
      </w:pPr>
      <w:bookmarkStart w:id="4" w:name="_Toc48750692"/>
      <w:r w:rsidRPr="009741BD">
        <w:t>4. Project objectives</w:t>
      </w:r>
      <w:bookmarkEnd w:id="4"/>
    </w:p>
    <w:p w14:paraId="09C601BD" w14:textId="77777777" w:rsidR="005C5B89" w:rsidRPr="009741BD" w:rsidRDefault="00BA4AF2" w:rsidP="005C5B89">
      <w:r w:rsidRPr="009741BD">
        <w:t xml:space="preserve">The objectives of this </w:t>
      </w:r>
      <w:proofErr w:type="gramStart"/>
      <w:r w:rsidRPr="009741BD">
        <w:t>particular project</w:t>
      </w:r>
      <w:proofErr w:type="gramEnd"/>
      <w:r w:rsidRPr="009741BD">
        <w:t xml:space="preserve"> are –</w:t>
      </w:r>
    </w:p>
    <w:p w14:paraId="0C3D60BE" w14:textId="77777777" w:rsidR="00D120E9" w:rsidRPr="009741BD" w:rsidRDefault="00BA4AF2" w:rsidP="005C5B89">
      <w:r w:rsidRPr="009741BD">
        <w:lastRenderedPageBreak/>
        <w:t>1. To plan for a 15-day field trip to Finland</w:t>
      </w:r>
    </w:p>
    <w:p w14:paraId="29B50B87" w14:textId="77777777" w:rsidR="00D120E9" w:rsidRPr="009741BD" w:rsidRDefault="00BA4AF2" w:rsidP="005C5B89">
      <w:r w:rsidRPr="009741BD">
        <w:t>2. To ensure that the students can learn about business ethics and corporate sustainability</w:t>
      </w:r>
      <w:r w:rsidR="004C670E" w:rsidRPr="009741BD">
        <w:t>.</w:t>
      </w:r>
    </w:p>
    <w:p w14:paraId="2187FDDB" w14:textId="77777777" w:rsidR="00A67529" w:rsidRPr="009741BD" w:rsidRDefault="00BA4AF2" w:rsidP="005C5B89">
      <w:pPr>
        <w:pStyle w:val="Titlu1"/>
      </w:pPr>
      <w:bookmarkStart w:id="5" w:name="_Toc48750693"/>
      <w:r w:rsidRPr="009741BD">
        <w:t xml:space="preserve">5. </w:t>
      </w:r>
      <w:r w:rsidR="005C047E" w:rsidRPr="009741BD">
        <w:t>Key risks</w:t>
      </w:r>
      <w:r w:rsidR="0032252B" w:rsidRPr="009741BD">
        <w:t xml:space="preserve">, constraints and </w:t>
      </w:r>
      <w:r w:rsidR="005C047E" w:rsidRPr="009741BD">
        <w:t>assumptions</w:t>
      </w:r>
      <w:bookmarkEnd w:id="5"/>
    </w:p>
    <w:p w14:paraId="79227CCB" w14:textId="70876E0C" w:rsidR="005C15B7" w:rsidRPr="009741BD" w:rsidRDefault="00BA4AF2" w:rsidP="005C15B7">
      <w:r w:rsidRPr="009741BD">
        <w:t>All projects have some degree of risk or the other</w:t>
      </w:r>
      <w:r w:rsidR="00CD148E" w:rsidRPr="009741BD">
        <w:t>, which implies that an appropriate risk management plan is extremely vital for the purpose of the project, preferably during the initial stages</w:t>
      </w:r>
      <w:r w:rsidR="00B84712" w:rsidRPr="009741BD">
        <w:t xml:space="preserve"> (Marcelino-</w:t>
      </w:r>
      <w:proofErr w:type="spellStart"/>
      <w:r w:rsidR="00B84712" w:rsidRPr="009741BD">
        <w:t>Sádaba</w:t>
      </w:r>
      <w:proofErr w:type="spellEnd"/>
      <w:r w:rsidR="00B84712" w:rsidRPr="009741BD">
        <w:t xml:space="preserve"> </w:t>
      </w:r>
      <w:r w:rsidR="00B84712" w:rsidRPr="009741BD">
        <w:rPr>
          <w:i/>
        </w:rPr>
        <w:t>et al</w:t>
      </w:r>
      <w:r w:rsidR="00B84712" w:rsidRPr="009741BD">
        <w:t>., 2014)</w:t>
      </w:r>
      <w:r w:rsidR="00CD148E" w:rsidRPr="009741BD">
        <w:t>.</w:t>
      </w:r>
      <w:r w:rsidR="009D47C4" w:rsidRPr="009741BD">
        <w:t xml:space="preserve"> Project risks are those elements, which are uncertain in nature</w:t>
      </w:r>
      <w:r w:rsidR="007F751F" w:rsidRPr="009741BD">
        <w:t>, and have the potential to interfere with the project objectives if they occur (</w:t>
      </w:r>
      <w:proofErr w:type="spellStart"/>
      <w:r w:rsidR="009D11AB" w:rsidRPr="009741BD">
        <w:t>Willumsen</w:t>
      </w:r>
      <w:proofErr w:type="spellEnd"/>
      <w:r w:rsidR="009D11AB" w:rsidRPr="009741BD">
        <w:t xml:space="preserve">, </w:t>
      </w:r>
      <w:r w:rsidR="009D11AB" w:rsidRPr="009741BD">
        <w:rPr>
          <w:i/>
        </w:rPr>
        <w:t>et al</w:t>
      </w:r>
      <w:r w:rsidR="009D11AB" w:rsidRPr="009741BD">
        <w:t>., 2019</w:t>
      </w:r>
      <w:r w:rsidR="007F751F" w:rsidRPr="009741BD">
        <w:t xml:space="preserve">). </w:t>
      </w:r>
      <w:r w:rsidR="00CD148E" w:rsidRPr="009741BD">
        <w:t>The intention here is to avoid any unwanted interruptions as far as the progress of the project is concerned</w:t>
      </w:r>
      <w:r w:rsidR="006C5CF9" w:rsidRPr="009741BD">
        <w:t xml:space="preserve">. Risk management is, therefore, an important component </w:t>
      </w:r>
      <w:r w:rsidR="00AE6107" w:rsidRPr="009741BD">
        <w:t xml:space="preserve">for any project management plan as it can help identify the possible risks that can arise </w:t>
      </w:r>
      <w:proofErr w:type="gramStart"/>
      <w:r w:rsidR="004A2F96" w:rsidRPr="009741BD">
        <w:t>during the course of</w:t>
      </w:r>
      <w:proofErr w:type="gramEnd"/>
      <w:r w:rsidR="004A2F96" w:rsidRPr="009741BD">
        <w:t xml:space="preserve"> the different tasks</w:t>
      </w:r>
      <w:r w:rsidR="00C55A1E" w:rsidRPr="009741BD">
        <w:t xml:space="preserve"> (</w:t>
      </w:r>
      <w:proofErr w:type="spellStart"/>
      <w:r w:rsidR="00C55A1E" w:rsidRPr="009741BD">
        <w:t>Muriana</w:t>
      </w:r>
      <w:proofErr w:type="spellEnd"/>
      <w:r w:rsidR="00C55A1E" w:rsidRPr="009741BD">
        <w:t xml:space="preserve"> and </w:t>
      </w:r>
      <w:proofErr w:type="spellStart"/>
      <w:r w:rsidR="00C55A1E" w:rsidRPr="009741BD">
        <w:t>Vizzini</w:t>
      </w:r>
      <w:proofErr w:type="spellEnd"/>
      <w:r w:rsidR="00C55A1E" w:rsidRPr="009741BD">
        <w:t>, 2017)</w:t>
      </w:r>
      <w:r w:rsidR="004A2F96" w:rsidRPr="009741BD">
        <w:t>. The number of risks that have been identified as being applicable for this field trip to Finland has been denoted in the table below, in the form of a risk register.</w:t>
      </w:r>
    </w:p>
    <w:p w14:paraId="3B1A6777" w14:textId="77777777" w:rsidR="00546EC8" w:rsidRPr="009741BD" w:rsidRDefault="00546EC8" w:rsidP="005C15B7">
      <w:pPr>
        <w:sectPr w:rsidR="00546EC8" w:rsidRPr="009741BD" w:rsidSect="00834758">
          <w:headerReference w:type="default" r:id="rId8"/>
          <w:pgSz w:w="11907" w:h="16840" w:code="9"/>
          <w:pgMar w:top="1440" w:right="1440" w:bottom="1440" w:left="1440" w:header="709" w:footer="709" w:gutter="0"/>
          <w:cols w:space="708"/>
          <w:docGrid w:linePitch="360"/>
        </w:sectPr>
      </w:pPr>
    </w:p>
    <w:p w14:paraId="7F001379" w14:textId="5C9386D1" w:rsidR="00405E17" w:rsidRPr="009741BD" w:rsidRDefault="00BA4AF2" w:rsidP="00405E17">
      <w:pPr>
        <w:jc w:val="center"/>
      </w:pPr>
      <w:r w:rsidRPr="009741BD">
        <w:rPr>
          <w:noProof/>
          <w:lang w:val="en-US"/>
        </w:rPr>
        <w:lastRenderedPageBreak/>
        <w:drawing>
          <wp:anchor distT="0" distB="0" distL="114300" distR="114300" simplePos="0" relativeHeight="251659264" behindDoc="0" locked="0" layoutInCell="1" allowOverlap="1" wp14:anchorId="7D01458F" wp14:editId="21001056">
            <wp:simplePos x="0" y="0"/>
            <wp:positionH relativeFrom="margin">
              <wp:align>right</wp:align>
            </wp:positionH>
            <wp:positionV relativeFrom="paragraph">
              <wp:posOffset>267689</wp:posOffset>
            </wp:positionV>
            <wp:extent cx="8864600" cy="38544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144041" name="risk matrix.jpg"/>
                    <pic:cNvPicPr/>
                  </pic:nvPicPr>
                  <pic:blipFill>
                    <a:blip r:embed="rId9">
                      <a:extLst>
                        <a:ext uri="{28A0092B-C50C-407E-A947-70E740481C1C}">
                          <a14:useLocalDpi xmlns:a14="http://schemas.microsoft.com/office/drawing/2010/main" val="0"/>
                        </a:ext>
                      </a:extLst>
                    </a:blip>
                    <a:stretch>
                      <a:fillRect/>
                    </a:stretch>
                  </pic:blipFill>
                  <pic:spPr>
                    <a:xfrm>
                      <a:off x="0" y="0"/>
                      <a:ext cx="8864600" cy="3854450"/>
                    </a:xfrm>
                    <a:prstGeom prst="rect">
                      <a:avLst/>
                    </a:prstGeom>
                  </pic:spPr>
                </pic:pic>
              </a:graphicData>
            </a:graphic>
          </wp:anchor>
        </w:drawing>
      </w:r>
      <w:r w:rsidRPr="009741BD">
        <w:rPr>
          <w:b/>
          <w:bCs/>
        </w:rPr>
        <w:t>Table 1: Risk register</w:t>
      </w:r>
    </w:p>
    <w:p w14:paraId="4969A1F5" w14:textId="77777777" w:rsidR="007E16EC" w:rsidRPr="009741BD" w:rsidRDefault="007E16EC" w:rsidP="007E16EC">
      <w:pPr>
        <w:jc w:val="center"/>
      </w:pPr>
      <w:r w:rsidRPr="009741BD">
        <w:t>(Source: Author’s creation)</w:t>
      </w:r>
    </w:p>
    <w:p w14:paraId="193CCB55" w14:textId="6C5D6923" w:rsidR="006107AF" w:rsidRPr="009741BD" w:rsidRDefault="006107AF" w:rsidP="00405E17"/>
    <w:p w14:paraId="0561E8C8" w14:textId="77777777" w:rsidR="00546EC8" w:rsidRPr="009741BD" w:rsidRDefault="00546EC8">
      <w:pPr>
        <w:spacing w:line="259" w:lineRule="auto"/>
        <w:jc w:val="left"/>
      </w:pPr>
    </w:p>
    <w:p w14:paraId="182BFBDA" w14:textId="77777777" w:rsidR="00FB48A9" w:rsidRPr="009741BD" w:rsidRDefault="00FB48A9">
      <w:pPr>
        <w:spacing w:line="259" w:lineRule="auto"/>
        <w:jc w:val="left"/>
        <w:sectPr w:rsidR="00FB48A9" w:rsidRPr="009741BD" w:rsidSect="00546EC8">
          <w:pgSz w:w="16840" w:h="11907" w:orient="landscape" w:code="9"/>
          <w:pgMar w:top="1440" w:right="1440" w:bottom="1440" w:left="1440" w:header="709" w:footer="709" w:gutter="0"/>
          <w:cols w:space="708"/>
          <w:docGrid w:linePitch="360"/>
        </w:sectPr>
      </w:pPr>
    </w:p>
    <w:p w14:paraId="4DDDBAB9" w14:textId="65B0F0FA" w:rsidR="007E16EC" w:rsidRPr="009741BD" w:rsidRDefault="007E16EC" w:rsidP="007E16EC">
      <w:pPr>
        <w:jc w:val="center"/>
        <w:rPr>
          <w:b/>
        </w:rPr>
      </w:pPr>
      <w:r w:rsidRPr="009741BD">
        <w:rPr>
          <w:b/>
        </w:rPr>
        <w:lastRenderedPageBreak/>
        <w:t>Figure 1: Probability Impact Matrix</w:t>
      </w:r>
    </w:p>
    <w:p w14:paraId="6F4E3C79" w14:textId="6C2458A5" w:rsidR="006107AF" w:rsidRPr="009741BD" w:rsidRDefault="006107AF" w:rsidP="005C5B89">
      <w:r w:rsidRPr="009741BD">
        <w:rPr>
          <w:noProof/>
          <w:lang w:val="en-US"/>
        </w:rPr>
        <w:drawing>
          <wp:anchor distT="0" distB="0" distL="114300" distR="114300" simplePos="0" relativeHeight="251667456" behindDoc="0" locked="0" layoutInCell="1" allowOverlap="1" wp14:anchorId="0DE4E7EE" wp14:editId="792055B2">
            <wp:simplePos x="0" y="0"/>
            <wp:positionH relativeFrom="margin">
              <wp:align>center</wp:align>
            </wp:positionH>
            <wp:positionV relativeFrom="paragraph">
              <wp:posOffset>15</wp:posOffset>
            </wp:positionV>
            <wp:extent cx="4410075" cy="2438400"/>
            <wp:effectExtent l="0" t="0" r="9525"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3.jpg"/>
                    <pic:cNvPicPr/>
                  </pic:nvPicPr>
                  <pic:blipFill>
                    <a:blip r:embed="rId10">
                      <a:extLst>
                        <a:ext uri="{28A0092B-C50C-407E-A947-70E740481C1C}">
                          <a14:useLocalDpi xmlns:a14="http://schemas.microsoft.com/office/drawing/2010/main" val="0"/>
                        </a:ext>
                      </a:extLst>
                    </a:blip>
                    <a:stretch>
                      <a:fillRect/>
                    </a:stretch>
                  </pic:blipFill>
                  <pic:spPr>
                    <a:xfrm>
                      <a:off x="0" y="0"/>
                      <a:ext cx="4410075" cy="2438400"/>
                    </a:xfrm>
                    <a:prstGeom prst="rect">
                      <a:avLst/>
                    </a:prstGeom>
                  </pic:spPr>
                </pic:pic>
              </a:graphicData>
            </a:graphic>
          </wp:anchor>
        </w:drawing>
      </w:r>
      <w:r w:rsidRPr="009741BD">
        <w:rPr>
          <w:noProof/>
          <w:lang w:val="en-US"/>
        </w:rPr>
        <w:drawing>
          <wp:anchor distT="0" distB="0" distL="114300" distR="114300" simplePos="0" relativeHeight="251668480" behindDoc="0" locked="0" layoutInCell="1" allowOverlap="1" wp14:anchorId="1A71B5E6" wp14:editId="47425A8B">
            <wp:simplePos x="0" y="0"/>
            <wp:positionH relativeFrom="margin">
              <wp:align>center</wp:align>
            </wp:positionH>
            <wp:positionV relativeFrom="paragraph">
              <wp:posOffset>2826031</wp:posOffset>
            </wp:positionV>
            <wp:extent cx="4467225" cy="2076450"/>
            <wp:effectExtent l="0" t="0" r="9525"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4.jpg"/>
                    <pic:cNvPicPr/>
                  </pic:nvPicPr>
                  <pic:blipFill>
                    <a:blip r:embed="rId11">
                      <a:extLst>
                        <a:ext uri="{28A0092B-C50C-407E-A947-70E740481C1C}">
                          <a14:useLocalDpi xmlns:a14="http://schemas.microsoft.com/office/drawing/2010/main" val="0"/>
                        </a:ext>
                      </a:extLst>
                    </a:blip>
                    <a:stretch>
                      <a:fillRect/>
                    </a:stretch>
                  </pic:blipFill>
                  <pic:spPr>
                    <a:xfrm>
                      <a:off x="0" y="0"/>
                      <a:ext cx="4467225" cy="2076450"/>
                    </a:xfrm>
                    <a:prstGeom prst="rect">
                      <a:avLst/>
                    </a:prstGeom>
                  </pic:spPr>
                </pic:pic>
              </a:graphicData>
            </a:graphic>
          </wp:anchor>
        </w:drawing>
      </w:r>
    </w:p>
    <w:p w14:paraId="425C5B38" w14:textId="77777777" w:rsidR="007E16EC" w:rsidRPr="009741BD" w:rsidRDefault="007E16EC" w:rsidP="007E16EC">
      <w:pPr>
        <w:jc w:val="center"/>
      </w:pPr>
      <w:r w:rsidRPr="009741BD">
        <w:t>(Source: Author’s creation)</w:t>
      </w:r>
    </w:p>
    <w:p w14:paraId="69D72FC3" w14:textId="7477231F" w:rsidR="006107AF" w:rsidRPr="009741BD" w:rsidRDefault="006107AF">
      <w:pPr>
        <w:spacing w:line="259" w:lineRule="auto"/>
        <w:jc w:val="left"/>
      </w:pPr>
    </w:p>
    <w:p w14:paraId="6A69A0B3" w14:textId="3242037E" w:rsidR="005C5B89" w:rsidRPr="009741BD" w:rsidRDefault="00BA4AF2" w:rsidP="005C5B89">
      <w:r w:rsidRPr="009741BD">
        <w:t>The constraints in a project management plan are those elements which can influence the project scope as well as the degree to which success can be attained</w:t>
      </w:r>
      <w:r w:rsidR="007E16EC" w:rsidRPr="009741BD">
        <w:t xml:space="preserve"> (Meredith </w:t>
      </w:r>
      <w:r w:rsidR="007E16EC" w:rsidRPr="009741BD">
        <w:rPr>
          <w:i/>
        </w:rPr>
        <w:t>et al.,</w:t>
      </w:r>
      <w:r w:rsidR="007E16EC" w:rsidRPr="009741BD">
        <w:t xml:space="preserve"> 2017</w:t>
      </w:r>
      <w:r w:rsidR="00984CF9" w:rsidRPr="009741BD">
        <w:t>)</w:t>
      </w:r>
      <w:r w:rsidRPr="009741BD">
        <w:t xml:space="preserve">. The primary constraint that can be listed in this particular project is that of the budget since </w:t>
      </w:r>
      <w:r w:rsidRPr="009741BD">
        <w:rPr>
          <w:rFonts w:cs="Arial"/>
        </w:rPr>
        <w:t>£</w:t>
      </w:r>
      <w:r w:rsidRPr="009741BD">
        <w:t xml:space="preserve">50,000 might </w:t>
      </w:r>
      <w:r w:rsidR="00A6209B" w:rsidRPr="009741BD">
        <w:t>not be enough for the 15-day trip to Finland, even though the project manager intends to ensure that all the formalities and important tasks are covered within the allocated funding.</w:t>
      </w:r>
    </w:p>
    <w:p w14:paraId="7146F04E" w14:textId="77777777" w:rsidR="00F55F7D" w:rsidRPr="009741BD" w:rsidRDefault="00BA4AF2" w:rsidP="005C5B89">
      <w:r w:rsidRPr="009741BD">
        <w:t>The assumptions of any project plan are those elements which</w:t>
      </w:r>
      <w:r w:rsidR="00A453FB" w:rsidRPr="009741BD">
        <w:t xml:space="preserve"> are presumed with the belief that they shall be favourable as far as the project outcomes are concerned. The key assumptions for this project plan are –</w:t>
      </w:r>
    </w:p>
    <w:p w14:paraId="497DD526" w14:textId="77777777" w:rsidR="00A453FB" w:rsidRPr="009741BD" w:rsidRDefault="00BA4AF2" w:rsidP="005C5B89">
      <w:r w:rsidRPr="009741BD">
        <w:lastRenderedPageBreak/>
        <w:t>1. The 15-day period shall be enough to educate the students on business ethics and sustainability in a fair manner</w:t>
      </w:r>
    </w:p>
    <w:p w14:paraId="7B66F389" w14:textId="77777777" w:rsidR="00A453FB" w:rsidRPr="009741BD" w:rsidRDefault="00BA4AF2" w:rsidP="005C5B89">
      <w:r w:rsidRPr="009741BD">
        <w:t xml:space="preserve">2. </w:t>
      </w:r>
      <w:r w:rsidR="0090472E" w:rsidRPr="009741BD">
        <w:t xml:space="preserve">The budget as allocated shall be </w:t>
      </w:r>
      <w:proofErr w:type="gramStart"/>
      <w:r w:rsidR="0090472E" w:rsidRPr="009741BD">
        <w:t>sufficient</w:t>
      </w:r>
      <w:proofErr w:type="gramEnd"/>
      <w:r w:rsidR="0090472E" w:rsidRPr="009741BD">
        <w:t xml:space="preserve"> to meet the project scope and objectives.</w:t>
      </w:r>
    </w:p>
    <w:p w14:paraId="3799BBB7" w14:textId="77777777" w:rsidR="00A67529" w:rsidRPr="009741BD" w:rsidRDefault="00BA4AF2" w:rsidP="005C5B89">
      <w:pPr>
        <w:pStyle w:val="Titlu1"/>
      </w:pPr>
      <w:bookmarkStart w:id="6" w:name="_Toc48750694"/>
      <w:r w:rsidRPr="009741BD">
        <w:t>6. Project milestones</w:t>
      </w:r>
      <w:bookmarkEnd w:id="6"/>
    </w:p>
    <w:p w14:paraId="1FC33985" w14:textId="223045D4" w:rsidR="005C5B89" w:rsidRPr="009741BD" w:rsidRDefault="009128EB" w:rsidP="005C5B89">
      <w:r w:rsidRPr="009741BD">
        <w:t xml:space="preserve">As </w:t>
      </w:r>
      <w:proofErr w:type="spellStart"/>
      <w:r w:rsidRPr="009741BD">
        <w:t>Harned</w:t>
      </w:r>
      <w:proofErr w:type="spellEnd"/>
      <w:r w:rsidRPr="009741BD">
        <w:t xml:space="preserve"> (2018) states, project milestones are those markers which help denote a change or a development within the management plan. They are essentially among the most powerful components since they indicate the key events </w:t>
      </w:r>
      <w:proofErr w:type="gramStart"/>
      <w:r w:rsidRPr="009741BD">
        <w:t>and also</w:t>
      </w:r>
      <w:proofErr w:type="gramEnd"/>
      <w:r w:rsidRPr="009741BD">
        <w:t xml:space="preserve"> chart the progress of the management plan. </w:t>
      </w:r>
      <w:r w:rsidR="00F51D2A" w:rsidRPr="009741BD">
        <w:t>Milestones do not have any specific duration of their own, primarily because they do not suggest a series of tasks but rather an achievement.</w:t>
      </w:r>
      <w:r w:rsidR="00092338" w:rsidRPr="009741BD">
        <w:t xml:space="preserve"> The milestones for this </w:t>
      </w:r>
      <w:proofErr w:type="gramStart"/>
      <w:r w:rsidR="00092338" w:rsidRPr="009741BD">
        <w:t>particular project</w:t>
      </w:r>
      <w:proofErr w:type="gramEnd"/>
      <w:r w:rsidR="00092338" w:rsidRPr="009741BD">
        <w:t xml:space="preserve"> plan are –</w:t>
      </w:r>
    </w:p>
    <w:p w14:paraId="7BBAAB0D" w14:textId="01D07260" w:rsidR="007E16EC" w:rsidRPr="009741BD" w:rsidRDefault="007E16EC" w:rsidP="007E16EC">
      <w:pPr>
        <w:jc w:val="center"/>
        <w:rPr>
          <w:b/>
        </w:rPr>
      </w:pPr>
      <w:r w:rsidRPr="009741BD">
        <w:rPr>
          <w:b/>
        </w:rPr>
        <w:t>Table 2: Project Milestone</w:t>
      </w:r>
    </w:p>
    <w:tbl>
      <w:tblPr>
        <w:tblStyle w:val="Tabelgril"/>
        <w:tblW w:w="0" w:type="auto"/>
        <w:tblLook w:val="04A0" w:firstRow="1" w:lastRow="0" w:firstColumn="1" w:lastColumn="0" w:noHBand="0" w:noVBand="1"/>
      </w:tblPr>
      <w:tblGrid>
        <w:gridCol w:w="4248"/>
        <w:gridCol w:w="2551"/>
        <w:gridCol w:w="2218"/>
      </w:tblGrid>
      <w:tr w:rsidR="009741BD" w:rsidRPr="009741BD" w14:paraId="34654EE2" w14:textId="77777777" w:rsidTr="00D50FAE">
        <w:tc>
          <w:tcPr>
            <w:tcW w:w="4248" w:type="dxa"/>
            <w:vAlign w:val="center"/>
          </w:tcPr>
          <w:p w14:paraId="5B7314FC" w14:textId="50E9832D" w:rsidR="002E0D07" w:rsidRPr="009741BD" w:rsidRDefault="002E0D07" w:rsidP="002E0D07">
            <w:pPr>
              <w:jc w:val="center"/>
              <w:rPr>
                <w:b/>
                <w:bCs/>
              </w:rPr>
            </w:pPr>
            <w:r w:rsidRPr="009741BD">
              <w:rPr>
                <w:b/>
                <w:bCs/>
              </w:rPr>
              <w:t>Milestone</w:t>
            </w:r>
          </w:p>
        </w:tc>
        <w:tc>
          <w:tcPr>
            <w:tcW w:w="2551" w:type="dxa"/>
            <w:vAlign w:val="center"/>
          </w:tcPr>
          <w:p w14:paraId="68F8FB3C" w14:textId="7655B553" w:rsidR="002E0D07" w:rsidRPr="009741BD" w:rsidRDefault="002E0D07" w:rsidP="002E0D07">
            <w:pPr>
              <w:jc w:val="center"/>
              <w:rPr>
                <w:b/>
                <w:bCs/>
              </w:rPr>
            </w:pPr>
            <w:r w:rsidRPr="009741BD">
              <w:rPr>
                <w:b/>
                <w:bCs/>
              </w:rPr>
              <w:t>Start date</w:t>
            </w:r>
          </w:p>
        </w:tc>
        <w:tc>
          <w:tcPr>
            <w:tcW w:w="2218" w:type="dxa"/>
            <w:vAlign w:val="center"/>
          </w:tcPr>
          <w:p w14:paraId="32CB1805" w14:textId="0E0F6668" w:rsidR="002E0D07" w:rsidRPr="009741BD" w:rsidRDefault="002E0D07" w:rsidP="002E0D07">
            <w:pPr>
              <w:jc w:val="center"/>
              <w:rPr>
                <w:b/>
                <w:bCs/>
              </w:rPr>
            </w:pPr>
            <w:r w:rsidRPr="009741BD">
              <w:rPr>
                <w:b/>
                <w:bCs/>
              </w:rPr>
              <w:t>End date</w:t>
            </w:r>
          </w:p>
        </w:tc>
      </w:tr>
      <w:tr w:rsidR="009741BD" w:rsidRPr="009741BD" w14:paraId="02ECF254" w14:textId="77777777" w:rsidTr="00D50FAE">
        <w:tc>
          <w:tcPr>
            <w:tcW w:w="4248" w:type="dxa"/>
          </w:tcPr>
          <w:p w14:paraId="788841FF" w14:textId="1CB52093" w:rsidR="002E0D07" w:rsidRPr="009741BD" w:rsidRDefault="002E0D07" w:rsidP="002E0D07">
            <w:pPr>
              <w:jc w:val="left"/>
            </w:pPr>
            <w:r w:rsidRPr="009741BD">
              <w:t>Confirmation of flight tickets</w:t>
            </w:r>
          </w:p>
        </w:tc>
        <w:tc>
          <w:tcPr>
            <w:tcW w:w="2551" w:type="dxa"/>
          </w:tcPr>
          <w:p w14:paraId="1E58BC04" w14:textId="54BD6BAC" w:rsidR="002E0D07" w:rsidRPr="009741BD" w:rsidRDefault="00D50FAE" w:rsidP="00D50FAE">
            <w:pPr>
              <w:jc w:val="center"/>
            </w:pPr>
            <w:r w:rsidRPr="009741BD">
              <w:t>25.0</w:t>
            </w:r>
            <w:r w:rsidR="00BC78EB" w:rsidRPr="009741BD">
              <w:t>2</w:t>
            </w:r>
            <w:r w:rsidRPr="009741BD">
              <w:t>.2020</w:t>
            </w:r>
          </w:p>
        </w:tc>
        <w:tc>
          <w:tcPr>
            <w:tcW w:w="2218" w:type="dxa"/>
          </w:tcPr>
          <w:p w14:paraId="4D3199FA" w14:textId="68BC0EC8" w:rsidR="002E0D07" w:rsidRPr="009741BD" w:rsidRDefault="00D50FAE" w:rsidP="00D50FAE">
            <w:pPr>
              <w:jc w:val="center"/>
            </w:pPr>
            <w:r w:rsidRPr="009741BD">
              <w:t>27.0</w:t>
            </w:r>
            <w:r w:rsidR="00BC78EB" w:rsidRPr="009741BD">
              <w:t>2</w:t>
            </w:r>
            <w:r w:rsidRPr="009741BD">
              <w:t>.2020</w:t>
            </w:r>
          </w:p>
        </w:tc>
      </w:tr>
      <w:tr w:rsidR="009741BD" w:rsidRPr="009741BD" w14:paraId="19637255" w14:textId="77777777" w:rsidTr="00D50FAE">
        <w:tc>
          <w:tcPr>
            <w:tcW w:w="4248" w:type="dxa"/>
          </w:tcPr>
          <w:p w14:paraId="57192036" w14:textId="1FA7CE0F" w:rsidR="002E0D07" w:rsidRPr="009741BD" w:rsidRDefault="002E0D07" w:rsidP="002E0D07">
            <w:pPr>
              <w:jc w:val="left"/>
            </w:pPr>
            <w:r w:rsidRPr="009741BD">
              <w:t>Confirmation of hotel room bookings</w:t>
            </w:r>
          </w:p>
        </w:tc>
        <w:tc>
          <w:tcPr>
            <w:tcW w:w="2551" w:type="dxa"/>
          </w:tcPr>
          <w:p w14:paraId="79F58B16" w14:textId="663F4BA3" w:rsidR="002E0D07" w:rsidRPr="009741BD" w:rsidRDefault="00BC78EB" w:rsidP="00D50FAE">
            <w:pPr>
              <w:jc w:val="center"/>
            </w:pPr>
            <w:r w:rsidRPr="009741BD">
              <w:t>01.03.2020</w:t>
            </w:r>
          </w:p>
        </w:tc>
        <w:tc>
          <w:tcPr>
            <w:tcW w:w="2218" w:type="dxa"/>
          </w:tcPr>
          <w:p w14:paraId="5BE5C92C" w14:textId="4C827872" w:rsidR="002E0D07" w:rsidRPr="009741BD" w:rsidRDefault="00BC78EB" w:rsidP="00D50FAE">
            <w:pPr>
              <w:jc w:val="center"/>
            </w:pPr>
            <w:r w:rsidRPr="009741BD">
              <w:t>04.03.2020</w:t>
            </w:r>
          </w:p>
        </w:tc>
      </w:tr>
      <w:tr w:rsidR="009741BD" w:rsidRPr="009741BD" w14:paraId="5D84BBD1" w14:textId="77777777" w:rsidTr="00D50FAE">
        <w:tc>
          <w:tcPr>
            <w:tcW w:w="4248" w:type="dxa"/>
          </w:tcPr>
          <w:p w14:paraId="1725D616" w14:textId="4E3F4FB5" w:rsidR="002E0D07" w:rsidRPr="009741BD" w:rsidRDefault="002E0D07" w:rsidP="002E0D07">
            <w:pPr>
              <w:jc w:val="left"/>
            </w:pPr>
            <w:r w:rsidRPr="009741BD">
              <w:t>Successful and safe arrival of the students at Helsinki airport</w:t>
            </w:r>
          </w:p>
        </w:tc>
        <w:tc>
          <w:tcPr>
            <w:tcW w:w="2551" w:type="dxa"/>
          </w:tcPr>
          <w:p w14:paraId="2192CE1B" w14:textId="3654B242" w:rsidR="002E0D07" w:rsidRPr="009741BD" w:rsidRDefault="00BC78EB" w:rsidP="00D50FAE">
            <w:pPr>
              <w:jc w:val="center"/>
            </w:pPr>
            <w:r w:rsidRPr="009741BD">
              <w:t>09.03.2020</w:t>
            </w:r>
          </w:p>
        </w:tc>
        <w:tc>
          <w:tcPr>
            <w:tcW w:w="2218" w:type="dxa"/>
          </w:tcPr>
          <w:p w14:paraId="17F9998F" w14:textId="6EB97156" w:rsidR="002E0D07" w:rsidRPr="009741BD" w:rsidRDefault="00081E3E" w:rsidP="00D50FAE">
            <w:pPr>
              <w:jc w:val="center"/>
            </w:pPr>
            <w:r w:rsidRPr="009741BD">
              <w:t>09.03.2020</w:t>
            </w:r>
          </w:p>
        </w:tc>
      </w:tr>
      <w:tr w:rsidR="009741BD" w:rsidRPr="009741BD" w14:paraId="786FAB40" w14:textId="77777777" w:rsidTr="00D50FAE">
        <w:tc>
          <w:tcPr>
            <w:tcW w:w="4248" w:type="dxa"/>
          </w:tcPr>
          <w:p w14:paraId="48263BF5" w14:textId="7D9FA49E" w:rsidR="002E0D07" w:rsidRPr="009741BD" w:rsidRDefault="002E0D07" w:rsidP="002E0D07">
            <w:pPr>
              <w:jc w:val="left"/>
            </w:pPr>
            <w:r w:rsidRPr="009741BD">
              <w:t>Successful and safe return of the students back to their university campus</w:t>
            </w:r>
          </w:p>
        </w:tc>
        <w:tc>
          <w:tcPr>
            <w:tcW w:w="2551" w:type="dxa"/>
          </w:tcPr>
          <w:p w14:paraId="7DD70995" w14:textId="7CE1FAFD" w:rsidR="002E0D07" w:rsidRPr="009741BD" w:rsidRDefault="00081E3E" w:rsidP="00D50FAE">
            <w:pPr>
              <w:jc w:val="center"/>
            </w:pPr>
            <w:r w:rsidRPr="009741BD">
              <w:t>27.03.2020</w:t>
            </w:r>
          </w:p>
        </w:tc>
        <w:tc>
          <w:tcPr>
            <w:tcW w:w="2218" w:type="dxa"/>
          </w:tcPr>
          <w:p w14:paraId="3D978254" w14:textId="60C26FD6" w:rsidR="002E0D07" w:rsidRPr="009741BD" w:rsidRDefault="00081E3E" w:rsidP="00D50FAE">
            <w:pPr>
              <w:jc w:val="center"/>
            </w:pPr>
            <w:r w:rsidRPr="009741BD">
              <w:t>27.03.2020</w:t>
            </w:r>
          </w:p>
        </w:tc>
      </w:tr>
    </w:tbl>
    <w:p w14:paraId="30F396FB" w14:textId="3D763ACD" w:rsidR="002E0D07" w:rsidRPr="009741BD" w:rsidRDefault="007E16EC" w:rsidP="002E0D07">
      <w:pPr>
        <w:jc w:val="center"/>
      </w:pPr>
      <w:r w:rsidRPr="009741BD">
        <w:t xml:space="preserve"> (</w:t>
      </w:r>
      <w:r w:rsidR="002E0D07" w:rsidRPr="009741BD">
        <w:t>Source: Author’s creation)</w:t>
      </w:r>
    </w:p>
    <w:p w14:paraId="595CC5C6" w14:textId="77777777" w:rsidR="0032252B" w:rsidRPr="009741BD" w:rsidRDefault="00BA4AF2" w:rsidP="005C5B89">
      <w:pPr>
        <w:pStyle w:val="Titlu1"/>
      </w:pPr>
      <w:bookmarkStart w:id="7" w:name="_Toc48750695"/>
      <w:r w:rsidRPr="009741BD">
        <w:t>7. Project deliverables</w:t>
      </w:r>
      <w:bookmarkEnd w:id="7"/>
    </w:p>
    <w:p w14:paraId="571C18B7" w14:textId="77777777" w:rsidR="005C5B89" w:rsidRPr="009741BD" w:rsidRDefault="00BA4AF2" w:rsidP="005C5B89">
      <w:r w:rsidRPr="009741BD">
        <w:t>Project deliverables are the intended outputs or commodities that are typically produced by a project management plan. In other words, they are what the project plans to deliver to the stakeholders, through the help of the team members</w:t>
      </w:r>
      <w:r w:rsidR="000107AD" w:rsidRPr="009741BD">
        <w:t xml:space="preserve"> (</w:t>
      </w:r>
      <w:proofErr w:type="spellStart"/>
      <w:r w:rsidR="000107AD" w:rsidRPr="009741BD">
        <w:t>Jaradat</w:t>
      </w:r>
      <w:proofErr w:type="spellEnd"/>
      <w:r w:rsidR="000107AD" w:rsidRPr="009741BD">
        <w:t>, Whyte and Luck, 2013)</w:t>
      </w:r>
      <w:r w:rsidRPr="009741BD">
        <w:t>.</w:t>
      </w:r>
      <w:r w:rsidR="00DA07F6" w:rsidRPr="009741BD">
        <w:t xml:space="preserve"> The deliverables are also those elements that help define the project to the outsiders, thereby helping them understand the underlying need and requirement for the plan. For this </w:t>
      </w:r>
      <w:proofErr w:type="gramStart"/>
      <w:r w:rsidR="00DA07F6" w:rsidRPr="009741BD">
        <w:t>particular project</w:t>
      </w:r>
      <w:proofErr w:type="gramEnd"/>
      <w:r w:rsidR="00DA07F6" w:rsidRPr="009741BD">
        <w:t xml:space="preserve"> management plan, the deliverables are –</w:t>
      </w:r>
    </w:p>
    <w:p w14:paraId="281846F3" w14:textId="52869CA7" w:rsidR="00615C9D" w:rsidRPr="009741BD" w:rsidRDefault="00BA4AF2" w:rsidP="002A7BBF">
      <w:r w:rsidRPr="009741BD">
        <w:t xml:space="preserve">1. </w:t>
      </w:r>
      <w:r w:rsidR="002A7BBF" w:rsidRPr="009741BD">
        <w:t>A successful field trip to Finland</w:t>
      </w:r>
    </w:p>
    <w:p w14:paraId="11348BB0" w14:textId="72D836C3" w:rsidR="002A7BBF" w:rsidRPr="009741BD" w:rsidRDefault="002A7BBF" w:rsidP="002A7BBF">
      <w:r w:rsidRPr="009741BD">
        <w:t xml:space="preserve">2. </w:t>
      </w:r>
      <w:r w:rsidR="008E1600" w:rsidRPr="009741BD">
        <w:t>Meeting with the business representatives and attending the seminars at Finland</w:t>
      </w:r>
    </w:p>
    <w:p w14:paraId="6BB9DEFB" w14:textId="6D719B3A" w:rsidR="008E1600" w:rsidRPr="009741BD" w:rsidRDefault="008E1600" w:rsidP="002A7BBF">
      <w:r w:rsidRPr="009741BD">
        <w:t xml:space="preserve">3. </w:t>
      </w:r>
      <w:r w:rsidR="00400218" w:rsidRPr="009741BD">
        <w:t>Final assessment of students would show a marked improve in their knowledge regarding the subject.</w:t>
      </w:r>
    </w:p>
    <w:p w14:paraId="4666AAC6" w14:textId="77777777" w:rsidR="00E83B74" w:rsidRPr="009741BD" w:rsidRDefault="00BA4AF2" w:rsidP="005C5B89">
      <w:pPr>
        <w:pStyle w:val="Titlu1"/>
      </w:pPr>
      <w:bookmarkStart w:id="8" w:name="_Toc48750696"/>
      <w:r w:rsidRPr="009741BD">
        <w:lastRenderedPageBreak/>
        <w:t>8. Project methodology</w:t>
      </w:r>
      <w:bookmarkEnd w:id="8"/>
    </w:p>
    <w:p w14:paraId="6BB2473E" w14:textId="77777777" w:rsidR="005C5B89" w:rsidRPr="009741BD" w:rsidRDefault="00BA4AF2" w:rsidP="005C5B89">
      <w:r w:rsidRPr="009741BD">
        <w:t>The project methodology is the framework or approach via which the project management plan shall be executed. There are numerous project management approaches that can be utilised for the purpose of any project</w:t>
      </w:r>
      <w:r w:rsidR="000F3FF5" w:rsidRPr="009741BD">
        <w:t xml:space="preserve"> (Joslin and Müller, 2015)</w:t>
      </w:r>
      <w:r w:rsidRPr="009741BD">
        <w:t>, such as Waterfall, Agile, and PRINCE2. While the Agile methodology is well-suited for projects that deal with the development of software applications</w:t>
      </w:r>
      <w:r w:rsidR="0024666D" w:rsidRPr="009741BD">
        <w:t xml:space="preserve"> (</w:t>
      </w:r>
      <w:proofErr w:type="spellStart"/>
      <w:r w:rsidR="0024666D" w:rsidRPr="009741BD">
        <w:t>Rasnacis</w:t>
      </w:r>
      <w:proofErr w:type="spellEnd"/>
      <w:r w:rsidR="0024666D" w:rsidRPr="009741BD">
        <w:t xml:space="preserve"> and </w:t>
      </w:r>
      <w:proofErr w:type="spellStart"/>
      <w:r w:rsidR="0024666D" w:rsidRPr="009741BD">
        <w:t>Berzisa</w:t>
      </w:r>
      <w:proofErr w:type="spellEnd"/>
      <w:r w:rsidR="0024666D" w:rsidRPr="009741BD">
        <w:t>, 2017)</w:t>
      </w:r>
      <w:r w:rsidRPr="009741BD">
        <w:t>, the Waterfall approach is highly traditional and linear</w:t>
      </w:r>
      <w:r w:rsidR="00990CD2" w:rsidRPr="009741BD">
        <w:t xml:space="preserve"> (Pace, 2019)</w:t>
      </w:r>
      <w:r w:rsidRPr="009741BD">
        <w:t xml:space="preserve">, therefore making both these methodologies unsuitable for this </w:t>
      </w:r>
      <w:proofErr w:type="gramStart"/>
      <w:r w:rsidRPr="009741BD">
        <w:t>particular project</w:t>
      </w:r>
      <w:proofErr w:type="gramEnd"/>
      <w:r w:rsidRPr="009741BD">
        <w:t>. Thus, the PRINCE2 approach shall be utilised for the execution and designing of the project processes</w:t>
      </w:r>
      <w:r w:rsidR="003B6481" w:rsidRPr="009741BD">
        <w:t xml:space="preserve">, and this shall be implemented </w:t>
      </w:r>
      <w:proofErr w:type="gramStart"/>
      <w:r w:rsidR="003B6481" w:rsidRPr="009741BD">
        <w:t>through the use of</w:t>
      </w:r>
      <w:proofErr w:type="gramEnd"/>
      <w:r w:rsidR="003B6481" w:rsidRPr="009741BD">
        <w:t xml:space="preserve"> the MS Project software. The use of this software shall make it easier to keep track of the project activities while allowing the project manager to create the relevant charts and tables</w:t>
      </w:r>
      <w:r w:rsidR="00583A61" w:rsidRPr="009741BD">
        <w:t xml:space="preserve"> (</w:t>
      </w:r>
      <w:proofErr w:type="spellStart"/>
      <w:r w:rsidR="00583A61" w:rsidRPr="009741BD">
        <w:t>Lianying</w:t>
      </w:r>
      <w:proofErr w:type="spellEnd"/>
      <w:r w:rsidR="00583A61" w:rsidRPr="009741BD">
        <w:t xml:space="preserve">, Jing and </w:t>
      </w:r>
      <w:proofErr w:type="spellStart"/>
      <w:r w:rsidR="00583A61" w:rsidRPr="009741BD">
        <w:t>Xinxing</w:t>
      </w:r>
      <w:proofErr w:type="spellEnd"/>
      <w:r w:rsidR="00583A61" w:rsidRPr="009741BD">
        <w:t>, 2012)</w:t>
      </w:r>
      <w:r w:rsidR="003B6481" w:rsidRPr="009741BD">
        <w:t>, such as the project timescale, the work breakdown structure, and the Gantt chart – all of which have been denoted later in this report.</w:t>
      </w:r>
    </w:p>
    <w:p w14:paraId="31640325" w14:textId="77777777" w:rsidR="0032252B" w:rsidRPr="009741BD" w:rsidRDefault="00BA4AF2" w:rsidP="005C5B89">
      <w:pPr>
        <w:pStyle w:val="Titlu1"/>
      </w:pPr>
      <w:bookmarkStart w:id="9" w:name="_Toc48750697"/>
      <w:r w:rsidRPr="009741BD">
        <w:t>9. Project budget</w:t>
      </w:r>
      <w:bookmarkEnd w:id="9"/>
    </w:p>
    <w:p w14:paraId="64D97263" w14:textId="77777777" w:rsidR="005C5B89" w:rsidRPr="009741BD" w:rsidRDefault="00BA4AF2" w:rsidP="005C5B89">
      <w:r w:rsidRPr="009741BD">
        <w:t xml:space="preserve">The project budget refers to the total funding that is available to the manager and the team when it comes to the </w:t>
      </w:r>
      <w:r w:rsidR="006302FD" w:rsidRPr="009741BD">
        <w:t>resources that would be necessary for the project management plan. The project budget is a necessary item since it can help estimate the number of finances available to the team, thereby assisting with controlling the overall project costs</w:t>
      </w:r>
      <w:r w:rsidR="00595E7B" w:rsidRPr="009741BD">
        <w:t xml:space="preserve"> (</w:t>
      </w:r>
      <w:proofErr w:type="spellStart"/>
      <w:r w:rsidR="00595E7B" w:rsidRPr="009741BD">
        <w:t>Naldi</w:t>
      </w:r>
      <w:proofErr w:type="spellEnd"/>
      <w:r w:rsidR="00595E7B" w:rsidRPr="009741BD">
        <w:t xml:space="preserve"> et al., 2016)</w:t>
      </w:r>
      <w:r w:rsidR="006302FD" w:rsidRPr="009741BD">
        <w:t xml:space="preserve">. The budget as approved for </w:t>
      </w:r>
      <w:r w:rsidR="00C646AF" w:rsidRPr="009741BD">
        <w:t xml:space="preserve">planning and managing </w:t>
      </w:r>
      <w:r w:rsidR="006302FD" w:rsidRPr="009741BD">
        <w:t>this field trip</w:t>
      </w:r>
      <w:r w:rsidR="00C646AF" w:rsidRPr="009741BD">
        <w:t xml:space="preserve"> is </w:t>
      </w:r>
      <w:r w:rsidR="00C646AF" w:rsidRPr="009741BD">
        <w:rPr>
          <w:rFonts w:cs="Arial"/>
        </w:rPr>
        <w:t>£</w:t>
      </w:r>
      <w:r w:rsidR="00C646AF" w:rsidRPr="009741BD">
        <w:t>50,000</w:t>
      </w:r>
      <w:r w:rsidR="00BD749B" w:rsidRPr="009741BD">
        <w:t>, which shall be divided across the 20 students. The breakdown of the budget has been presented below.</w:t>
      </w:r>
    </w:p>
    <w:p w14:paraId="7E1A6775" w14:textId="77777777" w:rsidR="00081E3E" w:rsidRPr="009741BD" w:rsidRDefault="00081E3E">
      <w:pPr>
        <w:spacing w:line="259" w:lineRule="auto"/>
        <w:jc w:val="left"/>
        <w:rPr>
          <w:b/>
          <w:bCs/>
        </w:rPr>
      </w:pPr>
      <w:r w:rsidRPr="009741BD">
        <w:rPr>
          <w:b/>
          <w:bCs/>
        </w:rPr>
        <w:br w:type="page"/>
      </w:r>
    </w:p>
    <w:p w14:paraId="050638E7" w14:textId="57569663" w:rsidR="00BD749B" w:rsidRPr="009741BD" w:rsidRDefault="007E16EC" w:rsidP="00BD749B">
      <w:pPr>
        <w:jc w:val="center"/>
      </w:pPr>
      <w:r w:rsidRPr="009741BD">
        <w:rPr>
          <w:b/>
          <w:bCs/>
        </w:rPr>
        <w:lastRenderedPageBreak/>
        <w:t>Table 3</w:t>
      </w:r>
      <w:r w:rsidR="00BA4AF2" w:rsidRPr="009741BD">
        <w:rPr>
          <w:b/>
          <w:bCs/>
        </w:rPr>
        <w:t>: Budget for the project management plan</w:t>
      </w:r>
    </w:p>
    <w:tbl>
      <w:tblPr>
        <w:tblStyle w:val="Tabelgril"/>
        <w:tblW w:w="0" w:type="auto"/>
        <w:tblLook w:val="04A0" w:firstRow="1" w:lastRow="0" w:firstColumn="1" w:lastColumn="0" w:noHBand="0" w:noVBand="1"/>
      </w:tblPr>
      <w:tblGrid>
        <w:gridCol w:w="5524"/>
        <w:gridCol w:w="3493"/>
      </w:tblGrid>
      <w:tr w:rsidR="009741BD" w:rsidRPr="009741BD" w14:paraId="78F4B0C5" w14:textId="77777777" w:rsidTr="00C50D6A">
        <w:tc>
          <w:tcPr>
            <w:tcW w:w="5524" w:type="dxa"/>
            <w:shd w:val="clear" w:color="auto" w:fill="D9E2F3" w:themeFill="accent1" w:themeFillTint="33"/>
            <w:vAlign w:val="center"/>
          </w:tcPr>
          <w:p w14:paraId="5AC1AFD6" w14:textId="77777777" w:rsidR="00BC714A" w:rsidRPr="009741BD" w:rsidRDefault="00BA4AF2" w:rsidP="00C50D6A">
            <w:pPr>
              <w:jc w:val="center"/>
              <w:rPr>
                <w:b/>
                <w:bCs/>
              </w:rPr>
            </w:pPr>
            <w:r w:rsidRPr="009741BD">
              <w:rPr>
                <w:b/>
                <w:bCs/>
              </w:rPr>
              <w:t>Activity</w:t>
            </w:r>
          </w:p>
        </w:tc>
        <w:tc>
          <w:tcPr>
            <w:tcW w:w="3493" w:type="dxa"/>
            <w:shd w:val="clear" w:color="auto" w:fill="D9E2F3" w:themeFill="accent1" w:themeFillTint="33"/>
            <w:vAlign w:val="center"/>
          </w:tcPr>
          <w:p w14:paraId="53838E3E" w14:textId="77777777" w:rsidR="00BC714A" w:rsidRPr="009741BD" w:rsidRDefault="00BA4AF2" w:rsidP="00C50D6A">
            <w:pPr>
              <w:jc w:val="center"/>
              <w:rPr>
                <w:b/>
                <w:bCs/>
              </w:rPr>
            </w:pPr>
            <w:r w:rsidRPr="009741BD">
              <w:rPr>
                <w:b/>
                <w:bCs/>
              </w:rPr>
              <w:t>Expense (in £)</w:t>
            </w:r>
          </w:p>
        </w:tc>
      </w:tr>
      <w:tr w:rsidR="009741BD" w:rsidRPr="009741BD" w14:paraId="35122D34" w14:textId="77777777" w:rsidTr="00C50D6A">
        <w:tc>
          <w:tcPr>
            <w:tcW w:w="5524" w:type="dxa"/>
            <w:vAlign w:val="center"/>
          </w:tcPr>
          <w:p w14:paraId="5E2E6402" w14:textId="77777777" w:rsidR="00BC714A" w:rsidRPr="009741BD" w:rsidRDefault="00BA4AF2" w:rsidP="00C50D6A">
            <w:pPr>
              <w:jc w:val="left"/>
            </w:pPr>
            <w:r w:rsidRPr="009741BD">
              <w:t>Tickets to Finland</w:t>
            </w:r>
          </w:p>
        </w:tc>
        <w:tc>
          <w:tcPr>
            <w:tcW w:w="3493" w:type="dxa"/>
            <w:vAlign w:val="center"/>
          </w:tcPr>
          <w:p w14:paraId="34BF970A" w14:textId="77777777" w:rsidR="00BC714A" w:rsidRPr="009741BD" w:rsidRDefault="00BA4AF2" w:rsidP="00C50D6A">
            <w:pPr>
              <w:jc w:val="center"/>
            </w:pPr>
            <w:r w:rsidRPr="009741BD">
              <w:t>20,000</w:t>
            </w:r>
          </w:p>
        </w:tc>
      </w:tr>
      <w:tr w:rsidR="009741BD" w:rsidRPr="009741BD" w14:paraId="4457664C" w14:textId="77777777" w:rsidTr="00C50D6A">
        <w:tc>
          <w:tcPr>
            <w:tcW w:w="5524" w:type="dxa"/>
            <w:vAlign w:val="center"/>
          </w:tcPr>
          <w:p w14:paraId="155D042D" w14:textId="77777777" w:rsidR="00BC714A" w:rsidRPr="009741BD" w:rsidRDefault="00BA4AF2" w:rsidP="00C50D6A">
            <w:pPr>
              <w:jc w:val="left"/>
            </w:pPr>
            <w:r w:rsidRPr="009741BD">
              <w:t>Accommodation and hotel charges</w:t>
            </w:r>
          </w:p>
        </w:tc>
        <w:tc>
          <w:tcPr>
            <w:tcW w:w="3493" w:type="dxa"/>
            <w:vAlign w:val="center"/>
          </w:tcPr>
          <w:p w14:paraId="2C75F57C" w14:textId="77777777" w:rsidR="00BC714A" w:rsidRPr="009741BD" w:rsidRDefault="00BA4AF2" w:rsidP="00C50D6A">
            <w:pPr>
              <w:jc w:val="center"/>
            </w:pPr>
            <w:r w:rsidRPr="009741BD">
              <w:t>10,000</w:t>
            </w:r>
          </w:p>
        </w:tc>
      </w:tr>
      <w:tr w:rsidR="009741BD" w:rsidRPr="009741BD" w14:paraId="313CA915" w14:textId="77777777" w:rsidTr="00C50D6A">
        <w:tc>
          <w:tcPr>
            <w:tcW w:w="5524" w:type="dxa"/>
            <w:vAlign w:val="center"/>
          </w:tcPr>
          <w:p w14:paraId="67FC39B0" w14:textId="77777777" w:rsidR="00BC714A" w:rsidRPr="009741BD" w:rsidRDefault="00BA4AF2" w:rsidP="00C50D6A">
            <w:pPr>
              <w:jc w:val="left"/>
            </w:pPr>
            <w:r w:rsidRPr="009741BD">
              <w:t>Personal allowance for sight-seeing, etc.</w:t>
            </w:r>
          </w:p>
        </w:tc>
        <w:tc>
          <w:tcPr>
            <w:tcW w:w="3493" w:type="dxa"/>
            <w:vAlign w:val="center"/>
          </w:tcPr>
          <w:p w14:paraId="523E0B19" w14:textId="77777777" w:rsidR="00BC714A" w:rsidRPr="009741BD" w:rsidRDefault="00BA4AF2" w:rsidP="00C50D6A">
            <w:pPr>
              <w:jc w:val="center"/>
            </w:pPr>
            <w:r w:rsidRPr="009741BD">
              <w:t>6,000</w:t>
            </w:r>
          </w:p>
        </w:tc>
      </w:tr>
      <w:tr w:rsidR="009741BD" w:rsidRPr="009741BD" w14:paraId="5DD451CB" w14:textId="77777777" w:rsidTr="00C50D6A">
        <w:tc>
          <w:tcPr>
            <w:tcW w:w="5524" w:type="dxa"/>
            <w:vAlign w:val="center"/>
          </w:tcPr>
          <w:p w14:paraId="7F2F4CC9" w14:textId="77777777" w:rsidR="00BC714A" w:rsidRPr="009741BD" w:rsidRDefault="00BA4AF2" w:rsidP="00C50D6A">
            <w:pPr>
              <w:jc w:val="left"/>
            </w:pPr>
            <w:r w:rsidRPr="009741BD">
              <w:t>Food</w:t>
            </w:r>
            <w:r w:rsidR="00A25E9C" w:rsidRPr="009741BD">
              <w:t xml:space="preserve"> and beverage expenses</w:t>
            </w:r>
          </w:p>
        </w:tc>
        <w:tc>
          <w:tcPr>
            <w:tcW w:w="3493" w:type="dxa"/>
            <w:vAlign w:val="center"/>
          </w:tcPr>
          <w:p w14:paraId="54A1CA22" w14:textId="77777777" w:rsidR="00BC714A" w:rsidRPr="009741BD" w:rsidRDefault="00BA4AF2" w:rsidP="00C50D6A">
            <w:pPr>
              <w:jc w:val="center"/>
            </w:pPr>
            <w:r w:rsidRPr="009741BD">
              <w:t>10,000</w:t>
            </w:r>
          </w:p>
        </w:tc>
      </w:tr>
      <w:tr w:rsidR="009741BD" w:rsidRPr="009741BD" w14:paraId="53F22211" w14:textId="77777777" w:rsidTr="00C50D6A">
        <w:tc>
          <w:tcPr>
            <w:tcW w:w="5524" w:type="dxa"/>
            <w:vAlign w:val="center"/>
          </w:tcPr>
          <w:p w14:paraId="3552B19D" w14:textId="77777777" w:rsidR="00BC714A" w:rsidRPr="009741BD" w:rsidRDefault="00BA4AF2" w:rsidP="00C50D6A">
            <w:pPr>
              <w:jc w:val="left"/>
            </w:pPr>
            <w:r w:rsidRPr="009741BD">
              <w:t>Other miscellaneous</w:t>
            </w:r>
          </w:p>
        </w:tc>
        <w:tc>
          <w:tcPr>
            <w:tcW w:w="3493" w:type="dxa"/>
            <w:vAlign w:val="center"/>
          </w:tcPr>
          <w:p w14:paraId="407497D8" w14:textId="77777777" w:rsidR="00BC714A" w:rsidRPr="009741BD" w:rsidRDefault="00BA4AF2" w:rsidP="00C50D6A">
            <w:pPr>
              <w:jc w:val="center"/>
            </w:pPr>
            <w:r w:rsidRPr="009741BD">
              <w:t>4,000</w:t>
            </w:r>
          </w:p>
        </w:tc>
      </w:tr>
      <w:tr w:rsidR="009741BD" w:rsidRPr="009741BD" w14:paraId="40D40C17" w14:textId="77777777" w:rsidTr="00C50D6A">
        <w:tc>
          <w:tcPr>
            <w:tcW w:w="5524" w:type="dxa"/>
            <w:shd w:val="clear" w:color="auto" w:fill="E7E6E6" w:themeFill="background2"/>
            <w:vAlign w:val="center"/>
          </w:tcPr>
          <w:p w14:paraId="0B11D5E6" w14:textId="77777777" w:rsidR="00BC714A" w:rsidRPr="009741BD" w:rsidRDefault="00BA4AF2" w:rsidP="00C50D6A">
            <w:pPr>
              <w:jc w:val="right"/>
              <w:rPr>
                <w:b/>
                <w:bCs/>
              </w:rPr>
            </w:pPr>
            <w:r w:rsidRPr="009741BD">
              <w:rPr>
                <w:b/>
                <w:bCs/>
              </w:rPr>
              <w:t>Total</w:t>
            </w:r>
          </w:p>
        </w:tc>
        <w:tc>
          <w:tcPr>
            <w:tcW w:w="3493" w:type="dxa"/>
            <w:shd w:val="clear" w:color="auto" w:fill="E7E6E6" w:themeFill="background2"/>
            <w:vAlign w:val="center"/>
          </w:tcPr>
          <w:p w14:paraId="4647855D" w14:textId="77777777" w:rsidR="00BC714A" w:rsidRPr="009741BD" w:rsidRDefault="00BA4AF2" w:rsidP="00C50D6A">
            <w:pPr>
              <w:jc w:val="left"/>
              <w:rPr>
                <w:b/>
                <w:bCs/>
              </w:rPr>
            </w:pPr>
            <w:r w:rsidRPr="009741BD">
              <w:rPr>
                <w:b/>
                <w:bCs/>
              </w:rPr>
              <w:t>50,000</w:t>
            </w:r>
          </w:p>
        </w:tc>
      </w:tr>
    </w:tbl>
    <w:p w14:paraId="21E096E3" w14:textId="3A14449E" w:rsidR="00BD749B" w:rsidRPr="009741BD" w:rsidRDefault="007E16EC" w:rsidP="007E16EC">
      <w:pPr>
        <w:jc w:val="center"/>
      </w:pPr>
      <w:r w:rsidRPr="009741BD">
        <w:t>(Source: Author’s creation)</w:t>
      </w:r>
    </w:p>
    <w:p w14:paraId="400955B6" w14:textId="77777777" w:rsidR="00E83B74" w:rsidRPr="009741BD" w:rsidRDefault="00BA4AF2" w:rsidP="005C5B89">
      <w:pPr>
        <w:pStyle w:val="Titlu1"/>
      </w:pPr>
      <w:bookmarkStart w:id="10" w:name="_Toc48750698"/>
      <w:r w:rsidRPr="009741BD">
        <w:t>10. Work breakdown structure</w:t>
      </w:r>
      <w:bookmarkEnd w:id="10"/>
    </w:p>
    <w:p w14:paraId="4129F964" w14:textId="77777777" w:rsidR="005C5B89" w:rsidRPr="009741BD" w:rsidRDefault="00BA4AF2" w:rsidP="005C5B89">
      <w:r w:rsidRPr="009741BD">
        <w:t>In project management, work breakdown structure refers to the deconstruction of the project plan into smaller and more manageable components, which are designed as being deliverable-oriented</w:t>
      </w:r>
      <w:r w:rsidR="000A03F0" w:rsidRPr="009741BD">
        <w:t xml:space="preserve"> (Devi and Reddy, 2012)</w:t>
      </w:r>
      <w:r w:rsidRPr="009741BD">
        <w:t xml:space="preserve">. </w:t>
      </w:r>
      <w:r w:rsidR="00B72B50" w:rsidRPr="009741BD">
        <w:t>This technique is a highly productive approach to ensuring that the project variables and tasks can be more manageable as well as approachable. This makes the WBS an extremely important component for the management of project documents since it single-handedly</w:t>
      </w:r>
      <w:r w:rsidR="00C74AAC" w:rsidRPr="009741BD">
        <w:t xml:space="preserve"> incorporates the cost, scope and schedules to ensure that the various tasks of the entire management plan are in proper alignment.</w:t>
      </w:r>
    </w:p>
    <w:p w14:paraId="025135BE" w14:textId="77777777" w:rsidR="00EB6AC8" w:rsidRPr="009741BD" w:rsidRDefault="00BA4AF2" w:rsidP="005C5B89">
      <w:r w:rsidRPr="009741BD">
        <w:t>Thus, the primary purpose of a work breakdown structure is to help with the reduction of complex activities and further simplify them into doable tasks. This aids with the more effective overseeing of the project tasks, which also become measurable</w:t>
      </w:r>
      <w:r w:rsidR="007A74BA" w:rsidRPr="009741BD">
        <w:t xml:space="preserve"> (Devi and Reddy, 2012)</w:t>
      </w:r>
      <w:r w:rsidRPr="009741BD">
        <w:t xml:space="preserve">. </w:t>
      </w:r>
      <w:r w:rsidR="00EE09ED" w:rsidRPr="009741BD">
        <w:t xml:space="preserve">This feature of measurability also allows managers to allocate the </w:t>
      </w:r>
      <w:proofErr w:type="gramStart"/>
      <w:r w:rsidR="00EE09ED" w:rsidRPr="009741BD">
        <w:t>budget</w:t>
      </w:r>
      <w:proofErr w:type="gramEnd"/>
      <w:r w:rsidR="00EE09ED" w:rsidRPr="009741BD">
        <w:t xml:space="preserve"> accordingly, thereby ensuring that the project plan does not exceed the assigned funding limit.</w:t>
      </w:r>
      <w:r w:rsidR="005D3A0F" w:rsidRPr="009741BD">
        <w:t xml:space="preserve"> The figure below gives a clear idea of the work breakdown structure for this project management plan.</w:t>
      </w:r>
    </w:p>
    <w:p w14:paraId="3270E75A" w14:textId="77777777" w:rsidR="00CD6F84" w:rsidRPr="009741BD" w:rsidRDefault="00CD6F84">
      <w:pPr>
        <w:spacing w:line="259" w:lineRule="auto"/>
        <w:jc w:val="left"/>
        <w:rPr>
          <w:b/>
          <w:bCs/>
        </w:rPr>
      </w:pPr>
      <w:r w:rsidRPr="009741BD">
        <w:rPr>
          <w:b/>
          <w:bCs/>
        </w:rPr>
        <w:br w:type="page"/>
      </w:r>
    </w:p>
    <w:p w14:paraId="00876749" w14:textId="7B5B1915" w:rsidR="005D3A0F" w:rsidRPr="009741BD" w:rsidRDefault="00CD6F84" w:rsidP="005D3A0F">
      <w:pPr>
        <w:jc w:val="center"/>
      </w:pPr>
      <w:r w:rsidRPr="009741BD">
        <w:rPr>
          <w:noProof/>
          <w:lang w:val="en-US"/>
        </w:rPr>
        <w:lastRenderedPageBreak/>
        <w:drawing>
          <wp:anchor distT="0" distB="0" distL="114300" distR="114300" simplePos="0" relativeHeight="251661312" behindDoc="0" locked="0" layoutInCell="1" allowOverlap="1" wp14:anchorId="5871154D" wp14:editId="5E55BC29">
            <wp:simplePos x="0" y="0"/>
            <wp:positionH relativeFrom="margin">
              <wp:align>center</wp:align>
            </wp:positionH>
            <wp:positionV relativeFrom="paragraph">
              <wp:posOffset>363973</wp:posOffset>
            </wp:positionV>
            <wp:extent cx="4410075" cy="8128155"/>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9447" r="56630"/>
                    <a:stretch/>
                  </pic:blipFill>
                  <pic:spPr bwMode="auto">
                    <a:xfrm>
                      <a:off x="0" y="0"/>
                      <a:ext cx="4410075" cy="8128155"/>
                    </a:xfrm>
                    <a:prstGeom prst="rect">
                      <a:avLst/>
                    </a:prstGeom>
                    <a:noFill/>
                    <a:ln>
                      <a:noFill/>
                    </a:ln>
                    <a:extLst>
                      <a:ext uri="{53640926-AAD7-44D8-BBD7-CCE9431645EC}">
                        <a14:shadowObscured xmlns:a14="http://schemas.microsoft.com/office/drawing/2010/main"/>
                      </a:ext>
                    </a:extLst>
                  </pic:spPr>
                </pic:pic>
              </a:graphicData>
            </a:graphic>
          </wp:anchor>
        </w:drawing>
      </w:r>
      <w:r w:rsidR="007E16EC" w:rsidRPr="009741BD">
        <w:rPr>
          <w:b/>
          <w:bCs/>
        </w:rPr>
        <w:t>Table 4</w:t>
      </w:r>
      <w:r w:rsidR="00BA4AF2" w:rsidRPr="009741BD">
        <w:rPr>
          <w:b/>
          <w:bCs/>
        </w:rPr>
        <w:t>: Work breakdown structure for the project plan</w:t>
      </w:r>
    </w:p>
    <w:p w14:paraId="659203E8" w14:textId="702E129C" w:rsidR="005D3A0F" w:rsidRPr="009741BD" w:rsidRDefault="005D3A0F" w:rsidP="005D3A0F"/>
    <w:p w14:paraId="2DACC873" w14:textId="77777777" w:rsidR="00E83B74" w:rsidRPr="009741BD" w:rsidRDefault="00BA4AF2" w:rsidP="005C5B89">
      <w:pPr>
        <w:pStyle w:val="Titlu1"/>
      </w:pPr>
      <w:bookmarkStart w:id="11" w:name="_Toc48750699"/>
      <w:r w:rsidRPr="009741BD">
        <w:lastRenderedPageBreak/>
        <w:t>11. Stakeholder analysis and concerns</w:t>
      </w:r>
      <w:bookmarkEnd w:id="11"/>
    </w:p>
    <w:p w14:paraId="58929D19" w14:textId="7B2BE2F4" w:rsidR="005E7894" w:rsidRPr="009741BD" w:rsidRDefault="00092007" w:rsidP="005C5B89">
      <w:r w:rsidRPr="009741BD">
        <w:t>Stakeholders are those independent parties or individuals who have the potential to affect as well as be affected by a project management plan (</w:t>
      </w:r>
      <w:proofErr w:type="spellStart"/>
      <w:r w:rsidRPr="009741BD">
        <w:t>Eskerod</w:t>
      </w:r>
      <w:proofErr w:type="spellEnd"/>
      <w:r w:rsidRPr="009741BD">
        <w:t xml:space="preserve">, </w:t>
      </w:r>
      <w:proofErr w:type="spellStart"/>
      <w:r w:rsidRPr="009741BD">
        <w:t>Huemann</w:t>
      </w:r>
      <w:proofErr w:type="spellEnd"/>
      <w:r w:rsidRPr="009741BD">
        <w:t xml:space="preserve"> and Savage, 2015). They</w:t>
      </w:r>
      <w:r w:rsidR="00BA4AF2" w:rsidRPr="009741BD">
        <w:t xml:space="preserve"> are extremely important components for a project plan, and it is, therefore, important to identify the most important among them so that their power and influence over the project can be assessed successfully. </w:t>
      </w:r>
      <w:r w:rsidR="00CF434E" w:rsidRPr="009741BD">
        <w:t xml:space="preserve">Any kind of interference is usually enough to hinder or at least impact the progress of the project tasks, and for this purpose, a stakeholder analysis needs to be conducted to gauge their impacts and assess the manner in which their </w:t>
      </w:r>
      <w:r w:rsidR="00CA47FA" w:rsidRPr="009741BD">
        <w:t>actions can impact the same</w:t>
      </w:r>
      <w:r w:rsidR="00B106EB" w:rsidRPr="009741BD">
        <w:t xml:space="preserve"> (</w:t>
      </w:r>
      <w:proofErr w:type="spellStart"/>
      <w:r w:rsidR="00B106EB" w:rsidRPr="009741BD">
        <w:t>Eskerod</w:t>
      </w:r>
      <w:proofErr w:type="spellEnd"/>
      <w:r w:rsidR="00B106EB" w:rsidRPr="009741BD">
        <w:t xml:space="preserve">, </w:t>
      </w:r>
      <w:proofErr w:type="spellStart"/>
      <w:r w:rsidR="00B106EB" w:rsidRPr="009741BD">
        <w:t>Huemann</w:t>
      </w:r>
      <w:proofErr w:type="spellEnd"/>
      <w:r w:rsidR="00B106EB" w:rsidRPr="009741BD">
        <w:t xml:space="preserve"> and Savage, 2015)</w:t>
      </w:r>
      <w:r w:rsidR="00CA47FA" w:rsidRPr="009741BD">
        <w:t xml:space="preserve">. The stakeholder analysis matrix helps get a clear idea of the power, interest and influence of the stakeholders, which can help avoid any future discrepancies once the project tasks are started. For this project plan, the key </w:t>
      </w:r>
      <w:r w:rsidR="00BA4AF2" w:rsidRPr="009741BD">
        <w:t>stakeholders, along with a thorough analysis, have been presented in the table below.</w:t>
      </w:r>
    </w:p>
    <w:p w14:paraId="0BA1A034" w14:textId="77777777" w:rsidR="00FB48A9" w:rsidRPr="009741BD" w:rsidRDefault="00BA4AF2">
      <w:pPr>
        <w:spacing w:line="259" w:lineRule="auto"/>
        <w:jc w:val="left"/>
      </w:pPr>
      <w:r w:rsidRPr="009741BD">
        <w:br w:type="page"/>
      </w:r>
    </w:p>
    <w:p w14:paraId="528B8F61" w14:textId="77777777" w:rsidR="00FB48A9" w:rsidRPr="009741BD" w:rsidRDefault="00FB48A9" w:rsidP="005E7894">
      <w:pPr>
        <w:jc w:val="center"/>
        <w:rPr>
          <w:b/>
          <w:bCs/>
        </w:rPr>
        <w:sectPr w:rsidR="00FB48A9" w:rsidRPr="009741BD" w:rsidSect="00834758">
          <w:pgSz w:w="11907" w:h="16840" w:code="9"/>
          <w:pgMar w:top="1440" w:right="1440" w:bottom="1440" w:left="1440" w:header="709" w:footer="709" w:gutter="0"/>
          <w:cols w:space="708"/>
          <w:docGrid w:linePitch="360"/>
        </w:sectPr>
      </w:pPr>
    </w:p>
    <w:p w14:paraId="4F0867AF" w14:textId="14C0DA61" w:rsidR="005E7894" w:rsidRPr="009741BD" w:rsidRDefault="00BA4AF2" w:rsidP="005E7894">
      <w:pPr>
        <w:jc w:val="center"/>
        <w:rPr>
          <w:b/>
          <w:bCs/>
        </w:rPr>
      </w:pPr>
      <w:r w:rsidRPr="009741BD">
        <w:rPr>
          <w:noProof/>
          <w:lang w:val="en-US"/>
        </w:rPr>
        <w:lastRenderedPageBreak/>
        <w:drawing>
          <wp:anchor distT="0" distB="0" distL="114300" distR="114300" simplePos="0" relativeHeight="251660288" behindDoc="0" locked="0" layoutInCell="1" allowOverlap="1" wp14:anchorId="24F2803E" wp14:editId="062E96A8">
            <wp:simplePos x="0" y="0"/>
            <wp:positionH relativeFrom="margin">
              <wp:align>right</wp:align>
            </wp:positionH>
            <wp:positionV relativeFrom="paragraph">
              <wp:posOffset>353193</wp:posOffset>
            </wp:positionV>
            <wp:extent cx="8867140" cy="493903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952275" name="1.jpg"/>
                    <pic:cNvPicPr/>
                  </pic:nvPicPr>
                  <pic:blipFill>
                    <a:blip r:embed="rId13">
                      <a:extLst>
                        <a:ext uri="{28A0092B-C50C-407E-A947-70E740481C1C}">
                          <a14:useLocalDpi xmlns:a14="http://schemas.microsoft.com/office/drawing/2010/main" val="0"/>
                        </a:ext>
                      </a:extLst>
                    </a:blip>
                    <a:stretch>
                      <a:fillRect/>
                    </a:stretch>
                  </pic:blipFill>
                  <pic:spPr>
                    <a:xfrm>
                      <a:off x="0" y="0"/>
                      <a:ext cx="8867140" cy="4939030"/>
                    </a:xfrm>
                    <a:prstGeom prst="rect">
                      <a:avLst/>
                    </a:prstGeom>
                  </pic:spPr>
                </pic:pic>
              </a:graphicData>
            </a:graphic>
            <wp14:sizeRelH relativeFrom="margin">
              <wp14:pctWidth>0</wp14:pctWidth>
            </wp14:sizeRelH>
            <wp14:sizeRelV relativeFrom="margin">
              <wp14:pctHeight>0</wp14:pctHeight>
            </wp14:sizeRelV>
          </wp:anchor>
        </w:drawing>
      </w:r>
      <w:r w:rsidR="007E16EC" w:rsidRPr="009741BD">
        <w:rPr>
          <w:b/>
          <w:bCs/>
        </w:rPr>
        <w:t>Table 5</w:t>
      </w:r>
      <w:r w:rsidRPr="009741BD">
        <w:rPr>
          <w:b/>
          <w:bCs/>
        </w:rPr>
        <w:t>: Stakeholder analysis</w:t>
      </w:r>
    </w:p>
    <w:p w14:paraId="107E908D" w14:textId="77777777" w:rsidR="00FB48A9" w:rsidRPr="009741BD" w:rsidRDefault="00FB48A9" w:rsidP="005E7894">
      <w:pPr>
        <w:jc w:val="center"/>
      </w:pPr>
    </w:p>
    <w:p w14:paraId="627C1AE2" w14:textId="77777777" w:rsidR="00FB48A9" w:rsidRPr="009741BD" w:rsidRDefault="00FB48A9">
      <w:pPr>
        <w:spacing w:line="259" w:lineRule="auto"/>
        <w:jc w:val="left"/>
        <w:sectPr w:rsidR="00FB48A9" w:rsidRPr="009741BD" w:rsidSect="00FB48A9">
          <w:pgSz w:w="16840" w:h="11907" w:orient="landscape" w:code="9"/>
          <w:pgMar w:top="1440" w:right="1440" w:bottom="1440" w:left="1440" w:header="709" w:footer="709" w:gutter="0"/>
          <w:cols w:space="708"/>
          <w:docGrid w:linePitch="360"/>
        </w:sectPr>
      </w:pPr>
    </w:p>
    <w:p w14:paraId="4E2029A4" w14:textId="77777777" w:rsidR="005E7894" w:rsidRPr="009741BD" w:rsidRDefault="00BA4AF2" w:rsidP="005E7894">
      <w:r w:rsidRPr="009741BD">
        <w:lastRenderedPageBreak/>
        <w:t>Based on the analysis above, the stakeholder analysis matrix for the same has been provided below.</w:t>
      </w:r>
    </w:p>
    <w:p w14:paraId="42EA54BD" w14:textId="658D9ABD" w:rsidR="007834B4" w:rsidRPr="009741BD" w:rsidRDefault="00BA4AF2" w:rsidP="007834B4">
      <w:pPr>
        <w:jc w:val="center"/>
        <w:rPr>
          <w:b/>
          <w:bCs/>
        </w:rPr>
      </w:pPr>
      <w:r w:rsidRPr="009741BD">
        <w:rPr>
          <w:noProof/>
          <w:lang w:val="en-US"/>
        </w:rPr>
        <w:drawing>
          <wp:anchor distT="0" distB="0" distL="114300" distR="114300" simplePos="0" relativeHeight="251658240" behindDoc="0" locked="0" layoutInCell="1" allowOverlap="1" wp14:anchorId="44564D20" wp14:editId="3DD990E7">
            <wp:simplePos x="0" y="0"/>
            <wp:positionH relativeFrom="margin">
              <wp:align>right</wp:align>
            </wp:positionH>
            <wp:positionV relativeFrom="paragraph">
              <wp:posOffset>374280</wp:posOffset>
            </wp:positionV>
            <wp:extent cx="5730875" cy="1882140"/>
            <wp:effectExtent l="0" t="0" r="3175" b="381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778146" name="2.jpg"/>
                    <pic:cNvPicPr/>
                  </pic:nvPicPr>
                  <pic:blipFill>
                    <a:blip r:embed="rId14">
                      <a:extLst>
                        <a:ext uri="{28A0092B-C50C-407E-A947-70E740481C1C}">
                          <a14:useLocalDpi xmlns:a14="http://schemas.microsoft.com/office/drawing/2010/main" val="0"/>
                        </a:ext>
                      </a:extLst>
                    </a:blip>
                    <a:stretch>
                      <a:fillRect/>
                    </a:stretch>
                  </pic:blipFill>
                  <pic:spPr>
                    <a:xfrm>
                      <a:off x="0" y="0"/>
                      <a:ext cx="5730875" cy="1882140"/>
                    </a:xfrm>
                    <a:prstGeom prst="rect">
                      <a:avLst/>
                    </a:prstGeom>
                  </pic:spPr>
                </pic:pic>
              </a:graphicData>
            </a:graphic>
            <wp14:sizeRelH relativeFrom="margin">
              <wp14:pctWidth>0</wp14:pctWidth>
            </wp14:sizeRelH>
            <wp14:sizeRelV relativeFrom="margin">
              <wp14:pctHeight>0</wp14:pctHeight>
            </wp14:sizeRelV>
          </wp:anchor>
        </w:drawing>
      </w:r>
      <w:r w:rsidR="007E16EC" w:rsidRPr="009741BD">
        <w:rPr>
          <w:b/>
          <w:bCs/>
        </w:rPr>
        <w:t>Figure 2</w:t>
      </w:r>
      <w:r w:rsidRPr="009741BD">
        <w:rPr>
          <w:b/>
          <w:bCs/>
        </w:rPr>
        <w:t>: Stakeholder analysis matrix</w:t>
      </w:r>
    </w:p>
    <w:p w14:paraId="32C1C089" w14:textId="13F40EC2" w:rsidR="008533B4" w:rsidRPr="009741BD" w:rsidRDefault="00C65EE5" w:rsidP="00C65EE5">
      <w:pPr>
        <w:jc w:val="center"/>
      </w:pPr>
      <w:r w:rsidRPr="009741BD">
        <w:t>(Source: Author’s creation)</w:t>
      </w:r>
    </w:p>
    <w:p w14:paraId="4E04147F" w14:textId="77777777" w:rsidR="0083012E" w:rsidRPr="009741BD" w:rsidRDefault="00BA4AF2" w:rsidP="008533B4">
      <w:r w:rsidRPr="009741BD">
        <w:t xml:space="preserve">Stakeholder concerns are the elements that can be useful in terms of confirming and defining the project constraints and assumptions, while also assessing the readiness of the </w:t>
      </w:r>
      <w:r w:rsidR="007511A4" w:rsidRPr="009741BD">
        <w:t>entities involved with the organisation of the field trip to Finland. In this case, the stakeholder concerns have been adequately addressed, especially after the formulation of the stakeholder analysis matrix, which provides an idea of how to keep them engaged and how to ensure that all the project deliverables are met.</w:t>
      </w:r>
    </w:p>
    <w:p w14:paraId="0D9325FB" w14:textId="77777777" w:rsidR="00E83B74" w:rsidRPr="009741BD" w:rsidRDefault="00BA4AF2" w:rsidP="005C5B89">
      <w:pPr>
        <w:pStyle w:val="Titlu1"/>
      </w:pPr>
      <w:bookmarkStart w:id="12" w:name="_Toc48750700"/>
      <w:r w:rsidRPr="009741BD">
        <w:t>12. Timescale and Gantt chart</w:t>
      </w:r>
      <w:bookmarkEnd w:id="12"/>
    </w:p>
    <w:p w14:paraId="6124B97E" w14:textId="77777777" w:rsidR="0087264C" w:rsidRPr="009741BD" w:rsidRDefault="00BA4AF2" w:rsidP="0087264C">
      <w:r w:rsidRPr="009741BD">
        <w:t xml:space="preserve">The timescale of a project gives an idea of the time required to complete each activity of a project plan. This timescale can be adjusted by </w:t>
      </w:r>
      <w:proofErr w:type="gramStart"/>
      <w:r w:rsidRPr="009741BD">
        <w:t>managers, and</w:t>
      </w:r>
      <w:proofErr w:type="gramEnd"/>
      <w:r w:rsidRPr="009741BD">
        <w:t xml:space="preserve"> provide an easy mechanism for the creation of a Gantt chart.</w:t>
      </w:r>
    </w:p>
    <w:p w14:paraId="58ECF029" w14:textId="5C78CF6C" w:rsidR="005C5B89" w:rsidRPr="009741BD" w:rsidRDefault="00BA4AF2" w:rsidP="005C5B89">
      <w:r w:rsidRPr="009741BD">
        <w:t xml:space="preserve">In project management, Gantt charts are among the most popular tools that are used </w:t>
      </w:r>
      <w:r w:rsidR="00E94E61" w:rsidRPr="009741BD">
        <w:t xml:space="preserve">for the alignment of the tasks with the </w:t>
      </w:r>
      <w:r w:rsidR="00841DB2" w:rsidRPr="009741BD">
        <w:t>allocated time. All the specific events and tasks have certain time periods allocated to them, which are necessary to be met accordingly. Gantt charts usually have the list of these specific tasks, together with information on its duration</w:t>
      </w:r>
      <w:r w:rsidR="0022374C" w:rsidRPr="009741BD">
        <w:t>, including the starting and ending times, mentioned right against each activity</w:t>
      </w:r>
      <w:r w:rsidR="00C17D6B" w:rsidRPr="009741BD">
        <w:t xml:space="preserve"> (Weaver, 2013)</w:t>
      </w:r>
      <w:r w:rsidR="003C159F" w:rsidRPr="009741BD">
        <w:t>, while also depicting the interrelationships between these tasks</w:t>
      </w:r>
      <w:r w:rsidR="0022374C" w:rsidRPr="009741BD">
        <w:t>. Thus, Gantt charts also serve as a visual representation of the project timescale, which helps both the project manager and the stakeholders to space out their activities and work accordingly.</w:t>
      </w:r>
      <w:r w:rsidR="00341D88" w:rsidRPr="009741BD">
        <w:t xml:space="preserve"> The figure below provides an overview of this project’s timescale, followed by the Gantt chart.</w:t>
      </w:r>
    </w:p>
    <w:p w14:paraId="7B86D09E" w14:textId="77777777" w:rsidR="00CD6F84" w:rsidRPr="009741BD" w:rsidRDefault="00CD6F84">
      <w:pPr>
        <w:spacing w:line="259" w:lineRule="auto"/>
        <w:jc w:val="left"/>
        <w:rPr>
          <w:b/>
          <w:bCs/>
        </w:rPr>
      </w:pPr>
      <w:r w:rsidRPr="009741BD">
        <w:rPr>
          <w:b/>
          <w:bCs/>
        </w:rPr>
        <w:br w:type="page"/>
      </w:r>
    </w:p>
    <w:p w14:paraId="105B7764" w14:textId="77777777" w:rsidR="00CD6F84" w:rsidRPr="009741BD" w:rsidRDefault="00CD6F84" w:rsidP="009F781A">
      <w:pPr>
        <w:jc w:val="center"/>
        <w:rPr>
          <w:b/>
          <w:bCs/>
        </w:rPr>
        <w:sectPr w:rsidR="00CD6F84" w:rsidRPr="009741BD" w:rsidSect="00834758">
          <w:pgSz w:w="11907" w:h="16840" w:code="9"/>
          <w:pgMar w:top="1440" w:right="1440" w:bottom="1440" w:left="1440" w:header="709" w:footer="709" w:gutter="0"/>
          <w:cols w:space="708"/>
          <w:docGrid w:linePitch="360"/>
        </w:sectPr>
      </w:pPr>
    </w:p>
    <w:p w14:paraId="14C6497C" w14:textId="46B5B58C" w:rsidR="009F781A" w:rsidRPr="009741BD" w:rsidRDefault="00CD6F84" w:rsidP="009F781A">
      <w:pPr>
        <w:jc w:val="center"/>
      </w:pPr>
      <w:r w:rsidRPr="009741BD">
        <w:rPr>
          <w:noProof/>
          <w:lang w:val="en-US"/>
        </w:rPr>
        <w:lastRenderedPageBreak/>
        <w:drawing>
          <wp:anchor distT="0" distB="0" distL="114300" distR="114300" simplePos="0" relativeHeight="251662336" behindDoc="0" locked="0" layoutInCell="1" allowOverlap="1" wp14:anchorId="26E9D7E7" wp14:editId="14D91521">
            <wp:simplePos x="0" y="0"/>
            <wp:positionH relativeFrom="margin">
              <wp:align>right</wp:align>
            </wp:positionH>
            <wp:positionV relativeFrom="paragraph">
              <wp:posOffset>311328</wp:posOffset>
            </wp:positionV>
            <wp:extent cx="8864600" cy="2816860"/>
            <wp:effectExtent l="0" t="0" r="0"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864600" cy="2816860"/>
                    </a:xfrm>
                    <a:prstGeom prst="rect">
                      <a:avLst/>
                    </a:prstGeom>
                    <a:noFill/>
                  </pic:spPr>
                </pic:pic>
              </a:graphicData>
            </a:graphic>
            <wp14:sizeRelH relativeFrom="page">
              <wp14:pctWidth>0</wp14:pctWidth>
            </wp14:sizeRelH>
            <wp14:sizeRelV relativeFrom="page">
              <wp14:pctHeight>0</wp14:pctHeight>
            </wp14:sizeRelV>
          </wp:anchor>
        </w:drawing>
      </w:r>
      <w:r w:rsidR="007E16EC" w:rsidRPr="009741BD">
        <w:rPr>
          <w:b/>
          <w:bCs/>
        </w:rPr>
        <w:t>Figure 3</w:t>
      </w:r>
      <w:r w:rsidR="00BA4AF2" w:rsidRPr="009741BD">
        <w:rPr>
          <w:b/>
          <w:bCs/>
        </w:rPr>
        <w:t>: Timescale</w:t>
      </w:r>
    </w:p>
    <w:p w14:paraId="15FDE5CD" w14:textId="690674E8" w:rsidR="009F781A" w:rsidRPr="009741BD" w:rsidRDefault="00E95B80" w:rsidP="00E95B80">
      <w:pPr>
        <w:jc w:val="center"/>
      </w:pPr>
      <w:r w:rsidRPr="009741BD">
        <w:t>(Source: Author’s creation)</w:t>
      </w:r>
    </w:p>
    <w:p w14:paraId="2315801F" w14:textId="77777777" w:rsidR="00E95B80" w:rsidRPr="009741BD" w:rsidRDefault="00E95B80" w:rsidP="009F781A"/>
    <w:p w14:paraId="4865B573" w14:textId="2FE5A057" w:rsidR="009F781A" w:rsidRPr="009741BD" w:rsidRDefault="00CD6F84" w:rsidP="009F781A">
      <w:pPr>
        <w:jc w:val="center"/>
        <w:rPr>
          <w:b/>
          <w:bCs/>
        </w:rPr>
      </w:pPr>
      <w:r w:rsidRPr="009741BD">
        <w:rPr>
          <w:noProof/>
          <w:lang w:val="en-US"/>
        </w:rPr>
        <w:lastRenderedPageBreak/>
        <w:drawing>
          <wp:anchor distT="0" distB="0" distL="114300" distR="114300" simplePos="0" relativeHeight="251663360" behindDoc="0" locked="0" layoutInCell="1" allowOverlap="1" wp14:anchorId="6E1F5BE2" wp14:editId="0567B3F3">
            <wp:simplePos x="0" y="0"/>
            <wp:positionH relativeFrom="margin">
              <wp:align>right</wp:align>
            </wp:positionH>
            <wp:positionV relativeFrom="paragraph">
              <wp:posOffset>299735</wp:posOffset>
            </wp:positionV>
            <wp:extent cx="8864600" cy="4352925"/>
            <wp:effectExtent l="0" t="0" r="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864600" cy="4352925"/>
                    </a:xfrm>
                    <a:prstGeom prst="rect">
                      <a:avLst/>
                    </a:prstGeom>
                    <a:noFill/>
                  </pic:spPr>
                </pic:pic>
              </a:graphicData>
            </a:graphic>
            <wp14:sizeRelH relativeFrom="page">
              <wp14:pctWidth>0</wp14:pctWidth>
            </wp14:sizeRelH>
            <wp14:sizeRelV relativeFrom="page">
              <wp14:pctHeight>0</wp14:pctHeight>
            </wp14:sizeRelV>
          </wp:anchor>
        </w:drawing>
      </w:r>
      <w:r w:rsidR="007E16EC" w:rsidRPr="009741BD">
        <w:rPr>
          <w:b/>
          <w:bCs/>
        </w:rPr>
        <w:t>Figure 4</w:t>
      </w:r>
      <w:r w:rsidR="00BA4AF2" w:rsidRPr="009741BD">
        <w:rPr>
          <w:b/>
          <w:bCs/>
        </w:rPr>
        <w:t>: Gantt chart</w:t>
      </w:r>
    </w:p>
    <w:p w14:paraId="331E3CD3" w14:textId="77777777" w:rsidR="007E16EC" w:rsidRPr="009741BD" w:rsidRDefault="007E16EC" w:rsidP="007E16EC">
      <w:pPr>
        <w:jc w:val="center"/>
      </w:pPr>
      <w:r w:rsidRPr="009741BD">
        <w:t>(Source: Author’s creation)</w:t>
      </w:r>
    </w:p>
    <w:p w14:paraId="5022D88E" w14:textId="77777777" w:rsidR="00BC6214" w:rsidRPr="009741BD" w:rsidRDefault="00BC6214" w:rsidP="007E16EC"/>
    <w:p w14:paraId="56FA1CB7" w14:textId="737EF7AF" w:rsidR="00BC6214" w:rsidRPr="009741BD" w:rsidRDefault="00BC6214" w:rsidP="009F781A">
      <w:pPr>
        <w:jc w:val="center"/>
      </w:pPr>
      <w:r w:rsidRPr="009741BD">
        <w:rPr>
          <w:noProof/>
          <w:lang w:val="en-US"/>
        </w:rPr>
        <w:lastRenderedPageBreak/>
        <w:drawing>
          <wp:anchor distT="0" distB="0" distL="114300" distR="114300" simplePos="0" relativeHeight="251666432" behindDoc="0" locked="0" layoutInCell="1" allowOverlap="1" wp14:anchorId="3C1F2A47" wp14:editId="51AF74F2">
            <wp:simplePos x="0" y="0"/>
            <wp:positionH relativeFrom="margin">
              <wp:align>right</wp:align>
            </wp:positionH>
            <wp:positionV relativeFrom="paragraph">
              <wp:posOffset>2983</wp:posOffset>
            </wp:positionV>
            <wp:extent cx="8864600" cy="307276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864600" cy="3072765"/>
                    </a:xfrm>
                    <a:prstGeom prst="rect">
                      <a:avLst/>
                    </a:prstGeom>
                    <a:noFill/>
                  </pic:spPr>
                </pic:pic>
              </a:graphicData>
            </a:graphic>
            <wp14:sizeRelH relativeFrom="page">
              <wp14:pctWidth>0</wp14:pctWidth>
            </wp14:sizeRelH>
            <wp14:sizeRelV relativeFrom="page">
              <wp14:pctHeight>0</wp14:pctHeight>
            </wp14:sizeRelV>
          </wp:anchor>
        </w:drawing>
      </w:r>
      <w:r w:rsidRPr="009741BD">
        <w:t>(Source: Author’s creation)</w:t>
      </w:r>
    </w:p>
    <w:p w14:paraId="5B05689B" w14:textId="5D74A4B7" w:rsidR="00BC6214" w:rsidRPr="009741BD" w:rsidRDefault="00BC6214" w:rsidP="009F781A">
      <w:pPr>
        <w:jc w:val="center"/>
      </w:pPr>
    </w:p>
    <w:p w14:paraId="3744797E" w14:textId="77777777" w:rsidR="00CD6F84" w:rsidRPr="009741BD" w:rsidRDefault="00CD6F84" w:rsidP="009F781A">
      <w:pPr>
        <w:sectPr w:rsidR="00CD6F84" w:rsidRPr="009741BD" w:rsidSect="00CD6F84">
          <w:pgSz w:w="16840" w:h="11907" w:orient="landscape" w:code="9"/>
          <w:pgMar w:top="1440" w:right="1440" w:bottom="1440" w:left="1440" w:header="709" w:footer="709" w:gutter="0"/>
          <w:cols w:space="708"/>
          <w:docGrid w:linePitch="360"/>
        </w:sectPr>
      </w:pPr>
    </w:p>
    <w:p w14:paraId="7A63443F" w14:textId="77777777" w:rsidR="00DD1696" w:rsidRPr="009741BD" w:rsidRDefault="00DD1696" w:rsidP="00DD1696">
      <w:pPr>
        <w:pStyle w:val="Titlu1"/>
        <w:rPr>
          <w:rFonts w:eastAsiaTheme="minorHAnsi"/>
        </w:rPr>
      </w:pPr>
      <w:bookmarkStart w:id="13" w:name="_Toc48750701"/>
      <w:r w:rsidRPr="009741BD">
        <w:lastRenderedPageBreak/>
        <w:t xml:space="preserve">13. </w:t>
      </w:r>
      <w:r w:rsidRPr="009741BD">
        <w:rPr>
          <w:rFonts w:eastAsiaTheme="minorHAnsi"/>
        </w:rPr>
        <w:t>Critical path analysis</w:t>
      </w:r>
      <w:bookmarkEnd w:id="13"/>
    </w:p>
    <w:p w14:paraId="4D3E2696" w14:textId="77777777" w:rsidR="00DD1696" w:rsidRPr="009741BD" w:rsidRDefault="00DD1696" w:rsidP="00DD1696">
      <w:r w:rsidRPr="009741BD">
        <w:t>Critical path analysis often referred to as the CPA, indicates that technique in project management which entails the elaborate mapping of all the tasks that would be required to successfully complete a project and substantiate its predefined aims and objectives. The CPA also outlines the time that shall be required to pursue the individual activities and elaborates the interrelationships and the interdependencies of the activities involved (</w:t>
      </w:r>
      <w:proofErr w:type="spellStart"/>
      <w:r w:rsidRPr="009741BD">
        <w:t>Olivieri</w:t>
      </w:r>
      <w:proofErr w:type="spellEnd"/>
      <w:r w:rsidRPr="009741BD">
        <w:t xml:space="preserve"> et al., 2019).</w:t>
      </w:r>
    </w:p>
    <w:p w14:paraId="645B3284" w14:textId="6B2A197E" w:rsidR="00DD1696" w:rsidRPr="009741BD" w:rsidRDefault="00DD1696" w:rsidP="00DD1696">
      <w:r w:rsidRPr="009741BD">
        <w:t xml:space="preserve">For this </w:t>
      </w:r>
      <w:proofErr w:type="gramStart"/>
      <w:r w:rsidRPr="009741BD">
        <w:t>particular project</w:t>
      </w:r>
      <w:proofErr w:type="gramEnd"/>
      <w:r w:rsidRPr="009741BD">
        <w:t xml:space="preserve"> – as well as for project management on a generalised basis – the critical path analysis shall act as an important tool that can help specify the sequence of all the tasks based on their deadline. Thus, it shall help the project managers understand, which task is to be started once the preceding element is successfully fulfilled within the critical path. The critical path analysis for this project has been depicted as follows.</w:t>
      </w:r>
    </w:p>
    <w:p w14:paraId="4920F0AE" w14:textId="0FBE316F" w:rsidR="00CD6F84" w:rsidRPr="009741BD" w:rsidRDefault="00CD6F84">
      <w:pPr>
        <w:spacing w:line="259" w:lineRule="auto"/>
        <w:jc w:val="left"/>
      </w:pPr>
      <w:r w:rsidRPr="009741BD">
        <w:br w:type="page"/>
      </w:r>
    </w:p>
    <w:p w14:paraId="3A622C02" w14:textId="77777777" w:rsidR="00CD6F84" w:rsidRPr="009741BD" w:rsidRDefault="00CD6F84" w:rsidP="00DD1696">
      <w:pPr>
        <w:jc w:val="center"/>
        <w:rPr>
          <w:b/>
          <w:bCs/>
        </w:rPr>
        <w:sectPr w:rsidR="00CD6F84" w:rsidRPr="009741BD" w:rsidSect="00834758">
          <w:pgSz w:w="11907" w:h="16840" w:code="9"/>
          <w:pgMar w:top="1440" w:right="1440" w:bottom="1440" w:left="1440" w:header="709" w:footer="709" w:gutter="0"/>
          <w:cols w:space="708"/>
          <w:docGrid w:linePitch="360"/>
        </w:sectPr>
      </w:pPr>
    </w:p>
    <w:p w14:paraId="19ADCC9E" w14:textId="4E4E7653" w:rsidR="00DD1696" w:rsidRPr="009741BD" w:rsidRDefault="00CD6F84" w:rsidP="00DD1696">
      <w:pPr>
        <w:jc w:val="center"/>
      </w:pPr>
      <w:r w:rsidRPr="009741BD">
        <w:rPr>
          <w:noProof/>
          <w:lang w:val="en-US"/>
        </w:rPr>
        <w:lastRenderedPageBreak/>
        <w:drawing>
          <wp:anchor distT="0" distB="0" distL="114300" distR="114300" simplePos="0" relativeHeight="251664384" behindDoc="0" locked="0" layoutInCell="1" allowOverlap="1" wp14:anchorId="269A7E83" wp14:editId="4F8A6B90">
            <wp:simplePos x="0" y="0"/>
            <wp:positionH relativeFrom="margin">
              <wp:align>right</wp:align>
            </wp:positionH>
            <wp:positionV relativeFrom="paragraph">
              <wp:posOffset>385090</wp:posOffset>
            </wp:positionV>
            <wp:extent cx="8864600" cy="345694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864600" cy="3456940"/>
                    </a:xfrm>
                    <a:prstGeom prst="rect">
                      <a:avLst/>
                    </a:prstGeom>
                    <a:noFill/>
                  </pic:spPr>
                </pic:pic>
              </a:graphicData>
            </a:graphic>
            <wp14:sizeRelH relativeFrom="page">
              <wp14:pctWidth>0</wp14:pctWidth>
            </wp14:sizeRelH>
            <wp14:sizeRelV relativeFrom="page">
              <wp14:pctHeight>0</wp14:pctHeight>
            </wp14:sizeRelV>
          </wp:anchor>
        </w:drawing>
      </w:r>
      <w:r w:rsidR="007E16EC" w:rsidRPr="009741BD">
        <w:rPr>
          <w:b/>
          <w:bCs/>
        </w:rPr>
        <w:t>Figure 5</w:t>
      </w:r>
      <w:r w:rsidR="00DD1696" w:rsidRPr="009741BD">
        <w:rPr>
          <w:b/>
          <w:bCs/>
        </w:rPr>
        <w:t>: Critical path analysis</w:t>
      </w:r>
    </w:p>
    <w:p w14:paraId="0EFBAE0F" w14:textId="6510D2F5" w:rsidR="00DD1696" w:rsidRPr="009741BD" w:rsidRDefault="00DD1696" w:rsidP="009F781A"/>
    <w:p w14:paraId="0C38B41B" w14:textId="7662241B" w:rsidR="00CD6F84" w:rsidRPr="009741BD" w:rsidRDefault="00CD6F84" w:rsidP="00CD6F84"/>
    <w:p w14:paraId="7765A625" w14:textId="77777777" w:rsidR="00CD6F84" w:rsidRPr="009741BD" w:rsidRDefault="00CD6F84">
      <w:pPr>
        <w:spacing w:line="259" w:lineRule="auto"/>
        <w:jc w:val="left"/>
      </w:pPr>
      <w:r w:rsidRPr="009741BD">
        <w:br w:type="page"/>
      </w:r>
    </w:p>
    <w:p w14:paraId="2E1017C5" w14:textId="335C4F94" w:rsidR="00CD6F84" w:rsidRPr="009741BD" w:rsidRDefault="00CD6F84" w:rsidP="00CD6F84">
      <w:r w:rsidRPr="009741BD">
        <w:rPr>
          <w:noProof/>
          <w:lang w:val="en-US"/>
        </w:rPr>
        <w:lastRenderedPageBreak/>
        <w:drawing>
          <wp:anchor distT="0" distB="0" distL="114300" distR="114300" simplePos="0" relativeHeight="251665408" behindDoc="0" locked="0" layoutInCell="1" allowOverlap="1" wp14:anchorId="771E4620" wp14:editId="17EE7DC9">
            <wp:simplePos x="0" y="0"/>
            <wp:positionH relativeFrom="margin">
              <wp:align>right</wp:align>
            </wp:positionH>
            <wp:positionV relativeFrom="paragraph">
              <wp:posOffset>59</wp:posOffset>
            </wp:positionV>
            <wp:extent cx="5732145" cy="4770440"/>
            <wp:effectExtent l="0" t="0" r="190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2145" cy="4770440"/>
                    </a:xfrm>
                    <a:prstGeom prst="rect">
                      <a:avLst/>
                    </a:prstGeom>
                  </pic:spPr>
                </pic:pic>
              </a:graphicData>
            </a:graphic>
          </wp:anchor>
        </w:drawing>
      </w:r>
    </w:p>
    <w:p w14:paraId="2A1028FF" w14:textId="77777777" w:rsidR="007E16EC" w:rsidRPr="009741BD" w:rsidRDefault="007E16EC" w:rsidP="007E16EC">
      <w:pPr>
        <w:jc w:val="center"/>
      </w:pPr>
      <w:r w:rsidRPr="009741BD">
        <w:t>(Source: Author’s creation)</w:t>
      </w:r>
    </w:p>
    <w:p w14:paraId="062F7C98" w14:textId="77777777" w:rsidR="00CD6F84" w:rsidRPr="009741BD" w:rsidRDefault="00CD6F84" w:rsidP="00CD6F84">
      <w:pPr>
        <w:sectPr w:rsidR="00CD6F84" w:rsidRPr="009741BD" w:rsidSect="00CD6F84">
          <w:pgSz w:w="16840" w:h="11907" w:orient="landscape" w:code="9"/>
          <w:pgMar w:top="1440" w:right="1440" w:bottom="1440" w:left="1440" w:header="709" w:footer="709" w:gutter="0"/>
          <w:cols w:space="708"/>
          <w:docGrid w:linePitch="360"/>
        </w:sectPr>
      </w:pPr>
    </w:p>
    <w:p w14:paraId="66BA70E9" w14:textId="1A2C813F" w:rsidR="00E83B74" w:rsidRPr="009741BD" w:rsidRDefault="00DD1696" w:rsidP="005C5B89">
      <w:pPr>
        <w:pStyle w:val="Titlu1"/>
      </w:pPr>
      <w:bookmarkStart w:id="14" w:name="_Toc48750702"/>
      <w:r w:rsidRPr="009741BD">
        <w:lastRenderedPageBreak/>
        <w:t>14</w:t>
      </w:r>
      <w:r w:rsidR="00BA4AF2" w:rsidRPr="009741BD">
        <w:t>. Cost and benefits reali</w:t>
      </w:r>
      <w:r w:rsidR="00F65FC8" w:rsidRPr="009741BD">
        <w:t>s</w:t>
      </w:r>
      <w:r w:rsidR="00BA4AF2" w:rsidRPr="009741BD">
        <w:t>ation</w:t>
      </w:r>
      <w:bookmarkEnd w:id="14"/>
    </w:p>
    <w:p w14:paraId="198A96A8" w14:textId="3B707DFF" w:rsidR="005C5B89" w:rsidRPr="009741BD" w:rsidRDefault="00BA4AF2" w:rsidP="005C5B89">
      <w:r w:rsidRPr="009741BD">
        <w:t xml:space="preserve">The management of costs and benefits realisation is one of the tools that can help manage time and other resources for a project management plan. Conducting a cost and benefits realisation analysis can help with the provision of accountability </w:t>
      </w:r>
      <w:r w:rsidR="00EB625C" w:rsidRPr="009741BD">
        <w:t>of the resources that are being utilised for the project</w:t>
      </w:r>
      <w:r w:rsidR="00C61085" w:rsidRPr="009741BD">
        <w:t xml:space="preserve"> (Breese, 2012)</w:t>
      </w:r>
      <w:r w:rsidR="00EB625C" w:rsidRPr="009741BD">
        <w:t xml:space="preserve">. In other words, the discussion and analysis as provided below, give an idea of the </w:t>
      </w:r>
      <w:proofErr w:type="gramStart"/>
      <w:r w:rsidR="00EB625C" w:rsidRPr="009741BD">
        <w:t>manner in which</w:t>
      </w:r>
      <w:proofErr w:type="gramEnd"/>
      <w:r w:rsidR="00EB625C" w:rsidRPr="009741BD">
        <w:t xml:space="preserve"> the strategic objectives of the field trip and its management plan can be achieved.</w:t>
      </w:r>
    </w:p>
    <w:p w14:paraId="2A30DBB1" w14:textId="3F10EA9E" w:rsidR="002A5A0C" w:rsidRPr="009741BD" w:rsidRDefault="007E164D" w:rsidP="005C5B89">
      <w:r w:rsidRPr="009741BD">
        <w:t xml:space="preserve">The investment is required for providing the students with hands on experience of managing, creating and </w:t>
      </w:r>
      <w:r w:rsidR="00396895" w:rsidRPr="009741BD">
        <w:t>maintaining</w:t>
      </w:r>
      <w:r w:rsidRPr="009741BD">
        <w:t xml:space="preserve"> </w:t>
      </w:r>
      <w:r w:rsidR="00396895" w:rsidRPr="009741BD">
        <w:t>sustainable</w:t>
      </w:r>
      <w:r w:rsidRPr="009741BD">
        <w:t xml:space="preserve"> business practices, which will earn </w:t>
      </w:r>
      <w:r w:rsidR="004F5C41" w:rsidRPr="009741BD">
        <w:t xml:space="preserve">a reputation for the university to provide a real time experience that will contribute to the sustainable business practices, while also </w:t>
      </w:r>
      <w:r w:rsidR="009A5D2F" w:rsidRPr="009741BD">
        <w:t>certifying</w:t>
      </w:r>
      <w:r w:rsidR="004F5C41" w:rsidRPr="009741BD">
        <w:t xml:space="preserve"> business </w:t>
      </w:r>
      <w:r w:rsidR="009A5D2F" w:rsidRPr="009741BD">
        <w:t>responsibility</w:t>
      </w:r>
      <w:r w:rsidR="004F5C41" w:rsidRPr="009741BD">
        <w:t xml:space="preserve"> towards a cleaner </w:t>
      </w:r>
      <w:r w:rsidR="009A5D2F" w:rsidRPr="009741BD">
        <w:t xml:space="preserve">environment. The strategic outcomes of this travel program will encourage higher number of students pursuing business management to opt for the courses offered by </w:t>
      </w:r>
      <w:r w:rsidR="00552B38" w:rsidRPr="009741BD">
        <w:t xml:space="preserve">the university, while also receiving acclamations from various reputable institutions. </w:t>
      </w:r>
      <w:r w:rsidR="00284F03" w:rsidRPr="009741BD">
        <w:t>Thus</w:t>
      </w:r>
      <w:r w:rsidR="00AB6AEA" w:rsidRPr="009741BD">
        <w:t>,</w:t>
      </w:r>
      <w:r w:rsidR="00284F03" w:rsidRPr="009741BD">
        <w:t xml:space="preserve"> the university will experience a boost in the number of students enrolling, with increased rating and brand value of the institution</w:t>
      </w:r>
      <w:r w:rsidR="008332D5" w:rsidRPr="009741BD">
        <w:t xml:space="preserve"> committed towards making its students better suited for the corporate exposure with ethical practices.</w:t>
      </w:r>
    </w:p>
    <w:p w14:paraId="5F31F896" w14:textId="1620CBEB" w:rsidR="0032252B" w:rsidRPr="009741BD" w:rsidRDefault="00BA4AF2" w:rsidP="005C5B89">
      <w:pPr>
        <w:pStyle w:val="Titlu1"/>
      </w:pPr>
      <w:bookmarkStart w:id="15" w:name="_Toc48750703"/>
      <w:r w:rsidRPr="009741BD">
        <w:t>1</w:t>
      </w:r>
      <w:r w:rsidR="00DD1696" w:rsidRPr="009741BD">
        <w:t>5</w:t>
      </w:r>
      <w:r w:rsidRPr="009741BD">
        <w:t>. Key success factors</w:t>
      </w:r>
      <w:bookmarkEnd w:id="15"/>
    </w:p>
    <w:p w14:paraId="1B1A87E8" w14:textId="5E56711C" w:rsidR="005C5B89" w:rsidRPr="009741BD" w:rsidRDefault="00BA4AF2" w:rsidP="005C5B89">
      <w:r w:rsidRPr="009741BD">
        <w:t xml:space="preserve">The key success factors, often </w:t>
      </w:r>
      <w:r w:rsidR="007F2C93" w:rsidRPr="009741BD">
        <w:t>denoted as the critical success factors (</w:t>
      </w:r>
      <w:r w:rsidR="00DD1696" w:rsidRPr="009741BD">
        <w:t>KSFs or CSFs</w:t>
      </w:r>
      <w:r w:rsidR="007F2C93" w:rsidRPr="009741BD">
        <w:t xml:space="preserve">), are those activities that need to be completed </w:t>
      </w:r>
      <w:proofErr w:type="gramStart"/>
      <w:r w:rsidR="007F2C93" w:rsidRPr="009741BD">
        <w:t>with regard to</w:t>
      </w:r>
      <w:proofErr w:type="gramEnd"/>
      <w:r w:rsidR="007F2C93" w:rsidRPr="009741BD">
        <w:t xml:space="preserve"> a high standard pertaining to quality. The intention here is to achieve the project goals of the particular plan, and thus, these factors serve as the pathway to help prioritise the </w:t>
      </w:r>
      <w:r w:rsidR="00C00406" w:rsidRPr="009741BD">
        <w:t>main tasks of the project plan, thereby aiding the successful execution of the relevant activities</w:t>
      </w:r>
      <w:r w:rsidR="00E9163D" w:rsidRPr="009741BD">
        <w:t xml:space="preserve"> (Mir and </w:t>
      </w:r>
      <w:proofErr w:type="spellStart"/>
      <w:r w:rsidR="00E9163D" w:rsidRPr="009741BD">
        <w:t>Pinnington</w:t>
      </w:r>
      <w:proofErr w:type="spellEnd"/>
      <w:r w:rsidR="00E9163D" w:rsidRPr="009741BD">
        <w:t>, 2014)</w:t>
      </w:r>
      <w:r w:rsidR="00C00406" w:rsidRPr="009741BD">
        <w:t>.</w:t>
      </w:r>
      <w:r w:rsidR="00793683" w:rsidRPr="009741BD">
        <w:t xml:space="preserve"> The key success factors for this project management plan are –</w:t>
      </w:r>
    </w:p>
    <w:p w14:paraId="63DC9AF5" w14:textId="77777777" w:rsidR="005F121E" w:rsidRPr="009741BD" w:rsidRDefault="00BA4AF2" w:rsidP="005C5B89">
      <w:r w:rsidRPr="009741BD">
        <w:t>1. Successful fulfilment of all the project objectives and associated criteria</w:t>
      </w:r>
    </w:p>
    <w:p w14:paraId="21319461" w14:textId="77777777" w:rsidR="005F121E" w:rsidRPr="009741BD" w:rsidRDefault="00BA4AF2" w:rsidP="005C5B89">
      <w:r w:rsidRPr="009741BD">
        <w:t>2. Completion of the project within the allocated time and budget.</w:t>
      </w:r>
    </w:p>
    <w:p w14:paraId="3F27F37C" w14:textId="77777777" w:rsidR="00E83B74" w:rsidRPr="009741BD" w:rsidRDefault="00BA4AF2" w:rsidP="005C5B89">
      <w:pPr>
        <w:pStyle w:val="Titlu1"/>
      </w:pPr>
      <w:bookmarkStart w:id="16" w:name="_Toc48750704"/>
      <w:r w:rsidRPr="009741BD">
        <w:t>16. Challenges to project execution</w:t>
      </w:r>
      <w:bookmarkEnd w:id="16"/>
    </w:p>
    <w:p w14:paraId="7AB4A121" w14:textId="77777777" w:rsidR="005C5B89" w:rsidRPr="009741BD" w:rsidRDefault="00BA4AF2" w:rsidP="005C5B89">
      <w:r w:rsidRPr="009741BD">
        <w:t>Project execution challenges are the hurdles or obstacles that project managers may face</w:t>
      </w:r>
      <w:r w:rsidR="00B97E0A" w:rsidRPr="009741BD">
        <w:t xml:space="preserve"> during the onset of the project tasks. Some of the challenges that could be identified for this project plan are –</w:t>
      </w:r>
    </w:p>
    <w:p w14:paraId="490176E8" w14:textId="77777777" w:rsidR="007E16EC" w:rsidRPr="009741BD" w:rsidRDefault="007E16EC" w:rsidP="005C5B89"/>
    <w:p w14:paraId="7E965AF5" w14:textId="77777777" w:rsidR="00B97E0A" w:rsidRPr="009741BD" w:rsidRDefault="00BA4AF2" w:rsidP="005C5B89">
      <w:r w:rsidRPr="009741BD">
        <w:lastRenderedPageBreak/>
        <w:t>1. Inefficient communication</w:t>
      </w:r>
    </w:p>
    <w:p w14:paraId="692C5F77" w14:textId="77777777" w:rsidR="00B97E0A" w:rsidRPr="009741BD" w:rsidRDefault="00BA4AF2" w:rsidP="005C5B89">
      <w:r w:rsidRPr="009741BD">
        <w:t>2. Inadequate management of the identified risks</w:t>
      </w:r>
    </w:p>
    <w:p w14:paraId="665738D0" w14:textId="77777777" w:rsidR="00B97E0A" w:rsidRPr="009741BD" w:rsidRDefault="00BA4AF2" w:rsidP="005C5B89">
      <w:r w:rsidRPr="009741BD">
        <w:t>3. Lack of accountability from the manager and team members.</w:t>
      </w:r>
    </w:p>
    <w:p w14:paraId="3B2B6292" w14:textId="77777777" w:rsidR="00E83B74" w:rsidRPr="009741BD" w:rsidRDefault="00BA4AF2" w:rsidP="005C5B89">
      <w:pPr>
        <w:pStyle w:val="Titlu1"/>
      </w:pPr>
      <w:bookmarkStart w:id="17" w:name="_Toc48750705"/>
      <w:r w:rsidRPr="009741BD">
        <w:t>17. Conclusion</w:t>
      </w:r>
      <w:bookmarkEnd w:id="17"/>
    </w:p>
    <w:p w14:paraId="0A71612B" w14:textId="77777777" w:rsidR="005C5B89" w:rsidRPr="009741BD" w:rsidRDefault="00BA4AF2" w:rsidP="005C5B89">
      <w:r w:rsidRPr="009741BD">
        <w:t xml:space="preserve">From the information as presented in this project initiation document, it can be stated that the field trip to Finland is an important </w:t>
      </w:r>
      <w:r w:rsidR="00593FA4" w:rsidRPr="009741BD">
        <w:t>project that has been undertaken since it would be beneficial for the final year business management students to learn about business ethics and sustainability. The successful execution of this project shall be fundamental to helping them develop a robust idea on how to run businesses, while also ensuring that the trip is a fun and exciting one for them.</w:t>
      </w:r>
    </w:p>
    <w:p w14:paraId="3AA97834" w14:textId="77777777" w:rsidR="00434714" w:rsidRPr="009741BD" w:rsidRDefault="00BA4AF2">
      <w:pPr>
        <w:spacing w:line="259" w:lineRule="auto"/>
        <w:jc w:val="left"/>
      </w:pPr>
      <w:r w:rsidRPr="009741BD">
        <w:br w:type="page"/>
      </w:r>
    </w:p>
    <w:p w14:paraId="1275249B" w14:textId="77777777" w:rsidR="00434714" w:rsidRPr="009741BD" w:rsidRDefault="00BA4AF2" w:rsidP="00434714">
      <w:pPr>
        <w:pStyle w:val="Titlu1"/>
      </w:pPr>
      <w:bookmarkStart w:id="18" w:name="_Toc48750706"/>
      <w:r w:rsidRPr="009741BD">
        <w:lastRenderedPageBreak/>
        <w:t>Reference List</w:t>
      </w:r>
      <w:bookmarkEnd w:id="18"/>
    </w:p>
    <w:p w14:paraId="330A0D40" w14:textId="7F9421F1" w:rsidR="004B6857" w:rsidRPr="009741BD" w:rsidRDefault="00BA4AF2" w:rsidP="004B6857">
      <w:r w:rsidRPr="009741BD">
        <w:t xml:space="preserve">Breese, R., 2012. Benefits realisation management: Panacea or false </w:t>
      </w:r>
      <w:proofErr w:type="gramStart"/>
      <w:r w:rsidRPr="009741BD">
        <w:t>dawn?.</w:t>
      </w:r>
      <w:proofErr w:type="gramEnd"/>
      <w:r w:rsidRPr="009741BD">
        <w:t> </w:t>
      </w:r>
      <w:r w:rsidRPr="009741BD">
        <w:rPr>
          <w:i/>
          <w:iCs/>
        </w:rPr>
        <w:t>International Journal of Project Management</w:t>
      </w:r>
      <w:r w:rsidRPr="009741BD">
        <w:t>, </w:t>
      </w:r>
      <w:r w:rsidRPr="009741BD">
        <w:rPr>
          <w:i/>
          <w:iCs/>
        </w:rPr>
        <w:t>30</w:t>
      </w:r>
      <w:r w:rsidRPr="009741BD">
        <w:t>(3), pp.341-351.</w:t>
      </w:r>
    </w:p>
    <w:p w14:paraId="70E70698" w14:textId="1B5AEB71" w:rsidR="00AA4F36" w:rsidRPr="009741BD" w:rsidRDefault="00AA4F36" w:rsidP="004B6857">
      <w:r w:rsidRPr="009741BD">
        <w:t xml:space="preserve">Corporate Knights, Inc., 2020. </w:t>
      </w:r>
      <w:r w:rsidRPr="009741BD">
        <w:rPr>
          <w:i/>
          <w:iCs/>
        </w:rPr>
        <w:t>World’s 100 most sustainable corporations deliver better for investors.</w:t>
      </w:r>
      <w:r w:rsidRPr="009741BD">
        <w:t xml:space="preserve"> [online] Available at: &lt;</w:t>
      </w:r>
      <w:hyperlink r:id="rId20" w:history="1">
        <w:r w:rsidRPr="009741BD">
          <w:rPr>
            <w:rStyle w:val="Hyperlink"/>
            <w:color w:val="auto"/>
          </w:rPr>
          <w:t>https://www.newswire.ca/news-releases/world-s-100-most-sustainable-corporations-deliver-better-for-investors-861776308.html</w:t>
        </w:r>
      </w:hyperlink>
      <w:r w:rsidRPr="009741BD">
        <w:t xml:space="preserve">&gt; [Accessed </w:t>
      </w:r>
      <w:r w:rsidR="00F833A6" w:rsidRPr="009741BD">
        <w:t>19 August 2020].</w:t>
      </w:r>
    </w:p>
    <w:p w14:paraId="23AB19E8" w14:textId="77777777" w:rsidR="004B6857" w:rsidRPr="009741BD" w:rsidRDefault="00BA4AF2" w:rsidP="004B6857">
      <w:r w:rsidRPr="009741BD">
        <w:t>Devi, T.R. and Reddy, V.S., 2012. Work breakdown structure of the project. </w:t>
      </w:r>
      <w:r w:rsidRPr="009741BD">
        <w:rPr>
          <w:i/>
          <w:iCs/>
        </w:rPr>
        <w:t xml:space="preserve">Int J </w:t>
      </w:r>
      <w:proofErr w:type="spellStart"/>
      <w:r w:rsidRPr="009741BD">
        <w:rPr>
          <w:i/>
          <w:iCs/>
        </w:rPr>
        <w:t>Eng</w:t>
      </w:r>
      <w:proofErr w:type="spellEnd"/>
      <w:r w:rsidRPr="009741BD">
        <w:rPr>
          <w:i/>
          <w:iCs/>
        </w:rPr>
        <w:t xml:space="preserve"> Res </w:t>
      </w:r>
      <w:proofErr w:type="spellStart"/>
      <w:r w:rsidRPr="009741BD">
        <w:rPr>
          <w:i/>
          <w:iCs/>
        </w:rPr>
        <w:t>Appl</w:t>
      </w:r>
      <w:proofErr w:type="spellEnd"/>
      <w:r w:rsidRPr="009741BD">
        <w:t>, </w:t>
      </w:r>
      <w:r w:rsidRPr="009741BD">
        <w:rPr>
          <w:i/>
          <w:iCs/>
        </w:rPr>
        <w:t>2</w:t>
      </w:r>
      <w:r w:rsidRPr="009741BD">
        <w:t>(2), pp.683-686.</w:t>
      </w:r>
    </w:p>
    <w:p w14:paraId="760DA1F5" w14:textId="77777777" w:rsidR="004B6857" w:rsidRPr="009741BD" w:rsidRDefault="00BA4AF2" w:rsidP="004B6857">
      <w:proofErr w:type="spellStart"/>
      <w:r w:rsidRPr="009741BD">
        <w:t>Eskerod</w:t>
      </w:r>
      <w:proofErr w:type="spellEnd"/>
      <w:r w:rsidRPr="009741BD">
        <w:t xml:space="preserve">, P., </w:t>
      </w:r>
      <w:proofErr w:type="spellStart"/>
      <w:r w:rsidRPr="009741BD">
        <w:t>Huemann</w:t>
      </w:r>
      <w:proofErr w:type="spellEnd"/>
      <w:r w:rsidRPr="009741BD">
        <w:t>, M. and Savage, G., 2015. Project stakeholder management—Past and present. </w:t>
      </w:r>
      <w:r w:rsidRPr="009741BD">
        <w:rPr>
          <w:i/>
          <w:iCs/>
        </w:rPr>
        <w:t>Project Management Journal</w:t>
      </w:r>
      <w:r w:rsidRPr="009741BD">
        <w:t>, </w:t>
      </w:r>
      <w:r w:rsidRPr="009741BD">
        <w:rPr>
          <w:i/>
          <w:iCs/>
        </w:rPr>
        <w:t>46</w:t>
      </w:r>
      <w:r w:rsidRPr="009741BD">
        <w:t>(6), pp.6-14.</w:t>
      </w:r>
    </w:p>
    <w:p w14:paraId="040B3B8E" w14:textId="620C90A4" w:rsidR="004B6857" w:rsidRPr="009741BD" w:rsidRDefault="00BA4AF2" w:rsidP="004B6857">
      <w:proofErr w:type="spellStart"/>
      <w:r w:rsidRPr="009741BD">
        <w:t>Ghillyer</w:t>
      </w:r>
      <w:proofErr w:type="spellEnd"/>
      <w:r w:rsidRPr="009741BD">
        <w:t>, A., 2012. </w:t>
      </w:r>
      <w:r w:rsidRPr="009741BD">
        <w:rPr>
          <w:i/>
          <w:iCs/>
        </w:rPr>
        <w:t>Business ethics now</w:t>
      </w:r>
      <w:r w:rsidRPr="009741BD">
        <w:t>. New York, NY: McGraw-Hill.</w:t>
      </w:r>
    </w:p>
    <w:p w14:paraId="1715C271" w14:textId="69517EEB" w:rsidR="002E018B" w:rsidRPr="009741BD" w:rsidRDefault="002E018B" w:rsidP="004B6857">
      <w:proofErr w:type="spellStart"/>
      <w:r w:rsidRPr="009741BD">
        <w:t>Harned</w:t>
      </w:r>
      <w:proofErr w:type="spellEnd"/>
      <w:r w:rsidRPr="009741BD">
        <w:t xml:space="preserve">, B., 2018. </w:t>
      </w:r>
      <w:r w:rsidRPr="009741BD">
        <w:rPr>
          <w:i/>
          <w:iCs/>
        </w:rPr>
        <w:t>How to use milestones in project management.</w:t>
      </w:r>
      <w:r w:rsidRPr="009741BD">
        <w:t xml:space="preserve"> [online] Available at: &lt;</w:t>
      </w:r>
      <w:hyperlink r:id="rId21" w:history="1">
        <w:r w:rsidRPr="009741BD">
          <w:rPr>
            <w:rStyle w:val="Hyperlink"/>
            <w:color w:val="auto"/>
          </w:rPr>
          <w:t>https://www.teamgantt.com/blog/the-how-and-why-of-using-milestones-in-your-project-plan</w:t>
        </w:r>
      </w:hyperlink>
      <w:r w:rsidRPr="009741BD">
        <w:t>&gt; [Accessed 19 August 2020].</w:t>
      </w:r>
    </w:p>
    <w:p w14:paraId="3DF85A54" w14:textId="77777777" w:rsidR="004B6857" w:rsidRPr="009741BD" w:rsidRDefault="00BA4AF2" w:rsidP="004B6857">
      <w:proofErr w:type="spellStart"/>
      <w:r w:rsidRPr="009741BD">
        <w:t>Jaradat</w:t>
      </w:r>
      <w:proofErr w:type="spellEnd"/>
      <w:r w:rsidRPr="009741BD">
        <w:t>, S., Whyte, J. and Luck, R., 2013. Professionalism in digitally mediated project work. </w:t>
      </w:r>
      <w:r w:rsidRPr="009741BD">
        <w:rPr>
          <w:i/>
          <w:iCs/>
        </w:rPr>
        <w:t>Building Research &amp; Information</w:t>
      </w:r>
      <w:r w:rsidRPr="009741BD">
        <w:t>, </w:t>
      </w:r>
      <w:r w:rsidRPr="009741BD">
        <w:rPr>
          <w:i/>
          <w:iCs/>
        </w:rPr>
        <w:t>41</w:t>
      </w:r>
      <w:r w:rsidRPr="009741BD">
        <w:t>(1), pp.51-59.</w:t>
      </w:r>
    </w:p>
    <w:p w14:paraId="7BAE14A4" w14:textId="77777777" w:rsidR="004B6857" w:rsidRPr="009741BD" w:rsidRDefault="00BA4AF2" w:rsidP="004B6857">
      <w:r w:rsidRPr="009741BD">
        <w:t>Joslin, R. and Müller, R., 2015. Relationships between a project management methodology and project success in different project governance contexts. </w:t>
      </w:r>
      <w:r w:rsidRPr="009741BD">
        <w:rPr>
          <w:i/>
          <w:iCs/>
        </w:rPr>
        <w:t>International Journal of Project Management</w:t>
      </w:r>
      <w:r w:rsidRPr="009741BD">
        <w:t>, </w:t>
      </w:r>
      <w:r w:rsidRPr="009741BD">
        <w:rPr>
          <w:i/>
          <w:iCs/>
        </w:rPr>
        <w:t>33</w:t>
      </w:r>
      <w:r w:rsidRPr="009741BD">
        <w:t>(6), pp.1377-1392.</w:t>
      </w:r>
    </w:p>
    <w:p w14:paraId="157A0369" w14:textId="77777777" w:rsidR="004B6857" w:rsidRPr="009741BD" w:rsidRDefault="00BA4AF2" w:rsidP="004B6857">
      <w:proofErr w:type="spellStart"/>
      <w:r w:rsidRPr="009741BD">
        <w:t>Lianying</w:t>
      </w:r>
      <w:proofErr w:type="spellEnd"/>
      <w:r w:rsidRPr="009741BD">
        <w:t xml:space="preserve">, Z., Jing, H. and </w:t>
      </w:r>
      <w:proofErr w:type="spellStart"/>
      <w:r w:rsidRPr="009741BD">
        <w:t>Xinxing</w:t>
      </w:r>
      <w:proofErr w:type="spellEnd"/>
      <w:r w:rsidRPr="009741BD">
        <w:t>, Z., 2012. The project management maturity model and application based on PRINCE2. </w:t>
      </w:r>
      <w:r w:rsidRPr="009741BD">
        <w:rPr>
          <w:i/>
          <w:iCs/>
        </w:rPr>
        <w:t>Procedia Engineering</w:t>
      </w:r>
      <w:r w:rsidRPr="009741BD">
        <w:t>, </w:t>
      </w:r>
      <w:r w:rsidRPr="009741BD">
        <w:rPr>
          <w:i/>
          <w:iCs/>
        </w:rPr>
        <w:t>29</w:t>
      </w:r>
      <w:r w:rsidRPr="009741BD">
        <w:t>, pp.3691-3697.</w:t>
      </w:r>
    </w:p>
    <w:p w14:paraId="04E18A25" w14:textId="77777777" w:rsidR="004B6857" w:rsidRPr="009741BD" w:rsidRDefault="00BA4AF2" w:rsidP="004B6857">
      <w:r w:rsidRPr="009741BD">
        <w:t>Marcelino-</w:t>
      </w:r>
      <w:proofErr w:type="spellStart"/>
      <w:r w:rsidRPr="009741BD">
        <w:t>Sádaba</w:t>
      </w:r>
      <w:proofErr w:type="spellEnd"/>
      <w:r w:rsidRPr="009741BD">
        <w:t>, S., Pérez-</w:t>
      </w:r>
      <w:proofErr w:type="spellStart"/>
      <w:r w:rsidRPr="009741BD">
        <w:t>Ezcurdia</w:t>
      </w:r>
      <w:proofErr w:type="spellEnd"/>
      <w:r w:rsidRPr="009741BD">
        <w:t xml:space="preserve">, A., </w:t>
      </w:r>
      <w:proofErr w:type="spellStart"/>
      <w:r w:rsidRPr="009741BD">
        <w:t>Lazcano</w:t>
      </w:r>
      <w:proofErr w:type="spellEnd"/>
      <w:r w:rsidRPr="009741BD">
        <w:t>, A.M.E. and Villanueva, P., 2014. Project risk management methodology for small firms. </w:t>
      </w:r>
      <w:r w:rsidRPr="009741BD">
        <w:rPr>
          <w:i/>
          <w:iCs/>
        </w:rPr>
        <w:t>International Journal of Project Management</w:t>
      </w:r>
      <w:r w:rsidRPr="009741BD">
        <w:t>, </w:t>
      </w:r>
      <w:r w:rsidRPr="009741BD">
        <w:rPr>
          <w:i/>
          <w:iCs/>
        </w:rPr>
        <w:t>32</w:t>
      </w:r>
      <w:r w:rsidRPr="009741BD">
        <w:t>(2), pp.327-340.</w:t>
      </w:r>
    </w:p>
    <w:p w14:paraId="5B7D6D5B" w14:textId="77777777" w:rsidR="004B6857" w:rsidRPr="009741BD" w:rsidRDefault="00BA4AF2" w:rsidP="004B6857">
      <w:r w:rsidRPr="009741BD">
        <w:t xml:space="preserve">Meredith, J.R., Shafer, S.M. and Mantel Jr, SJ, 2017. </w:t>
      </w:r>
      <w:r w:rsidRPr="009741BD">
        <w:rPr>
          <w:i/>
          <w:iCs/>
        </w:rPr>
        <w:t>Project Management: A Strategic Managerial Approach</w:t>
      </w:r>
      <w:r w:rsidRPr="009741BD">
        <w:t>. London: John Wiley &amp; Sons.</w:t>
      </w:r>
    </w:p>
    <w:p w14:paraId="75D91392" w14:textId="77777777" w:rsidR="004B6857" w:rsidRPr="009741BD" w:rsidRDefault="00BA4AF2" w:rsidP="004B6857">
      <w:r w:rsidRPr="009741BD">
        <w:lastRenderedPageBreak/>
        <w:t xml:space="preserve">Mir, FA and </w:t>
      </w:r>
      <w:proofErr w:type="spellStart"/>
      <w:r w:rsidRPr="009741BD">
        <w:t>Pinnington</w:t>
      </w:r>
      <w:proofErr w:type="spellEnd"/>
      <w:r w:rsidRPr="009741BD">
        <w:t>, A.H., 2014. Exploring the value of project management: linking project management performance and project success. </w:t>
      </w:r>
      <w:r w:rsidRPr="009741BD">
        <w:rPr>
          <w:i/>
          <w:iCs/>
        </w:rPr>
        <w:t>International Journal of Project Management</w:t>
      </w:r>
      <w:r w:rsidRPr="009741BD">
        <w:t>, </w:t>
      </w:r>
      <w:r w:rsidRPr="009741BD">
        <w:rPr>
          <w:i/>
          <w:iCs/>
        </w:rPr>
        <w:t>32</w:t>
      </w:r>
      <w:r w:rsidRPr="009741BD">
        <w:t>(2), pp.202-217.</w:t>
      </w:r>
    </w:p>
    <w:p w14:paraId="23D0CE3D" w14:textId="77777777" w:rsidR="004B6857" w:rsidRPr="009741BD" w:rsidRDefault="00BA4AF2" w:rsidP="004B6857">
      <w:proofErr w:type="spellStart"/>
      <w:r w:rsidRPr="009741BD">
        <w:t>Muriana</w:t>
      </w:r>
      <w:proofErr w:type="spellEnd"/>
      <w:r w:rsidRPr="009741BD">
        <w:t xml:space="preserve">, C. and </w:t>
      </w:r>
      <w:proofErr w:type="spellStart"/>
      <w:r w:rsidRPr="009741BD">
        <w:t>Vizzini</w:t>
      </w:r>
      <w:proofErr w:type="spellEnd"/>
      <w:r w:rsidRPr="009741BD">
        <w:t>, G., 2017. Project risk management: A deterministic quantitative technique for assessment and mitigation. </w:t>
      </w:r>
      <w:r w:rsidRPr="009741BD">
        <w:rPr>
          <w:i/>
          <w:iCs/>
        </w:rPr>
        <w:t>International Journal of Project Management</w:t>
      </w:r>
      <w:r w:rsidRPr="009741BD">
        <w:t>, </w:t>
      </w:r>
      <w:r w:rsidRPr="009741BD">
        <w:rPr>
          <w:i/>
          <w:iCs/>
        </w:rPr>
        <w:t>35</w:t>
      </w:r>
      <w:r w:rsidRPr="009741BD">
        <w:t>(3), pp.320-340.</w:t>
      </w:r>
    </w:p>
    <w:p w14:paraId="1C84B9ED" w14:textId="77777777" w:rsidR="004B6857" w:rsidRPr="009741BD" w:rsidRDefault="00BA4AF2" w:rsidP="004B6857">
      <w:proofErr w:type="spellStart"/>
      <w:r w:rsidRPr="009741BD">
        <w:t>Naldi</w:t>
      </w:r>
      <w:proofErr w:type="spellEnd"/>
      <w:r w:rsidRPr="009741BD">
        <w:t xml:space="preserve">, M., Nicosia, G., </w:t>
      </w:r>
      <w:proofErr w:type="spellStart"/>
      <w:r w:rsidRPr="009741BD">
        <w:t>Pacifici</w:t>
      </w:r>
      <w:proofErr w:type="spellEnd"/>
      <w:r w:rsidRPr="009741BD">
        <w:t xml:space="preserve">, A. and </w:t>
      </w:r>
      <w:proofErr w:type="spellStart"/>
      <w:r w:rsidRPr="009741BD">
        <w:t>Pferschy</w:t>
      </w:r>
      <w:proofErr w:type="spellEnd"/>
      <w:r w:rsidRPr="009741BD">
        <w:t>, U., 2016. Maximin fairness in project budget allocation. </w:t>
      </w:r>
      <w:r w:rsidRPr="009741BD">
        <w:rPr>
          <w:i/>
          <w:iCs/>
        </w:rPr>
        <w:t>Electronic Notes in Discrete Mathematics</w:t>
      </w:r>
      <w:r w:rsidRPr="009741BD">
        <w:t>, </w:t>
      </w:r>
      <w:r w:rsidRPr="009741BD">
        <w:rPr>
          <w:i/>
          <w:iCs/>
        </w:rPr>
        <w:t>55</w:t>
      </w:r>
      <w:r w:rsidRPr="009741BD">
        <w:t>, pp.65-68.</w:t>
      </w:r>
    </w:p>
    <w:p w14:paraId="2ADD82AE" w14:textId="77777777" w:rsidR="004B6857" w:rsidRPr="009741BD" w:rsidRDefault="00BA4AF2" w:rsidP="004B6857">
      <w:proofErr w:type="spellStart"/>
      <w:r w:rsidRPr="009741BD">
        <w:t>Olivieri</w:t>
      </w:r>
      <w:proofErr w:type="spellEnd"/>
      <w:r w:rsidRPr="009741BD">
        <w:t xml:space="preserve">, H., </w:t>
      </w:r>
      <w:proofErr w:type="spellStart"/>
      <w:r w:rsidRPr="009741BD">
        <w:t>Seppänen</w:t>
      </w:r>
      <w:proofErr w:type="spellEnd"/>
      <w:r w:rsidRPr="009741BD">
        <w:t xml:space="preserve">, O., Alves, T.D.C., Scala, N.M., Schiavone, V., Liu, M. and Granja, AD, 2019. Survey Comparing Critical Path Method, Last Planner System, and Location-Based Techniques. </w:t>
      </w:r>
      <w:r w:rsidRPr="009741BD">
        <w:rPr>
          <w:i/>
          <w:iCs/>
        </w:rPr>
        <w:t>Journal of Construction Engineering and Management</w:t>
      </w:r>
      <w:r w:rsidRPr="009741BD">
        <w:t>, </w:t>
      </w:r>
      <w:r w:rsidRPr="009741BD">
        <w:rPr>
          <w:i/>
          <w:iCs/>
        </w:rPr>
        <w:t>145</w:t>
      </w:r>
      <w:r w:rsidRPr="009741BD">
        <w:t>(12), p.04019077.</w:t>
      </w:r>
    </w:p>
    <w:p w14:paraId="0EEB0EED" w14:textId="77777777" w:rsidR="004B6857" w:rsidRPr="009741BD" w:rsidRDefault="00BA4AF2" w:rsidP="004B6857">
      <w:r w:rsidRPr="009741BD">
        <w:t>Pace, M., 2019. A correlational study on project management methodology and project success. </w:t>
      </w:r>
      <w:r w:rsidRPr="009741BD">
        <w:rPr>
          <w:i/>
          <w:iCs/>
        </w:rPr>
        <w:t>Journal of Engineering, Project, and Production Management</w:t>
      </w:r>
      <w:r w:rsidRPr="009741BD">
        <w:t>, </w:t>
      </w:r>
      <w:r w:rsidRPr="009741BD">
        <w:rPr>
          <w:i/>
          <w:iCs/>
        </w:rPr>
        <w:t>9</w:t>
      </w:r>
      <w:r w:rsidRPr="009741BD">
        <w:t>(2), pp.56-65.</w:t>
      </w:r>
    </w:p>
    <w:p w14:paraId="6AA85909" w14:textId="77777777" w:rsidR="004B6857" w:rsidRPr="009741BD" w:rsidRDefault="00BA4AF2" w:rsidP="004B6857">
      <w:proofErr w:type="spellStart"/>
      <w:r w:rsidRPr="009741BD">
        <w:t>Rasnacis</w:t>
      </w:r>
      <w:proofErr w:type="spellEnd"/>
      <w:r w:rsidRPr="009741BD">
        <w:t xml:space="preserve">, A. and </w:t>
      </w:r>
      <w:proofErr w:type="spellStart"/>
      <w:r w:rsidRPr="009741BD">
        <w:t>Berzisa</w:t>
      </w:r>
      <w:proofErr w:type="spellEnd"/>
      <w:r w:rsidRPr="009741BD">
        <w:t>, S., 2017. Method for adaptation and implementation of agile project management methodology. </w:t>
      </w:r>
      <w:r w:rsidRPr="009741BD">
        <w:rPr>
          <w:i/>
          <w:iCs/>
        </w:rPr>
        <w:t>Procedia Computer Science</w:t>
      </w:r>
      <w:r w:rsidRPr="009741BD">
        <w:t>, </w:t>
      </w:r>
      <w:r w:rsidRPr="009741BD">
        <w:rPr>
          <w:i/>
          <w:iCs/>
        </w:rPr>
        <w:t>104</w:t>
      </w:r>
      <w:r w:rsidRPr="009741BD">
        <w:t>, pp.43-50.</w:t>
      </w:r>
    </w:p>
    <w:p w14:paraId="576C9E49" w14:textId="3FEEE9E4" w:rsidR="004B6857" w:rsidRPr="009741BD" w:rsidRDefault="00BA4AF2" w:rsidP="004B6857">
      <w:r w:rsidRPr="009741BD">
        <w:t xml:space="preserve">Weaver, P., 2013. Where did the Misuse of the names Gantt and PERT </w:t>
      </w:r>
      <w:proofErr w:type="gramStart"/>
      <w:r w:rsidRPr="009741BD">
        <w:t>Originate?.</w:t>
      </w:r>
      <w:proofErr w:type="gramEnd"/>
      <w:r w:rsidRPr="009741BD">
        <w:t> </w:t>
      </w:r>
      <w:r w:rsidRPr="009741BD">
        <w:rPr>
          <w:i/>
          <w:iCs/>
        </w:rPr>
        <w:t>PM World Journal</w:t>
      </w:r>
      <w:r w:rsidRPr="009741BD">
        <w:t>, </w:t>
      </w:r>
      <w:r w:rsidRPr="009741BD">
        <w:rPr>
          <w:i/>
          <w:iCs/>
        </w:rPr>
        <w:t>2</w:t>
      </w:r>
      <w:r w:rsidRPr="009741BD">
        <w:t>, pp.1-5.</w:t>
      </w:r>
    </w:p>
    <w:p w14:paraId="4B8F96C9" w14:textId="04920722" w:rsidR="00E42233" w:rsidRPr="009741BD" w:rsidRDefault="00E42233" w:rsidP="004B6857">
      <w:proofErr w:type="spellStart"/>
      <w:r w:rsidRPr="009741BD">
        <w:t>Willumsen</w:t>
      </w:r>
      <w:proofErr w:type="spellEnd"/>
      <w:r w:rsidRPr="009741BD">
        <w:t xml:space="preserve">, P., </w:t>
      </w:r>
      <w:proofErr w:type="spellStart"/>
      <w:r w:rsidRPr="009741BD">
        <w:t>Oehmen</w:t>
      </w:r>
      <w:proofErr w:type="spellEnd"/>
      <w:r w:rsidRPr="009741BD">
        <w:t xml:space="preserve">, J., </w:t>
      </w:r>
      <w:proofErr w:type="spellStart"/>
      <w:r w:rsidRPr="009741BD">
        <w:t>Stingl</w:t>
      </w:r>
      <w:proofErr w:type="spellEnd"/>
      <w:r w:rsidRPr="009741BD">
        <w:t xml:space="preserve">, V. and </w:t>
      </w:r>
      <w:proofErr w:type="spellStart"/>
      <w:r w:rsidRPr="009741BD">
        <w:t>Geraldi</w:t>
      </w:r>
      <w:proofErr w:type="spellEnd"/>
      <w:r w:rsidRPr="009741BD">
        <w:t>, J., 2019. Value creation through project risk management. </w:t>
      </w:r>
      <w:r w:rsidRPr="009741BD">
        <w:rPr>
          <w:i/>
          <w:iCs/>
        </w:rPr>
        <w:t>International Journal of Project Management</w:t>
      </w:r>
      <w:r w:rsidRPr="009741BD">
        <w:t>, </w:t>
      </w:r>
      <w:r w:rsidRPr="009741BD">
        <w:rPr>
          <w:i/>
          <w:iCs/>
        </w:rPr>
        <w:t>37</w:t>
      </w:r>
      <w:r w:rsidRPr="009741BD">
        <w:t>(5), pp.731-749.</w:t>
      </w:r>
    </w:p>
    <w:sectPr w:rsidR="00E42233" w:rsidRPr="009741BD" w:rsidSect="00834758">
      <w:pgSz w:w="11907" w:h="16840"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E078E0" w14:textId="77777777" w:rsidR="00C24F8C" w:rsidRDefault="00C24F8C">
      <w:pPr>
        <w:spacing w:after="0" w:line="240" w:lineRule="auto"/>
      </w:pPr>
      <w:r>
        <w:separator/>
      </w:r>
    </w:p>
  </w:endnote>
  <w:endnote w:type="continuationSeparator" w:id="0">
    <w:p w14:paraId="7CD7CD8F" w14:textId="77777777" w:rsidR="00C24F8C" w:rsidRDefault="00C24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F34438" w14:textId="77777777" w:rsidR="00C24F8C" w:rsidRDefault="00C24F8C">
      <w:pPr>
        <w:spacing w:after="0" w:line="240" w:lineRule="auto"/>
      </w:pPr>
      <w:r>
        <w:separator/>
      </w:r>
    </w:p>
  </w:footnote>
  <w:footnote w:type="continuationSeparator" w:id="0">
    <w:p w14:paraId="48EA6630" w14:textId="77777777" w:rsidR="00C24F8C" w:rsidRDefault="00C24F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8584946"/>
      <w:docPartObj>
        <w:docPartGallery w:val="Page Numbers (Top of Page)"/>
        <w:docPartUnique/>
      </w:docPartObj>
    </w:sdtPr>
    <w:sdtEndPr>
      <w:rPr>
        <w:noProof/>
      </w:rPr>
    </w:sdtEndPr>
    <w:sdtContent>
      <w:p w14:paraId="646CCABB" w14:textId="77777777" w:rsidR="002F1EB0" w:rsidRDefault="00BA4AF2">
        <w:pPr>
          <w:pStyle w:val="Antet"/>
          <w:jc w:val="right"/>
        </w:pPr>
        <w:r>
          <w:fldChar w:fldCharType="begin"/>
        </w:r>
        <w:r>
          <w:instrText xml:space="preserve"> PAGE   \* MERGEFORMAT </w:instrText>
        </w:r>
        <w:r>
          <w:fldChar w:fldCharType="separate"/>
        </w:r>
        <w:r w:rsidR="009741BD">
          <w:rPr>
            <w:noProof/>
          </w:rPr>
          <w:t>1</w:t>
        </w:r>
        <w:r>
          <w:rPr>
            <w:noProof/>
          </w:rPr>
          <w:fldChar w:fldCharType="end"/>
        </w:r>
      </w:p>
    </w:sdtContent>
  </w:sdt>
  <w:p w14:paraId="3CAA5089" w14:textId="77777777" w:rsidR="002F1EB0" w:rsidRDefault="002F1EB0">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837018"/>
    <w:multiLevelType w:val="hybridMultilevel"/>
    <w:tmpl w:val="C5609982"/>
    <w:lvl w:ilvl="0" w:tplc="B57E4FC2">
      <w:start w:val="1"/>
      <w:numFmt w:val="bullet"/>
      <w:lvlText w:val=""/>
      <w:lvlJc w:val="left"/>
      <w:pPr>
        <w:ind w:left="720" w:hanging="360"/>
      </w:pPr>
      <w:rPr>
        <w:rFonts w:ascii="Symbol" w:hAnsi="Symbol" w:hint="default"/>
      </w:rPr>
    </w:lvl>
    <w:lvl w:ilvl="1" w:tplc="3F260DCE" w:tentative="1">
      <w:start w:val="1"/>
      <w:numFmt w:val="bullet"/>
      <w:lvlText w:val="o"/>
      <w:lvlJc w:val="left"/>
      <w:pPr>
        <w:ind w:left="1440" w:hanging="360"/>
      </w:pPr>
      <w:rPr>
        <w:rFonts w:ascii="Courier New" w:hAnsi="Courier New" w:cs="Courier New" w:hint="default"/>
      </w:rPr>
    </w:lvl>
    <w:lvl w:ilvl="2" w:tplc="0F1AB0FE" w:tentative="1">
      <w:start w:val="1"/>
      <w:numFmt w:val="bullet"/>
      <w:lvlText w:val=""/>
      <w:lvlJc w:val="left"/>
      <w:pPr>
        <w:ind w:left="2160" w:hanging="360"/>
      </w:pPr>
      <w:rPr>
        <w:rFonts w:ascii="Wingdings" w:hAnsi="Wingdings" w:hint="default"/>
      </w:rPr>
    </w:lvl>
    <w:lvl w:ilvl="3" w:tplc="7E2E20CE" w:tentative="1">
      <w:start w:val="1"/>
      <w:numFmt w:val="bullet"/>
      <w:lvlText w:val=""/>
      <w:lvlJc w:val="left"/>
      <w:pPr>
        <w:ind w:left="2880" w:hanging="360"/>
      </w:pPr>
      <w:rPr>
        <w:rFonts w:ascii="Symbol" w:hAnsi="Symbol" w:hint="default"/>
      </w:rPr>
    </w:lvl>
    <w:lvl w:ilvl="4" w:tplc="FBEA06FC" w:tentative="1">
      <w:start w:val="1"/>
      <w:numFmt w:val="bullet"/>
      <w:lvlText w:val="o"/>
      <w:lvlJc w:val="left"/>
      <w:pPr>
        <w:ind w:left="3600" w:hanging="360"/>
      </w:pPr>
      <w:rPr>
        <w:rFonts w:ascii="Courier New" w:hAnsi="Courier New" w:cs="Courier New" w:hint="default"/>
      </w:rPr>
    </w:lvl>
    <w:lvl w:ilvl="5" w:tplc="65E44068" w:tentative="1">
      <w:start w:val="1"/>
      <w:numFmt w:val="bullet"/>
      <w:lvlText w:val=""/>
      <w:lvlJc w:val="left"/>
      <w:pPr>
        <w:ind w:left="4320" w:hanging="360"/>
      </w:pPr>
      <w:rPr>
        <w:rFonts w:ascii="Wingdings" w:hAnsi="Wingdings" w:hint="default"/>
      </w:rPr>
    </w:lvl>
    <w:lvl w:ilvl="6" w:tplc="23DE5846" w:tentative="1">
      <w:start w:val="1"/>
      <w:numFmt w:val="bullet"/>
      <w:lvlText w:val=""/>
      <w:lvlJc w:val="left"/>
      <w:pPr>
        <w:ind w:left="5040" w:hanging="360"/>
      </w:pPr>
      <w:rPr>
        <w:rFonts w:ascii="Symbol" w:hAnsi="Symbol" w:hint="default"/>
      </w:rPr>
    </w:lvl>
    <w:lvl w:ilvl="7" w:tplc="CD549996" w:tentative="1">
      <w:start w:val="1"/>
      <w:numFmt w:val="bullet"/>
      <w:lvlText w:val="o"/>
      <w:lvlJc w:val="left"/>
      <w:pPr>
        <w:ind w:left="5760" w:hanging="360"/>
      </w:pPr>
      <w:rPr>
        <w:rFonts w:ascii="Courier New" w:hAnsi="Courier New" w:cs="Courier New" w:hint="default"/>
      </w:rPr>
    </w:lvl>
    <w:lvl w:ilvl="8" w:tplc="AAB69B76" w:tentative="1">
      <w:start w:val="1"/>
      <w:numFmt w:val="bullet"/>
      <w:lvlText w:val=""/>
      <w:lvlJc w:val="left"/>
      <w:pPr>
        <w:ind w:left="6480" w:hanging="360"/>
      </w:pPr>
      <w:rPr>
        <w:rFonts w:ascii="Wingdings" w:hAnsi="Wingdings" w:hint="default"/>
      </w:rPr>
    </w:lvl>
  </w:abstractNum>
  <w:abstractNum w:abstractNumId="1" w15:restartNumberingAfterBreak="0">
    <w:nsid w:val="5235066C"/>
    <w:multiLevelType w:val="hybridMultilevel"/>
    <w:tmpl w:val="2904CA3E"/>
    <w:lvl w:ilvl="0" w:tplc="B0DC9E12">
      <w:start w:val="1"/>
      <w:numFmt w:val="bullet"/>
      <w:lvlText w:val=""/>
      <w:lvlJc w:val="left"/>
      <w:pPr>
        <w:ind w:left="720" w:hanging="360"/>
      </w:pPr>
      <w:rPr>
        <w:rFonts w:ascii="Symbol" w:hAnsi="Symbol" w:hint="default"/>
      </w:rPr>
    </w:lvl>
    <w:lvl w:ilvl="1" w:tplc="8322580A" w:tentative="1">
      <w:start w:val="1"/>
      <w:numFmt w:val="bullet"/>
      <w:lvlText w:val="o"/>
      <w:lvlJc w:val="left"/>
      <w:pPr>
        <w:ind w:left="1440" w:hanging="360"/>
      </w:pPr>
      <w:rPr>
        <w:rFonts w:ascii="Courier New" w:hAnsi="Courier New" w:cs="Courier New" w:hint="default"/>
      </w:rPr>
    </w:lvl>
    <w:lvl w:ilvl="2" w:tplc="1332EA70" w:tentative="1">
      <w:start w:val="1"/>
      <w:numFmt w:val="bullet"/>
      <w:lvlText w:val=""/>
      <w:lvlJc w:val="left"/>
      <w:pPr>
        <w:ind w:left="2160" w:hanging="360"/>
      </w:pPr>
      <w:rPr>
        <w:rFonts w:ascii="Wingdings" w:hAnsi="Wingdings" w:hint="default"/>
      </w:rPr>
    </w:lvl>
    <w:lvl w:ilvl="3" w:tplc="66DEBED4" w:tentative="1">
      <w:start w:val="1"/>
      <w:numFmt w:val="bullet"/>
      <w:lvlText w:val=""/>
      <w:lvlJc w:val="left"/>
      <w:pPr>
        <w:ind w:left="2880" w:hanging="360"/>
      </w:pPr>
      <w:rPr>
        <w:rFonts w:ascii="Symbol" w:hAnsi="Symbol" w:hint="default"/>
      </w:rPr>
    </w:lvl>
    <w:lvl w:ilvl="4" w:tplc="643604FE" w:tentative="1">
      <w:start w:val="1"/>
      <w:numFmt w:val="bullet"/>
      <w:lvlText w:val="o"/>
      <w:lvlJc w:val="left"/>
      <w:pPr>
        <w:ind w:left="3600" w:hanging="360"/>
      </w:pPr>
      <w:rPr>
        <w:rFonts w:ascii="Courier New" w:hAnsi="Courier New" w:cs="Courier New" w:hint="default"/>
      </w:rPr>
    </w:lvl>
    <w:lvl w:ilvl="5" w:tplc="F260D9B4" w:tentative="1">
      <w:start w:val="1"/>
      <w:numFmt w:val="bullet"/>
      <w:lvlText w:val=""/>
      <w:lvlJc w:val="left"/>
      <w:pPr>
        <w:ind w:left="4320" w:hanging="360"/>
      </w:pPr>
      <w:rPr>
        <w:rFonts w:ascii="Wingdings" w:hAnsi="Wingdings" w:hint="default"/>
      </w:rPr>
    </w:lvl>
    <w:lvl w:ilvl="6" w:tplc="6C3EFD6C" w:tentative="1">
      <w:start w:val="1"/>
      <w:numFmt w:val="bullet"/>
      <w:lvlText w:val=""/>
      <w:lvlJc w:val="left"/>
      <w:pPr>
        <w:ind w:left="5040" w:hanging="360"/>
      </w:pPr>
      <w:rPr>
        <w:rFonts w:ascii="Symbol" w:hAnsi="Symbol" w:hint="default"/>
      </w:rPr>
    </w:lvl>
    <w:lvl w:ilvl="7" w:tplc="E2FA2F8E" w:tentative="1">
      <w:start w:val="1"/>
      <w:numFmt w:val="bullet"/>
      <w:lvlText w:val="o"/>
      <w:lvlJc w:val="left"/>
      <w:pPr>
        <w:ind w:left="5760" w:hanging="360"/>
      </w:pPr>
      <w:rPr>
        <w:rFonts w:ascii="Courier New" w:hAnsi="Courier New" w:cs="Courier New" w:hint="default"/>
      </w:rPr>
    </w:lvl>
    <w:lvl w:ilvl="8" w:tplc="BE8A4FFC" w:tentative="1">
      <w:start w:val="1"/>
      <w:numFmt w:val="bullet"/>
      <w:lvlText w:val=""/>
      <w:lvlJc w:val="left"/>
      <w:pPr>
        <w:ind w:left="6480" w:hanging="360"/>
      </w:pPr>
      <w:rPr>
        <w:rFonts w:ascii="Wingdings" w:hAnsi="Wingdings" w:hint="default"/>
      </w:rPr>
    </w:lvl>
  </w:abstractNum>
  <w:abstractNum w:abstractNumId="2" w15:restartNumberingAfterBreak="0">
    <w:nsid w:val="69651AD0"/>
    <w:multiLevelType w:val="hybridMultilevel"/>
    <w:tmpl w:val="BE7ADA4C"/>
    <w:lvl w:ilvl="0" w:tplc="97063CA0">
      <w:start w:val="1"/>
      <w:numFmt w:val="decimal"/>
      <w:lvlText w:val="%1."/>
      <w:lvlJc w:val="left"/>
      <w:pPr>
        <w:ind w:left="720" w:hanging="360"/>
      </w:pPr>
    </w:lvl>
    <w:lvl w:ilvl="1" w:tplc="517EA26E" w:tentative="1">
      <w:start w:val="1"/>
      <w:numFmt w:val="lowerLetter"/>
      <w:lvlText w:val="%2."/>
      <w:lvlJc w:val="left"/>
      <w:pPr>
        <w:ind w:left="1440" w:hanging="360"/>
      </w:pPr>
    </w:lvl>
    <w:lvl w:ilvl="2" w:tplc="E6F86176" w:tentative="1">
      <w:start w:val="1"/>
      <w:numFmt w:val="lowerRoman"/>
      <w:lvlText w:val="%3."/>
      <w:lvlJc w:val="right"/>
      <w:pPr>
        <w:ind w:left="2160" w:hanging="180"/>
      </w:pPr>
    </w:lvl>
    <w:lvl w:ilvl="3" w:tplc="6248E3A6" w:tentative="1">
      <w:start w:val="1"/>
      <w:numFmt w:val="decimal"/>
      <w:lvlText w:val="%4."/>
      <w:lvlJc w:val="left"/>
      <w:pPr>
        <w:ind w:left="2880" w:hanging="360"/>
      </w:pPr>
    </w:lvl>
    <w:lvl w:ilvl="4" w:tplc="05BA0F6C" w:tentative="1">
      <w:start w:val="1"/>
      <w:numFmt w:val="lowerLetter"/>
      <w:lvlText w:val="%5."/>
      <w:lvlJc w:val="left"/>
      <w:pPr>
        <w:ind w:left="3600" w:hanging="360"/>
      </w:pPr>
    </w:lvl>
    <w:lvl w:ilvl="5" w:tplc="F6721474" w:tentative="1">
      <w:start w:val="1"/>
      <w:numFmt w:val="lowerRoman"/>
      <w:lvlText w:val="%6."/>
      <w:lvlJc w:val="right"/>
      <w:pPr>
        <w:ind w:left="4320" w:hanging="180"/>
      </w:pPr>
    </w:lvl>
    <w:lvl w:ilvl="6" w:tplc="EA84570A" w:tentative="1">
      <w:start w:val="1"/>
      <w:numFmt w:val="decimal"/>
      <w:lvlText w:val="%7."/>
      <w:lvlJc w:val="left"/>
      <w:pPr>
        <w:ind w:left="5040" w:hanging="360"/>
      </w:pPr>
    </w:lvl>
    <w:lvl w:ilvl="7" w:tplc="B19889D0" w:tentative="1">
      <w:start w:val="1"/>
      <w:numFmt w:val="lowerLetter"/>
      <w:lvlText w:val="%8."/>
      <w:lvlJc w:val="left"/>
      <w:pPr>
        <w:ind w:left="5760" w:hanging="360"/>
      </w:pPr>
    </w:lvl>
    <w:lvl w:ilvl="8" w:tplc="639E36C4"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ytrQwsTAzMbM0MDBQ0lEKTi0uzszPAykwrgUAvRSHESwAAAA="/>
  </w:docVars>
  <w:rsids>
    <w:rsidRoot w:val="002F1EB0"/>
    <w:rsid w:val="000107AD"/>
    <w:rsid w:val="00056C31"/>
    <w:rsid w:val="00071B34"/>
    <w:rsid w:val="00081E3E"/>
    <w:rsid w:val="00092007"/>
    <w:rsid w:val="00092338"/>
    <w:rsid w:val="000A03F0"/>
    <w:rsid w:val="000F0F87"/>
    <w:rsid w:val="000F3FF5"/>
    <w:rsid w:val="000F7696"/>
    <w:rsid w:val="00117EE6"/>
    <w:rsid w:val="00122DE2"/>
    <w:rsid w:val="00124AA1"/>
    <w:rsid w:val="00125B7F"/>
    <w:rsid w:val="00144A86"/>
    <w:rsid w:val="0015538F"/>
    <w:rsid w:val="0016145B"/>
    <w:rsid w:val="00162CFA"/>
    <w:rsid w:val="001833B0"/>
    <w:rsid w:val="00191170"/>
    <w:rsid w:val="001F56A1"/>
    <w:rsid w:val="002171F0"/>
    <w:rsid w:val="0022020F"/>
    <w:rsid w:val="0022374C"/>
    <w:rsid w:val="00233B7E"/>
    <w:rsid w:val="0024666D"/>
    <w:rsid w:val="00246D5E"/>
    <w:rsid w:val="0026633D"/>
    <w:rsid w:val="00270098"/>
    <w:rsid w:val="00283485"/>
    <w:rsid w:val="00284F03"/>
    <w:rsid w:val="002A5A0C"/>
    <w:rsid w:val="002A7BBF"/>
    <w:rsid w:val="002A7DFC"/>
    <w:rsid w:val="002A7F85"/>
    <w:rsid w:val="002D29B0"/>
    <w:rsid w:val="002D7C17"/>
    <w:rsid w:val="002E018B"/>
    <w:rsid w:val="002E0D07"/>
    <w:rsid w:val="002E79C7"/>
    <w:rsid w:val="002F1EB0"/>
    <w:rsid w:val="0032252B"/>
    <w:rsid w:val="00341D88"/>
    <w:rsid w:val="00380D0D"/>
    <w:rsid w:val="00396895"/>
    <w:rsid w:val="003A668E"/>
    <w:rsid w:val="003B62C2"/>
    <w:rsid w:val="003B6481"/>
    <w:rsid w:val="003C159F"/>
    <w:rsid w:val="003D08DB"/>
    <w:rsid w:val="00400218"/>
    <w:rsid w:val="00405E17"/>
    <w:rsid w:val="00411044"/>
    <w:rsid w:val="00416566"/>
    <w:rsid w:val="00434714"/>
    <w:rsid w:val="004441C9"/>
    <w:rsid w:val="00465BA8"/>
    <w:rsid w:val="004A29F9"/>
    <w:rsid w:val="004A2F96"/>
    <w:rsid w:val="004A3049"/>
    <w:rsid w:val="004B6857"/>
    <w:rsid w:val="004C2DDE"/>
    <w:rsid w:val="004C670E"/>
    <w:rsid w:val="004E09FF"/>
    <w:rsid w:val="004E2B4F"/>
    <w:rsid w:val="004F0548"/>
    <w:rsid w:val="004F5C41"/>
    <w:rsid w:val="00507473"/>
    <w:rsid w:val="00546EC8"/>
    <w:rsid w:val="00552B38"/>
    <w:rsid w:val="005661A4"/>
    <w:rsid w:val="00566442"/>
    <w:rsid w:val="00573C2C"/>
    <w:rsid w:val="00583A61"/>
    <w:rsid w:val="00593FA4"/>
    <w:rsid w:val="00595E7B"/>
    <w:rsid w:val="005A62A6"/>
    <w:rsid w:val="005C047E"/>
    <w:rsid w:val="005C15B7"/>
    <w:rsid w:val="005C5B89"/>
    <w:rsid w:val="005D3A0F"/>
    <w:rsid w:val="005E7212"/>
    <w:rsid w:val="005E7894"/>
    <w:rsid w:val="005F121E"/>
    <w:rsid w:val="005F7F8A"/>
    <w:rsid w:val="006107AF"/>
    <w:rsid w:val="006135D2"/>
    <w:rsid w:val="00615C9D"/>
    <w:rsid w:val="006302FD"/>
    <w:rsid w:val="00666533"/>
    <w:rsid w:val="00681F98"/>
    <w:rsid w:val="00691A0F"/>
    <w:rsid w:val="006B1EE7"/>
    <w:rsid w:val="006C3CDB"/>
    <w:rsid w:val="006C5CF9"/>
    <w:rsid w:val="006C60E8"/>
    <w:rsid w:val="006E6E45"/>
    <w:rsid w:val="00704543"/>
    <w:rsid w:val="00715581"/>
    <w:rsid w:val="0072218D"/>
    <w:rsid w:val="007477AE"/>
    <w:rsid w:val="007511A4"/>
    <w:rsid w:val="00753E15"/>
    <w:rsid w:val="007834B4"/>
    <w:rsid w:val="00793683"/>
    <w:rsid w:val="00796506"/>
    <w:rsid w:val="007A74BA"/>
    <w:rsid w:val="007B0159"/>
    <w:rsid w:val="007B1613"/>
    <w:rsid w:val="007B7A81"/>
    <w:rsid w:val="007E164D"/>
    <w:rsid w:val="007E16EC"/>
    <w:rsid w:val="007F2C93"/>
    <w:rsid w:val="007F751F"/>
    <w:rsid w:val="00826AA6"/>
    <w:rsid w:val="0083012E"/>
    <w:rsid w:val="008332D5"/>
    <w:rsid w:val="00834758"/>
    <w:rsid w:val="00841DB2"/>
    <w:rsid w:val="0085192E"/>
    <w:rsid w:val="008533B4"/>
    <w:rsid w:val="0085483A"/>
    <w:rsid w:val="0087264C"/>
    <w:rsid w:val="008835E4"/>
    <w:rsid w:val="008A2781"/>
    <w:rsid w:val="008E1600"/>
    <w:rsid w:val="0090472E"/>
    <w:rsid w:val="00907F79"/>
    <w:rsid w:val="009128EB"/>
    <w:rsid w:val="009321CC"/>
    <w:rsid w:val="00941BA8"/>
    <w:rsid w:val="00963332"/>
    <w:rsid w:val="009741BD"/>
    <w:rsid w:val="00982D72"/>
    <w:rsid w:val="00984CF9"/>
    <w:rsid w:val="00990CD2"/>
    <w:rsid w:val="009963FE"/>
    <w:rsid w:val="009A3318"/>
    <w:rsid w:val="009A5D2F"/>
    <w:rsid w:val="009C3EF6"/>
    <w:rsid w:val="009C51A7"/>
    <w:rsid w:val="009D11AB"/>
    <w:rsid w:val="009D47C4"/>
    <w:rsid w:val="009F781A"/>
    <w:rsid w:val="00A00BA5"/>
    <w:rsid w:val="00A013AA"/>
    <w:rsid w:val="00A12C31"/>
    <w:rsid w:val="00A163BE"/>
    <w:rsid w:val="00A25E9C"/>
    <w:rsid w:val="00A3090C"/>
    <w:rsid w:val="00A412E3"/>
    <w:rsid w:val="00A453FB"/>
    <w:rsid w:val="00A5671D"/>
    <w:rsid w:val="00A6209B"/>
    <w:rsid w:val="00A67529"/>
    <w:rsid w:val="00A7374C"/>
    <w:rsid w:val="00AA30BC"/>
    <w:rsid w:val="00AA49FE"/>
    <w:rsid w:val="00AA4F36"/>
    <w:rsid w:val="00AB6AEA"/>
    <w:rsid w:val="00AD3B29"/>
    <w:rsid w:val="00AE6107"/>
    <w:rsid w:val="00AF059E"/>
    <w:rsid w:val="00B106EB"/>
    <w:rsid w:val="00B54AB8"/>
    <w:rsid w:val="00B67EA7"/>
    <w:rsid w:val="00B7138B"/>
    <w:rsid w:val="00B72B50"/>
    <w:rsid w:val="00B83FC0"/>
    <w:rsid w:val="00B84712"/>
    <w:rsid w:val="00B97E0A"/>
    <w:rsid w:val="00BA4AF2"/>
    <w:rsid w:val="00BA4E84"/>
    <w:rsid w:val="00BC230E"/>
    <w:rsid w:val="00BC6214"/>
    <w:rsid w:val="00BC714A"/>
    <w:rsid w:val="00BC78EB"/>
    <w:rsid w:val="00BD3676"/>
    <w:rsid w:val="00BD749B"/>
    <w:rsid w:val="00BE5885"/>
    <w:rsid w:val="00BE7171"/>
    <w:rsid w:val="00C00406"/>
    <w:rsid w:val="00C06D63"/>
    <w:rsid w:val="00C17D6B"/>
    <w:rsid w:val="00C24F8C"/>
    <w:rsid w:val="00C50D6A"/>
    <w:rsid w:val="00C55A1E"/>
    <w:rsid w:val="00C61085"/>
    <w:rsid w:val="00C646AF"/>
    <w:rsid w:val="00C65EE5"/>
    <w:rsid w:val="00C70B8A"/>
    <w:rsid w:val="00C73DC3"/>
    <w:rsid w:val="00C74AAC"/>
    <w:rsid w:val="00C75722"/>
    <w:rsid w:val="00C814F1"/>
    <w:rsid w:val="00C841C4"/>
    <w:rsid w:val="00CA47FA"/>
    <w:rsid w:val="00CA4B07"/>
    <w:rsid w:val="00CA648C"/>
    <w:rsid w:val="00CD13B8"/>
    <w:rsid w:val="00CD148E"/>
    <w:rsid w:val="00CD6F84"/>
    <w:rsid w:val="00CE7125"/>
    <w:rsid w:val="00CF434E"/>
    <w:rsid w:val="00CF67F8"/>
    <w:rsid w:val="00D00810"/>
    <w:rsid w:val="00D11F5C"/>
    <w:rsid w:val="00D120E9"/>
    <w:rsid w:val="00D12BFB"/>
    <w:rsid w:val="00D3009E"/>
    <w:rsid w:val="00D32EA2"/>
    <w:rsid w:val="00D50FAE"/>
    <w:rsid w:val="00D550A6"/>
    <w:rsid w:val="00D87201"/>
    <w:rsid w:val="00D94223"/>
    <w:rsid w:val="00DA0440"/>
    <w:rsid w:val="00DA07F6"/>
    <w:rsid w:val="00DB4DF5"/>
    <w:rsid w:val="00DC52EC"/>
    <w:rsid w:val="00DD1696"/>
    <w:rsid w:val="00E07BD1"/>
    <w:rsid w:val="00E171E1"/>
    <w:rsid w:val="00E31F2E"/>
    <w:rsid w:val="00E35372"/>
    <w:rsid w:val="00E42233"/>
    <w:rsid w:val="00E83B74"/>
    <w:rsid w:val="00E9163D"/>
    <w:rsid w:val="00E9164E"/>
    <w:rsid w:val="00E93BF5"/>
    <w:rsid w:val="00E94E61"/>
    <w:rsid w:val="00E95B80"/>
    <w:rsid w:val="00EB625C"/>
    <w:rsid w:val="00EB6AC8"/>
    <w:rsid w:val="00ED4BD1"/>
    <w:rsid w:val="00ED4C7B"/>
    <w:rsid w:val="00EE09ED"/>
    <w:rsid w:val="00EE0D5A"/>
    <w:rsid w:val="00F45355"/>
    <w:rsid w:val="00F51D2A"/>
    <w:rsid w:val="00F55F7D"/>
    <w:rsid w:val="00F65FC8"/>
    <w:rsid w:val="00F77F0D"/>
    <w:rsid w:val="00F833A6"/>
    <w:rsid w:val="00F83BD1"/>
    <w:rsid w:val="00FB48A9"/>
    <w:rsid w:val="00FB7A01"/>
    <w:rsid w:val="00FC5A3E"/>
    <w:rsid w:val="00FC6540"/>
    <w:rsid w:val="00FD1AE9"/>
    <w:rsid w:val="00FD24C6"/>
    <w:rsid w:val="00FF6E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626DA"/>
  <w15:chartTrackingRefBased/>
  <w15:docId w15:val="{327E3ACA-5E39-4DD4-96CF-35DD28347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676"/>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573C2C"/>
    <w:pPr>
      <w:keepNext/>
      <w:keepLines/>
      <w:spacing w:before="240" w:after="0"/>
      <w:jc w:val="left"/>
      <w:outlineLvl w:val="0"/>
    </w:pPr>
    <w:rPr>
      <w:rFonts w:eastAsiaTheme="majorEastAsia" w:cstheme="majorBidi"/>
      <w:b/>
      <w:szCs w:val="32"/>
    </w:rPr>
  </w:style>
  <w:style w:type="paragraph" w:styleId="Titlu2">
    <w:name w:val="heading 2"/>
    <w:basedOn w:val="Normal"/>
    <w:next w:val="Normal"/>
    <w:link w:val="Titlu2Caracter"/>
    <w:uiPriority w:val="9"/>
    <w:semiHidden/>
    <w:unhideWhenUsed/>
    <w:qFormat/>
    <w:rsid w:val="00C841C4"/>
    <w:pPr>
      <w:keepNext/>
      <w:keepLines/>
      <w:spacing w:before="40" w:after="0"/>
      <w:jc w:val="left"/>
      <w:outlineLvl w:val="1"/>
    </w:pPr>
    <w:rPr>
      <w:rFonts w:eastAsiaTheme="majorEastAsia" w:cstheme="majorBidi"/>
      <w:b/>
      <w:szCs w:val="26"/>
    </w:rPr>
  </w:style>
  <w:style w:type="paragraph" w:styleId="Titlu3">
    <w:name w:val="heading 3"/>
    <w:basedOn w:val="Normal"/>
    <w:next w:val="Normal"/>
    <w:link w:val="Titlu3Caracter"/>
    <w:uiPriority w:val="9"/>
    <w:semiHidden/>
    <w:unhideWhenUsed/>
    <w:qFormat/>
    <w:rsid w:val="004E2B4F"/>
    <w:pPr>
      <w:keepNext/>
      <w:keepLines/>
      <w:spacing w:before="40" w:after="0"/>
      <w:jc w:val="left"/>
      <w:outlineLvl w:val="2"/>
    </w:pPr>
    <w:rPr>
      <w:rFonts w:eastAsiaTheme="majorEastAsia" w:cstheme="majorBidi"/>
      <w:i/>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73C2C"/>
    <w:rPr>
      <w:rFonts w:ascii="Arial" w:eastAsiaTheme="majorEastAsia" w:hAnsi="Arial" w:cstheme="majorBidi"/>
      <w:b/>
      <w:sz w:val="24"/>
      <w:szCs w:val="32"/>
      <w:lang w:val="en-GB"/>
    </w:rPr>
  </w:style>
  <w:style w:type="character" w:customStyle="1" w:styleId="Titlu2Caracter">
    <w:name w:val="Titlu 2 Caracter"/>
    <w:basedOn w:val="Fontdeparagrafimplicit"/>
    <w:link w:val="Titlu2"/>
    <w:uiPriority w:val="9"/>
    <w:semiHidden/>
    <w:rsid w:val="00C841C4"/>
    <w:rPr>
      <w:rFonts w:ascii="Times New Roman" w:eastAsiaTheme="majorEastAsia" w:hAnsi="Times New Roman" w:cstheme="majorBidi"/>
      <w:b/>
      <w:sz w:val="24"/>
      <w:szCs w:val="26"/>
    </w:rPr>
  </w:style>
  <w:style w:type="character" w:customStyle="1" w:styleId="Titlu3Caracter">
    <w:name w:val="Titlu 3 Caracter"/>
    <w:basedOn w:val="Fontdeparagrafimplicit"/>
    <w:link w:val="Titlu3"/>
    <w:uiPriority w:val="9"/>
    <w:semiHidden/>
    <w:rsid w:val="004E2B4F"/>
    <w:rPr>
      <w:rFonts w:ascii="Times New Roman" w:eastAsiaTheme="majorEastAsia" w:hAnsi="Times New Roman" w:cstheme="majorBidi"/>
      <w:i/>
      <w:sz w:val="24"/>
      <w:szCs w:val="24"/>
      <w:lang w:val="en-GB"/>
    </w:rPr>
  </w:style>
  <w:style w:type="paragraph" w:styleId="Titlucuprins">
    <w:name w:val="TOC Heading"/>
    <w:basedOn w:val="Titlu1"/>
    <w:next w:val="Normal"/>
    <w:uiPriority w:val="39"/>
    <w:unhideWhenUsed/>
    <w:qFormat/>
    <w:rsid w:val="0072218D"/>
    <w:pPr>
      <w:jc w:val="center"/>
      <w:outlineLvl w:val="9"/>
    </w:pPr>
  </w:style>
  <w:style w:type="paragraph" w:styleId="Antet">
    <w:name w:val="header"/>
    <w:basedOn w:val="Normal"/>
    <w:link w:val="AntetCaracter"/>
    <w:uiPriority w:val="99"/>
    <w:unhideWhenUsed/>
    <w:rsid w:val="002F1EB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F1EB0"/>
    <w:rPr>
      <w:rFonts w:ascii="Arial" w:hAnsi="Arial"/>
      <w:lang w:val="en-GB"/>
    </w:rPr>
  </w:style>
  <w:style w:type="paragraph" w:styleId="Subsol">
    <w:name w:val="footer"/>
    <w:basedOn w:val="Normal"/>
    <w:link w:val="SubsolCaracter"/>
    <w:uiPriority w:val="99"/>
    <w:unhideWhenUsed/>
    <w:rsid w:val="002F1EB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F1EB0"/>
    <w:rPr>
      <w:rFonts w:ascii="Arial" w:hAnsi="Arial"/>
      <w:lang w:val="en-GB"/>
    </w:rPr>
  </w:style>
  <w:style w:type="table" w:styleId="Tabelgril">
    <w:name w:val="Table Grid"/>
    <w:basedOn w:val="TabelNormal"/>
    <w:uiPriority w:val="39"/>
    <w:rsid w:val="00BC71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FB7A01"/>
    <w:pPr>
      <w:ind w:left="720"/>
      <w:contextualSpacing/>
    </w:pPr>
  </w:style>
  <w:style w:type="paragraph" w:styleId="Cuprins1">
    <w:name w:val="toc 1"/>
    <w:basedOn w:val="Normal"/>
    <w:next w:val="Normal"/>
    <w:autoRedefine/>
    <w:uiPriority w:val="39"/>
    <w:unhideWhenUsed/>
    <w:rsid w:val="00BD3676"/>
    <w:pPr>
      <w:spacing w:after="100"/>
    </w:pPr>
  </w:style>
  <w:style w:type="character" w:styleId="Hyperlink">
    <w:name w:val="Hyperlink"/>
    <w:basedOn w:val="Fontdeparagrafimplicit"/>
    <w:uiPriority w:val="99"/>
    <w:unhideWhenUsed/>
    <w:rsid w:val="00BD3676"/>
    <w:rPr>
      <w:color w:val="0563C1" w:themeColor="hyperlink"/>
      <w:u w:val="single"/>
    </w:rPr>
  </w:style>
  <w:style w:type="character" w:styleId="Referincomentariu">
    <w:name w:val="annotation reference"/>
    <w:basedOn w:val="Fontdeparagrafimplicit"/>
    <w:uiPriority w:val="99"/>
    <w:semiHidden/>
    <w:unhideWhenUsed/>
    <w:rsid w:val="0085483A"/>
    <w:rPr>
      <w:sz w:val="16"/>
      <w:szCs w:val="16"/>
    </w:rPr>
  </w:style>
  <w:style w:type="paragraph" w:styleId="Textcomentariu">
    <w:name w:val="annotation text"/>
    <w:basedOn w:val="Normal"/>
    <w:link w:val="TextcomentariuCaracter"/>
    <w:uiPriority w:val="99"/>
    <w:semiHidden/>
    <w:unhideWhenUsed/>
    <w:rsid w:val="0085483A"/>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85483A"/>
    <w:rPr>
      <w:rFonts w:ascii="Times New Roman" w:hAnsi="Times New Roman"/>
      <w:sz w:val="20"/>
      <w:szCs w:val="20"/>
      <w:lang w:val="en-GB"/>
    </w:rPr>
  </w:style>
  <w:style w:type="paragraph" w:styleId="SubiectComentariu">
    <w:name w:val="annotation subject"/>
    <w:basedOn w:val="Textcomentariu"/>
    <w:next w:val="Textcomentariu"/>
    <w:link w:val="SubiectComentariuCaracter"/>
    <w:uiPriority w:val="99"/>
    <w:semiHidden/>
    <w:unhideWhenUsed/>
    <w:rsid w:val="0085483A"/>
    <w:rPr>
      <w:b/>
      <w:bCs/>
    </w:rPr>
  </w:style>
  <w:style w:type="character" w:customStyle="1" w:styleId="SubiectComentariuCaracter">
    <w:name w:val="Subiect Comentariu Caracter"/>
    <w:basedOn w:val="TextcomentariuCaracter"/>
    <w:link w:val="SubiectComentariu"/>
    <w:uiPriority w:val="99"/>
    <w:semiHidden/>
    <w:rsid w:val="0085483A"/>
    <w:rPr>
      <w:rFonts w:ascii="Times New Roman" w:hAnsi="Times New Roman"/>
      <w:b/>
      <w:bCs/>
      <w:sz w:val="20"/>
      <w:szCs w:val="20"/>
      <w:lang w:val="en-GB"/>
    </w:rPr>
  </w:style>
  <w:style w:type="paragraph" w:styleId="TextnBalon">
    <w:name w:val="Balloon Text"/>
    <w:basedOn w:val="Normal"/>
    <w:link w:val="TextnBalonCaracter"/>
    <w:uiPriority w:val="99"/>
    <w:semiHidden/>
    <w:unhideWhenUsed/>
    <w:rsid w:val="0085483A"/>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85483A"/>
    <w:rPr>
      <w:rFonts w:ascii="Segoe UI" w:hAnsi="Segoe UI" w:cs="Segoe UI"/>
      <w:sz w:val="18"/>
      <w:szCs w:val="18"/>
      <w:lang w:val="en-GB"/>
    </w:rPr>
  </w:style>
  <w:style w:type="character" w:customStyle="1" w:styleId="MeniuneNerezolvat1">
    <w:name w:val="Mențiune Nerezolvat1"/>
    <w:basedOn w:val="Fontdeparagrafimplicit"/>
    <w:uiPriority w:val="99"/>
    <w:semiHidden/>
    <w:unhideWhenUsed/>
    <w:rsid w:val="00AA4F36"/>
    <w:rPr>
      <w:color w:val="605E5C"/>
      <w:shd w:val="clear" w:color="auto" w:fill="E1DFDD"/>
    </w:rPr>
  </w:style>
  <w:style w:type="character" w:styleId="HyperlinkParcurs">
    <w:name w:val="FollowedHyperlink"/>
    <w:basedOn w:val="Fontdeparagrafimplicit"/>
    <w:uiPriority w:val="99"/>
    <w:semiHidden/>
    <w:unhideWhenUsed/>
    <w:rsid w:val="00125B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2990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www.teamgantt.com/blog/the-how-and-why-of-using-milestones-in-your-project-plan" TargetMode="Externa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newswire.ca/news-releases/world-s-100-most-sustainable-corporations-deliver-better-for-investors-861776308.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66FEA4-3D4B-4FA5-81B1-A586F587C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3244</Words>
  <Characters>18493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Andrei David</cp:lastModifiedBy>
  <cp:revision>2</cp:revision>
  <dcterms:created xsi:type="dcterms:W3CDTF">2020-08-19T14:32:00Z</dcterms:created>
  <dcterms:modified xsi:type="dcterms:W3CDTF">2020-08-21T13:35:00Z</dcterms:modified>
</cp:coreProperties>
</file>