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C15CD0" w14:textId="74E417B1" w:rsidR="003A661F" w:rsidRPr="001E703D" w:rsidRDefault="003A661F" w:rsidP="00E720EB">
      <w:pPr>
        <w:rPr>
          <w:rFonts w:ascii="Arial" w:hAnsi="Arial" w:cs="Arial"/>
          <w:sz w:val="48"/>
          <w:szCs w:val="48"/>
        </w:rPr>
      </w:pPr>
    </w:p>
    <w:p w14:paraId="4983B2F9" w14:textId="77777777" w:rsidR="001E703D" w:rsidRDefault="001E703D" w:rsidP="003A661F">
      <w:pPr>
        <w:spacing w:after="200" w:line="276" w:lineRule="auto"/>
        <w:jc w:val="center"/>
        <w:rPr>
          <w:rFonts w:ascii="Arial" w:hAnsi="Arial" w:cs="Arial"/>
          <w:sz w:val="48"/>
          <w:szCs w:val="48"/>
          <w:u w:val="single"/>
        </w:rPr>
      </w:pPr>
    </w:p>
    <w:p w14:paraId="2E5B84EC" w14:textId="77777777" w:rsidR="001E703D" w:rsidRDefault="001E703D" w:rsidP="003A661F">
      <w:pPr>
        <w:spacing w:after="200" w:line="276" w:lineRule="auto"/>
        <w:jc w:val="center"/>
        <w:rPr>
          <w:rFonts w:ascii="Arial" w:hAnsi="Arial" w:cs="Arial"/>
          <w:sz w:val="48"/>
          <w:szCs w:val="48"/>
          <w:u w:val="single"/>
        </w:rPr>
      </w:pPr>
    </w:p>
    <w:p w14:paraId="055DD76B" w14:textId="5C75CD8D" w:rsidR="003A661F" w:rsidRPr="001E703D" w:rsidRDefault="003A661F" w:rsidP="003A661F">
      <w:pPr>
        <w:spacing w:after="200" w:line="276" w:lineRule="auto"/>
        <w:jc w:val="center"/>
        <w:rPr>
          <w:rFonts w:ascii="Arial" w:hAnsi="Arial" w:cs="Arial"/>
          <w:sz w:val="48"/>
          <w:szCs w:val="48"/>
          <w:u w:val="single"/>
        </w:rPr>
      </w:pPr>
      <w:r w:rsidRPr="001E703D">
        <w:rPr>
          <w:rFonts w:ascii="Arial" w:hAnsi="Arial" w:cs="Arial"/>
          <w:sz w:val="48"/>
          <w:szCs w:val="48"/>
          <w:u w:val="single"/>
        </w:rPr>
        <w:t>Student Number: 1703089</w:t>
      </w:r>
    </w:p>
    <w:p w14:paraId="1E6B538F" w14:textId="77777777" w:rsidR="003A661F" w:rsidRPr="001E703D" w:rsidRDefault="003A661F" w:rsidP="003A661F">
      <w:pPr>
        <w:spacing w:after="200" w:line="276" w:lineRule="auto"/>
        <w:jc w:val="center"/>
        <w:rPr>
          <w:rFonts w:ascii="Arial" w:hAnsi="Arial" w:cs="Arial"/>
          <w:sz w:val="48"/>
          <w:szCs w:val="48"/>
          <w:u w:val="single"/>
        </w:rPr>
      </w:pPr>
    </w:p>
    <w:p w14:paraId="6E5BCACD" w14:textId="77777777" w:rsidR="003A661F" w:rsidRPr="001E703D" w:rsidRDefault="003A661F" w:rsidP="003A661F">
      <w:pPr>
        <w:spacing w:after="200" w:line="276" w:lineRule="auto"/>
        <w:jc w:val="center"/>
        <w:rPr>
          <w:rFonts w:ascii="Arial" w:hAnsi="Arial" w:cs="Arial"/>
          <w:sz w:val="48"/>
          <w:szCs w:val="48"/>
          <w:u w:val="single"/>
        </w:rPr>
      </w:pPr>
      <w:r w:rsidRPr="001E703D">
        <w:rPr>
          <w:rFonts w:ascii="Arial" w:hAnsi="Arial" w:cs="Arial"/>
          <w:sz w:val="48"/>
          <w:szCs w:val="48"/>
          <w:u w:val="single"/>
        </w:rPr>
        <w:t>Primary PGCE</w:t>
      </w:r>
    </w:p>
    <w:p w14:paraId="12A40930" w14:textId="77777777" w:rsidR="003A661F" w:rsidRPr="001E703D" w:rsidRDefault="003A661F" w:rsidP="003A661F">
      <w:pPr>
        <w:spacing w:after="200" w:line="276" w:lineRule="auto"/>
        <w:jc w:val="center"/>
        <w:rPr>
          <w:rFonts w:ascii="Arial" w:hAnsi="Arial" w:cs="Arial"/>
          <w:sz w:val="48"/>
          <w:szCs w:val="48"/>
          <w:u w:val="single"/>
        </w:rPr>
      </w:pPr>
    </w:p>
    <w:p w14:paraId="5CDD1773" w14:textId="77777777" w:rsidR="003A661F" w:rsidRPr="001E703D" w:rsidRDefault="003A661F" w:rsidP="003A661F">
      <w:pPr>
        <w:spacing w:after="200" w:line="276" w:lineRule="auto"/>
        <w:jc w:val="center"/>
        <w:rPr>
          <w:rFonts w:ascii="Arial" w:hAnsi="Arial" w:cs="Arial"/>
          <w:sz w:val="48"/>
          <w:szCs w:val="48"/>
          <w:u w:val="single"/>
        </w:rPr>
      </w:pPr>
      <w:r w:rsidRPr="001E703D">
        <w:rPr>
          <w:rFonts w:ascii="Arial" w:hAnsi="Arial" w:cs="Arial"/>
          <w:sz w:val="48"/>
          <w:szCs w:val="48"/>
          <w:u w:val="single"/>
        </w:rPr>
        <w:t>The Enquiring Teacher</w:t>
      </w:r>
    </w:p>
    <w:p w14:paraId="3B011535" w14:textId="77777777" w:rsidR="003A661F" w:rsidRPr="001E703D" w:rsidRDefault="003A661F" w:rsidP="003A661F">
      <w:pPr>
        <w:spacing w:after="200" w:line="276" w:lineRule="auto"/>
        <w:jc w:val="center"/>
        <w:rPr>
          <w:rFonts w:ascii="Arial" w:hAnsi="Arial" w:cs="Arial"/>
          <w:sz w:val="48"/>
          <w:szCs w:val="48"/>
          <w:u w:val="single"/>
        </w:rPr>
      </w:pPr>
    </w:p>
    <w:p w14:paraId="4F7B8C3C" w14:textId="77777777" w:rsidR="003A661F" w:rsidRPr="001E703D" w:rsidRDefault="003A661F" w:rsidP="003A661F">
      <w:pPr>
        <w:spacing w:after="200" w:line="276" w:lineRule="auto"/>
        <w:jc w:val="center"/>
        <w:rPr>
          <w:rFonts w:ascii="Arial" w:hAnsi="Arial" w:cs="Arial"/>
          <w:sz w:val="48"/>
          <w:szCs w:val="48"/>
          <w:u w:val="single"/>
        </w:rPr>
      </w:pPr>
      <w:r w:rsidRPr="001E703D">
        <w:rPr>
          <w:rFonts w:ascii="Arial" w:hAnsi="Arial" w:cs="Arial"/>
          <w:sz w:val="48"/>
          <w:szCs w:val="48"/>
          <w:u w:val="single"/>
        </w:rPr>
        <w:t>ECPP7001-C</w:t>
      </w:r>
    </w:p>
    <w:p w14:paraId="40B798C5" w14:textId="77777777" w:rsidR="003A661F" w:rsidRPr="001E703D" w:rsidRDefault="003A661F" w:rsidP="003A661F">
      <w:pPr>
        <w:spacing w:after="200" w:line="276" w:lineRule="auto"/>
        <w:jc w:val="center"/>
        <w:rPr>
          <w:rFonts w:ascii="Arial" w:hAnsi="Arial" w:cs="Arial"/>
          <w:sz w:val="48"/>
          <w:szCs w:val="48"/>
          <w:u w:val="single"/>
        </w:rPr>
      </w:pPr>
    </w:p>
    <w:p w14:paraId="71FA2E79" w14:textId="302E16EE" w:rsidR="003A661F" w:rsidRPr="003A661F" w:rsidRDefault="00E4220D" w:rsidP="003A661F">
      <w:pPr>
        <w:spacing w:after="200" w:line="276" w:lineRule="auto"/>
        <w:jc w:val="center"/>
        <w:rPr>
          <w:u w:val="single"/>
        </w:rPr>
      </w:pPr>
      <w:r>
        <w:rPr>
          <w:rFonts w:ascii="Arial" w:hAnsi="Arial" w:cs="Arial"/>
          <w:sz w:val="48"/>
          <w:szCs w:val="48"/>
          <w:u w:val="single"/>
        </w:rPr>
        <w:t>‘</w:t>
      </w:r>
      <w:r w:rsidR="001E703D" w:rsidRPr="001E703D">
        <w:rPr>
          <w:rFonts w:ascii="Arial" w:hAnsi="Arial" w:cs="Arial"/>
          <w:sz w:val="48"/>
          <w:szCs w:val="48"/>
          <w:u w:val="single"/>
        </w:rPr>
        <w:t xml:space="preserve">How does multi-sensory story </w:t>
      </w:r>
      <w:proofErr w:type="gramStart"/>
      <w:r w:rsidR="001E703D" w:rsidRPr="001E703D">
        <w:rPr>
          <w:rFonts w:ascii="Arial" w:hAnsi="Arial" w:cs="Arial"/>
          <w:sz w:val="48"/>
          <w:szCs w:val="48"/>
          <w:u w:val="single"/>
        </w:rPr>
        <w:t>telling</w:t>
      </w:r>
      <w:proofErr w:type="gramEnd"/>
      <w:r w:rsidR="001E703D" w:rsidRPr="001E703D">
        <w:rPr>
          <w:rFonts w:ascii="Arial" w:hAnsi="Arial" w:cs="Arial"/>
          <w:sz w:val="48"/>
          <w:szCs w:val="48"/>
          <w:u w:val="single"/>
        </w:rPr>
        <w:t xml:space="preserve"> impact on engagement during story time in a foundation phase classroom?</w:t>
      </w:r>
      <w:r>
        <w:rPr>
          <w:rFonts w:ascii="Arial" w:hAnsi="Arial" w:cs="Arial"/>
          <w:sz w:val="48"/>
          <w:szCs w:val="48"/>
          <w:u w:val="single"/>
        </w:rPr>
        <w:t>’</w:t>
      </w:r>
      <w:r w:rsidR="003A661F">
        <w:rPr>
          <w:rFonts w:ascii="Arial" w:hAnsi="Arial" w:cs="Arial"/>
        </w:rPr>
        <w:br w:type="page"/>
      </w:r>
    </w:p>
    <w:p w14:paraId="7EF5EF70" w14:textId="77777777" w:rsidR="009F794A" w:rsidRDefault="009F794A" w:rsidP="00E720EB">
      <w:pPr>
        <w:rPr>
          <w:rFonts w:ascii="Arial" w:hAnsi="Arial" w:cs="Arial"/>
          <w:vanish/>
        </w:rPr>
      </w:pPr>
    </w:p>
    <w:p w14:paraId="6C5B5550" w14:textId="67B3D87F" w:rsidR="00A10C53" w:rsidRDefault="0005098A" w:rsidP="00E46918">
      <w:pPr>
        <w:spacing w:line="360" w:lineRule="auto"/>
        <w:jc w:val="both"/>
        <w:rPr>
          <w:rFonts w:ascii="Arial" w:hAnsi="Arial" w:cs="Arial"/>
          <w:b/>
          <w:sz w:val="32"/>
          <w:szCs w:val="32"/>
          <w:u w:val="single"/>
        </w:rPr>
      </w:pPr>
      <w:r>
        <w:rPr>
          <w:rFonts w:ascii="Arial" w:hAnsi="Arial" w:cs="Arial"/>
          <w:b/>
          <w:sz w:val="32"/>
          <w:szCs w:val="32"/>
          <w:u w:val="single"/>
        </w:rPr>
        <w:t xml:space="preserve">Aim, </w:t>
      </w:r>
      <w:r w:rsidR="009E628B">
        <w:rPr>
          <w:rFonts w:ascii="Arial" w:hAnsi="Arial" w:cs="Arial"/>
          <w:b/>
          <w:sz w:val="32"/>
          <w:szCs w:val="32"/>
          <w:u w:val="single"/>
        </w:rPr>
        <w:t>F</w:t>
      </w:r>
      <w:r>
        <w:rPr>
          <w:rFonts w:ascii="Arial" w:hAnsi="Arial" w:cs="Arial"/>
          <w:b/>
          <w:sz w:val="32"/>
          <w:szCs w:val="32"/>
          <w:u w:val="single"/>
        </w:rPr>
        <w:t xml:space="preserve">ocus and </w:t>
      </w:r>
      <w:r w:rsidR="009E628B">
        <w:rPr>
          <w:rFonts w:ascii="Arial" w:hAnsi="Arial" w:cs="Arial"/>
          <w:b/>
          <w:sz w:val="32"/>
          <w:szCs w:val="32"/>
          <w:u w:val="single"/>
        </w:rPr>
        <w:t>P</w:t>
      </w:r>
      <w:r>
        <w:rPr>
          <w:rFonts w:ascii="Arial" w:hAnsi="Arial" w:cs="Arial"/>
          <w:b/>
          <w:sz w:val="32"/>
          <w:szCs w:val="32"/>
          <w:u w:val="single"/>
        </w:rPr>
        <w:t xml:space="preserve">urpose of the </w:t>
      </w:r>
      <w:r w:rsidR="009E628B">
        <w:rPr>
          <w:rFonts w:ascii="Arial" w:hAnsi="Arial" w:cs="Arial"/>
          <w:b/>
          <w:sz w:val="32"/>
          <w:szCs w:val="32"/>
          <w:u w:val="single"/>
        </w:rPr>
        <w:t>R</w:t>
      </w:r>
      <w:r>
        <w:rPr>
          <w:rFonts w:ascii="Arial" w:hAnsi="Arial" w:cs="Arial"/>
          <w:b/>
          <w:sz w:val="32"/>
          <w:szCs w:val="32"/>
          <w:u w:val="single"/>
        </w:rPr>
        <w:t>esearch</w:t>
      </w:r>
      <w:r w:rsidR="00361A66">
        <w:rPr>
          <w:rFonts w:ascii="Arial" w:hAnsi="Arial" w:cs="Arial"/>
          <w:b/>
          <w:sz w:val="32"/>
          <w:szCs w:val="32"/>
          <w:u w:val="single"/>
        </w:rPr>
        <w:t>:</w:t>
      </w:r>
    </w:p>
    <w:p w14:paraId="0A50642A" w14:textId="491F4A6B" w:rsidR="00976219" w:rsidRPr="00976219" w:rsidRDefault="00976219" w:rsidP="00E46918">
      <w:pPr>
        <w:spacing w:line="360" w:lineRule="auto"/>
        <w:jc w:val="both"/>
        <w:rPr>
          <w:rFonts w:ascii="Arial" w:hAnsi="Arial" w:cs="Arial"/>
          <w:b/>
          <w:color w:val="FF0000"/>
          <w:sz w:val="32"/>
          <w:szCs w:val="32"/>
          <w:u w:val="single"/>
        </w:rPr>
      </w:pPr>
    </w:p>
    <w:p w14:paraId="34D27BA0" w14:textId="005938AD" w:rsidR="00976219" w:rsidRPr="00976219" w:rsidRDefault="00976219" w:rsidP="00976219">
      <w:pPr>
        <w:spacing w:line="360" w:lineRule="auto"/>
        <w:ind w:firstLine="720"/>
        <w:jc w:val="both"/>
        <w:rPr>
          <w:rFonts w:ascii="Arial" w:hAnsi="Arial" w:cs="Arial"/>
          <w:sz w:val="24"/>
          <w:szCs w:val="24"/>
        </w:rPr>
      </w:pPr>
      <w:bookmarkStart w:id="0" w:name="_Hlk1982074"/>
      <w:r>
        <w:rPr>
          <w:rFonts w:ascii="Arial" w:hAnsi="Arial" w:cs="Arial"/>
          <w:sz w:val="24"/>
          <w:szCs w:val="24"/>
        </w:rPr>
        <w:t xml:space="preserve">The area within education that </w:t>
      </w:r>
      <w:r w:rsidR="00067720">
        <w:rPr>
          <w:rFonts w:ascii="Arial" w:hAnsi="Arial" w:cs="Arial"/>
          <w:sz w:val="24"/>
          <w:szCs w:val="24"/>
        </w:rPr>
        <w:t xml:space="preserve">proposed a certain interest to me, was the benefits and limitations of multi-sensory story telling and its implications </w:t>
      </w:r>
      <w:r w:rsidR="00F40448">
        <w:rPr>
          <w:rFonts w:ascii="Arial" w:hAnsi="Arial" w:cs="Arial"/>
          <w:sz w:val="24"/>
          <w:szCs w:val="24"/>
        </w:rPr>
        <w:t>upon pupil learning, specifically within primary school education. This interest came about as I have been teaching in a nursery class for my second block of my first placement and I found that attainment levels during story time sessions were not very high</w:t>
      </w:r>
      <w:r w:rsidR="00B439C4">
        <w:rPr>
          <w:rFonts w:ascii="Arial" w:hAnsi="Arial" w:cs="Arial"/>
          <w:sz w:val="24"/>
          <w:szCs w:val="24"/>
        </w:rPr>
        <w:t xml:space="preserve">. Originally, I put this down to the age of the learners which could have played a part, but the approach to story time within my class did not engage the senses. From my previous occupation as a teaching assistant in an additional learning needs secondary school, </w:t>
      </w:r>
      <w:r w:rsidR="00E23D98">
        <w:rPr>
          <w:rFonts w:ascii="Arial" w:hAnsi="Arial" w:cs="Arial"/>
          <w:sz w:val="24"/>
          <w:szCs w:val="24"/>
        </w:rPr>
        <w:t xml:space="preserve">I had a lot of experience of developing learning </w:t>
      </w:r>
      <w:proofErr w:type="gramStart"/>
      <w:r w:rsidR="00E23D98">
        <w:rPr>
          <w:rFonts w:ascii="Arial" w:hAnsi="Arial" w:cs="Arial"/>
          <w:sz w:val="24"/>
          <w:szCs w:val="24"/>
        </w:rPr>
        <w:t>through the use of</w:t>
      </w:r>
      <w:proofErr w:type="gramEnd"/>
      <w:r w:rsidR="00E23D98">
        <w:rPr>
          <w:rFonts w:ascii="Arial" w:hAnsi="Arial" w:cs="Arial"/>
          <w:sz w:val="24"/>
          <w:szCs w:val="24"/>
        </w:rPr>
        <w:t xml:space="preserve"> a multi-sensory approach. I wanted to see if I could use my prior knowledge and experiences to have a positive effect on learning within the nursery class I was teaching in.</w:t>
      </w:r>
    </w:p>
    <w:p w14:paraId="688113B3" w14:textId="77777777" w:rsidR="00976219" w:rsidRDefault="00976219" w:rsidP="00E46918">
      <w:pPr>
        <w:spacing w:line="360" w:lineRule="auto"/>
        <w:jc w:val="both"/>
        <w:rPr>
          <w:rFonts w:ascii="Arial" w:hAnsi="Arial" w:cs="Arial"/>
          <w:b/>
          <w:sz w:val="32"/>
          <w:szCs w:val="32"/>
          <w:u w:val="single"/>
        </w:rPr>
      </w:pPr>
    </w:p>
    <w:bookmarkEnd w:id="0"/>
    <w:p w14:paraId="07A4CA7E" w14:textId="2FC14800" w:rsidR="0005098A" w:rsidRDefault="00976219" w:rsidP="00E46918">
      <w:pPr>
        <w:spacing w:line="360" w:lineRule="auto"/>
        <w:jc w:val="both"/>
        <w:rPr>
          <w:rFonts w:ascii="Arial" w:hAnsi="Arial" w:cs="Arial"/>
          <w:b/>
          <w:sz w:val="32"/>
          <w:szCs w:val="32"/>
          <w:u w:val="single"/>
        </w:rPr>
      </w:pPr>
      <w:r>
        <w:rPr>
          <w:rFonts w:ascii="Arial" w:hAnsi="Arial" w:cs="Arial"/>
          <w:b/>
          <w:sz w:val="32"/>
          <w:szCs w:val="32"/>
          <w:u w:val="single"/>
        </w:rPr>
        <w:t xml:space="preserve">Research </w:t>
      </w:r>
      <w:r w:rsidR="009E628B">
        <w:rPr>
          <w:rFonts w:ascii="Arial" w:hAnsi="Arial" w:cs="Arial"/>
          <w:b/>
          <w:sz w:val="32"/>
          <w:szCs w:val="32"/>
          <w:u w:val="single"/>
        </w:rPr>
        <w:t>C</w:t>
      </w:r>
      <w:r>
        <w:rPr>
          <w:rFonts w:ascii="Arial" w:hAnsi="Arial" w:cs="Arial"/>
          <w:b/>
          <w:sz w:val="32"/>
          <w:szCs w:val="32"/>
          <w:u w:val="single"/>
        </w:rPr>
        <w:t>ontext:</w:t>
      </w:r>
    </w:p>
    <w:p w14:paraId="657DCF47" w14:textId="2685CD42" w:rsidR="00976219" w:rsidRDefault="00976219" w:rsidP="00E46918">
      <w:pPr>
        <w:spacing w:line="360" w:lineRule="auto"/>
        <w:jc w:val="both"/>
        <w:rPr>
          <w:rFonts w:ascii="Arial" w:hAnsi="Arial" w:cs="Arial"/>
          <w:b/>
          <w:sz w:val="32"/>
          <w:szCs w:val="32"/>
          <w:u w:val="single"/>
        </w:rPr>
      </w:pPr>
    </w:p>
    <w:p w14:paraId="6D3C520D" w14:textId="2ACA0461" w:rsidR="002901C1" w:rsidRDefault="00745A45" w:rsidP="00C80A8D">
      <w:pPr>
        <w:spacing w:line="360" w:lineRule="auto"/>
        <w:ind w:firstLine="720"/>
        <w:jc w:val="both"/>
        <w:rPr>
          <w:rFonts w:ascii="Arial" w:hAnsi="Arial" w:cs="Arial"/>
          <w:sz w:val="24"/>
          <w:szCs w:val="24"/>
        </w:rPr>
      </w:pPr>
      <w:r>
        <w:rPr>
          <w:rFonts w:ascii="Arial" w:hAnsi="Arial" w:cs="Arial"/>
          <w:sz w:val="24"/>
          <w:szCs w:val="24"/>
        </w:rPr>
        <w:t>Me and my research partner discussed the idea</w:t>
      </w:r>
      <w:r w:rsidR="002901C1">
        <w:rPr>
          <w:rFonts w:ascii="Arial" w:hAnsi="Arial" w:cs="Arial"/>
          <w:sz w:val="24"/>
          <w:szCs w:val="24"/>
        </w:rPr>
        <w:t xml:space="preserve"> of multi-sensory approaches to learning</w:t>
      </w:r>
      <w:r w:rsidR="00585356">
        <w:rPr>
          <w:rFonts w:ascii="Arial" w:hAnsi="Arial" w:cs="Arial"/>
          <w:sz w:val="24"/>
          <w:szCs w:val="24"/>
        </w:rPr>
        <w:t>. Like me she had previously had experience working within an additional learning needs setting and had gained a lot of experience using multi-sensory approaches. Sh</w:t>
      </w:r>
      <w:r w:rsidR="002901C1">
        <w:rPr>
          <w:rFonts w:ascii="Arial" w:hAnsi="Arial" w:cs="Arial"/>
          <w:sz w:val="24"/>
          <w:szCs w:val="24"/>
        </w:rPr>
        <w:t xml:space="preserve">e also felt that within her </w:t>
      </w:r>
      <w:r w:rsidR="00585356">
        <w:rPr>
          <w:rFonts w:ascii="Arial" w:hAnsi="Arial" w:cs="Arial"/>
          <w:sz w:val="24"/>
          <w:szCs w:val="24"/>
        </w:rPr>
        <w:t xml:space="preserve">placement </w:t>
      </w:r>
      <w:r w:rsidR="002901C1">
        <w:rPr>
          <w:rFonts w:ascii="Arial" w:hAnsi="Arial" w:cs="Arial"/>
          <w:sz w:val="24"/>
          <w:szCs w:val="24"/>
        </w:rPr>
        <w:t>school, engagement levels during story time sessions were low. From this we created our research question</w:t>
      </w:r>
      <w:r w:rsidR="005D7F6B">
        <w:rPr>
          <w:rFonts w:ascii="Arial" w:hAnsi="Arial" w:cs="Arial"/>
          <w:sz w:val="24"/>
          <w:szCs w:val="24"/>
        </w:rPr>
        <w:t>:</w:t>
      </w:r>
      <w:r w:rsidR="002901C1">
        <w:rPr>
          <w:rFonts w:ascii="Arial" w:hAnsi="Arial" w:cs="Arial"/>
          <w:sz w:val="24"/>
          <w:szCs w:val="24"/>
        </w:rPr>
        <w:t xml:space="preserve"> ‘</w:t>
      </w:r>
      <w:bookmarkStart w:id="1" w:name="_Hlk2251192"/>
      <w:r w:rsidR="002901C1" w:rsidRPr="002901C1">
        <w:rPr>
          <w:rFonts w:ascii="Arial" w:hAnsi="Arial" w:cs="Arial"/>
          <w:sz w:val="24"/>
          <w:szCs w:val="24"/>
        </w:rPr>
        <w:t>How does multi-sensory story telling impact on engagement during story time in a foundation phase classroom?</w:t>
      </w:r>
      <w:bookmarkEnd w:id="1"/>
      <w:r w:rsidR="002901C1">
        <w:rPr>
          <w:rFonts w:ascii="Arial" w:hAnsi="Arial" w:cs="Arial"/>
          <w:sz w:val="24"/>
          <w:szCs w:val="24"/>
        </w:rPr>
        <w:t xml:space="preserve">’. </w:t>
      </w:r>
      <w:r w:rsidR="009D75F2">
        <w:rPr>
          <w:rFonts w:ascii="Arial" w:hAnsi="Arial" w:cs="Arial"/>
          <w:sz w:val="24"/>
          <w:szCs w:val="24"/>
        </w:rPr>
        <w:t>Th</w:t>
      </w:r>
      <w:r w:rsidR="002901C1">
        <w:rPr>
          <w:rFonts w:ascii="Arial" w:hAnsi="Arial" w:cs="Arial"/>
          <w:sz w:val="24"/>
          <w:szCs w:val="24"/>
        </w:rPr>
        <w:t>is</w:t>
      </w:r>
      <w:r w:rsidR="009D75F2">
        <w:rPr>
          <w:rFonts w:ascii="Arial" w:hAnsi="Arial" w:cs="Arial"/>
          <w:sz w:val="24"/>
          <w:szCs w:val="24"/>
        </w:rPr>
        <w:t xml:space="preserve"> research stud</w:t>
      </w:r>
      <w:r>
        <w:rPr>
          <w:rFonts w:ascii="Arial" w:hAnsi="Arial" w:cs="Arial"/>
          <w:sz w:val="24"/>
          <w:szCs w:val="24"/>
        </w:rPr>
        <w:t>y</w:t>
      </w:r>
      <w:r w:rsidR="009D75F2">
        <w:rPr>
          <w:rFonts w:ascii="Arial" w:hAnsi="Arial" w:cs="Arial"/>
          <w:sz w:val="24"/>
          <w:szCs w:val="24"/>
        </w:rPr>
        <w:t xml:space="preserve"> took place in two primary schools within Wales.</w:t>
      </w:r>
    </w:p>
    <w:p w14:paraId="14635170" w14:textId="77777777" w:rsidR="00B57916" w:rsidRDefault="009D75F2" w:rsidP="0061525D">
      <w:pPr>
        <w:spacing w:line="360" w:lineRule="auto"/>
        <w:ind w:firstLine="720"/>
        <w:jc w:val="both"/>
        <w:rPr>
          <w:rFonts w:ascii="Arial" w:hAnsi="Arial" w:cs="Arial"/>
          <w:sz w:val="24"/>
          <w:szCs w:val="24"/>
        </w:rPr>
      </w:pPr>
      <w:r>
        <w:rPr>
          <w:rFonts w:ascii="Arial" w:hAnsi="Arial" w:cs="Arial"/>
          <w:sz w:val="24"/>
          <w:szCs w:val="24"/>
        </w:rPr>
        <w:t xml:space="preserve"> </w:t>
      </w:r>
    </w:p>
    <w:p w14:paraId="075E39F6" w14:textId="76A9B1B4" w:rsidR="009D75F2" w:rsidRDefault="009D75F2" w:rsidP="0061525D">
      <w:pPr>
        <w:spacing w:line="360" w:lineRule="auto"/>
        <w:ind w:firstLine="720"/>
        <w:jc w:val="both"/>
        <w:rPr>
          <w:rFonts w:ascii="Arial" w:hAnsi="Arial" w:cs="Arial"/>
          <w:sz w:val="24"/>
          <w:szCs w:val="24"/>
        </w:rPr>
      </w:pPr>
      <w:r>
        <w:rPr>
          <w:rFonts w:ascii="Arial" w:hAnsi="Arial" w:cs="Arial"/>
          <w:sz w:val="24"/>
          <w:szCs w:val="24"/>
        </w:rPr>
        <w:t xml:space="preserve">School </w:t>
      </w:r>
      <w:r w:rsidR="008F40BF">
        <w:rPr>
          <w:rFonts w:ascii="Arial" w:hAnsi="Arial" w:cs="Arial"/>
          <w:sz w:val="24"/>
          <w:szCs w:val="24"/>
        </w:rPr>
        <w:t>1 (the school I was working in)</w:t>
      </w:r>
      <w:r>
        <w:rPr>
          <w:rFonts w:ascii="Arial" w:hAnsi="Arial" w:cs="Arial"/>
          <w:sz w:val="24"/>
          <w:szCs w:val="24"/>
        </w:rPr>
        <w:t xml:space="preserve"> was the school used for Lesson </w:t>
      </w:r>
      <w:r w:rsidR="008F40BF">
        <w:rPr>
          <w:rFonts w:ascii="Arial" w:hAnsi="Arial" w:cs="Arial"/>
          <w:sz w:val="24"/>
          <w:szCs w:val="24"/>
        </w:rPr>
        <w:t>S</w:t>
      </w:r>
      <w:r>
        <w:rPr>
          <w:rFonts w:ascii="Arial" w:hAnsi="Arial" w:cs="Arial"/>
          <w:sz w:val="24"/>
          <w:szCs w:val="24"/>
        </w:rPr>
        <w:t xml:space="preserve">tudy 1. It is </w:t>
      </w:r>
      <w:r w:rsidR="003371A2">
        <w:rPr>
          <w:rFonts w:ascii="Arial" w:hAnsi="Arial" w:cs="Arial"/>
          <w:sz w:val="24"/>
          <w:szCs w:val="24"/>
        </w:rPr>
        <w:t xml:space="preserve">an averaged sized school in an urban area within the Bridgend local authority. The most recent figures state that the school has around 230 pupils enrolled, aged between three and eleven years old. Of these learners, 44% of the school </w:t>
      </w:r>
      <w:r w:rsidR="00FD1ACA">
        <w:rPr>
          <w:rFonts w:ascii="Arial" w:hAnsi="Arial" w:cs="Arial"/>
          <w:sz w:val="24"/>
          <w:szCs w:val="24"/>
        </w:rPr>
        <w:t>are</w:t>
      </w:r>
      <w:r w:rsidR="003371A2">
        <w:rPr>
          <w:rFonts w:ascii="Arial" w:hAnsi="Arial" w:cs="Arial"/>
          <w:sz w:val="24"/>
          <w:szCs w:val="24"/>
        </w:rPr>
        <w:t xml:space="preserve"> eligible for the free school meals initiative. This is considerably higher than the national average of around 20%. </w:t>
      </w:r>
      <w:r w:rsidR="00C80A8D">
        <w:rPr>
          <w:rFonts w:ascii="Arial" w:hAnsi="Arial" w:cs="Arial"/>
          <w:sz w:val="24"/>
          <w:szCs w:val="24"/>
        </w:rPr>
        <w:t>The school also recognises that around 40% of the learners have an additional learning need. This</w:t>
      </w:r>
      <w:r w:rsidR="009B1EB4">
        <w:rPr>
          <w:rFonts w:ascii="Arial" w:hAnsi="Arial" w:cs="Arial"/>
          <w:sz w:val="24"/>
          <w:szCs w:val="24"/>
        </w:rPr>
        <w:t xml:space="preserve"> </w:t>
      </w:r>
      <w:r w:rsidR="00C80A8D">
        <w:rPr>
          <w:rFonts w:ascii="Arial" w:hAnsi="Arial" w:cs="Arial"/>
          <w:sz w:val="24"/>
          <w:szCs w:val="24"/>
        </w:rPr>
        <w:t xml:space="preserve">again, is higher than the average for schools in </w:t>
      </w:r>
      <w:r w:rsidR="00C80A8D">
        <w:rPr>
          <w:rFonts w:ascii="Arial" w:hAnsi="Arial" w:cs="Arial"/>
          <w:sz w:val="24"/>
          <w:szCs w:val="24"/>
        </w:rPr>
        <w:lastRenderedPageBreak/>
        <w:t xml:space="preserve">Wales, which stands at around 15%. </w:t>
      </w:r>
      <w:r w:rsidR="00B769EA">
        <w:rPr>
          <w:rFonts w:ascii="Arial" w:hAnsi="Arial" w:cs="Arial"/>
          <w:sz w:val="24"/>
          <w:szCs w:val="24"/>
        </w:rPr>
        <w:t>The class that was used for Lesson study 1 was the nursery class within the school. At the time of the research being under</w:t>
      </w:r>
      <w:r w:rsidR="00FD1ACA">
        <w:rPr>
          <w:rFonts w:ascii="Arial" w:hAnsi="Arial" w:cs="Arial"/>
          <w:sz w:val="24"/>
          <w:szCs w:val="24"/>
        </w:rPr>
        <w:t>taken</w:t>
      </w:r>
      <w:r w:rsidR="00B769EA">
        <w:rPr>
          <w:rFonts w:ascii="Arial" w:hAnsi="Arial" w:cs="Arial"/>
          <w:sz w:val="24"/>
          <w:szCs w:val="24"/>
        </w:rPr>
        <w:t xml:space="preserve"> the nursery had 32 pupils enrolled.</w:t>
      </w:r>
    </w:p>
    <w:p w14:paraId="1CD2B593" w14:textId="77777777" w:rsidR="00B57916" w:rsidRDefault="00B57916" w:rsidP="00C80A8D">
      <w:pPr>
        <w:spacing w:line="360" w:lineRule="auto"/>
        <w:ind w:firstLine="720"/>
        <w:jc w:val="both"/>
        <w:rPr>
          <w:rFonts w:ascii="Arial" w:hAnsi="Arial" w:cs="Arial"/>
          <w:sz w:val="24"/>
          <w:szCs w:val="24"/>
        </w:rPr>
      </w:pPr>
    </w:p>
    <w:p w14:paraId="7C5B95E4" w14:textId="534AE0BF" w:rsidR="00B769EA" w:rsidRPr="00C80A8D" w:rsidRDefault="00B769EA" w:rsidP="00C80A8D">
      <w:pPr>
        <w:spacing w:line="360" w:lineRule="auto"/>
        <w:ind w:firstLine="720"/>
        <w:jc w:val="both"/>
        <w:rPr>
          <w:rFonts w:ascii="Arial" w:hAnsi="Arial" w:cs="Arial"/>
          <w:sz w:val="24"/>
          <w:szCs w:val="24"/>
        </w:rPr>
      </w:pPr>
      <w:r>
        <w:rPr>
          <w:rFonts w:ascii="Arial" w:hAnsi="Arial" w:cs="Arial"/>
          <w:sz w:val="24"/>
          <w:szCs w:val="24"/>
        </w:rPr>
        <w:t xml:space="preserve">My partners school will be referred to as School 2, and this was where Lesson </w:t>
      </w:r>
      <w:r w:rsidR="008F40BF">
        <w:rPr>
          <w:rFonts w:ascii="Arial" w:hAnsi="Arial" w:cs="Arial"/>
          <w:sz w:val="24"/>
          <w:szCs w:val="24"/>
        </w:rPr>
        <w:t>S</w:t>
      </w:r>
      <w:r>
        <w:rPr>
          <w:rFonts w:ascii="Arial" w:hAnsi="Arial" w:cs="Arial"/>
          <w:sz w:val="24"/>
          <w:szCs w:val="24"/>
        </w:rPr>
        <w:t>tudy 2 took place.</w:t>
      </w:r>
      <w:r w:rsidR="003F74CC">
        <w:rPr>
          <w:rFonts w:ascii="Arial" w:hAnsi="Arial" w:cs="Arial"/>
          <w:sz w:val="24"/>
          <w:szCs w:val="24"/>
        </w:rPr>
        <w:t xml:space="preserve"> The latest figures from the school saw that they had around 140 pupils enrolled. From these pupils, around 25% of them are eligible for free school meals, which is only slightly above the national average stated above. </w:t>
      </w:r>
      <w:r w:rsidR="00745A45">
        <w:rPr>
          <w:rFonts w:ascii="Arial" w:hAnsi="Arial" w:cs="Arial"/>
          <w:sz w:val="24"/>
          <w:szCs w:val="24"/>
        </w:rPr>
        <w:t xml:space="preserve">Regarding the percentage of learners with additional learning needs, the school identifies that around 15% of the pupils have an additional learning need. This is around 5% under the national average that was stated earlier. This class that was used for Lesson study 2 was the year 2 class, which at the time of conducting the research had 12 learners enrolled. </w:t>
      </w:r>
    </w:p>
    <w:p w14:paraId="7620171E" w14:textId="16D1F346" w:rsidR="00976219" w:rsidRDefault="00976219" w:rsidP="00E46918">
      <w:pPr>
        <w:spacing w:line="360" w:lineRule="auto"/>
        <w:jc w:val="both"/>
        <w:rPr>
          <w:rFonts w:ascii="Arial" w:hAnsi="Arial" w:cs="Arial"/>
          <w:b/>
          <w:sz w:val="32"/>
          <w:szCs w:val="32"/>
          <w:u w:val="single"/>
        </w:rPr>
      </w:pPr>
    </w:p>
    <w:p w14:paraId="6B678E5A" w14:textId="0E25470C" w:rsidR="00976219" w:rsidRDefault="00976219" w:rsidP="00E46918">
      <w:pPr>
        <w:spacing w:line="360" w:lineRule="auto"/>
        <w:jc w:val="both"/>
        <w:rPr>
          <w:rFonts w:ascii="Arial" w:hAnsi="Arial" w:cs="Arial"/>
          <w:b/>
          <w:sz w:val="32"/>
          <w:szCs w:val="32"/>
          <w:u w:val="single"/>
        </w:rPr>
      </w:pPr>
      <w:r>
        <w:rPr>
          <w:rFonts w:ascii="Arial" w:hAnsi="Arial" w:cs="Arial"/>
          <w:b/>
          <w:sz w:val="32"/>
          <w:szCs w:val="32"/>
          <w:u w:val="single"/>
        </w:rPr>
        <w:t xml:space="preserve">Literature </w:t>
      </w:r>
      <w:r w:rsidR="009E628B">
        <w:rPr>
          <w:rFonts w:ascii="Arial" w:hAnsi="Arial" w:cs="Arial"/>
          <w:b/>
          <w:sz w:val="32"/>
          <w:szCs w:val="32"/>
          <w:u w:val="single"/>
        </w:rPr>
        <w:t>R</w:t>
      </w:r>
      <w:r>
        <w:rPr>
          <w:rFonts w:ascii="Arial" w:hAnsi="Arial" w:cs="Arial"/>
          <w:b/>
          <w:sz w:val="32"/>
          <w:szCs w:val="32"/>
          <w:u w:val="single"/>
        </w:rPr>
        <w:t>eview:</w:t>
      </w:r>
    </w:p>
    <w:p w14:paraId="07D9E1D5" w14:textId="4CB96080" w:rsidR="00976219" w:rsidRDefault="00976219" w:rsidP="00E46918">
      <w:pPr>
        <w:spacing w:line="360" w:lineRule="auto"/>
        <w:jc w:val="both"/>
        <w:rPr>
          <w:rFonts w:ascii="Arial" w:hAnsi="Arial" w:cs="Arial"/>
          <w:b/>
          <w:sz w:val="32"/>
          <w:szCs w:val="32"/>
          <w:u w:val="single"/>
        </w:rPr>
      </w:pPr>
    </w:p>
    <w:p w14:paraId="1202A1AB" w14:textId="4EF29F03" w:rsidR="00DE3D92" w:rsidRDefault="007A33C2" w:rsidP="00DE3D92">
      <w:pPr>
        <w:spacing w:line="360" w:lineRule="auto"/>
        <w:ind w:firstLine="720"/>
        <w:jc w:val="both"/>
        <w:rPr>
          <w:rFonts w:ascii="Arial" w:hAnsi="Arial" w:cs="Arial"/>
          <w:sz w:val="24"/>
          <w:szCs w:val="24"/>
        </w:rPr>
      </w:pPr>
      <w:r>
        <w:rPr>
          <w:rFonts w:ascii="Arial" w:hAnsi="Arial" w:cs="Arial"/>
          <w:sz w:val="24"/>
          <w:szCs w:val="24"/>
        </w:rPr>
        <w:t xml:space="preserve">Much of literature </w:t>
      </w:r>
      <w:r w:rsidR="00585356">
        <w:rPr>
          <w:rFonts w:ascii="Arial" w:hAnsi="Arial" w:cs="Arial"/>
          <w:sz w:val="24"/>
          <w:szCs w:val="24"/>
        </w:rPr>
        <w:t xml:space="preserve">and studies </w:t>
      </w:r>
      <w:r w:rsidR="001D6610">
        <w:rPr>
          <w:rFonts w:ascii="Arial" w:hAnsi="Arial" w:cs="Arial"/>
          <w:sz w:val="24"/>
          <w:szCs w:val="24"/>
        </w:rPr>
        <w:t>surrounding</w:t>
      </w:r>
      <w:r>
        <w:rPr>
          <w:rFonts w:ascii="Arial" w:hAnsi="Arial" w:cs="Arial"/>
          <w:sz w:val="24"/>
          <w:szCs w:val="24"/>
        </w:rPr>
        <w:t xml:space="preserve"> multi-sensory </w:t>
      </w:r>
      <w:r w:rsidR="001D6610">
        <w:rPr>
          <w:rFonts w:ascii="Arial" w:hAnsi="Arial" w:cs="Arial"/>
          <w:sz w:val="24"/>
          <w:szCs w:val="24"/>
        </w:rPr>
        <w:t xml:space="preserve">story telling has used subjects with recognised additional learning needs. Although this does not directly link to our research study, </w:t>
      </w:r>
      <w:r w:rsidR="00DE3D92">
        <w:rPr>
          <w:rFonts w:ascii="Arial" w:hAnsi="Arial" w:cs="Arial"/>
          <w:sz w:val="24"/>
          <w:szCs w:val="24"/>
        </w:rPr>
        <w:t>as none of the participants in the study had any additional learning needs</w:t>
      </w:r>
      <w:r w:rsidR="00E0426D">
        <w:rPr>
          <w:rFonts w:ascii="Arial" w:hAnsi="Arial" w:cs="Arial"/>
          <w:sz w:val="24"/>
          <w:szCs w:val="24"/>
        </w:rPr>
        <w:t>, w</w:t>
      </w:r>
      <w:r w:rsidR="001D6610">
        <w:rPr>
          <w:rFonts w:ascii="Arial" w:hAnsi="Arial" w:cs="Arial"/>
          <w:sz w:val="24"/>
          <w:szCs w:val="24"/>
        </w:rPr>
        <w:t>e both felt that the current literature would be worth exploring and used</w:t>
      </w:r>
      <w:r w:rsidR="00585356">
        <w:rPr>
          <w:rFonts w:ascii="Arial" w:hAnsi="Arial" w:cs="Arial"/>
          <w:sz w:val="24"/>
          <w:szCs w:val="24"/>
        </w:rPr>
        <w:t xml:space="preserve"> as a benchmark</w:t>
      </w:r>
      <w:r w:rsidR="001D6610">
        <w:rPr>
          <w:rFonts w:ascii="Arial" w:hAnsi="Arial" w:cs="Arial"/>
          <w:sz w:val="24"/>
          <w:szCs w:val="24"/>
        </w:rPr>
        <w:t xml:space="preserve"> to structure our research question and study design. </w:t>
      </w:r>
    </w:p>
    <w:p w14:paraId="5B4B0EF8" w14:textId="77777777" w:rsidR="00B57916" w:rsidRDefault="00B57916" w:rsidP="00DE3D92">
      <w:pPr>
        <w:spacing w:line="360" w:lineRule="auto"/>
        <w:ind w:firstLine="720"/>
        <w:jc w:val="both"/>
        <w:rPr>
          <w:rFonts w:ascii="Arial" w:hAnsi="Arial" w:cs="Arial"/>
          <w:sz w:val="24"/>
          <w:szCs w:val="24"/>
        </w:rPr>
      </w:pPr>
    </w:p>
    <w:p w14:paraId="068E9FB7" w14:textId="6DB69E35" w:rsidR="00DE3D92" w:rsidRDefault="007E3594" w:rsidP="00DE3D92">
      <w:pPr>
        <w:spacing w:line="360" w:lineRule="auto"/>
        <w:ind w:firstLine="720"/>
        <w:jc w:val="both"/>
        <w:rPr>
          <w:rFonts w:ascii="Arial" w:hAnsi="Arial" w:cs="Arial"/>
          <w:sz w:val="24"/>
          <w:szCs w:val="24"/>
        </w:rPr>
      </w:pPr>
      <w:r>
        <w:rPr>
          <w:rFonts w:ascii="Arial" w:hAnsi="Arial" w:cs="Arial"/>
          <w:sz w:val="24"/>
          <w:szCs w:val="24"/>
        </w:rPr>
        <w:t xml:space="preserve"> </w:t>
      </w:r>
      <w:r w:rsidR="00DE3D92">
        <w:rPr>
          <w:rFonts w:ascii="Arial" w:hAnsi="Arial" w:cs="Arial"/>
          <w:sz w:val="24"/>
          <w:szCs w:val="24"/>
        </w:rPr>
        <w:t xml:space="preserve">Telling stories </w:t>
      </w:r>
      <w:r w:rsidR="00E44901">
        <w:rPr>
          <w:rFonts w:ascii="Arial" w:hAnsi="Arial" w:cs="Arial"/>
          <w:sz w:val="24"/>
          <w:szCs w:val="24"/>
        </w:rPr>
        <w:t>is a unique human experience (Park, 1998) that has been used as</w:t>
      </w:r>
      <w:r w:rsidR="00F24B10">
        <w:rPr>
          <w:rFonts w:ascii="Arial" w:hAnsi="Arial" w:cs="Arial"/>
          <w:sz w:val="24"/>
          <w:szCs w:val="24"/>
        </w:rPr>
        <w:t xml:space="preserve"> a method of</w:t>
      </w:r>
      <w:r w:rsidR="0040510A">
        <w:rPr>
          <w:rFonts w:ascii="Arial" w:hAnsi="Arial" w:cs="Arial"/>
          <w:sz w:val="24"/>
          <w:szCs w:val="24"/>
        </w:rPr>
        <w:t xml:space="preserve"> passing on the values of a specific culture down to the next generation (Penne </w:t>
      </w:r>
      <w:r w:rsidR="0040510A">
        <w:rPr>
          <w:rFonts w:ascii="Arial" w:hAnsi="Arial" w:cs="Arial"/>
          <w:i/>
          <w:sz w:val="24"/>
          <w:szCs w:val="24"/>
        </w:rPr>
        <w:t xml:space="preserve">et al., </w:t>
      </w:r>
      <w:r w:rsidR="0040510A">
        <w:rPr>
          <w:rFonts w:ascii="Arial" w:hAnsi="Arial" w:cs="Arial"/>
          <w:sz w:val="24"/>
          <w:szCs w:val="24"/>
        </w:rPr>
        <w:t xml:space="preserve">2012). </w:t>
      </w:r>
      <w:r w:rsidR="00F24B10">
        <w:rPr>
          <w:rFonts w:ascii="Arial" w:hAnsi="Arial" w:cs="Arial"/>
          <w:sz w:val="24"/>
          <w:szCs w:val="24"/>
        </w:rPr>
        <w:t xml:space="preserve"> </w:t>
      </w:r>
      <w:r w:rsidR="00964E44">
        <w:rPr>
          <w:rFonts w:ascii="Arial" w:hAnsi="Arial" w:cs="Arial"/>
          <w:sz w:val="24"/>
          <w:szCs w:val="24"/>
        </w:rPr>
        <w:t xml:space="preserve">They have also been used as an approach to </w:t>
      </w:r>
      <w:r w:rsidR="00F24B10">
        <w:rPr>
          <w:rFonts w:ascii="Arial" w:hAnsi="Arial" w:cs="Arial"/>
          <w:sz w:val="24"/>
          <w:szCs w:val="24"/>
        </w:rPr>
        <w:t>socialising children to show them what is right and wrong</w:t>
      </w:r>
      <w:r w:rsidR="00964E44">
        <w:rPr>
          <w:rFonts w:ascii="Arial" w:hAnsi="Arial" w:cs="Arial"/>
          <w:sz w:val="24"/>
          <w:szCs w:val="24"/>
        </w:rPr>
        <w:t>,</w:t>
      </w:r>
      <w:r w:rsidR="00F24B10">
        <w:rPr>
          <w:rFonts w:ascii="Arial" w:hAnsi="Arial" w:cs="Arial"/>
          <w:sz w:val="24"/>
          <w:szCs w:val="24"/>
        </w:rPr>
        <w:t xml:space="preserve"> as well as what is important </w:t>
      </w:r>
      <w:bookmarkStart w:id="2" w:name="_Hlk2091924"/>
      <w:r w:rsidR="00F24B10">
        <w:rPr>
          <w:rFonts w:ascii="Arial" w:hAnsi="Arial" w:cs="Arial"/>
          <w:sz w:val="24"/>
          <w:szCs w:val="24"/>
        </w:rPr>
        <w:t xml:space="preserve">(Cassell and </w:t>
      </w:r>
      <w:proofErr w:type="spellStart"/>
      <w:r w:rsidR="00F24B10">
        <w:rPr>
          <w:rFonts w:ascii="Arial" w:hAnsi="Arial" w:cs="Arial"/>
          <w:sz w:val="24"/>
          <w:szCs w:val="24"/>
        </w:rPr>
        <w:t>Ryokai</w:t>
      </w:r>
      <w:proofErr w:type="spellEnd"/>
      <w:r w:rsidR="00F24B10">
        <w:rPr>
          <w:rFonts w:ascii="Arial" w:hAnsi="Arial" w:cs="Arial"/>
          <w:sz w:val="24"/>
          <w:szCs w:val="24"/>
        </w:rPr>
        <w:t>, 2001)</w:t>
      </w:r>
      <w:bookmarkEnd w:id="2"/>
      <w:r w:rsidR="00F24B10">
        <w:rPr>
          <w:rFonts w:ascii="Arial" w:hAnsi="Arial" w:cs="Arial"/>
          <w:sz w:val="24"/>
          <w:szCs w:val="24"/>
        </w:rPr>
        <w:t>. Stories have also</w:t>
      </w:r>
      <w:r w:rsidR="00E44901">
        <w:rPr>
          <w:rFonts w:ascii="Arial" w:hAnsi="Arial" w:cs="Arial"/>
          <w:sz w:val="24"/>
          <w:szCs w:val="24"/>
        </w:rPr>
        <w:t xml:space="preserve"> </w:t>
      </w:r>
      <w:r w:rsidR="00DE3D92">
        <w:rPr>
          <w:rFonts w:ascii="Arial" w:hAnsi="Arial" w:cs="Arial"/>
          <w:sz w:val="24"/>
          <w:szCs w:val="24"/>
        </w:rPr>
        <w:t xml:space="preserve">been heavily linked to </w:t>
      </w:r>
      <w:r w:rsidR="00295C05">
        <w:rPr>
          <w:rFonts w:ascii="Arial" w:hAnsi="Arial" w:cs="Arial"/>
          <w:sz w:val="24"/>
          <w:szCs w:val="24"/>
        </w:rPr>
        <w:t xml:space="preserve">increasing learning </w:t>
      </w:r>
      <w:r w:rsidR="007449DA">
        <w:rPr>
          <w:rFonts w:ascii="Arial" w:hAnsi="Arial" w:cs="Arial"/>
          <w:sz w:val="24"/>
          <w:szCs w:val="24"/>
        </w:rPr>
        <w:t>within</w:t>
      </w:r>
      <w:r w:rsidR="00295C05">
        <w:rPr>
          <w:rFonts w:ascii="Arial" w:hAnsi="Arial" w:cs="Arial"/>
          <w:sz w:val="24"/>
          <w:szCs w:val="24"/>
        </w:rPr>
        <w:t xml:space="preserve"> pupils (Grove and Park, 1997; Collins, 1999; Isbell </w:t>
      </w:r>
      <w:r w:rsidR="00295C05">
        <w:rPr>
          <w:rFonts w:ascii="Arial" w:hAnsi="Arial" w:cs="Arial"/>
          <w:i/>
          <w:sz w:val="24"/>
          <w:szCs w:val="24"/>
        </w:rPr>
        <w:t>et al.,</w:t>
      </w:r>
      <w:r w:rsidR="00295C05">
        <w:rPr>
          <w:rFonts w:ascii="Arial" w:hAnsi="Arial" w:cs="Arial"/>
          <w:sz w:val="24"/>
          <w:szCs w:val="24"/>
        </w:rPr>
        <w:t xml:space="preserve"> 2004).</w:t>
      </w:r>
      <w:r w:rsidR="00731A16">
        <w:rPr>
          <w:rFonts w:ascii="Arial" w:hAnsi="Arial" w:cs="Arial"/>
          <w:sz w:val="24"/>
          <w:szCs w:val="24"/>
        </w:rPr>
        <w:t xml:space="preserve"> Lacey (2006) </w:t>
      </w:r>
      <w:r w:rsidR="00995F32">
        <w:rPr>
          <w:rFonts w:ascii="Arial" w:hAnsi="Arial" w:cs="Arial"/>
          <w:sz w:val="24"/>
          <w:szCs w:val="24"/>
        </w:rPr>
        <w:t>suggested that story telling even has an incredible impact on the development of literacy within pupils who cannot even read and write</w:t>
      </w:r>
      <w:r w:rsidR="00964E44">
        <w:rPr>
          <w:rFonts w:ascii="Arial" w:hAnsi="Arial" w:cs="Arial"/>
          <w:sz w:val="24"/>
          <w:szCs w:val="24"/>
        </w:rPr>
        <w:t>, as it can aid learners to understand verbal language</w:t>
      </w:r>
      <w:r w:rsidR="00995F32">
        <w:rPr>
          <w:rFonts w:ascii="Arial" w:hAnsi="Arial" w:cs="Arial"/>
          <w:sz w:val="24"/>
          <w:szCs w:val="24"/>
        </w:rPr>
        <w:t xml:space="preserve">. </w:t>
      </w:r>
      <w:r w:rsidR="00964E44">
        <w:rPr>
          <w:rFonts w:ascii="Arial" w:hAnsi="Arial" w:cs="Arial"/>
          <w:sz w:val="24"/>
          <w:szCs w:val="24"/>
        </w:rPr>
        <w:t xml:space="preserve">Other benefits </w:t>
      </w:r>
      <w:r w:rsidR="00585356">
        <w:rPr>
          <w:rFonts w:ascii="Arial" w:hAnsi="Arial" w:cs="Arial"/>
          <w:sz w:val="24"/>
          <w:szCs w:val="24"/>
        </w:rPr>
        <w:t xml:space="preserve">that come from telling stories to pupils or young children include increased imagination and empathy (Penne </w:t>
      </w:r>
      <w:r w:rsidR="00585356">
        <w:rPr>
          <w:rFonts w:ascii="Arial" w:hAnsi="Arial" w:cs="Arial"/>
          <w:i/>
          <w:sz w:val="24"/>
          <w:szCs w:val="24"/>
        </w:rPr>
        <w:t xml:space="preserve">et al., </w:t>
      </w:r>
      <w:r w:rsidR="00585356">
        <w:rPr>
          <w:rFonts w:ascii="Arial" w:hAnsi="Arial" w:cs="Arial"/>
          <w:sz w:val="24"/>
          <w:szCs w:val="24"/>
        </w:rPr>
        <w:t xml:space="preserve">2012). </w:t>
      </w:r>
    </w:p>
    <w:p w14:paraId="6C1062D2" w14:textId="2A1F4A8A" w:rsidR="0021367F" w:rsidRDefault="004B5C43" w:rsidP="00494EFB">
      <w:pPr>
        <w:spacing w:line="360" w:lineRule="auto"/>
        <w:ind w:firstLine="720"/>
        <w:jc w:val="both"/>
        <w:rPr>
          <w:rFonts w:ascii="Arial" w:hAnsi="Arial" w:cs="Arial"/>
          <w:sz w:val="24"/>
          <w:szCs w:val="24"/>
        </w:rPr>
      </w:pPr>
      <w:r>
        <w:rPr>
          <w:rFonts w:ascii="Arial" w:hAnsi="Arial" w:cs="Arial"/>
          <w:sz w:val="24"/>
          <w:szCs w:val="24"/>
        </w:rPr>
        <w:lastRenderedPageBreak/>
        <w:t xml:space="preserve">A multi-sensory story is a story that engages </w:t>
      </w:r>
      <w:r w:rsidRPr="004B5C43">
        <w:rPr>
          <w:rFonts w:ascii="Arial" w:hAnsi="Arial" w:cs="Arial"/>
          <w:sz w:val="24"/>
          <w:szCs w:val="24"/>
        </w:rPr>
        <w:t xml:space="preserve">the senses (touch, smell, taste, hearing and sight) </w:t>
      </w:r>
      <w:r>
        <w:rPr>
          <w:rFonts w:ascii="Arial" w:hAnsi="Arial" w:cs="Arial"/>
          <w:sz w:val="24"/>
          <w:szCs w:val="24"/>
        </w:rPr>
        <w:t xml:space="preserve">of the audience </w:t>
      </w:r>
      <w:r w:rsidRPr="004B5C43">
        <w:rPr>
          <w:rFonts w:ascii="Arial" w:hAnsi="Arial" w:cs="Arial"/>
          <w:sz w:val="24"/>
          <w:szCs w:val="24"/>
        </w:rPr>
        <w:t>and</w:t>
      </w:r>
      <w:r>
        <w:rPr>
          <w:rFonts w:ascii="Arial" w:hAnsi="Arial" w:cs="Arial"/>
          <w:sz w:val="24"/>
          <w:szCs w:val="24"/>
        </w:rPr>
        <w:t xml:space="preserve"> allows for </w:t>
      </w:r>
      <w:r w:rsidR="0021367F">
        <w:rPr>
          <w:rFonts w:ascii="Arial" w:hAnsi="Arial" w:cs="Arial"/>
          <w:sz w:val="24"/>
          <w:szCs w:val="24"/>
        </w:rPr>
        <w:t>this story to become more realistic and give the illusion of it coming to life. In this sense these stories</w:t>
      </w:r>
      <w:r w:rsidRPr="004B5C43">
        <w:rPr>
          <w:rFonts w:ascii="Arial" w:hAnsi="Arial" w:cs="Arial"/>
          <w:sz w:val="24"/>
          <w:szCs w:val="24"/>
        </w:rPr>
        <w:t xml:space="preserve"> move away from the conception that books</w:t>
      </w:r>
      <w:r>
        <w:rPr>
          <w:rFonts w:ascii="Arial" w:hAnsi="Arial" w:cs="Arial"/>
          <w:sz w:val="24"/>
          <w:szCs w:val="24"/>
        </w:rPr>
        <w:t xml:space="preserve"> and texts</w:t>
      </w:r>
      <w:r w:rsidRPr="004B5C43">
        <w:rPr>
          <w:rFonts w:ascii="Arial" w:hAnsi="Arial" w:cs="Arial"/>
          <w:sz w:val="24"/>
          <w:szCs w:val="24"/>
        </w:rPr>
        <w:t xml:space="preserve"> are merely just words and illustrations (</w:t>
      </w:r>
      <w:proofErr w:type="spellStart"/>
      <w:r w:rsidRPr="004B5C43">
        <w:rPr>
          <w:rFonts w:ascii="Arial" w:hAnsi="Arial" w:cs="Arial"/>
          <w:sz w:val="24"/>
          <w:szCs w:val="24"/>
        </w:rPr>
        <w:t>Brug</w:t>
      </w:r>
      <w:proofErr w:type="spellEnd"/>
      <w:r w:rsidRPr="004B5C43">
        <w:rPr>
          <w:rFonts w:ascii="Arial" w:hAnsi="Arial" w:cs="Arial"/>
          <w:sz w:val="24"/>
          <w:szCs w:val="24"/>
        </w:rPr>
        <w:t xml:space="preserve"> </w:t>
      </w:r>
      <w:r w:rsidRPr="004B5C43">
        <w:rPr>
          <w:rFonts w:ascii="Arial" w:hAnsi="Arial" w:cs="Arial"/>
          <w:i/>
          <w:sz w:val="24"/>
          <w:szCs w:val="24"/>
        </w:rPr>
        <w:t xml:space="preserve">et al., </w:t>
      </w:r>
      <w:r w:rsidRPr="004B5C43">
        <w:rPr>
          <w:rFonts w:ascii="Arial" w:hAnsi="Arial" w:cs="Arial"/>
          <w:sz w:val="24"/>
          <w:szCs w:val="24"/>
        </w:rPr>
        <w:t>2012).</w:t>
      </w:r>
      <w:r>
        <w:rPr>
          <w:rFonts w:ascii="Arial" w:hAnsi="Arial" w:cs="Arial"/>
          <w:sz w:val="24"/>
          <w:szCs w:val="24"/>
        </w:rPr>
        <w:t xml:space="preserve"> </w:t>
      </w:r>
      <w:r w:rsidR="0061525D">
        <w:rPr>
          <w:rFonts w:ascii="Arial" w:hAnsi="Arial" w:cs="Arial"/>
          <w:sz w:val="24"/>
          <w:szCs w:val="24"/>
        </w:rPr>
        <w:t>It could be argued that one of the founders of multi-sensory story telling was Fuller (1990), who created ‘bag books’ (</w:t>
      </w:r>
      <w:proofErr w:type="spellStart"/>
      <w:r w:rsidR="0061525D">
        <w:rPr>
          <w:rFonts w:ascii="Arial" w:hAnsi="Arial" w:cs="Arial"/>
          <w:sz w:val="24"/>
          <w:szCs w:val="24"/>
        </w:rPr>
        <w:t>Brug</w:t>
      </w:r>
      <w:proofErr w:type="spellEnd"/>
      <w:r w:rsidR="0061525D">
        <w:rPr>
          <w:rFonts w:ascii="Arial" w:hAnsi="Arial" w:cs="Arial"/>
          <w:sz w:val="24"/>
          <w:szCs w:val="24"/>
        </w:rPr>
        <w:t xml:space="preserve"> </w:t>
      </w:r>
      <w:r w:rsidR="0061525D">
        <w:rPr>
          <w:rFonts w:ascii="Arial" w:hAnsi="Arial" w:cs="Arial"/>
          <w:i/>
          <w:sz w:val="24"/>
          <w:szCs w:val="24"/>
        </w:rPr>
        <w:t xml:space="preserve">et al., </w:t>
      </w:r>
      <w:r w:rsidR="0061525D">
        <w:rPr>
          <w:rFonts w:ascii="Arial" w:hAnsi="Arial" w:cs="Arial"/>
          <w:sz w:val="24"/>
          <w:szCs w:val="24"/>
        </w:rPr>
        <w:t xml:space="preserve">2012). </w:t>
      </w:r>
      <w:r w:rsidR="007F2A7B">
        <w:rPr>
          <w:rFonts w:ascii="Arial" w:hAnsi="Arial" w:cs="Arial"/>
          <w:sz w:val="24"/>
          <w:szCs w:val="24"/>
        </w:rPr>
        <w:t>These resources were custom-made</w:t>
      </w:r>
      <w:r>
        <w:rPr>
          <w:rFonts w:ascii="Arial" w:hAnsi="Arial" w:cs="Arial"/>
          <w:sz w:val="24"/>
          <w:szCs w:val="24"/>
        </w:rPr>
        <w:t>, packaged in a sturdy</w:t>
      </w:r>
      <w:r w:rsidR="007F2A7B">
        <w:rPr>
          <w:rFonts w:ascii="Arial" w:hAnsi="Arial" w:cs="Arial"/>
          <w:sz w:val="24"/>
          <w:szCs w:val="24"/>
        </w:rPr>
        <w:t xml:space="preserve"> </w:t>
      </w:r>
      <w:r>
        <w:rPr>
          <w:rFonts w:ascii="Arial" w:hAnsi="Arial" w:cs="Arial"/>
          <w:sz w:val="24"/>
          <w:szCs w:val="24"/>
        </w:rPr>
        <w:t xml:space="preserve">box </w:t>
      </w:r>
      <w:r w:rsidR="007F2A7B">
        <w:rPr>
          <w:rFonts w:ascii="Arial" w:hAnsi="Arial" w:cs="Arial"/>
          <w:sz w:val="24"/>
          <w:szCs w:val="24"/>
        </w:rPr>
        <w:t>and personalised to the specific learners</w:t>
      </w:r>
      <w:r>
        <w:rPr>
          <w:rFonts w:ascii="Arial" w:hAnsi="Arial" w:cs="Arial"/>
          <w:sz w:val="24"/>
          <w:szCs w:val="24"/>
        </w:rPr>
        <w:t xml:space="preserve">. </w:t>
      </w:r>
      <w:r w:rsidR="00797176">
        <w:rPr>
          <w:rFonts w:ascii="Arial" w:hAnsi="Arial" w:cs="Arial"/>
          <w:sz w:val="24"/>
          <w:szCs w:val="24"/>
        </w:rPr>
        <w:t>Each page within these books ha</w:t>
      </w:r>
      <w:r w:rsidR="00FD1ACA">
        <w:rPr>
          <w:rFonts w:ascii="Arial" w:hAnsi="Arial" w:cs="Arial"/>
          <w:sz w:val="24"/>
          <w:szCs w:val="24"/>
        </w:rPr>
        <w:t>s</w:t>
      </w:r>
      <w:r w:rsidR="00797176">
        <w:rPr>
          <w:rFonts w:ascii="Arial" w:hAnsi="Arial" w:cs="Arial"/>
          <w:sz w:val="24"/>
          <w:szCs w:val="24"/>
        </w:rPr>
        <w:t xml:space="preserve"> an illustration of </w:t>
      </w:r>
      <w:r w:rsidR="00494EFB">
        <w:rPr>
          <w:rFonts w:ascii="Arial" w:hAnsi="Arial" w:cs="Arial"/>
          <w:sz w:val="24"/>
          <w:szCs w:val="24"/>
        </w:rPr>
        <w:t>an</w:t>
      </w:r>
      <w:r w:rsidR="00797176">
        <w:rPr>
          <w:rFonts w:ascii="Arial" w:hAnsi="Arial" w:cs="Arial"/>
          <w:sz w:val="24"/>
          <w:szCs w:val="24"/>
        </w:rPr>
        <w:t xml:space="preserve"> item that the learners can engage with. For instance, if in a </w:t>
      </w:r>
      <w:proofErr w:type="gramStart"/>
      <w:r w:rsidR="00797176">
        <w:rPr>
          <w:rFonts w:ascii="Arial" w:hAnsi="Arial" w:cs="Arial"/>
          <w:sz w:val="24"/>
          <w:szCs w:val="24"/>
        </w:rPr>
        <w:t>particular story</w:t>
      </w:r>
      <w:proofErr w:type="gramEnd"/>
      <w:r w:rsidR="00797176">
        <w:rPr>
          <w:rFonts w:ascii="Arial" w:hAnsi="Arial" w:cs="Arial"/>
          <w:sz w:val="24"/>
          <w:szCs w:val="24"/>
        </w:rPr>
        <w:t xml:space="preserve"> a family is driving to pick up their children’s grandmother, once they arrive at her house, they may beep the car horn. In the book when the learners get to this part of the story an image of a car horn will be on the page, as a signal for the reader and audience to </w:t>
      </w:r>
      <w:r w:rsidR="00494EFB">
        <w:rPr>
          <w:rFonts w:ascii="Arial" w:hAnsi="Arial" w:cs="Arial"/>
          <w:sz w:val="24"/>
          <w:szCs w:val="24"/>
        </w:rPr>
        <w:t>beep their own imaginary car horns (</w:t>
      </w:r>
      <w:proofErr w:type="spellStart"/>
      <w:r w:rsidR="00494EFB">
        <w:rPr>
          <w:rFonts w:ascii="Arial" w:hAnsi="Arial" w:cs="Arial"/>
          <w:sz w:val="24"/>
          <w:szCs w:val="24"/>
        </w:rPr>
        <w:t>Brug</w:t>
      </w:r>
      <w:proofErr w:type="spellEnd"/>
      <w:r w:rsidR="00494EFB">
        <w:rPr>
          <w:rFonts w:ascii="Arial" w:hAnsi="Arial" w:cs="Arial"/>
          <w:sz w:val="24"/>
          <w:szCs w:val="24"/>
        </w:rPr>
        <w:t xml:space="preserve"> </w:t>
      </w:r>
      <w:r w:rsidR="00494EFB">
        <w:rPr>
          <w:rFonts w:ascii="Arial" w:hAnsi="Arial" w:cs="Arial"/>
          <w:i/>
          <w:sz w:val="24"/>
          <w:szCs w:val="24"/>
        </w:rPr>
        <w:t xml:space="preserve">et al., </w:t>
      </w:r>
      <w:r w:rsidR="00494EFB">
        <w:rPr>
          <w:rFonts w:ascii="Arial" w:hAnsi="Arial" w:cs="Arial"/>
          <w:sz w:val="24"/>
          <w:szCs w:val="24"/>
        </w:rPr>
        <w:t xml:space="preserve">2012). </w:t>
      </w:r>
      <w:r>
        <w:rPr>
          <w:rFonts w:ascii="Arial" w:hAnsi="Arial" w:cs="Arial"/>
          <w:sz w:val="24"/>
          <w:szCs w:val="24"/>
        </w:rPr>
        <w:t xml:space="preserve">The resource also provided a script for the reader to adhere to. </w:t>
      </w:r>
      <w:r w:rsidR="006A1CBD">
        <w:rPr>
          <w:rFonts w:ascii="Arial" w:hAnsi="Arial" w:cs="Arial"/>
          <w:sz w:val="24"/>
          <w:szCs w:val="24"/>
        </w:rPr>
        <w:t xml:space="preserve">Another author </w:t>
      </w:r>
      <w:r w:rsidR="00FD1ACA">
        <w:rPr>
          <w:rFonts w:ascii="Arial" w:hAnsi="Arial" w:cs="Arial"/>
          <w:sz w:val="24"/>
          <w:szCs w:val="24"/>
        </w:rPr>
        <w:t>who</w:t>
      </w:r>
      <w:r w:rsidR="006A1CBD">
        <w:rPr>
          <w:rFonts w:ascii="Arial" w:hAnsi="Arial" w:cs="Arial"/>
          <w:sz w:val="24"/>
          <w:szCs w:val="24"/>
        </w:rPr>
        <w:t xml:space="preserve"> aided in the creation of multi-sensory approaches to learning was Park (1998) who </w:t>
      </w:r>
      <w:proofErr w:type="gramStart"/>
      <w:r w:rsidR="006A1CBD">
        <w:rPr>
          <w:rFonts w:ascii="Arial" w:hAnsi="Arial" w:cs="Arial"/>
          <w:sz w:val="24"/>
          <w:szCs w:val="24"/>
        </w:rPr>
        <w:t>looked into</w:t>
      </w:r>
      <w:proofErr w:type="gramEnd"/>
      <w:r w:rsidR="006A1CBD">
        <w:rPr>
          <w:rFonts w:ascii="Arial" w:hAnsi="Arial" w:cs="Arial"/>
          <w:sz w:val="24"/>
          <w:szCs w:val="24"/>
        </w:rPr>
        <w:t xml:space="preserve"> multi-sensory methods to drama games. The findings from both authors (Fuller, 1990; Park, 1998) </w:t>
      </w:r>
      <w:r w:rsidR="00E277C4">
        <w:rPr>
          <w:rFonts w:ascii="Arial" w:hAnsi="Arial" w:cs="Arial"/>
          <w:sz w:val="24"/>
          <w:szCs w:val="24"/>
        </w:rPr>
        <w:t>concluded that the added multi-sensory elements allowed for learners to become more engaged and to have greater understanding of what was being taught.</w:t>
      </w:r>
      <w:r w:rsidR="0021367F">
        <w:rPr>
          <w:rFonts w:ascii="Arial" w:hAnsi="Arial" w:cs="Arial"/>
          <w:sz w:val="24"/>
          <w:szCs w:val="24"/>
        </w:rPr>
        <w:t xml:space="preserve"> </w:t>
      </w:r>
    </w:p>
    <w:p w14:paraId="72E94DCB" w14:textId="77777777" w:rsidR="00B57916" w:rsidRDefault="00B57916" w:rsidP="00494EFB">
      <w:pPr>
        <w:spacing w:line="360" w:lineRule="auto"/>
        <w:ind w:firstLine="720"/>
        <w:jc w:val="both"/>
        <w:rPr>
          <w:rFonts w:ascii="Arial" w:hAnsi="Arial" w:cs="Arial"/>
          <w:sz w:val="24"/>
          <w:szCs w:val="24"/>
        </w:rPr>
      </w:pPr>
    </w:p>
    <w:p w14:paraId="3C2DA8AF" w14:textId="722FF894" w:rsidR="00494EFB" w:rsidRDefault="0021367F" w:rsidP="00494EFB">
      <w:pPr>
        <w:spacing w:line="360" w:lineRule="auto"/>
        <w:ind w:firstLine="720"/>
        <w:jc w:val="both"/>
        <w:rPr>
          <w:rFonts w:ascii="Arial" w:hAnsi="Arial" w:cs="Arial"/>
          <w:sz w:val="24"/>
          <w:szCs w:val="24"/>
        </w:rPr>
      </w:pPr>
      <w:r>
        <w:rPr>
          <w:rFonts w:ascii="Arial" w:hAnsi="Arial" w:cs="Arial"/>
          <w:sz w:val="24"/>
          <w:szCs w:val="24"/>
        </w:rPr>
        <w:t xml:space="preserve">More recently </w:t>
      </w:r>
      <w:bookmarkStart w:id="3" w:name="_Hlk2090743"/>
      <w:bookmarkStart w:id="4" w:name="_Hlk2516889"/>
      <w:proofErr w:type="spellStart"/>
      <w:r>
        <w:rPr>
          <w:rFonts w:ascii="Arial" w:hAnsi="Arial" w:cs="Arial"/>
          <w:sz w:val="24"/>
          <w:szCs w:val="24"/>
        </w:rPr>
        <w:t>Preece</w:t>
      </w:r>
      <w:proofErr w:type="spellEnd"/>
      <w:r>
        <w:rPr>
          <w:rFonts w:ascii="Arial" w:hAnsi="Arial" w:cs="Arial"/>
          <w:sz w:val="24"/>
          <w:szCs w:val="24"/>
        </w:rPr>
        <w:t xml:space="preserve"> and Zhao (2014)</w:t>
      </w:r>
      <w:bookmarkEnd w:id="4"/>
      <w:r>
        <w:rPr>
          <w:rFonts w:ascii="Arial" w:hAnsi="Arial" w:cs="Arial"/>
          <w:sz w:val="24"/>
          <w:szCs w:val="24"/>
        </w:rPr>
        <w:t xml:space="preserve"> </w:t>
      </w:r>
      <w:bookmarkEnd w:id="3"/>
      <w:proofErr w:type="gramStart"/>
      <w:r>
        <w:rPr>
          <w:rFonts w:ascii="Arial" w:hAnsi="Arial" w:cs="Arial"/>
          <w:sz w:val="24"/>
          <w:szCs w:val="24"/>
        </w:rPr>
        <w:t>looked into</w:t>
      </w:r>
      <w:proofErr w:type="gramEnd"/>
      <w:r>
        <w:rPr>
          <w:rFonts w:ascii="Arial" w:hAnsi="Arial" w:cs="Arial"/>
          <w:sz w:val="24"/>
          <w:szCs w:val="24"/>
        </w:rPr>
        <w:t xml:space="preserve"> the effectiveness of Fuller’s (1990) ‘bag books’ within education. </w:t>
      </w:r>
      <w:r w:rsidR="00E14ABB">
        <w:rPr>
          <w:rFonts w:ascii="Arial" w:hAnsi="Arial" w:cs="Arial"/>
          <w:sz w:val="24"/>
          <w:szCs w:val="24"/>
        </w:rPr>
        <w:t xml:space="preserve">They interviewed twenty-seven educators ranging from school librarians to classroom teachers who all had over five </w:t>
      </w:r>
      <w:proofErr w:type="spellStart"/>
      <w:r w:rsidR="00E14ABB">
        <w:rPr>
          <w:rFonts w:ascii="Arial" w:hAnsi="Arial" w:cs="Arial"/>
          <w:sz w:val="24"/>
          <w:szCs w:val="24"/>
        </w:rPr>
        <w:t>years experience</w:t>
      </w:r>
      <w:proofErr w:type="spellEnd"/>
      <w:r w:rsidR="00E14ABB">
        <w:rPr>
          <w:rFonts w:ascii="Arial" w:hAnsi="Arial" w:cs="Arial"/>
          <w:sz w:val="24"/>
          <w:szCs w:val="24"/>
        </w:rPr>
        <w:t xml:space="preserve"> of using ‘bag books’ as an educational tool. T</w:t>
      </w:r>
      <w:r w:rsidR="00A340E0">
        <w:rPr>
          <w:rFonts w:ascii="Arial" w:hAnsi="Arial" w:cs="Arial"/>
          <w:sz w:val="24"/>
          <w:szCs w:val="24"/>
        </w:rPr>
        <w:t xml:space="preserve">heir findings concluded that </w:t>
      </w:r>
      <w:proofErr w:type="gramStart"/>
      <w:r w:rsidR="00FD1ACA">
        <w:rPr>
          <w:rFonts w:ascii="Arial" w:hAnsi="Arial" w:cs="Arial"/>
          <w:sz w:val="24"/>
          <w:szCs w:val="24"/>
        </w:rPr>
        <w:t xml:space="preserve">the </w:t>
      </w:r>
      <w:r w:rsidR="00C56CC7">
        <w:rPr>
          <w:rFonts w:ascii="Arial" w:hAnsi="Arial" w:cs="Arial"/>
          <w:sz w:val="24"/>
          <w:szCs w:val="24"/>
        </w:rPr>
        <w:t>overall majority of</w:t>
      </w:r>
      <w:proofErr w:type="gramEnd"/>
      <w:r w:rsidR="00E14ABB">
        <w:rPr>
          <w:rFonts w:ascii="Arial" w:hAnsi="Arial" w:cs="Arial"/>
          <w:sz w:val="24"/>
          <w:szCs w:val="24"/>
        </w:rPr>
        <w:t xml:space="preserve"> the interviewees </w:t>
      </w:r>
      <w:r w:rsidR="00C56CC7">
        <w:rPr>
          <w:rFonts w:ascii="Arial" w:hAnsi="Arial" w:cs="Arial"/>
          <w:sz w:val="24"/>
          <w:szCs w:val="24"/>
        </w:rPr>
        <w:t xml:space="preserve">were extremely positive about the use of ‘bag books’. </w:t>
      </w:r>
      <w:r w:rsidR="00F90E86">
        <w:rPr>
          <w:rFonts w:ascii="Arial" w:hAnsi="Arial" w:cs="Arial"/>
          <w:sz w:val="24"/>
          <w:szCs w:val="24"/>
        </w:rPr>
        <w:t>They commented on the simplicity of the stories</w:t>
      </w:r>
      <w:r w:rsidR="00FD1ACA">
        <w:rPr>
          <w:rFonts w:ascii="Arial" w:hAnsi="Arial" w:cs="Arial"/>
          <w:sz w:val="24"/>
          <w:szCs w:val="24"/>
        </w:rPr>
        <w:t xml:space="preserve"> –</w:t>
      </w:r>
      <w:r w:rsidR="00F90E86">
        <w:rPr>
          <w:rFonts w:ascii="Arial" w:hAnsi="Arial" w:cs="Arial"/>
          <w:sz w:val="24"/>
          <w:szCs w:val="24"/>
        </w:rPr>
        <w:t xml:space="preserve"> </w:t>
      </w:r>
      <w:r w:rsidR="00FD1ACA">
        <w:rPr>
          <w:rFonts w:ascii="Arial" w:hAnsi="Arial" w:cs="Arial"/>
          <w:sz w:val="24"/>
          <w:szCs w:val="24"/>
        </w:rPr>
        <w:t>they</w:t>
      </w:r>
      <w:r w:rsidR="00F90E86">
        <w:rPr>
          <w:rFonts w:ascii="Arial" w:hAnsi="Arial" w:cs="Arial"/>
          <w:sz w:val="24"/>
          <w:szCs w:val="24"/>
        </w:rPr>
        <w:t xml:space="preserve"> allowed for the pupils to easily follow along</w:t>
      </w:r>
      <w:r w:rsidR="00FD1ACA">
        <w:rPr>
          <w:rFonts w:ascii="Arial" w:hAnsi="Arial" w:cs="Arial"/>
          <w:sz w:val="24"/>
          <w:szCs w:val="24"/>
        </w:rPr>
        <w:t>,</w:t>
      </w:r>
      <w:r w:rsidR="00F90E86">
        <w:rPr>
          <w:rFonts w:ascii="Arial" w:hAnsi="Arial" w:cs="Arial"/>
          <w:sz w:val="24"/>
          <w:szCs w:val="24"/>
        </w:rPr>
        <w:t xml:space="preserve"> and they found that the books are pitched at the correct level and were an appropriate length for the learners. They continued, stating that the students they work with thoroughly enjoy using the books and they allow for the pupil’s own personality</w:t>
      </w:r>
      <w:r w:rsidR="00E0426D">
        <w:rPr>
          <w:rFonts w:ascii="Arial" w:hAnsi="Arial" w:cs="Arial"/>
          <w:sz w:val="24"/>
          <w:szCs w:val="24"/>
        </w:rPr>
        <w:t xml:space="preserve"> to</w:t>
      </w:r>
      <w:r w:rsidR="00F90E86">
        <w:rPr>
          <w:rFonts w:ascii="Arial" w:hAnsi="Arial" w:cs="Arial"/>
          <w:sz w:val="24"/>
          <w:szCs w:val="24"/>
        </w:rPr>
        <w:t xml:space="preserve"> come out.</w:t>
      </w:r>
      <w:r w:rsidR="002E17FE">
        <w:rPr>
          <w:rFonts w:ascii="Arial" w:hAnsi="Arial" w:cs="Arial"/>
          <w:sz w:val="24"/>
          <w:szCs w:val="24"/>
        </w:rPr>
        <w:t xml:space="preserve"> </w:t>
      </w:r>
      <w:r w:rsidR="007F3D45">
        <w:rPr>
          <w:rFonts w:ascii="Arial" w:hAnsi="Arial" w:cs="Arial"/>
          <w:sz w:val="24"/>
          <w:szCs w:val="24"/>
        </w:rPr>
        <w:t>What was probably the most insightful finding from the study was from a deputy headteacher, who felt that the ‘bag books’ could be used for a wider range of leaners and not just pupils with severe learning disabilities. Other interviewees agreed with this and said that they had used it with a wide range of leaners and found the books to have a positive impact upon learning.</w:t>
      </w:r>
      <w:r w:rsidR="00B31C78">
        <w:rPr>
          <w:rFonts w:ascii="Arial" w:hAnsi="Arial" w:cs="Arial"/>
          <w:sz w:val="24"/>
          <w:szCs w:val="24"/>
        </w:rPr>
        <w:t xml:space="preserve"> Although it may have been difficult, as many of the learners that the subjects worked with were non-</w:t>
      </w:r>
      <w:r w:rsidR="00B31C78">
        <w:rPr>
          <w:rFonts w:ascii="Arial" w:hAnsi="Arial" w:cs="Arial"/>
          <w:sz w:val="24"/>
          <w:szCs w:val="24"/>
        </w:rPr>
        <w:lastRenderedPageBreak/>
        <w:t xml:space="preserve">verbal. It would have provided greater validity if pupil interviews would have taken place. As well as this, the study took place within </w:t>
      </w:r>
      <w:r w:rsidR="00716736">
        <w:rPr>
          <w:rFonts w:ascii="Arial" w:hAnsi="Arial" w:cs="Arial"/>
          <w:sz w:val="24"/>
          <w:szCs w:val="24"/>
        </w:rPr>
        <w:t>England, so the results could be viewed with caution for educators within Wales, due to the slight difference within the education systems between England and Wales.</w:t>
      </w:r>
    </w:p>
    <w:p w14:paraId="557AF47A" w14:textId="77777777" w:rsidR="00B57916" w:rsidRDefault="00B57916" w:rsidP="00305F25">
      <w:pPr>
        <w:spacing w:line="360" w:lineRule="auto"/>
        <w:ind w:firstLine="720"/>
        <w:jc w:val="both"/>
        <w:rPr>
          <w:rFonts w:ascii="Arial" w:hAnsi="Arial" w:cs="Arial"/>
          <w:sz w:val="24"/>
          <w:szCs w:val="24"/>
        </w:rPr>
      </w:pPr>
    </w:p>
    <w:p w14:paraId="367A114A" w14:textId="7B5A6253" w:rsidR="00305F25" w:rsidRDefault="00716736" w:rsidP="00305F25">
      <w:pPr>
        <w:spacing w:line="360" w:lineRule="auto"/>
        <w:ind w:firstLine="720"/>
        <w:jc w:val="both"/>
        <w:rPr>
          <w:rFonts w:ascii="Arial" w:hAnsi="Arial" w:cs="Arial"/>
          <w:sz w:val="24"/>
          <w:szCs w:val="24"/>
        </w:rPr>
      </w:pPr>
      <w:r>
        <w:rPr>
          <w:rFonts w:ascii="Arial" w:hAnsi="Arial" w:cs="Arial"/>
          <w:sz w:val="24"/>
          <w:szCs w:val="24"/>
        </w:rPr>
        <w:t xml:space="preserve">Many of the academics within the area of multi-sensory </w:t>
      </w:r>
      <w:r w:rsidR="00CC4A24">
        <w:rPr>
          <w:rFonts w:ascii="Arial" w:hAnsi="Arial" w:cs="Arial"/>
          <w:sz w:val="24"/>
          <w:szCs w:val="24"/>
        </w:rPr>
        <w:t>story telling have reference</w:t>
      </w:r>
      <w:r w:rsidR="00E0426D">
        <w:rPr>
          <w:rFonts w:ascii="Arial" w:hAnsi="Arial" w:cs="Arial"/>
          <w:sz w:val="24"/>
          <w:szCs w:val="24"/>
        </w:rPr>
        <w:t>d</w:t>
      </w:r>
      <w:r w:rsidR="00CC4A24">
        <w:rPr>
          <w:rFonts w:ascii="Arial" w:hAnsi="Arial" w:cs="Arial"/>
          <w:sz w:val="24"/>
          <w:szCs w:val="24"/>
        </w:rPr>
        <w:t xml:space="preserve"> a </w:t>
      </w:r>
      <w:r w:rsidR="00DD3EAA">
        <w:rPr>
          <w:rFonts w:ascii="Arial" w:hAnsi="Arial" w:cs="Arial"/>
          <w:sz w:val="24"/>
          <w:szCs w:val="24"/>
        </w:rPr>
        <w:t xml:space="preserve">charity called ‘PAMIS’. This charity has </w:t>
      </w:r>
      <w:proofErr w:type="gramStart"/>
      <w:r w:rsidR="00DD3EAA">
        <w:rPr>
          <w:rFonts w:ascii="Arial" w:hAnsi="Arial" w:cs="Arial"/>
          <w:sz w:val="24"/>
          <w:szCs w:val="24"/>
        </w:rPr>
        <w:t>looked into</w:t>
      </w:r>
      <w:proofErr w:type="gramEnd"/>
      <w:r w:rsidR="00DD3EAA">
        <w:rPr>
          <w:rFonts w:ascii="Arial" w:hAnsi="Arial" w:cs="Arial"/>
          <w:sz w:val="24"/>
          <w:szCs w:val="24"/>
        </w:rPr>
        <w:t xml:space="preserve"> multi-sensory stories and provide</w:t>
      </w:r>
      <w:r w:rsidR="00E0426D">
        <w:rPr>
          <w:rFonts w:ascii="Arial" w:hAnsi="Arial" w:cs="Arial"/>
          <w:sz w:val="24"/>
          <w:szCs w:val="24"/>
        </w:rPr>
        <w:t>s</w:t>
      </w:r>
      <w:r w:rsidR="00DD3EAA">
        <w:rPr>
          <w:rFonts w:ascii="Arial" w:hAnsi="Arial" w:cs="Arial"/>
          <w:sz w:val="24"/>
          <w:szCs w:val="24"/>
        </w:rPr>
        <w:t xml:space="preserve"> a set of guidelines regarding how to construct and deliver a multi-sensory story (PAMIS, 2010).</w:t>
      </w:r>
      <w:r w:rsidR="00955EE6">
        <w:rPr>
          <w:rFonts w:ascii="Arial" w:hAnsi="Arial" w:cs="Arial"/>
          <w:sz w:val="24"/>
          <w:szCs w:val="24"/>
        </w:rPr>
        <w:t xml:space="preserve"> These guidelines include</w:t>
      </w:r>
      <w:r w:rsidR="00E0426D">
        <w:rPr>
          <w:rFonts w:ascii="Arial" w:hAnsi="Arial" w:cs="Arial"/>
          <w:sz w:val="24"/>
          <w:szCs w:val="24"/>
        </w:rPr>
        <w:t xml:space="preserve"> -</w:t>
      </w:r>
      <w:r w:rsidR="00955EE6">
        <w:rPr>
          <w:rFonts w:ascii="Arial" w:hAnsi="Arial" w:cs="Arial"/>
          <w:sz w:val="24"/>
          <w:szCs w:val="24"/>
        </w:rPr>
        <w:t xml:space="preserve"> only having two sentences per page, a maximum of one </w:t>
      </w:r>
      <w:r w:rsidR="00305F25">
        <w:rPr>
          <w:rFonts w:ascii="Arial" w:hAnsi="Arial" w:cs="Arial"/>
          <w:sz w:val="24"/>
          <w:szCs w:val="24"/>
        </w:rPr>
        <w:t>stimulus</w:t>
      </w:r>
      <w:r w:rsidR="00955EE6">
        <w:rPr>
          <w:rFonts w:ascii="Arial" w:hAnsi="Arial" w:cs="Arial"/>
          <w:sz w:val="24"/>
          <w:szCs w:val="24"/>
        </w:rPr>
        <w:t xml:space="preserve"> per page (this stimul</w:t>
      </w:r>
      <w:r w:rsidR="00305F25">
        <w:rPr>
          <w:rFonts w:ascii="Arial" w:hAnsi="Arial" w:cs="Arial"/>
          <w:sz w:val="24"/>
          <w:szCs w:val="24"/>
        </w:rPr>
        <w:t xml:space="preserve">us </w:t>
      </w:r>
      <w:r w:rsidR="00955EE6">
        <w:rPr>
          <w:rFonts w:ascii="Arial" w:hAnsi="Arial" w:cs="Arial"/>
          <w:sz w:val="24"/>
          <w:szCs w:val="24"/>
        </w:rPr>
        <w:t>could address more than one of the senses), there being no more than eight pages in the book</w:t>
      </w:r>
      <w:r w:rsidR="00E0426D">
        <w:rPr>
          <w:rFonts w:ascii="Arial" w:hAnsi="Arial" w:cs="Arial"/>
          <w:sz w:val="24"/>
          <w:szCs w:val="24"/>
        </w:rPr>
        <w:t>,</w:t>
      </w:r>
      <w:r w:rsidR="00955EE6">
        <w:rPr>
          <w:rFonts w:ascii="Arial" w:hAnsi="Arial" w:cs="Arial"/>
          <w:sz w:val="24"/>
          <w:szCs w:val="24"/>
        </w:rPr>
        <w:t xml:space="preserve"> and the book must have a clear ending. With reference to how the stories should be delivered, PAMIS advise that </w:t>
      </w:r>
      <w:r w:rsidR="00305F25">
        <w:rPr>
          <w:rFonts w:ascii="Arial" w:hAnsi="Arial" w:cs="Arial"/>
          <w:sz w:val="24"/>
          <w:szCs w:val="24"/>
        </w:rPr>
        <w:t xml:space="preserve">the reader should stick to the script of the story and avoid adding extra text within the book. They also recommend that once a stimulus is introduced in the story, it should be offered to all pupils to explore. Although these guidelines have been created with additional learning needs pupils in mind, reflecting on the results and findings from </w:t>
      </w:r>
      <w:bookmarkStart w:id="5" w:name="_Hlk2093002"/>
      <w:proofErr w:type="spellStart"/>
      <w:r w:rsidR="00305F25" w:rsidRPr="00305F25">
        <w:rPr>
          <w:rFonts w:ascii="Arial" w:hAnsi="Arial" w:cs="Arial"/>
          <w:sz w:val="24"/>
          <w:szCs w:val="24"/>
        </w:rPr>
        <w:t>Preece</w:t>
      </w:r>
      <w:proofErr w:type="spellEnd"/>
      <w:r w:rsidR="00305F25" w:rsidRPr="00305F25">
        <w:rPr>
          <w:rFonts w:ascii="Arial" w:hAnsi="Arial" w:cs="Arial"/>
          <w:sz w:val="24"/>
          <w:szCs w:val="24"/>
        </w:rPr>
        <w:t xml:space="preserve"> and Zhao (2014)</w:t>
      </w:r>
      <w:bookmarkEnd w:id="5"/>
      <w:r w:rsidR="00305F25">
        <w:rPr>
          <w:rFonts w:ascii="Arial" w:hAnsi="Arial" w:cs="Arial"/>
          <w:sz w:val="24"/>
          <w:szCs w:val="24"/>
        </w:rPr>
        <w:t>, these recommendations could be used for a wider audience and potentially for learners with no recognised additional learning needs.</w:t>
      </w:r>
    </w:p>
    <w:p w14:paraId="02ABF520" w14:textId="77777777" w:rsidR="00B57916" w:rsidRDefault="00B57916" w:rsidP="004751A6">
      <w:pPr>
        <w:spacing w:line="360" w:lineRule="auto"/>
        <w:ind w:firstLine="720"/>
        <w:jc w:val="both"/>
        <w:rPr>
          <w:rFonts w:ascii="Arial" w:hAnsi="Arial" w:cs="Arial"/>
          <w:sz w:val="24"/>
          <w:szCs w:val="24"/>
        </w:rPr>
      </w:pPr>
    </w:p>
    <w:p w14:paraId="72B5FCF0" w14:textId="77777777" w:rsidR="00B57916" w:rsidRDefault="00465A9B" w:rsidP="00B57916">
      <w:pPr>
        <w:spacing w:line="360" w:lineRule="auto"/>
        <w:ind w:firstLine="720"/>
        <w:jc w:val="both"/>
        <w:rPr>
          <w:rFonts w:ascii="Arial" w:hAnsi="Arial" w:cs="Arial"/>
          <w:sz w:val="24"/>
          <w:szCs w:val="24"/>
        </w:rPr>
      </w:pPr>
      <w:r>
        <w:rPr>
          <w:rFonts w:ascii="Arial" w:hAnsi="Arial" w:cs="Arial"/>
          <w:sz w:val="24"/>
          <w:szCs w:val="24"/>
        </w:rPr>
        <w:t>The readings above were used to shape our question</w:t>
      </w:r>
      <w:r w:rsidR="00FE3D3F">
        <w:rPr>
          <w:rFonts w:ascii="Arial" w:hAnsi="Arial" w:cs="Arial"/>
          <w:sz w:val="24"/>
          <w:szCs w:val="24"/>
        </w:rPr>
        <w:t xml:space="preserve"> and lesson design. The ideas taken from </w:t>
      </w:r>
      <w:r w:rsidR="00FE3D3F" w:rsidRPr="00FE3D3F">
        <w:rPr>
          <w:rFonts w:ascii="Arial" w:hAnsi="Arial" w:cs="Arial"/>
          <w:sz w:val="24"/>
          <w:szCs w:val="24"/>
        </w:rPr>
        <w:t xml:space="preserve">Cassell and </w:t>
      </w:r>
      <w:proofErr w:type="spellStart"/>
      <w:r w:rsidR="00FE3D3F" w:rsidRPr="00FE3D3F">
        <w:rPr>
          <w:rFonts w:ascii="Arial" w:hAnsi="Arial" w:cs="Arial"/>
          <w:sz w:val="24"/>
          <w:szCs w:val="24"/>
        </w:rPr>
        <w:t>Ryokai</w:t>
      </w:r>
      <w:proofErr w:type="spellEnd"/>
      <w:r w:rsidR="00FE3D3F" w:rsidRPr="00FE3D3F">
        <w:rPr>
          <w:rFonts w:ascii="Arial" w:hAnsi="Arial" w:cs="Arial"/>
          <w:sz w:val="24"/>
          <w:szCs w:val="24"/>
        </w:rPr>
        <w:t xml:space="preserve"> </w:t>
      </w:r>
      <w:r w:rsidR="00FE3D3F">
        <w:rPr>
          <w:rFonts w:ascii="Arial" w:hAnsi="Arial" w:cs="Arial"/>
          <w:sz w:val="24"/>
          <w:szCs w:val="24"/>
        </w:rPr>
        <w:t>(</w:t>
      </w:r>
      <w:r w:rsidR="00FE3D3F" w:rsidRPr="00FE3D3F">
        <w:rPr>
          <w:rFonts w:ascii="Arial" w:hAnsi="Arial" w:cs="Arial"/>
          <w:sz w:val="24"/>
          <w:szCs w:val="24"/>
        </w:rPr>
        <w:t>2001)</w:t>
      </w:r>
      <w:r w:rsidR="00FE3D3F">
        <w:rPr>
          <w:rFonts w:ascii="Arial" w:hAnsi="Arial" w:cs="Arial"/>
          <w:sz w:val="24"/>
          <w:szCs w:val="24"/>
        </w:rPr>
        <w:t xml:space="preserve"> regarding the importance of telling stories led me and my partner to</w:t>
      </w:r>
      <w:r w:rsidR="0042150A">
        <w:rPr>
          <w:rFonts w:ascii="Arial" w:hAnsi="Arial" w:cs="Arial"/>
          <w:sz w:val="24"/>
          <w:szCs w:val="24"/>
        </w:rPr>
        <w:t xml:space="preserve"> want to see how </w:t>
      </w:r>
      <w:r w:rsidR="00C2030D">
        <w:rPr>
          <w:rFonts w:ascii="Arial" w:hAnsi="Arial" w:cs="Arial"/>
          <w:sz w:val="24"/>
          <w:szCs w:val="24"/>
        </w:rPr>
        <w:t>engaged learners were during story time sessions in a foundation phase classroom</w:t>
      </w:r>
      <w:r w:rsidR="0042150A">
        <w:rPr>
          <w:rFonts w:ascii="Arial" w:hAnsi="Arial" w:cs="Arial"/>
          <w:sz w:val="24"/>
          <w:szCs w:val="24"/>
        </w:rPr>
        <w:t>. From reading the Foundation Phase Framework (Welsh Government, 2015)</w:t>
      </w:r>
      <w:r w:rsidR="00FE3D3F">
        <w:rPr>
          <w:rFonts w:ascii="Arial" w:hAnsi="Arial" w:cs="Arial"/>
          <w:sz w:val="24"/>
          <w:szCs w:val="24"/>
        </w:rPr>
        <w:t xml:space="preserve"> </w:t>
      </w:r>
      <w:r w:rsidR="0042150A">
        <w:rPr>
          <w:rFonts w:ascii="Arial" w:hAnsi="Arial" w:cs="Arial"/>
          <w:sz w:val="24"/>
          <w:szCs w:val="24"/>
        </w:rPr>
        <w:t xml:space="preserve">stories </w:t>
      </w:r>
      <w:r w:rsidR="00C2030D">
        <w:rPr>
          <w:rFonts w:ascii="Arial" w:hAnsi="Arial" w:cs="Arial"/>
          <w:sz w:val="24"/>
          <w:szCs w:val="24"/>
        </w:rPr>
        <w:t>could be used by teachers as</w:t>
      </w:r>
      <w:r w:rsidR="0042150A">
        <w:rPr>
          <w:rFonts w:ascii="Arial" w:hAnsi="Arial" w:cs="Arial"/>
          <w:sz w:val="24"/>
          <w:szCs w:val="24"/>
        </w:rPr>
        <w:t xml:space="preserve"> a key element in delivery of important </w:t>
      </w:r>
      <w:r w:rsidR="00C2030D">
        <w:rPr>
          <w:rFonts w:ascii="Arial" w:hAnsi="Arial" w:cs="Arial"/>
          <w:sz w:val="24"/>
          <w:szCs w:val="24"/>
        </w:rPr>
        <w:t xml:space="preserve">aspects of the curriculum. What </w:t>
      </w:r>
      <w:r w:rsidR="00E0426D">
        <w:rPr>
          <w:rFonts w:ascii="Arial" w:hAnsi="Arial" w:cs="Arial"/>
          <w:sz w:val="24"/>
          <w:szCs w:val="24"/>
        </w:rPr>
        <w:t xml:space="preserve">interested us </w:t>
      </w:r>
      <w:r w:rsidR="00C2030D">
        <w:rPr>
          <w:rFonts w:ascii="Arial" w:hAnsi="Arial" w:cs="Arial"/>
          <w:sz w:val="24"/>
          <w:szCs w:val="24"/>
        </w:rPr>
        <w:t xml:space="preserve">was that multi-sensory stories weren’t mentioned at all in the framework. This led me and my partner to use the findings from </w:t>
      </w:r>
      <w:proofErr w:type="spellStart"/>
      <w:r w:rsidR="00C2030D" w:rsidRPr="00C2030D">
        <w:rPr>
          <w:rFonts w:ascii="Arial" w:hAnsi="Arial" w:cs="Arial"/>
          <w:sz w:val="24"/>
          <w:szCs w:val="24"/>
        </w:rPr>
        <w:t>Preece</w:t>
      </w:r>
      <w:proofErr w:type="spellEnd"/>
      <w:r w:rsidR="00C2030D" w:rsidRPr="00C2030D">
        <w:rPr>
          <w:rFonts w:ascii="Arial" w:hAnsi="Arial" w:cs="Arial"/>
          <w:sz w:val="24"/>
          <w:szCs w:val="24"/>
        </w:rPr>
        <w:t xml:space="preserve"> and Zhao (2014)</w:t>
      </w:r>
      <w:r w:rsidR="00C2030D">
        <w:rPr>
          <w:rFonts w:ascii="Arial" w:hAnsi="Arial" w:cs="Arial"/>
          <w:sz w:val="24"/>
          <w:szCs w:val="24"/>
        </w:rPr>
        <w:t xml:space="preserve"> to see if multi-sensory stories impact pupil engagement. Regarding the multi-sensory aspect, t</w:t>
      </w:r>
      <w:r w:rsidR="00FE3D3F">
        <w:rPr>
          <w:rFonts w:ascii="Arial" w:hAnsi="Arial" w:cs="Arial"/>
          <w:sz w:val="24"/>
          <w:szCs w:val="24"/>
        </w:rPr>
        <w:t xml:space="preserve">he guidelines from PAMIS (2010) were taken into account as well as the idea of creating a book with a number of resources, similar to Fuller’s (1990) ‘bag </w:t>
      </w:r>
      <w:proofErr w:type="gramStart"/>
      <w:r w:rsidR="00FE3D3F">
        <w:rPr>
          <w:rFonts w:ascii="Arial" w:hAnsi="Arial" w:cs="Arial"/>
          <w:sz w:val="24"/>
          <w:szCs w:val="24"/>
        </w:rPr>
        <w:t>books’</w:t>
      </w:r>
      <w:proofErr w:type="gramEnd"/>
      <w:r w:rsidR="00FE3D3F">
        <w:rPr>
          <w:rFonts w:ascii="Arial" w:hAnsi="Arial" w:cs="Arial"/>
          <w:sz w:val="24"/>
          <w:szCs w:val="24"/>
        </w:rPr>
        <w:t xml:space="preserve">. </w:t>
      </w:r>
      <w:r w:rsidR="00C2030D">
        <w:rPr>
          <w:rFonts w:ascii="Arial" w:hAnsi="Arial" w:cs="Arial"/>
          <w:sz w:val="24"/>
          <w:szCs w:val="24"/>
        </w:rPr>
        <w:t>Finally</w:t>
      </w:r>
      <w:r w:rsidR="006307D2">
        <w:rPr>
          <w:rFonts w:ascii="Arial" w:hAnsi="Arial" w:cs="Arial"/>
          <w:sz w:val="24"/>
          <w:szCs w:val="24"/>
        </w:rPr>
        <w:t>,</w:t>
      </w:r>
      <w:r w:rsidR="00C2030D">
        <w:rPr>
          <w:rFonts w:ascii="Arial" w:hAnsi="Arial" w:cs="Arial"/>
          <w:sz w:val="24"/>
          <w:szCs w:val="24"/>
        </w:rPr>
        <w:t xml:space="preserve"> our minds were made up about researching this area once we read the</w:t>
      </w:r>
      <w:r w:rsidR="006307D2">
        <w:rPr>
          <w:rFonts w:ascii="Arial" w:hAnsi="Arial" w:cs="Arial"/>
          <w:sz w:val="24"/>
          <w:szCs w:val="24"/>
        </w:rPr>
        <w:t xml:space="preserve"> Donaldson’s (2015) report detailing the new curriculum for Wales. Within this report the importance of engaging the senses was detailed</w:t>
      </w:r>
      <w:r w:rsidR="00F13438">
        <w:rPr>
          <w:rFonts w:ascii="Arial" w:hAnsi="Arial" w:cs="Arial"/>
          <w:sz w:val="24"/>
          <w:szCs w:val="24"/>
        </w:rPr>
        <w:t>,</w:t>
      </w:r>
      <w:r w:rsidR="006307D2">
        <w:rPr>
          <w:rFonts w:ascii="Arial" w:hAnsi="Arial" w:cs="Arial"/>
          <w:sz w:val="24"/>
          <w:szCs w:val="24"/>
        </w:rPr>
        <w:t xml:space="preserve"> but not specifically through multi-sensory stories.</w:t>
      </w:r>
      <w:r w:rsidR="00C2030D">
        <w:rPr>
          <w:rFonts w:ascii="Arial" w:hAnsi="Arial" w:cs="Arial"/>
          <w:sz w:val="24"/>
          <w:szCs w:val="24"/>
        </w:rPr>
        <w:t xml:space="preserve"> </w:t>
      </w:r>
    </w:p>
    <w:p w14:paraId="4546148D" w14:textId="5FA90873" w:rsidR="00976219" w:rsidRPr="004751A6" w:rsidRDefault="00976219" w:rsidP="00B57916">
      <w:pPr>
        <w:spacing w:line="360" w:lineRule="auto"/>
        <w:jc w:val="both"/>
        <w:rPr>
          <w:rFonts w:ascii="Arial" w:hAnsi="Arial" w:cs="Arial"/>
          <w:sz w:val="24"/>
          <w:szCs w:val="24"/>
        </w:rPr>
      </w:pPr>
      <w:r>
        <w:rPr>
          <w:rFonts w:ascii="Arial" w:hAnsi="Arial" w:cs="Arial"/>
          <w:b/>
          <w:sz w:val="32"/>
          <w:szCs w:val="32"/>
          <w:u w:val="single"/>
        </w:rPr>
        <w:lastRenderedPageBreak/>
        <w:t xml:space="preserve">Lesson </w:t>
      </w:r>
      <w:r w:rsidR="009E628B">
        <w:rPr>
          <w:rFonts w:ascii="Arial" w:hAnsi="Arial" w:cs="Arial"/>
          <w:b/>
          <w:sz w:val="32"/>
          <w:szCs w:val="32"/>
          <w:u w:val="single"/>
        </w:rPr>
        <w:t>S</w:t>
      </w:r>
      <w:r>
        <w:rPr>
          <w:rFonts w:ascii="Arial" w:hAnsi="Arial" w:cs="Arial"/>
          <w:b/>
          <w:sz w:val="32"/>
          <w:szCs w:val="32"/>
          <w:u w:val="single"/>
        </w:rPr>
        <w:t xml:space="preserve">tudy </w:t>
      </w:r>
      <w:r w:rsidR="009E628B">
        <w:rPr>
          <w:rFonts w:ascii="Arial" w:hAnsi="Arial" w:cs="Arial"/>
          <w:b/>
          <w:sz w:val="32"/>
          <w:szCs w:val="32"/>
          <w:u w:val="single"/>
        </w:rPr>
        <w:t>D</w:t>
      </w:r>
      <w:r>
        <w:rPr>
          <w:rFonts w:ascii="Arial" w:hAnsi="Arial" w:cs="Arial"/>
          <w:b/>
          <w:sz w:val="32"/>
          <w:szCs w:val="32"/>
          <w:u w:val="single"/>
        </w:rPr>
        <w:t>esign:</w:t>
      </w:r>
    </w:p>
    <w:p w14:paraId="63C8AAB6" w14:textId="77777777" w:rsidR="00976219" w:rsidRDefault="00976219" w:rsidP="00976219">
      <w:pPr>
        <w:spacing w:line="360" w:lineRule="auto"/>
        <w:ind w:firstLine="720"/>
        <w:jc w:val="both"/>
        <w:rPr>
          <w:rFonts w:ascii="Arial" w:hAnsi="Arial" w:cs="Arial"/>
          <w:color w:val="FF0000"/>
          <w:sz w:val="24"/>
          <w:szCs w:val="24"/>
        </w:rPr>
      </w:pPr>
    </w:p>
    <w:p w14:paraId="6ADD1706" w14:textId="48049CE0" w:rsidR="00976219" w:rsidRDefault="004751A6" w:rsidP="00976219">
      <w:pPr>
        <w:spacing w:line="360" w:lineRule="auto"/>
        <w:ind w:firstLine="720"/>
        <w:jc w:val="both"/>
        <w:rPr>
          <w:rFonts w:ascii="Arial" w:hAnsi="Arial" w:cs="Arial"/>
          <w:sz w:val="24"/>
          <w:szCs w:val="24"/>
        </w:rPr>
      </w:pPr>
      <w:r>
        <w:rPr>
          <w:rFonts w:ascii="Arial" w:hAnsi="Arial" w:cs="Arial"/>
          <w:sz w:val="24"/>
          <w:szCs w:val="24"/>
        </w:rPr>
        <w:t xml:space="preserve">The action research for this study took the form of ‘lesson study’. </w:t>
      </w:r>
      <w:r w:rsidR="00D4785E">
        <w:rPr>
          <w:rFonts w:ascii="Arial" w:hAnsi="Arial" w:cs="Arial"/>
          <w:sz w:val="24"/>
          <w:szCs w:val="24"/>
        </w:rPr>
        <w:t xml:space="preserve">This was advised by our module lecturers as the desired method of which to gather information due to its long history. </w:t>
      </w:r>
      <w:r>
        <w:rPr>
          <w:rFonts w:ascii="Arial" w:hAnsi="Arial" w:cs="Arial"/>
          <w:sz w:val="24"/>
          <w:szCs w:val="24"/>
        </w:rPr>
        <w:t xml:space="preserve">This type of research has been used in Asia, specifically Japan, since the 1870s as an approach to gathering data to develop teacher practice. Lesson study requires </w:t>
      </w:r>
      <w:r w:rsidR="00666C6E">
        <w:rPr>
          <w:rFonts w:ascii="Arial" w:hAnsi="Arial" w:cs="Arial"/>
          <w:sz w:val="24"/>
          <w:szCs w:val="24"/>
        </w:rPr>
        <w:t>two or more educators working collaboratively to plan, deliver, observe and analyse</w:t>
      </w:r>
      <w:r w:rsidR="00AD0F47">
        <w:rPr>
          <w:rFonts w:ascii="Arial" w:hAnsi="Arial" w:cs="Arial"/>
          <w:sz w:val="24"/>
          <w:szCs w:val="24"/>
        </w:rPr>
        <w:t xml:space="preserve"> the learning and teaching that occurred during a lesson. The findings from the research are then used to reflect upon within the team of teachers involved and they discuss how practice can be improved (Dudley, 2014).</w:t>
      </w:r>
      <w:r w:rsidR="00D4785E">
        <w:rPr>
          <w:rFonts w:ascii="Arial" w:hAnsi="Arial" w:cs="Arial"/>
          <w:sz w:val="24"/>
          <w:szCs w:val="24"/>
        </w:rPr>
        <w:t xml:space="preserve"> </w:t>
      </w:r>
      <w:r w:rsidR="00CA728A">
        <w:rPr>
          <w:rFonts w:ascii="Arial" w:hAnsi="Arial" w:cs="Arial"/>
          <w:sz w:val="24"/>
          <w:szCs w:val="24"/>
        </w:rPr>
        <w:t>Within this action research approach, a lesson</w:t>
      </w:r>
      <w:r w:rsidR="009F6A7D">
        <w:rPr>
          <w:rFonts w:ascii="Arial" w:hAnsi="Arial" w:cs="Arial"/>
          <w:sz w:val="24"/>
          <w:szCs w:val="24"/>
        </w:rPr>
        <w:t xml:space="preserve"> (see Appendix 1 for lesson plan)</w:t>
      </w:r>
      <w:r w:rsidR="00CA728A">
        <w:rPr>
          <w:rFonts w:ascii="Arial" w:hAnsi="Arial" w:cs="Arial"/>
          <w:sz w:val="24"/>
          <w:szCs w:val="24"/>
        </w:rPr>
        <w:t xml:space="preserve"> was planned by me and my partner, then ‘Lesson Study 1’ was delivered in ‘School 1’ with focus group interviews occurring once ‘Lesson Study 1’ had finished. After the interviews, reflections took place between both researchers and alterations were made prior to commencing ‘Lesson Study 2’ within ‘School 2’. The specific methods for gathering data to use in this action research took the form of</w:t>
      </w:r>
      <w:r w:rsidR="00FD1ACA">
        <w:rPr>
          <w:rFonts w:ascii="Arial" w:hAnsi="Arial" w:cs="Arial"/>
          <w:sz w:val="24"/>
          <w:szCs w:val="24"/>
        </w:rPr>
        <w:t>;</w:t>
      </w:r>
      <w:r w:rsidR="00CA728A">
        <w:rPr>
          <w:rFonts w:ascii="Arial" w:hAnsi="Arial" w:cs="Arial"/>
          <w:sz w:val="24"/>
          <w:szCs w:val="24"/>
        </w:rPr>
        <w:t xml:space="preserve"> observations (non-participant), focus group interviews and reflections. </w:t>
      </w:r>
    </w:p>
    <w:p w14:paraId="315E9AFD" w14:textId="77777777" w:rsidR="00B57916" w:rsidRDefault="00B57916" w:rsidP="00976219">
      <w:pPr>
        <w:spacing w:line="360" w:lineRule="auto"/>
        <w:ind w:firstLine="720"/>
        <w:jc w:val="both"/>
        <w:rPr>
          <w:rFonts w:ascii="Arial" w:hAnsi="Arial" w:cs="Arial"/>
          <w:sz w:val="24"/>
          <w:szCs w:val="24"/>
        </w:rPr>
      </w:pPr>
    </w:p>
    <w:p w14:paraId="489A4452" w14:textId="69C72424" w:rsidR="000F45BC" w:rsidRDefault="002B1A26" w:rsidP="00976219">
      <w:pPr>
        <w:spacing w:line="360" w:lineRule="auto"/>
        <w:ind w:firstLine="720"/>
        <w:jc w:val="both"/>
        <w:rPr>
          <w:rFonts w:ascii="Arial" w:hAnsi="Arial" w:cs="Arial"/>
          <w:sz w:val="24"/>
          <w:szCs w:val="24"/>
        </w:rPr>
      </w:pPr>
      <w:r>
        <w:rPr>
          <w:rFonts w:ascii="Arial" w:hAnsi="Arial" w:cs="Arial"/>
          <w:sz w:val="24"/>
          <w:szCs w:val="24"/>
        </w:rPr>
        <w:t>Although o</w:t>
      </w:r>
      <w:r w:rsidR="00D838A5">
        <w:rPr>
          <w:rFonts w:ascii="Arial" w:hAnsi="Arial" w:cs="Arial"/>
          <w:sz w:val="24"/>
          <w:szCs w:val="24"/>
        </w:rPr>
        <w:t>bserving children as a form of gathering data has widely been used within education (Herr, 2015)</w:t>
      </w:r>
      <w:r>
        <w:rPr>
          <w:rFonts w:ascii="Arial" w:hAnsi="Arial" w:cs="Arial"/>
          <w:sz w:val="24"/>
          <w:szCs w:val="24"/>
        </w:rPr>
        <w:t>, me and my research partner did need to be cautious about which specific observation techniques we were going to adopt. We knew we wanted to look at engagement levels whilst the learners were listening to the story</w:t>
      </w:r>
      <w:r w:rsidR="00876F03">
        <w:rPr>
          <w:rFonts w:ascii="Arial" w:hAnsi="Arial" w:cs="Arial"/>
          <w:sz w:val="24"/>
          <w:szCs w:val="24"/>
        </w:rPr>
        <w:t xml:space="preserve">. From </w:t>
      </w:r>
      <w:r w:rsidR="002439BA">
        <w:rPr>
          <w:rFonts w:ascii="Arial" w:hAnsi="Arial" w:cs="Arial"/>
          <w:sz w:val="24"/>
          <w:szCs w:val="24"/>
        </w:rPr>
        <w:t xml:space="preserve">researching the area, the most used method for measuring engagement used a scale of involvement proposed by Professor </w:t>
      </w:r>
      <w:proofErr w:type="spellStart"/>
      <w:r w:rsidR="002439BA">
        <w:rPr>
          <w:rFonts w:ascii="Arial" w:hAnsi="Arial" w:cs="Arial"/>
          <w:sz w:val="24"/>
          <w:szCs w:val="24"/>
        </w:rPr>
        <w:t>Laevers</w:t>
      </w:r>
      <w:proofErr w:type="spellEnd"/>
      <w:r w:rsidR="002439BA">
        <w:rPr>
          <w:rFonts w:ascii="Arial" w:hAnsi="Arial" w:cs="Arial"/>
          <w:sz w:val="24"/>
          <w:szCs w:val="24"/>
        </w:rPr>
        <w:t xml:space="preserve"> (1994). Within this scale, the researcher observes the participant and matches their perceived involvement with the classifications (extremely low, low, moderate, high and extremely high) that were proposed by </w:t>
      </w:r>
      <w:proofErr w:type="spellStart"/>
      <w:r w:rsidR="002439BA">
        <w:rPr>
          <w:rFonts w:ascii="Arial" w:hAnsi="Arial" w:cs="Arial"/>
          <w:sz w:val="24"/>
          <w:szCs w:val="24"/>
        </w:rPr>
        <w:t>Laevers</w:t>
      </w:r>
      <w:proofErr w:type="spellEnd"/>
      <w:r w:rsidR="002439BA">
        <w:rPr>
          <w:rFonts w:ascii="Arial" w:hAnsi="Arial" w:cs="Arial"/>
          <w:sz w:val="24"/>
          <w:szCs w:val="24"/>
        </w:rPr>
        <w:t xml:space="preserve"> (1994). This scale was very valid for our action research as it specifically looked at what we wanted to find out, </w:t>
      </w:r>
      <w:r w:rsidR="00F73048">
        <w:rPr>
          <w:rFonts w:ascii="Arial" w:hAnsi="Arial" w:cs="Arial"/>
          <w:sz w:val="24"/>
          <w:szCs w:val="24"/>
        </w:rPr>
        <w:t>however</w:t>
      </w:r>
      <w:r w:rsidR="002439BA">
        <w:rPr>
          <w:rFonts w:ascii="Arial" w:hAnsi="Arial" w:cs="Arial"/>
          <w:sz w:val="24"/>
          <w:szCs w:val="24"/>
        </w:rPr>
        <w:t xml:space="preserve"> it did need modifying. We adjusted and tweaked the descriptors that Leavers (1994) had wrote, so that they were specific to looking at </w:t>
      </w:r>
      <w:r w:rsidR="00BF608F">
        <w:rPr>
          <w:rFonts w:ascii="Arial" w:hAnsi="Arial" w:cs="Arial"/>
          <w:sz w:val="24"/>
          <w:szCs w:val="24"/>
        </w:rPr>
        <w:t>how involved the participants were with the sensory aspects of the story</w:t>
      </w:r>
      <w:r w:rsidR="00405CC8">
        <w:rPr>
          <w:rFonts w:ascii="Arial" w:hAnsi="Arial" w:cs="Arial"/>
          <w:sz w:val="24"/>
          <w:szCs w:val="24"/>
        </w:rPr>
        <w:t xml:space="preserve"> (See Appendix 3 and 4 for copies of the observation checklists used)</w:t>
      </w:r>
      <w:r w:rsidR="00BF608F">
        <w:rPr>
          <w:rFonts w:ascii="Arial" w:hAnsi="Arial" w:cs="Arial"/>
          <w:sz w:val="24"/>
          <w:szCs w:val="24"/>
        </w:rPr>
        <w:t xml:space="preserve">. To make sure that the observation technique was fit for purpose, me and my research partner piloted it. We found a video online of a teacher delivering a sensory story and </w:t>
      </w:r>
      <w:r w:rsidR="00BF608F">
        <w:rPr>
          <w:rFonts w:ascii="Arial" w:hAnsi="Arial" w:cs="Arial"/>
          <w:sz w:val="24"/>
          <w:szCs w:val="24"/>
        </w:rPr>
        <w:lastRenderedPageBreak/>
        <w:t>both used the scale to see how involved the participants were. What we discovered was that, even though we had altered the wording in the descriptors for each classification on the scale, comp</w:t>
      </w:r>
      <w:r w:rsidR="00F73048">
        <w:rPr>
          <w:rFonts w:ascii="Arial" w:hAnsi="Arial" w:cs="Arial"/>
          <w:sz w:val="24"/>
          <w:szCs w:val="24"/>
        </w:rPr>
        <w:t>l</w:t>
      </w:r>
      <w:r w:rsidR="00BF608F">
        <w:rPr>
          <w:rFonts w:ascii="Arial" w:hAnsi="Arial" w:cs="Arial"/>
          <w:sz w:val="24"/>
          <w:szCs w:val="24"/>
        </w:rPr>
        <w:t xml:space="preserve">etion of the observation was extremely subjective and although we did not differ in results on an extreme level, there were slight differences in our findings. </w:t>
      </w:r>
      <w:r w:rsidR="000F45BC">
        <w:rPr>
          <w:rFonts w:ascii="Arial" w:hAnsi="Arial" w:cs="Arial"/>
          <w:sz w:val="24"/>
          <w:szCs w:val="24"/>
        </w:rPr>
        <w:t>We also found that what we were observing was the participants perceived behaviour</w:t>
      </w:r>
      <w:r w:rsidR="00F73048">
        <w:rPr>
          <w:rFonts w:ascii="Arial" w:hAnsi="Arial" w:cs="Arial"/>
          <w:sz w:val="24"/>
          <w:szCs w:val="24"/>
        </w:rPr>
        <w:t>,</w:t>
      </w:r>
      <w:r w:rsidR="000F45BC">
        <w:rPr>
          <w:rFonts w:ascii="Arial" w:hAnsi="Arial" w:cs="Arial"/>
          <w:sz w:val="24"/>
          <w:szCs w:val="24"/>
        </w:rPr>
        <w:t xml:space="preserve"> and</w:t>
      </w:r>
      <w:r w:rsidR="00F73048">
        <w:rPr>
          <w:rFonts w:ascii="Arial" w:hAnsi="Arial" w:cs="Arial"/>
          <w:sz w:val="24"/>
          <w:szCs w:val="24"/>
        </w:rPr>
        <w:t xml:space="preserve"> what</w:t>
      </w:r>
      <w:r w:rsidR="000F45BC">
        <w:rPr>
          <w:rFonts w:ascii="Arial" w:hAnsi="Arial" w:cs="Arial"/>
          <w:sz w:val="24"/>
          <w:szCs w:val="24"/>
        </w:rPr>
        <w:t xml:space="preserve"> we could not fully clarify was how that participant was feeling at the specific time of observing. </w:t>
      </w:r>
      <w:r w:rsidR="00BF608F">
        <w:rPr>
          <w:rFonts w:ascii="Arial" w:hAnsi="Arial" w:cs="Arial"/>
          <w:sz w:val="24"/>
          <w:szCs w:val="24"/>
        </w:rPr>
        <w:t>From this</w:t>
      </w:r>
      <w:r w:rsidR="000F45BC">
        <w:rPr>
          <w:rFonts w:ascii="Arial" w:hAnsi="Arial" w:cs="Arial"/>
          <w:sz w:val="24"/>
          <w:szCs w:val="24"/>
        </w:rPr>
        <w:t>,</w:t>
      </w:r>
      <w:r w:rsidR="00BF608F">
        <w:rPr>
          <w:rFonts w:ascii="Arial" w:hAnsi="Arial" w:cs="Arial"/>
          <w:sz w:val="24"/>
          <w:szCs w:val="24"/>
        </w:rPr>
        <w:t xml:space="preserve"> we modified our descriptors for each classification even more </w:t>
      </w:r>
      <w:r w:rsidR="000F45BC">
        <w:rPr>
          <w:rFonts w:ascii="Arial" w:hAnsi="Arial" w:cs="Arial"/>
          <w:sz w:val="24"/>
          <w:szCs w:val="24"/>
        </w:rPr>
        <w:t>to try and combat these areas. Even though there was a risk of having a slight difference in results due to researcher opinion, we both felt that this observation technique was the most appropriate for our research.</w:t>
      </w:r>
    </w:p>
    <w:p w14:paraId="0551C643" w14:textId="77777777" w:rsidR="00B57916" w:rsidRDefault="00B57916" w:rsidP="00976219">
      <w:pPr>
        <w:spacing w:line="360" w:lineRule="auto"/>
        <w:ind w:firstLine="720"/>
        <w:jc w:val="both"/>
        <w:rPr>
          <w:rFonts w:ascii="Arial" w:hAnsi="Arial" w:cs="Arial"/>
          <w:sz w:val="24"/>
          <w:szCs w:val="24"/>
        </w:rPr>
      </w:pPr>
    </w:p>
    <w:p w14:paraId="5A6FC4CC" w14:textId="0E20D3FD" w:rsidR="00EE7828" w:rsidRDefault="00EE7828" w:rsidP="00976219">
      <w:pPr>
        <w:spacing w:line="360" w:lineRule="auto"/>
        <w:ind w:firstLine="720"/>
        <w:jc w:val="both"/>
        <w:rPr>
          <w:rFonts w:ascii="Arial" w:hAnsi="Arial" w:cs="Arial"/>
          <w:sz w:val="24"/>
          <w:szCs w:val="24"/>
        </w:rPr>
      </w:pPr>
      <w:r>
        <w:rPr>
          <w:rFonts w:ascii="Arial" w:hAnsi="Arial" w:cs="Arial"/>
          <w:sz w:val="24"/>
          <w:szCs w:val="24"/>
        </w:rPr>
        <w:t xml:space="preserve">From looking at the literature above within the area of multi-sensory </w:t>
      </w:r>
      <w:proofErr w:type="spellStart"/>
      <w:r>
        <w:rPr>
          <w:rFonts w:ascii="Arial" w:hAnsi="Arial" w:cs="Arial"/>
          <w:sz w:val="24"/>
          <w:szCs w:val="24"/>
        </w:rPr>
        <w:t>story telling</w:t>
      </w:r>
      <w:proofErr w:type="spellEnd"/>
      <w:r>
        <w:rPr>
          <w:rFonts w:ascii="Arial" w:hAnsi="Arial" w:cs="Arial"/>
          <w:sz w:val="24"/>
          <w:szCs w:val="24"/>
        </w:rPr>
        <w:t>,</w:t>
      </w:r>
      <w:r w:rsidR="00F73048">
        <w:rPr>
          <w:rFonts w:ascii="Arial" w:hAnsi="Arial" w:cs="Arial"/>
          <w:sz w:val="24"/>
          <w:szCs w:val="24"/>
        </w:rPr>
        <w:t xml:space="preserve"> </w:t>
      </w:r>
      <w:proofErr w:type="gramStart"/>
      <w:r w:rsidR="00F73048">
        <w:rPr>
          <w:rFonts w:ascii="Arial" w:hAnsi="Arial" w:cs="Arial"/>
          <w:sz w:val="24"/>
          <w:szCs w:val="24"/>
        </w:rPr>
        <w:t>the</w:t>
      </w:r>
      <w:r>
        <w:rPr>
          <w:rFonts w:ascii="Arial" w:hAnsi="Arial" w:cs="Arial"/>
          <w:sz w:val="24"/>
          <w:szCs w:val="24"/>
        </w:rPr>
        <w:t xml:space="preserve"> majority </w:t>
      </w:r>
      <w:r w:rsidR="00F73048">
        <w:rPr>
          <w:rFonts w:ascii="Arial" w:hAnsi="Arial" w:cs="Arial"/>
          <w:sz w:val="24"/>
          <w:szCs w:val="24"/>
        </w:rPr>
        <w:t>of</w:t>
      </w:r>
      <w:proofErr w:type="gramEnd"/>
      <w:r>
        <w:rPr>
          <w:rFonts w:ascii="Arial" w:hAnsi="Arial" w:cs="Arial"/>
          <w:sz w:val="24"/>
          <w:szCs w:val="24"/>
        </w:rPr>
        <w:t xml:space="preserve"> the findings have been gathered from teachers who deliver a multi-sensory approach to learning rather than from the pupils themselves. It was incredibly important to both researchers that pupil voice was heard. It is stated </w:t>
      </w:r>
      <w:r w:rsidR="007E7F96">
        <w:rPr>
          <w:rFonts w:ascii="Arial" w:hAnsi="Arial" w:cs="Arial"/>
          <w:sz w:val="24"/>
          <w:szCs w:val="24"/>
        </w:rPr>
        <w:t>in Article 12 of the Convention on the Rights of the Child (United Nations, 1989), that all learners should be allowed to have their voice heard if they wish to. More recently Welsh Government (2011) published a document stat</w:t>
      </w:r>
      <w:r w:rsidR="0080043A">
        <w:rPr>
          <w:rFonts w:ascii="Arial" w:hAnsi="Arial" w:cs="Arial"/>
          <w:sz w:val="24"/>
          <w:szCs w:val="24"/>
        </w:rPr>
        <w:t>ing</w:t>
      </w:r>
      <w:r w:rsidR="007E7F96">
        <w:rPr>
          <w:rFonts w:ascii="Arial" w:hAnsi="Arial" w:cs="Arial"/>
          <w:sz w:val="24"/>
          <w:szCs w:val="24"/>
        </w:rPr>
        <w:t xml:space="preserve"> that the government actively wan</w:t>
      </w:r>
      <w:r w:rsidR="009B1EB4">
        <w:rPr>
          <w:rFonts w:ascii="Arial" w:hAnsi="Arial" w:cs="Arial"/>
          <w:sz w:val="24"/>
          <w:szCs w:val="24"/>
        </w:rPr>
        <w:t>ts</w:t>
      </w:r>
      <w:r w:rsidR="007E7F96">
        <w:rPr>
          <w:rFonts w:ascii="Arial" w:hAnsi="Arial" w:cs="Arial"/>
          <w:sz w:val="24"/>
          <w:szCs w:val="24"/>
        </w:rPr>
        <w:t xml:space="preserve"> pupils expressing their ideas within school life, whether that be</w:t>
      </w:r>
      <w:r w:rsidR="009B1EB4">
        <w:rPr>
          <w:rFonts w:ascii="Arial" w:hAnsi="Arial" w:cs="Arial"/>
          <w:sz w:val="24"/>
          <w:szCs w:val="24"/>
        </w:rPr>
        <w:t>ing with</w:t>
      </w:r>
      <w:r w:rsidR="007E7F96">
        <w:rPr>
          <w:rFonts w:ascii="Arial" w:hAnsi="Arial" w:cs="Arial"/>
          <w:sz w:val="24"/>
          <w:szCs w:val="24"/>
        </w:rPr>
        <w:t xml:space="preserve"> what the</w:t>
      </w:r>
      <w:r w:rsidR="009B1EB4">
        <w:rPr>
          <w:rFonts w:ascii="Arial" w:hAnsi="Arial" w:cs="Arial"/>
          <w:sz w:val="24"/>
          <w:szCs w:val="24"/>
        </w:rPr>
        <w:t xml:space="preserve">y </w:t>
      </w:r>
      <w:r w:rsidR="007E7F96">
        <w:rPr>
          <w:rFonts w:ascii="Arial" w:hAnsi="Arial" w:cs="Arial"/>
          <w:sz w:val="24"/>
          <w:szCs w:val="24"/>
        </w:rPr>
        <w:t>would like to learn, all the way to pupils being involved in the appointments of new staff members.</w:t>
      </w:r>
      <w:r w:rsidR="009B1EB4">
        <w:rPr>
          <w:rFonts w:ascii="Arial" w:hAnsi="Arial" w:cs="Arial"/>
          <w:sz w:val="24"/>
          <w:szCs w:val="24"/>
        </w:rPr>
        <w:t xml:space="preserve"> The sample for School 1 and School</w:t>
      </w:r>
      <w:r w:rsidR="00250173">
        <w:rPr>
          <w:rFonts w:ascii="Arial" w:hAnsi="Arial" w:cs="Arial"/>
          <w:sz w:val="24"/>
          <w:szCs w:val="24"/>
        </w:rPr>
        <w:t xml:space="preserve"> </w:t>
      </w:r>
      <w:r w:rsidR="009B1EB4">
        <w:rPr>
          <w:rFonts w:ascii="Arial" w:hAnsi="Arial" w:cs="Arial"/>
          <w:sz w:val="24"/>
          <w:szCs w:val="24"/>
        </w:rPr>
        <w:t xml:space="preserve">2 was decided </w:t>
      </w:r>
      <w:r w:rsidR="009F6A7D">
        <w:rPr>
          <w:rFonts w:ascii="Arial" w:hAnsi="Arial" w:cs="Arial"/>
          <w:sz w:val="24"/>
          <w:szCs w:val="24"/>
        </w:rPr>
        <w:t xml:space="preserve">by choosing </w:t>
      </w:r>
      <w:r w:rsidR="009B1EB4">
        <w:rPr>
          <w:rFonts w:ascii="Arial" w:hAnsi="Arial" w:cs="Arial"/>
          <w:sz w:val="24"/>
          <w:szCs w:val="24"/>
        </w:rPr>
        <w:t xml:space="preserve">three pupils from each school. The </w:t>
      </w:r>
      <w:r w:rsidR="009F6A7D">
        <w:rPr>
          <w:rFonts w:ascii="Arial" w:hAnsi="Arial" w:cs="Arial"/>
          <w:sz w:val="24"/>
          <w:szCs w:val="24"/>
        </w:rPr>
        <w:t>pupils were given consent letter</w:t>
      </w:r>
      <w:r w:rsidR="00FC4384">
        <w:rPr>
          <w:rFonts w:ascii="Arial" w:hAnsi="Arial" w:cs="Arial"/>
          <w:sz w:val="24"/>
          <w:szCs w:val="24"/>
        </w:rPr>
        <w:t>s (See Appendix 5 for a blank copy of the consent form</w:t>
      </w:r>
      <w:r w:rsidR="006B41FF">
        <w:rPr>
          <w:rFonts w:ascii="Arial" w:hAnsi="Arial" w:cs="Arial"/>
          <w:sz w:val="24"/>
          <w:szCs w:val="24"/>
        </w:rPr>
        <w:t xml:space="preserve">) </w:t>
      </w:r>
      <w:r w:rsidR="009F6A7D">
        <w:rPr>
          <w:rFonts w:ascii="Arial" w:hAnsi="Arial" w:cs="Arial"/>
          <w:sz w:val="24"/>
          <w:szCs w:val="24"/>
        </w:rPr>
        <w:t xml:space="preserve">to take home and their parents/carers consented for them to be involved in the study. </w:t>
      </w:r>
      <w:r w:rsidR="005250BD">
        <w:rPr>
          <w:rFonts w:ascii="Arial" w:hAnsi="Arial" w:cs="Arial"/>
          <w:sz w:val="24"/>
          <w:szCs w:val="24"/>
        </w:rPr>
        <w:t xml:space="preserve">The </w:t>
      </w:r>
      <w:r w:rsidR="006B41FF">
        <w:rPr>
          <w:rFonts w:ascii="Arial" w:hAnsi="Arial" w:cs="Arial"/>
          <w:sz w:val="24"/>
          <w:szCs w:val="24"/>
        </w:rPr>
        <w:t xml:space="preserve">sample for each school were chosen </w:t>
      </w:r>
      <w:proofErr w:type="gramStart"/>
      <w:r w:rsidR="006B41FF">
        <w:rPr>
          <w:rFonts w:ascii="Arial" w:hAnsi="Arial" w:cs="Arial"/>
          <w:sz w:val="24"/>
          <w:szCs w:val="24"/>
        </w:rPr>
        <w:t>on the basis of</w:t>
      </w:r>
      <w:proofErr w:type="gramEnd"/>
      <w:r w:rsidR="006B41FF">
        <w:rPr>
          <w:rFonts w:ascii="Arial" w:hAnsi="Arial" w:cs="Arial"/>
          <w:sz w:val="24"/>
          <w:szCs w:val="24"/>
        </w:rPr>
        <w:t xml:space="preserve"> the learners being of high ability and appearing more outgoing, so it was thought that they would engage well with the study and interviews</w:t>
      </w:r>
      <w:r w:rsidR="00405CC8">
        <w:rPr>
          <w:rFonts w:ascii="Arial" w:hAnsi="Arial" w:cs="Arial"/>
          <w:sz w:val="24"/>
          <w:szCs w:val="24"/>
        </w:rPr>
        <w:t xml:space="preserve"> (See Appendix 3 and 4 for copies of the interview questions)</w:t>
      </w:r>
      <w:r w:rsidR="006B41FF">
        <w:rPr>
          <w:rFonts w:ascii="Arial" w:hAnsi="Arial" w:cs="Arial"/>
          <w:sz w:val="24"/>
          <w:szCs w:val="24"/>
        </w:rPr>
        <w:t xml:space="preserve">. For the interview process it was decided that open ended questions with little prompting should be used to avoid the learners giving answers that they wouldn’t have given otherwise. </w:t>
      </w:r>
      <w:r w:rsidR="00250173">
        <w:rPr>
          <w:rFonts w:ascii="Arial" w:hAnsi="Arial" w:cs="Arial"/>
          <w:sz w:val="24"/>
          <w:szCs w:val="24"/>
        </w:rPr>
        <w:t>The process was going to take place in a comfortable and familiar setting for the pupils (for example in the classroom</w:t>
      </w:r>
      <w:r w:rsidR="00787751">
        <w:rPr>
          <w:rFonts w:ascii="Arial" w:hAnsi="Arial" w:cs="Arial"/>
          <w:sz w:val="24"/>
          <w:szCs w:val="24"/>
        </w:rPr>
        <w:t xml:space="preserve"> </w:t>
      </w:r>
      <w:r w:rsidR="00250173">
        <w:rPr>
          <w:rFonts w:ascii="Arial" w:hAnsi="Arial" w:cs="Arial"/>
          <w:sz w:val="24"/>
          <w:szCs w:val="24"/>
        </w:rPr>
        <w:t>or independent learning area outside of the classroom that the learner’s access). Pages of the story where a sensory aspect was introduced, were shown to the pupils and their answers in relation to recalling the events that took place on that page</w:t>
      </w:r>
      <w:r w:rsidR="00787751">
        <w:rPr>
          <w:rFonts w:ascii="Arial" w:hAnsi="Arial" w:cs="Arial"/>
          <w:sz w:val="24"/>
          <w:szCs w:val="24"/>
        </w:rPr>
        <w:t>,</w:t>
      </w:r>
      <w:r w:rsidR="00250173">
        <w:rPr>
          <w:rFonts w:ascii="Arial" w:hAnsi="Arial" w:cs="Arial"/>
          <w:sz w:val="24"/>
          <w:szCs w:val="24"/>
        </w:rPr>
        <w:t xml:space="preserve"> allowed the researchers to decide how engaged the learners were with the story at that time.</w:t>
      </w:r>
      <w:r w:rsidR="00787751">
        <w:rPr>
          <w:rFonts w:ascii="Arial" w:hAnsi="Arial" w:cs="Arial"/>
          <w:sz w:val="24"/>
          <w:szCs w:val="24"/>
        </w:rPr>
        <w:t xml:space="preserve"> </w:t>
      </w:r>
      <w:r w:rsidR="00787751">
        <w:rPr>
          <w:rFonts w:ascii="Arial" w:hAnsi="Arial" w:cs="Arial"/>
          <w:sz w:val="24"/>
          <w:szCs w:val="24"/>
        </w:rPr>
        <w:lastRenderedPageBreak/>
        <w:t xml:space="preserve">Although the researchers felt that there were many positives to gaining pupil voice through an interview, one of the main ones being extremely time effective, there were also limitations that had to be considered. Once one pupil had given an answer, the researchers had to be prepared for the chance of other pupils copying that learner and give the same answer to the researchers. </w:t>
      </w:r>
      <w:r w:rsidR="001E7F45">
        <w:rPr>
          <w:rFonts w:ascii="Arial" w:hAnsi="Arial" w:cs="Arial"/>
          <w:sz w:val="24"/>
          <w:szCs w:val="24"/>
        </w:rPr>
        <w:t>Also, with there being an additional adult that the pupils did not know, there was a risk of the learners becoming shy and being less likely to be as outgoing as normal. To combat these the learners were asked different questions to avoid copying and the adult that the pupils were most familiar with, led the interview and the additional adult listened and made notes out of sight of the learners.</w:t>
      </w:r>
    </w:p>
    <w:p w14:paraId="1BA542A8" w14:textId="77777777" w:rsidR="00B57916" w:rsidRDefault="00B57916" w:rsidP="00976219">
      <w:pPr>
        <w:spacing w:line="360" w:lineRule="auto"/>
        <w:ind w:firstLine="720"/>
        <w:jc w:val="both"/>
        <w:rPr>
          <w:rFonts w:ascii="Arial" w:hAnsi="Arial" w:cs="Arial"/>
          <w:sz w:val="24"/>
          <w:szCs w:val="24"/>
        </w:rPr>
      </w:pPr>
    </w:p>
    <w:p w14:paraId="1EADC4F0" w14:textId="6121B93F" w:rsidR="009210C2" w:rsidRDefault="009F6A7D" w:rsidP="009210C2">
      <w:pPr>
        <w:spacing w:line="360" w:lineRule="auto"/>
        <w:ind w:firstLine="720"/>
        <w:jc w:val="both"/>
        <w:rPr>
          <w:rFonts w:ascii="Arial" w:hAnsi="Arial" w:cs="Arial"/>
          <w:sz w:val="24"/>
          <w:szCs w:val="24"/>
        </w:rPr>
      </w:pPr>
      <w:r>
        <w:rPr>
          <w:rFonts w:ascii="Arial" w:hAnsi="Arial" w:cs="Arial"/>
          <w:sz w:val="24"/>
          <w:szCs w:val="24"/>
        </w:rPr>
        <w:t xml:space="preserve">After the lessons had taken place and the focus group interviews had been completed, a time of reflection </w:t>
      </w:r>
      <w:r w:rsidR="001E7F45">
        <w:rPr>
          <w:rFonts w:ascii="Arial" w:hAnsi="Arial" w:cs="Arial"/>
          <w:sz w:val="24"/>
          <w:szCs w:val="24"/>
        </w:rPr>
        <w:t xml:space="preserve">took place between the </w:t>
      </w:r>
      <w:r w:rsidR="00E50B1F">
        <w:rPr>
          <w:rFonts w:ascii="Arial" w:hAnsi="Arial" w:cs="Arial"/>
          <w:sz w:val="24"/>
          <w:szCs w:val="24"/>
        </w:rPr>
        <w:t xml:space="preserve">researchers. This was used to see how ‘Lesson Study 1’ had gone and if any alterations </w:t>
      </w:r>
      <w:r w:rsidR="00414396">
        <w:rPr>
          <w:rFonts w:ascii="Arial" w:hAnsi="Arial" w:cs="Arial"/>
          <w:sz w:val="24"/>
          <w:szCs w:val="24"/>
        </w:rPr>
        <w:t xml:space="preserve">needed to be made to make ‘Lesson Study 2’ more effective. Likewise, it was also used to see how ‘Lesson Study 2’ had gone and what could be changed for next time. </w:t>
      </w:r>
      <w:r w:rsidR="00225540">
        <w:rPr>
          <w:rFonts w:ascii="Arial" w:hAnsi="Arial" w:cs="Arial"/>
          <w:sz w:val="24"/>
          <w:szCs w:val="24"/>
        </w:rPr>
        <w:t xml:space="preserve">The model that was used for the reflections was custom made using two </w:t>
      </w:r>
      <w:r w:rsidR="0025116E">
        <w:rPr>
          <w:rFonts w:ascii="Arial" w:hAnsi="Arial" w:cs="Arial"/>
          <w:sz w:val="24"/>
          <w:szCs w:val="24"/>
        </w:rPr>
        <w:t>well-known</w:t>
      </w:r>
      <w:r w:rsidR="00225540">
        <w:rPr>
          <w:rFonts w:ascii="Arial" w:hAnsi="Arial" w:cs="Arial"/>
          <w:sz w:val="24"/>
          <w:szCs w:val="24"/>
        </w:rPr>
        <w:t xml:space="preserve"> reflective models</w:t>
      </w:r>
      <w:r w:rsidR="00782846">
        <w:rPr>
          <w:rFonts w:ascii="Arial" w:hAnsi="Arial" w:cs="Arial"/>
          <w:sz w:val="24"/>
          <w:szCs w:val="24"/>
        </w:rPr>
        <w:t xml:space="preserve"> (See Appendix 3 and 4 for copies of the reflective models used</w:t>
      </w:r>
      <w:r w:rsidR="0025116E">
        <w:rPr>
          <w:rFonts w:ascii="Arial" w:hAnsi="Arial" w:cs="Arial"/>
          <w:sz w:val="24"/>
          <w:szCs w:val="24"/>
        </w:rPr>
        <w:t>)</w:t>
      </w:r>
      <w:r w:rsidR="00225540">
        <w:rPr>
          <w:rFonts w:ascii="Arial" w:hAnsi="Arial" w:cs="Arial"/>
          <w:sz w:val="24"/>
          <w:szCs w:val="24"/>
        </w:rPr>
        <w:t xml:space="preserve">. These were Brookfield’s </w:t>
      </w:r>
      <w:r w:rsidR="002E372E">
        <w:rPr>
          <w:rFonts w:ascii="Arial" w:hAnsi="Arial" w:cs="Arial"/>
          <w:sz w:val="24"/>
          <w:szCs w:val="24"/>
        </w:rPr>
        <w:t xml:space="preserve">(1995) four lenses of critical reflection and </w:t>
      </w:r>
      <w:r w:rsidR="00196D4D">
        <w:rPr>
          <w:rFonts w:ascii="Arial" w:hAnsi="Arial" w:cs="Arial"/>
          <w:sz w:val="24"/>
          <w:szCs w:val="24"/>
        </w:rPr>
        <w:t>Gibbs’ (1988) reflective cycle.</w:t>
      </w:r>
      <w:r w:rsidR="00405CC8">
        <w:rPr>
          <w:rFonts w:ascii="Arial" w:hAnsi="Arial" w:cs="Arial"/>
          <w:sz w:val="24"/>
          <w:szCs w:val="24"/>
        </w:rPr>
        <w:t xml:space="preserve"> </w:t>
      </w:r>
      <w:r w:rsidR="003C3D01">
        <w:rPr>
          <w:rFonts w:ascii="Arial" w:hAnsi="Arial" w:cs="Arial"/>
          <w:sz w:val="24"/>
          <w:szCs w:val="24"/>
        </w:rPr>
        <w:t>Brookfield’s (1995) model was used as the layout for the reflective model as it</w:t>
      </w:r>
      <w:r w:rsidR="00F73048">
        <w:rPr>
          <w:rFonts w:ascii="Arial" w:hAnsi="Arial" w:cs="Arial"/>
          <w:sz w:val="24"/>
          <w:szCs w:val="24"/>
        </w:rPr>
        <w:t xml:space="preserve"> was</w:t>
      </w:r>
      <w:r w:rsidR="003C3D01">
        <w:rPr>
          <w:rFonts w:ascii="Arial" w:hAnsi="Arial" w:cs="Arial"/>
          <w:sz w:val="24"/>
          <w:szCs w:val="24"/>
        </w:rPr>
        <w:t xml:space="preserve"> felt </w:t>
      </w:r>
      <w:r w:rsidR="00F73048">
        <w:rPr>
          <w:rFonts w:ascii="Arial" w:hAnsi="Arial" w:cs="Arial"/>
          <w:sz w:val="24"/>
          <w:szCs w:val="24"/>
        </w:rPr>
        <w:t xml:space="preserve">to be </w:t>
      </w:r>
      <w:r w:rsidR="003C3D01">
        <w:rPr>
          <w:rFonts w:ascii="Arial" w:hAnsi="Arial" w:cs="Arial"/>
          <w:sz w:val="24"/>
          <w:szCs w:val="24"/>
        </w:rPr>
        <w:t xml:space="preserve">the most appropriate with what we were looking at. Brookfield’s (1995) lenses allow for the teacher’s, pupil’s and observer’s views to be reflected upon as well as having the opportunity to reflect on the current literature to do with the experience. The issue with this model, was that there wasn’t much of a structure within each section to aid the researchers in their reflections. To </w:t>
      </w:r>
      <w:r w:rsidR="00782846">
        <w:rPr>
          <w:rFonts w:ascii="Arial" w:hAnsi="Arial" w:cs="Arial"/>
          <w:sz w:val="24"/>
          <w:szCs w:val="24"/>
        </w:rPr>
        <w:t xml:space="preserve">combat this issue, Gibbs’ (1988) model was used to provide the researchers with a structure to help their reflections. Within his reflective cycle, Gibbs (1988) suggests that to be an effective reflective practitioner, the researcher needs to provide a description of what happened. Then their initial feelings of the experience need to be detailed, leading to evaluating the experience, specifically looking at its positives and limitations. Finally, the researcher is asked to suggest how they could make this experience even better and what they would do next time. The combination of these models </w:t>
      </w:r>
      <w:r w:rsidR="0025116E">
        <w:rPr>
          <w:rFonts w:ascii="Arial" w:hAnsi="Arial" w:cs="Arial"/>
          <w:sz w:val="24"/>
          <w:szCs w:val="24"/>
        </w:rPr>
        <w:t>allowed the researchers to complete detailed and purposeful reflections.</w:t>
      </w:r>
    </w:p>
    <w:p w14:paraId="4AE10967" w14:textId="058A1E01" w:rsidR="00976219" w:rsidRPr="0025116E" w:rsidRDefault="00976219" w:rsidP="009210C2">
      <w:pPr>
        <w:spacing w:line="360" w:lineRule="auto"/>
        <w:jc w:val="both"/>
        <w:rPr>
          <w:rFonts w:ascii="Arial" w:hAnsi="Arial" w:cs="Arial"/>
          <w:sz w:val="24"/>
          <w:szCs w:val="24"/>
        </w:rPr>
      </w:pPr>
      <w:r>
        <w:rPr>
          <w:rFonts w:ascii="Arial" w:hAnsi="Arial" w:cs="Arial"/>
          <w:b/>
          <w:sz w:val="32"/>
          <w:szCs w:val="32"/>
          <w:u w:val="single"/>
        </w:rPr>
        <w:lastRenderedPageBreak/>
        <w:t xml:space="preserve">Ethical </w:t>
      </w:r>
      <w:r w:rsidR="009E628B">
        <w:rPr>
          <w:rFonts w:ascii="Arial" w:hAnsi="Arial" w:cs="Arial"/>
          <w:b/>
          <w:sz w:val="32"/>
          <w:szCs w:val="32"/>
          <w:u w:val="single"/>
        </w:rPr>
        <w:t>C</w:t>
      </w:r>
      <w:r>
        <w:rPr>
          <w:rFonts w:ascii="Arial" w:hAnsi="Arial" w:cs="Arial"/>
          <w:b/>
          <w:sz w:val="32"/>
          <w:szCs w:val="32"/>
          <w:u w:val="single"/>
        </w:rPr>
        <w:t>onsiderations:</w:t>
      </w:r>
    </w:p>
    <w:p w14:paraId="3121C4E7" w14:textId="1D15D690" w:rsidR="00976219" w:rsidRDefault="00976219" w:rsidP="009E628B">
      <w:pPr>
        <w:spacing w:line="360" w:lineRule="auto"/>
        <w:jc w:val="both"/>
        <w:rPr>
          <w:rFonts w:ascii="Arial" w:hAnsi="Arial" w:cs="Arial"/>
          <w:color w:val="FF0000"/>
          <w:sz w:val="24"/>
          <w:szCs w:val="24"/>
        </w:rPr>
      </w:pPr>
    </w:p>
    <w:p w14:paraId="69D50E8D" w14:textId="755D656C" w:rsidR="009E628B" w:rsidRPr="009E628B" w:rsidRDefault="009E628B" w:rsidP="009E628B">
      <w:pPr>
        <w:spacing w:line="360" w:lineRule="auto"/>
        <w:jc w:val="both"/>
        <w:rPr>
          <w:rFonts w:ascii="Arial" w:hAnsi="Arial" w:cs="Arial"/>
          <w:sz w:val="24"/>
          <w:szCs w:val="24"/>
        </w:rPr>
      </w:pPr>
      <w:r>
        <w:rPr>
          <w:rFonts w:ascii="Arial" w:hAnsi="Arial" w:cs="Arial"/>
          <w:sz w:val="24"/>
          <w:szCs w:val="24"/>
        </w:rPr>
        <w:tab/>
      </w:r>
      <w:r w:rsidR="00323CF7">
        <w:rPr>
          <w:rFonts w:ascii="Arial" w:hAnsi="Arial" w:cs="Arial"/>
          <w:sz w:val="24"/>
          <w:szCs w:val="24"/>
        </w:rPr>
        <w:t xml:space="preserve">Whilst completing the action research, ethical considerations needed to be made to make sure that </w:t>
      </w:r>
      <w:r w:rsidR="0069069C">
        <w:rPr>
          <w:rFonts w:ascii="Arial" w:hAnsi="Arial" w:cs="Arial"/>
          <w:sz w:val="24"/>
          <w:szCs w:val="24"/>
        </w:rPr>
        <w:t xml:space="preserve">the data collected stayed secure and the identities of anyone involved remained anonymous (See Appendix 2 for ethics form). </w:t>
      </w:r>
      <w:r w:rsidR="00B57916">
        <w:rPr>
          <w:rFonts w:ascii="Arial" w:hAnsi="Arial" w:cs="Arial"/>
          <w:sz w:val="24"/>
          <w:szCs w:val="24"/>
        </w:rPr>
        <w:t xml:space="preserve">To make sure the identities of the schools and pupils that were involved stayed anonymous to anyone else apart from the researchers, the schools </w:t>
      </w:r>
      <w:r w:rsidR="009210C2">
        <w:rPr>
          <w:rFonts w:ascii="Arial" w:hAnsi="Arial" w:cs="Arial"/>
          <w:sz w:val="24"/>
          <w:szCs w:val="24"/>
        </w:rPr>
        <w:t xml:space="preserve">were </w:t>
      </w:r>
      <w:r w:rsidR="00B57916">
        <w:rPr>
          <w:rFonts w:ascii="Arial" w:hAnsi="Arial" w:cs="Arial"/>
          <w:sz w:val="24"/>
          <w:szCs w:val="24"/>
        </w:rPr>
        <w:t>labelled as ‘School 1’ and ‘School 2’ and the pupils were labelled as ‘Child A, B and C’ (School 1) and ‘Child D, E and F’ (School 2). To make sure that the data collected remained secure, the research</w:t>
      </w:r>
      <w:r w:rsidR="009210C2">
        <w:rPr>
          <w:rFonts w:ascii="Arial" w:hAnsi="Arial" w:cs="Arial"/>
          <w:sz w:val="24"/>
          <w:szCs w:val="24"/>
        </w:rPr>
        <w:t>er</w:t>
      </w:r>
      <w:r w:rsidR="00B57916">
        <w:rPr>
          <w:rFonts w:ascii="Arial" w:hAnsi="Arial" w:cs="Arial"/>
          <w:sz w:val="24"/>
          <w:szCs w:val="24"/>
        </w:rPr>
        <w:t xml:space="preserve"> who had been working in that school</w:t>
      </w:r>
      <w:r w:rsidR="009210C2">
        <w:rPr>
          <w:rFonts w:ascii="Arial" w:hAnsi="Arial" w:cs="Arial"/>
          <w:sz w:val="24"/>
          <w:szCs w:val="24"/>
        </w:rPr>
        <w:t>,</w:t>
      </w:r>
      <w:r w:rsidR="00B57916">
        <w:rPr>
          <w:rFonts w:ascii="Arial" w:hAnsi="Arial" w:cs="Arial"/>
          <w:sz w:val="24"/>
          <w:szCs w:val="24"/>
        </w:rPr>
        <w:t xml:space="preserve"> was made responsible for the data that was collected in their school, and this was stored on a password protected memory stick. Additional considerations that were made</w:t>
      </w:r>
      <w:r w:rsidR="004363BD">
        <w:rPr>
          <w:rFonts w:ascii="Arial" w:hAnsi="Arial" w:cs="Arial"/>
          <w:sz w:val="24"/>
          <w:szCs w:val="24"/>
        </w:rPr>
        <w:t xml:space="preserve"> </w:t>
      </w:r>
      <w:r w:rsidR="00B57916">
        <w:rPr>
          <w:rFonts w:ascii="Arial" w:hAnsi="Arial" w:cs="Arial"/>
          <w:sz w:val="24"/>
          <w:szCs w:val="24"/>
        </w:rPr>
        <w:t>were</w:t>
      </w:r>
      <w:r w:rsidR="004363BD">
        <w:rPr>
          <w:rFonts w:ascii="Arial" w:hAnsi="Arial" w:cs="Arial"/>
          <w:sz w:val="24"/>
          <w:szCs w:val="24"/>
        </w:rPr>
        <w:t xml:space="preserve">, </w:t>
      </w:r>
      <w:r w:rsidR="00B57916">
        <w:rPr>
          <w:rFonts w:ascii="Arial" w:hAnsi="Arial" w:cs="Arial"/>
          <w:sz w:val="24"/>
          <w:szCs w:val="24"/>
        </w:rPr>
        <w:t>delivering the stories to a group (8-12 pupils) of learners bigger than the sample to avoid other members of the class feeling left out</w:t>
      </w:r>
      <w:r w:rsidR="009210C2">
        <w:rPr>
          <w:rFonts w:ascii="Arial" w:hAnsi="Arial" w:cs="Arial"/>
          <w:sz w:val="24"/>
          <w:szCs w:val="24"/>
        </w:rPr>
        <w:t>. It was also made sure that</w:t>
      </w:r>
      <w:r w:rsidR="004363BD">
        <w:rPr>
          <w:rFonts w:ascii="Arial" w:hAnsi="Arial" w:cs="Arial"/>
          <w:sz w:val="24"/>
          <w:szCs w:val="24"/>
        </w:rPr>
        <w:t xml:space="preserve"> the whole study (story and interview) would take place in places that were extremely familiar to the pupils (their classroom), to allow the learners to feel as comfortable as possible. Prior to commencing the interviews with the sample</w:t>
      </w:r>
      <w:r w:rsidR="00E22B8D">
        <w:rPr>
          <w:rFonts w:ascii="Arial" w:hAnsi="Arial" w:cs="Arial"/>
          <w:sz w:val="24"/>
          <w:szCs w:val="24"/>
        </w:rPr>
        <w:t>, the pupils were told that if they did not want to give any answers o</w:t>
      </w:r>
      <w:r w:rsidR="00F73048">
        <w:rPr>
          <w:rFonts w:ascii="Arial" w:hAnsi="Arial" w:cs="Arial"/>
          <w:sz w:val="24"/>
          <w:szCs w:val="24"/>
        </w:rPr>
        <w:t>r</w:t>
      </w:r>
      <w:r w:rsidR="00E22B8D">
        <w:rPr>
          <w:rFonts w:ascii="Arial" w:hAnsi="Arial" w:cs="Arial"/>
          <w:sz w:val="24"/>
          <w:szCs w:val="24"/>
        </w:rPr>
        <w:t xml:space="preserve"> if they did not want to be part of the interview they were free to leave at any point. Both researchers came to these decisions from reading the guidance from BERA (2018).</w:t>
      </w:r>
    </w:p>
    <w:p w14:paraId="778B9C18" w14:textId="77777777" w:rsidR="00976219" w:rsidRDefault="00976219" w:rsidP="00976219">
      <w:pPr>
        <w:spacing w:line="360" w:lineRule="auto"/>
        <w:jc w:val="both"/>
        <w:rPr>
          <w:rFonts w:ascii="Arial" w:hAnsi="Arial" w:cs="Arial"/>
          <w:b/>
          <w:sz w:val="32"/>
          <w:szCs w:val="32"/>
          <w:u w:val="single"/>
        </w:rPr>
      </w:pPr>
    </w:p>
    <w:p w14:paraId="04FDAC2F" w14:textId="4D4CCECD" w:rsidR="00976219" w:rsidRDefault="00976219" w:rsidP="00E46918">
      <w:pPr>
        <w:spacing w:line="360" w:lineRule="auto"/>
        <w:jc w:val="both"/>
        <w:rPr>
          <w:rFonts w:ascii="Arial" w:hAnsi="Arial" w:cs="Arial"/>
          <w:b/>
          <w:sz w:val="32"/>
          <w:szCs w:val="32"/>
          <w:u w:val="single"/>
        </w:rPr>
      </w:pPr>
      <w:r>
        <w:rPr>
          <w:rFonts w:ascii="Arial" w:hAnsi="Arial" w:cs="Arial"/>
          <w:b/>
          <w:sz w:val="32"/>
          <w:szCs w:val="32"/>
          <w:u w:val="single"/>
        </w:rPr>
        <w:t xml:space="preserve">Lesson </w:t>
      </w:r>
      <w:r w:rsidR="009E628B">
        <w:rPr>
          <w:rFonts w:ascii="Arial" w:hAnsi="Arial" w:cs="Arial"/>
          <w:b/>
          <w:sz w:val="32"/>
          <w:szCs w:val="32"/>
          <w:u w:val="single"/>
        </w:rPr>
        <w:t>S</w:t>
      </w:r>
      <w:r>
        <w:rPr>
          <w:rFonts w:ascii="Arial" w:hAnsi="Arial" w:cs="Arial"/>
          <w:b/>
          <w:sz w:val="32"/>
          <w:szCs w:val="32"/>
          <w:u w:val="single"/>
        </w:rPr>
        <w:t>tudy 1:</w:t>
      </w:r>
    </w:p>
    <w:p w14:paraId="46D8CDA9" w14:textId="77777777" w:rsidR="00976219" w:rsidRDefault="00976219" w:rsidP="00976219">
      <w:pPr>
        <w:spacing w:line="360" w:lineRule="auto"/>
        <w:ind w:firstLine="720"/>
        <w:jc w:val="both"/>
        <w:rPr>
          <w:rFonts w:ascii="Arial" w:hAnsi="Arial" w:cs="Arial"/>
          <w:color w:val="FF0000"/>
          <w:sz w:val="24"/>
          <w:szCs w:val="24"/>
        </w:rPr>
      </w:pPr>
    </w:p>
    <w:p w14:paraId="6CAF1A2B" w14:textId="28D93E1F" w:rsidR="00AD383D" w:rsidRDefault="00E21D81" w:rsidP="00976219">
      <w:pPr>
        <w:spacing w:line="360" w:lineRule="auto"/>
        <w:ind w:firstLine="720"/>
        <w:jc w:val="both"/>
        <w:rPr>
          <w:rFonts w:ascii="Arial" w:hAnsi="Arial" w:cs="Arial"/>
          <w:sz w:val="24"/>
          <w:szCs w:val="24"/>
        </w:rPr>
      </w:pPr>
      <w:r>
        <w:rPr>
          <w:rFonts w:ascii="Arial" w:hAnsi="Arial" w:cs="Arial"/>
          <w:sz w:val="24"/>
          <w:szCs w:val="24"/>
        </w:rPr>
        <w:t>The lesson began with the teacher getting the group of pupil</w:t>
      </w:r>
      <w:r w:rsidR="0097478D">
        <w:rPr>
          <w:rFonts w:ascii="Arial" w:hAnsi="Arial" w:cs="Arial"/>
          <w:sz w:val="24"/>
          <w:szCs w:val="24"/>
        </w:rPr>
        <w:t xml:space="preserve">s (8) </w:t>
      </w:r>
      <w:r>
        <w:rPr>
          <w:rFonts w:ascii="Arial" w:hAnsi="Arial" w:cs="Arial"/>
          <w:sz w:val="24"/>
          <w:szCs w:val="24"/>
        </w:rPr>
        <w:t>onto the carpet and letting the</w:t>
      </w:r>
      <w:r w:rsidR="0097478D">
        <w:rPr>
          <w:rFonts w:ascii="Arial" w:hAnsi="Arial" w:cs="Arial"/>
          <w:sz w:val="24"/>
          <w:szCs w:val="24"/>
        </w:rPr>
        <w:t>m</w:t>
      </w:r>
      <w:r>
        <w:rPr>
          <w:rFonts w:ascii="Arial" w:hAnsi="Arial" w:cs="Arial"/>
          <w:sz w:val="24"/>
          <w:szCs w:val="24"/>
        </w:rPr>
        <w:t xml:space="preserve"> know what was going to happen.</w:t>
      </w:r>
      <w:r w:rsidR="00127FC5">
        <w:rPr>
          <w:rFonts w:ascii="Arial" w:hAnsi="Arial" w:cs="Arial"/>
          <w:sz w:val="24"/>
          <w:szCs w:val="24"/>
        </w:rPr>
        <w:t xml:space="preserve"> Slightly prior to this, the teacher let the observer know which of the children were the three</w:t>
      </w:r>
      <w:r w:rsidR="0097478D">
        <w:rPr>
          <w:rFonts w:ascii="Arial" w:hAnsi="Arial" w:cs="Arial"/>
          <w:sz w:val="24"/>
          <w:szCs w:val="24"/>
        </w:rPr>
        <w:t xml:space="preserve"> </w:t>
      </w:r>
      <w:r w:rsidR="00127FC5">
        <w:rPr>
          <w:rFonts w:ascii="Arial" w:hAnsi="Arial" w:cs="Arial"/>
          <w:sz w:val="24"/>
          <w:szCs w:val="24"/>
        </w:rPr>
        <w:t>in the focus group.</w:t>
      </w:r>
      <w:r>
        <w:rPr>
          <w:rFonts w:ascii="Arial" w:hAnsi="Arial" w:cs="Arial"/>
          <w:sz w:val="24"/>
          <w:szCs w:val="24"/>
        </w:rPr>
        <w:t xml:space="preserve"> The teacher </w:t>
      </w:r>
      <w:r w:rsidR="0097478D">
        <w:rPr>
          <w:rFonts w:ascii="Arial" w:hAnsi="Arial" w:cs="Arial"/>
          <w:sz w:val="24"/>
          <w:szCs w:val="24"/>
        </w:rPr>
        <w:t xml:space="preserve">then </w:t>
      </w:r>
      <w:r>
        <w:rPr>
          <w:rFonts w:ascii="Arial" w:hAnsi="Arial" w:cs="Arial"/>
          <w:sz w:val="24"/>
          <w:szCs w:val="24"/>
        </w:rPr>
        <w:t>stated that they were going to read a book to the group and there will be things in the book that the pupils will be able to touch, see and smell. He als</w:t>
      </w:r>
      <w:r w:rsidR="00127FC5">
        <w:rPr>
          <w:rFonts w:ascii="Arial" w:hAnsi="Arial" w:cs="Arial"/>
          <w:sz w:val="24"/>
          <w:szCs w:val="24"/>
        </w:rPr>
        <w:t>o made sure the learners were aware that if they did not want to touch or smell any of the items they didn’t have to. Once the teacher had shown the children the front cover of the book that they were going to read (The Very Hungry Caterpillar), they</w:t>
      </w:r>
      <w:r w:rsidR="0097478D">
        <w:rPr>
          <w:rFonts w:ascii="Arial" w:hAnsi="Arial" w:cs="Arial"/>
          <w:sz w:val="24"/>
          <w:szCs w:val="24"/>
        </w:rPr>
        <w:t xml:space="preserve"> made sure the pupils knew that the observer will be sitting with us and writing some things down</w:t>
      </w:r>
      <w:r w:rsidR="00F73048">
        <w:rPr>
          <w:rFonts w:ascii="Arial" w:hAnsi="Arial" w:cs="Arial"/>
          <w:sz w:val="24"/>
          <w:szCs w:val="24"/>
        </w:rPr>
        <w:t xml:space="preserve"> -</w:t>
      </w:r>
      <w:r w:rsidR="0097478D">
        <w:rPr>
          <w:rFonts w:ascii="Arial" w:hAnsi="Arial" w:cs="Arial"/>
          <w:sz w:val="24"/>
          <w:szCs w:val="24"/>
        </w:rPr>
        <w:t xml:space="preserve"> all the learners appeared fine with this.</w:t>
      </w:r>
      <w:r w:rsidR="00AD383D">
        <w:rPr>
          <w:rFonts w:ascii="Arial" w:hAnsi="Arial" w:cs="Arial"/>
          <w:sz w:val="24"/>
          <w:szCs w:val="24"/>
        </w:rPr>
        <w:t xml:space="preserve"> For the first sensory item, the teacher introduced the group to</w:t>
      </w:r>
      <w:r w:rsidR="006B58E0">
        <w:rPr>
          <w:rFonts w:ascii="Arial" w:hAnsi="Arial" w:cs="Arial"/>
          <w:sz w:val="24"/>
          <w:szCs w:val="24"/>
        </w:rPr>
        <w:t xml:space="preserve"> ’T</w:t>
      </w:r>
      <w:r w:rsidR="00AD383D">
        <w:rPr>
          <w:rFonts w:ascii="Arial" w:hAnsi="Arial" w:cs="Arial"/>
          <w:sz w:val="24"/>
          <w:szCs w:val="24"/>
        </w:rPr>
        <w:t>he</w:t>
      </w:r>
      <w:r w:rsidR="006B58E0">
        <w:rPr>
          <w:rFonts w:ascii="Arial" w:hAnsi="Arial" w:cs="Arial"/>
          <w:sz w:val="24"/>
          <w:szCs w:val="24"/>
        </w:rPr>
        <w:t xml:space="preserve"> Ver</w:t>
      </w:r>
      <w:r w:rsidR="00AD383D">
        <w:rPr>
          <w:rFonts w:ascii="Arial" w:hAnsi="Arial" w:cs="Arial"/>
          <w:sz w:val="24"/>
          <w:szCs w:val="24"/>
        </w:rPr>
        <w:t xml:space="preserve">y </w:t>
      </w:r>
      <w:r w:rsidR="006B58E0">
        <w:rPr>
          <w:rFonts w:ascii="Arial" w:hAnsi="Arial" w:cs="Arial"/>
          <w:sz w:val="24"/>
          <w:szCs w:val="24"/>
        </w:rPr>
        <w:t>H</w:t>
      </w:r>
      <w:r w:rsidR="00AD383D">
        <w:rPr>
          <w:rFonts w:ascii="Arial" w:hAnsi="Arial" w:cs="Arial"/>
          <w:sz w:val="24"/>
          <w:szCs w:val="24"/>
        </w:rPr>
        <w:t xml:space="preserve">ungry </w:t>
      </w:r>
      <w:r w:rsidR="006B58E0">
        <w:rPr>
          <w:rFonts w:ascii="Arial" w:hAnsi="Arial" w:cs="Arial"/>
          <w:sz w:val="24"/>
          <w:szCs w:val="24"/>
        </w:rPr>
        <w:t>C</w:t>
      </w:r>
      <w:r w:rsidR="00AD383D">
        <w:rPr>
          <w:rFonts w:ascii="Arial" w:hAnsi="Arial" w:cs="Arial"/>
          <w:sz w:val="24"/>
          <w:szCs w:val="24"/>
        </w:rPr>
        <w:t>aterpillar</w:t>
      </w:r>
      <w:r w:rsidR="006B58E0">
        <w:rPr>
          <w:rFonts w:ascii="Arial" w:hAnsi="Arial" w:cs="Arial"/>
          <w:sz w:val="24"/>
          <w:szCs w:val="24"/>
        </w:rPr>
        <w:t>’</w:t>
      </w:r>
      <w:r w:rsidR="00AD383D">
        <w:rPr>
          <w:rFonts w:ascii="Arial" w:hAnsi="Arial" w:cs="Arial"/>
          <w:sz w:val="24"/>
          <w:szCs w:val="24"/>
        </w:rPr>
        <w:t xml:space="preserve">. It was a small felt caterpillar that the teacher </w:t>
      </w:r>
      <w:r w:rsidR="00AD383D">
        <w:rPr>
          <w:rFonts w:ascii="Arial" w:hAnsi="Arial" w:cs="Arial"/>
          <w:sz w:val="24"/>
          <w:szCs w:val="24"/>
        </w:rPr>
        <w:lastRenderedPageBreak/>
        <w:t xml:space="preserve">allowed to be passed around the group for the learners to look and feel. It can be seen in the results (Observation Checklist) in Appendix 3 that Child B and Child C were moderately engaged with the caterpillar, they seemed to look at it briefly and then pass it onto the next person. For Child A they were observed to </w:t>
      </w:r>
      <w:r w:rsidR="006B58E0">
        <w:rPr>
          <w:rFonts w:ascii="Arial" w:hAnsi="Arial" w:cs="Arial"/>
          <w:sz w:val="24"/>
          <w:szCs w:val="24"/>
        </w:rPr>
        <w:t xml:space="preserve">show low engagement at this point, they didn’t even look at the caterpillar just held it and then passed it onto the next pupil. The difference in pupil engagement at this point could have come from the fact that the caterpillar was introduced to the group very early into the story and due to the age </w:t>
      </w:r>
      <w:proofErr w:type="gramStart"/>
      <w:r w:rsidR="006B58E0">
        <w:rPr>
          <w:rFonts w:ascii="Arial" w:hAnsi="Arial" w:cs="Arial"/>
          <w:sz w:val="24"/>
          <w:szCs w:val="24"/>
        </w:rPr>
        <w:t>of  the</w:t>
      </w:r>
      <w:proofErr w:type="gramEnd"/>
      <w:r w:rsidR="006B58E0">
        <w:rPr>
          <w:rFonts w:ascii="Arial" w:hAnsi="Arial" w:cs="Arial"/>
          <w:sz w:val="24"/>
          <w:szCs w:val="24"/>
        </w:rPr>
        <w:t xml:space="preserve"> learners (3 – 4 years old), they may not have understood fully that there was going to be items they could hold and explore.</w:t>
      </w:r>
    </w:p>
    <w:p w14:paraId="340CEBC9" w14:textId="77777777" w:rsidR="006B58E0" w:rsidRDefault="006B58E0" w:rsidP="00976219">
      <w:pPr>
        <w:spacing w:line="360" w:lineRule="auto"/>
        <w:ind w:firstLine="720"/>
        <w:jc w:val="both"/>
        <w:rPr>
          <w:rFonts w:ascii="Arial" w:hAnsi="Arial" w:cs="Arial"/>
          <w:sz w:val="24"/>
          <w:szCs w:val="24"/>
        </w:rPr>
      </w:pPr>
    </w:p>
    <w:p w14:paraId="12618688" w14:textId="1EC5EB10" w:rsidR="00E21D81" w:rsidRDefault="00AD383D" w:rsidP="00976219">
      <w:pPr>
        <w:spacing w:line="360" w:lineRule="auto"/>
        <w:ind w:firstLine="720"/>
        <w:jc w:val="both"/>
        <w:rPr>
          <w:rFonts w:ascii="Arial" w:hAnsi="Arial" w:cs="Arial"/>
          <w:sz w:val="24"/>
          <w:szCs w:val="24"/>
        </w:rPr>
      </w:pPr>
      <w:r>
        <w:rPr>
          <w:rFonts w:ascii="Arial" w:hAnsi="Arial" w:cs="Arial"/>
          <w:sz w:val="24"/>
          <w:szCs w:val="24"/>
        </w:rPr>
        <w:t>The second</w:t>
      </w:r>
      <w:r w:rsidR="0097478D">
        <w:rPr>
          <w:rFonts w:ascii="Arial" w:hAnsi="Arial" w:cs="Arial"/>
          <w:sz w:val="24"/>
          <w:szCs w:val="24"/>
        </w:rPr>
        <w:t xml:space="preserve"> sensory aspect in the story, the teacher brought out a</w:t>
      </w:r>
      <w:r>
        <w:rPr>
          <w:rFonts w:ascii="Arial" w:hAnsi="Arial" w:cs="Arial"/>
          <w:sz w:val="24"/>
          <w:szCs w:val="24"/>
        </w:rPr>
        <w:t>n apple</w:t>
      </w:r>
      <w:r w:rsidR="0097478D">
        <w:rPr>
          <w:rFonts w:ascii="Arial" w:hAnsi="Arial" w:cs="Arial"/>
          <w:sz w:val="24"/>
          <w:szCs w:val="24"/>
        </w:rPr>
        <w:t xml:space="preserve"> that was for the hungry caterpillar. The apple was then offered to the learners to smell, feel and look at it. From the results </w:t>
      </w:r>
      <w:r w:rsidR="006B58E0">
        <w:rPr>
          <w:rFonts w:ascii="Arial" w:hAnsi="Arial" w:cs="Arial"/>
          <w:sz w:val="24"/>
          <w:szCs w:val="24"/>
        </w:rPr>
        <w:t>(Appendix 3)</w:t>
      </w:r>
      <w:r w:rsidR="00984796">
        <w:rPr>
          <w:rFonts w:ascii="Arial" w:hAnsi="Arial" w:cs="Arial"/>
          <w:sz w:val="24"/>
          <w:szCs w:val="24"/>
        </w:rPr>
        <w:t xml:space="preserve">, Child A and Child B showed high engagement with the apple, whereas Child C demonstrated low engagement with it. Child A and Child B held onto the apple for approximately 10 seconds and really examined its shape and brought it to their nose and smelt it. Child C on the other hand did not initially want to hold the apple, but once the rest of the group had held it, </w:t>
      </w:r>
      <w:r w:rsidR="00F73048">
        <w:rPr>
          <w:rFonts w:ascii="Arial" w:hAnsi="Arial" w:cs="Arial"/>
          <w:sz w:val="24"/>
          <w:szCs w:val="24"/>
        </w:rPr>
        <w:t>they</w:t>
      </w:r>
      <w:r w:rsidR="0043125F">
        <w:rPr>
          <w:rFonts w:ascii="Arial" w:hAnsi="Arial" w:cs="Arial"/>
          <w:sz w:val="24"/>
          <w:szCs w:val="24"/>
        </w:rPr>
        <w:t xml:space="preserve"> were</w:t>
      </w:r>
      <w:r w:rsidR="00984796">
        <w:rPr>
          <w:rFonts w:ascii="Arial" w:hAnsi="Arial" w:cs="Arial"/>
          <w:sz w:val="24"/>
          <w:szCs w:val="24"/>
        </w:rPr>
        <w:t xml:space="preserve"> then quite keen on holding it</w:t>
      </w:r>
      <w:r w:rsidR="0043125F">
        <w:rPr>
          <w:rFonts w:ascii="Arial" w:hAnsi="Arial" w:cs="Arial"/>
          <w:sz w:val="24"/>
          <w:szCs w:val="24"/>
        </w:rPr>
        <w:t>,</w:t>
      </w:r>
      <w:r w:rsidR="00984796">
        <w:rPr>
          <w:rFonts w:ascii="Arial" w:hAnsi="Arial" w:cs="Arial"/>
          <w:sz w:val="24"/>
          <w:szCs w:val="24"/>
        </w:rPr>
        <w:t xml:space="preserve"> </w:t>
      </w:r>
      <w:r w:rsidR="0043125F">
        <w:rPr>
          <w:rFonts w:ascii="Arial" w:hAnsi="Arial" w:cs="Arial"/>
          <w:sz w:val="24"/>
          <w:szCs w:val="24"/>
        </w:rPr>
        <w:t>however they</w:t>
      </w:r>
      <w:r w:rsidR="00984796">
        <w:rPr>
          <w:rFonts w:ascii="Arial" w:hAnsi="Arial" w:cs="Arial"/>
          <w:sz w:val="24"/>
          <w:szCs w:val="24"/>
        </w:rPr>
        <w:t xml:space="preserve"> did not smell it. The third sensory element was pretend strawberries</w:t>
      </w:r>
      <w:r w:rsidR="0043125F">
        <w:rPr>
          <w:rFonts w:ascii="Arial" w:hAnsi="Arial" w:cs="Arial"/>
          <w:sz w:val="24"/>
          <w:szCs w:val="24"/>
        </w:rPr>
        <w:t>,</w:t>
      </w:r>
      <w:r w:rsidR="00984796">
        <w:rPr>
          <w:rFonts w:ascii="Arial" w:hAnsi="Arial" w:cs="Arial"/>
          <w:sz w:val="24"/>
          <w:szCs w:val="24"/>
        </w:rPr>
        <w:t xml:space="preserve"> </w:t>
      </w:r>
      <w:r w:rsidR="00445DE9">
        <w:rPr>
          <w:rFonts w:ascii="Arial" w:hAnsi="Arial" w:cs="Arial"/>
          <w:sz w:val="24"/>
          <w:szCs w:val="24"/>
        </w:rPr>
        <w:t>the sample group had the opportunity to feel and then pretend to feed to the caterpillar. At th</w:t>
      </w:r>
      <w:r w:rsidR="0043125F">
        <w:rPr>
          <w:rFonts w:ascii="Arial" w:hAnsi="Arial" w:cs="Arial"/>
          <w:sz w:val="24"/>
          <w:szCs w:val="24"/>
        </w:rPr>
        <w:t>is</w:t>
      </w:r>
      <w:r w:rsidR="00445DE9">
        <w:rPr>
          <w:rFonts w:ascii="Arial" w:hAnsi="Arial" w:cs="Arial"/>
          <w:sz w:val="24"/>
          <w:szCs w:val="24"/>
        </w:rPr>
        <w:t xml:space="preserve"> point all the learners (Child A, B and C) were moderately engaged (Appendix 3) and did feed the strawberries to the caterpillar</w:t>
      </w:r>
      <w:r w:rsidR="0043125F">
        <w:rPr>
          <w:rFonts w:ascii="Arial" w:hAnsi="Arial" w:cs="Arial"/>
          <w:sz w:val="24"/>
          <w:szCs w:val="24"/>
        </w:rPr>
        <w:t>,</w:t>
      </w:r>
      <w:r w:rsidR="00445DE9">
        <w:rPr>
          <w:rFonts w:ascii="Arial" w:hAnsi="Arial" w:cs="Arial"/>
          <w:sz w:val="24"/>
          <w:szCs w:val="24"/>
        </w:rPr>
        <w:t xml:space="preserve"> but they did seem distracted with what the other learners in the group </w:t>
      </w:r>
      <w:r w:rsidR="0068184F">
        <w:rPr>
          <w:rFonts w:ascii="Arial" w:hAnsi="Arial" w:cs="Arial"/>
          <w:sz w:val="24"/>
          <w:szCs w:val="24"/>
        </w:rPr>
        <w:t xml:space="preserve">were doing at the time. The reason for these distractions could have been because not all the learners in the group had strawberries to feed the caterpillar, resulting in low level disruption from those learners and meaning the sample group got slightly distracted. With the strawberries being fake and not real, this could have also resulted in the pupils not being fully engaged with the </w:t>
      </w:r>
      <w:r w:rsidR="00174EA0">
        <w:rPr>
          <w:rFonts w:ascii="Arial" w:hAnsi="Arial" w:cs="Arial"/>
          <w:sz w:val="24"/>
          <w:szCs w:val="24"/>
        </w:rPr>
        <w:t>sensory item.</w:t>
      </w:r>
    </w:p>
    <w:p w14:paraId="4861629A" w14:textId="5B108323" w:rsidR="00174EA0" w:rsidRDefault="00174EA0" w:rsidP="00976219">
      <w:pPr>
        <w:spacing w:line="360" w:lineRule="auto"/>
        <w:ind w:firstLine="720"/>
        <w:jc w:val="both"/>
        <w:rPr>
          <w:rFonts w:ascii="Arial" w:hAnsi="Arial" w:cs="Arial"/>
          <w:sz w:val="24"/>
          <w:szCs w:val="24"/>
        </w:rPr>
      </w:pPr>
    </w:p>
    <w:p w14:paraId="2383C3B6" w14:textId="5A0CBD36" w:rsidR="00174EA0" w:rsidRDefault="00174EA0" w:rsidP="00976219">
      <w:pPr>
        <w:spacing w:line="360" w:lineRule="auto"/>
        <w:ind w:firstLine="720"/>
        <w:jc w:val="both"/>
        <w:rPr>
          <w:rFonts w:ascii="Arial" w:hAnsi="Arial" w:cs="Arial"/>
          <w:sz w:val="24"/>
          <w:szCs w:val="24"/>
        </w:rPr>
      </w:pPr>
      <w:r>
        <w:rPr>
          <w:rFonts w:ascii="Arial" w:hAnsi="Arial" w:cs="Arial"/>
          <w:sz w:val="24"/>
          <w:szCs w:val="24"/>
        </w:rPr>
        <w:t xml:space="preserve">The penultimate </w:t>
      </w:r>
      <w:r w:rsidR="008F1D69">
        <w:rPr>
          <w:rFonts w:ascii="Arial" w:hAnsi="Arial" w:cs="Arial"/>
          <w:sz w:val="24"/>
          <w:szCs w:val="24"/>
        </w:rPr>
        <w:t xml:space="preserve">sensory items were ones that learners could smell. </w:t>
      </w:r>
      <w:r w:rsidR="00AB7845">
        <w:rPr>
          <w:rFonts w:ascii="Arial" w:hAnsi="Arial" w:cs="Arial"/>
          <w:sz w:val="24"/>
          <w:szCs w:val="24"/>
        </w:rPr>
        <w:t>A fake</w:t>
      </w:r>
      <w:r w:rsidR="00D10CDA">
        <w:rPr>
          <w:rFonts w:ascii="Arial" w:hAnsi="Arial" w:cs="Arial"/>
          <w:sz w:val="24"/>
          <w:szCs w:val="24"/>
        </w:rPr>
        <w:t xml:space="preserve"> lol</w:t>
      </w:r>
      <w:r w:rsidR="00AB7845">
        <w:rPr>
          <w:rFonts w:ascii="Arial" w:hAnsi="Arial" w:cs="Arial"/>
          <w:sz w:val="24"/>
          <w:szCs w:val="24"/>
        </w:rPr>
        <w:t xml:space="preserve">lipop and cherry pie were passed around each member of the group and they were invited to smell them. From the results (Appendix 3), the learners (Child A, B and C) showed high engagement for these items. The </w:t>
      </w:r>
      <w:r w:rsidR="008205D5">
        <w:rPr>
          <w:rFonts w:ascii="Arial" w:hAnsi="Arial" w:cs="Arial"/>
          <w:sz w:val="24"/>
          <w:szCs w:val="24"/>
        </w:rPr>
        <w:t xml:space="preserve">reasons for the high engagement could have been because there was a new sensory aspect (smell) introduced that had not been part of the story prior to this section, and this could have excited the pupils. </w:t>
      </w:r>
      <w:r w:rsidR="008205D5">
        <w:rPr>
          <w:rFonts w:ascii="Arial" w:hAnsi="Arial" w:cs="Arial"/>
          <w:sz w:val="24"/>
          <w:szCs w:val="24"/>
        </w:rPr>
        <w:lastRenderedPageBreak/>
        <w:t>Another possible reason could have been that it was the fourth sensory element of the story and the learners had come accustom to the introduction of sensory items by this point. The final sensory element of the story was the discovery that the baby caterpillar that the learners had met earlier had now turned into a beautiful butterfly. All members of the group had a turn holding the pretend butterfly and from the observation checklist (Appendix 3) the whole focus grou</w:t>
      </w:r>
      <w:r w:rsidR="00EC12CD">
        <w:rPr>
          <w:rFonts w:ascii="Arial" w:hAnsi="Arial" w:cs="Arial"/>
          <w:sz w:val="24"/>
          <w:szCs w:val="24"/>
        </w:rPr>
        <w:t xml:space="preserve">p (Child A, B and C) </w:t>
      </w:r>
      <w:r w:rsidR="008205D5">
        <w:rPr>
          <w:rFonts w:ascii="Arial" w:hAnsi="Arial" w:cs="Arial"/>
          <w:sz w:val="24"/>
          <w:szCs w:val="24"/>
        </w:rPr>
        <w:t>were highly en</w:t>
      </w:r>
      <w:r w:rsidR="00EC12CD">
        <w:rPr>
          <w:rFonts w:ascii="Arial" w:hAnsi="Arial" w:cs="Arial"/>
          <w:sz w:val="24"/>
          <w:szCs w:val="24"/>
        </w:rPr>
        <w:t>gaged when the butterfly was introduced. This could have been because the butterfly was quite large and had very bright colours and patterns on its wings that drew the groups attention.</w:t>
      </w:r>
    </w:p>
    <w:p w14:paraId="35C3A253" w14:textId="2D371E99" w:rsidR="00EC12CD" w:rsidRDefault="00EC12CD" w:rsidP="00976219">
      <w:pPr>
        <w:spacing w:line="360" w:lineRule="auto"/>
        <w:ind w:firstLine="720"/>
        <w:jc w:val="both"/>
        <w:rPr>
          <w:rFonts w:ascii="Arial" w:hAnsi="Arial" w:cs="Arial"/>
          <w:sz w:val="24"/>
          <w:szCs w:val="24"/>
        </w:rPr>
      </w:pPr>
    </w:p>
    <w:p w14:paraId="369DA242" w14:textId="702AFD7B" w:rsidR="00EC12CD" w:rsidRDefault="00EC12CD" w:rsidP="00976219">
      <w:pPr>
        <w:spacing w:line="360" w:lineRule="auto"/>
        <w:ind w:firstLine="720"/>
        <w:jc w:val="both"/>
        <w:rPr>
          <w:rFonts w:ascii="Arial" w:hAnsi="Arial" w:cs="Arial"/>
          <w:sz w:val="24"/>
          <w:szCs w:val="24"/>
        </w:rPr>
      </w:pPr>
      <w:r>
        <w:rPr>
          <w:rFonts w:ascii="Arial" w:hAnsi="Arial" w:cs="Arial"/>
          <w:sz w:val="24"/>
          <w:szCs w:val="24"/>
        </w:rPr>
        <w:t xml:space="preserve">After the story had been </w:t>
      </w:r>
      <w:r w:rsidR="004A3A02">
        <w:rPr>
          <w:rFonts w:ascii="Arial" w:hAnsi="Arial" w:cs="Arial"/>
          <w:sz w:val="24"/>
          <w:szCs w:val="24"/>
        </w:rPr>
        <w:t>read, the</w:t>
      </w:r>
      <w:r w:rsidR="00085AB1">
        <w:rPr>
          <w:rFonts w:ascii="Arial" w:hAnsi="Arial" w:cs="Arial"/>
          <w:sz w:val="24"/>
          <w:szCs w:val="24"/>
        </w:rPr>
        <w:t xml:space="preserve"> sample group (Child A, B and C)</w:t>
      </w:r>
      <w:r w:rsidR="00B3371A">
        <w:rPr>
          <w:rFonts w:ascii="Arial" w:hAnsi="Arial" w:cs="Arial"/>
          <w:sz w:val="24"/>
          <w:szCs w:val="24"/>
        </w:rPr>
        <w:t xml:space="preserve"> were invited to answer some questions regarding the story (See Interview section of Appendix 3)</w:t>
      </w:r>
      <w:r w:rsidR="004A3A02">
        <w:rPr>
          <w:rFonts w:ascii="Arial" w:hAnsi="Arial" w:cs="Arial"/>
          <w:sz w:val="24"/>
          <w:szCs w:val="24"/>
        </w:rPr>
        <w:t>.</w:t>
      </w:r>
      <w:r w:rsidR="00B3371A">
        <w:rPr>
          <w:rFonts w:ascii="Arial" w:hAnsi="Arial" w:cs="Arial"/>
          <w:sz w:val="24"/>
          <w:szCs w:val="24"/>
        </w:rPr>
        <w:t xml:space="preserve"> </w:t>
      </w:r>
      <w:r w:rsidR="004A3A02">
        <w:rPr>
          <w:rFonts w:ascii="Arial" w:hAnsi="Arial" w:cs="Arial"/>
          <w:sz w:val="24"/>
          <w:szCs w:val="24"/>
        </w:rPr>
        <w:t>A</w:t>
      </w:r>
      <w:r w:rsidR="00B3371A">
        <w:rPr>
          <w:rFonts w:ascii="Arial" w:hAnsi="Arial" w:cs="Arial"/>
          <w:sz w:val="24"/>
          <w:szCs w:val="24"/>
        </w:rPr>
        <w:t>ll members of the sample group appeared to be very happy to answer the questions.</w:t>
      </w:r>
      <w:r w:rsidR="004A3A02">
        <w:rPr>
          <w:rFonts w:ascii="Arial" w:hAnsi="Arial" w:cs="Arial"/>
          <w:sz w:val="24"/>
          <w:szCs w:val="24"/>
        </w:rPr>
        <w:t xml:space="preserve"> The purpose of the interview was to clarify how engaged the learners were throughout the story. From the results (Appendix 3) </w:t>
      </w:r>
      <w:proofErr w:type="gramStart"/>
      <w:r w:rsidR="004A3A02">
        <w:rPr>
          <w:rFonts w:ascii="Arial" w:hAnsi="Arial" w:cs="Arial"/>
          <w:sz w:val="24"/>
          <w:szCs w:val="24"/>
        </w:rPr>
        <w:t xml:space="preserve">it can </w:t>
      </w:r>
      <w:r w:rsidR="00750267">
        <w:rPr>
          <w:rFonts w:ascii="Arial" w:hAnsi="Arial" w:cs="Arial"/>
          <w:sz w:val="24"/>
          <w:szCs w:val="24"/>
        </w:rPr>
        <w:t>be</w:t>
      </w:r>
      <w:r w:rsidR="004A3A02">
        <w:rPr>
          <w:rFonts w:ascii="Arial" w:hAnsi="Arial" w:cs="Arial"/>
          <w:sz w:val="24"/>
          <w:szCs w:val="24"/>
        </w:rPr>
        <w:t xml:space="preserve"> seen that the</w:t>
      </w:r>
      <w:proofErr w:type="gramEnd"/>
      <w:r w:rsidR="004A3A02">
        <w:rPr>
          <w:rFonts w:ascii="Arial" w:hAnsi="Arial" w:cs="Arial"/>
          <w:sz w:val="24"/>
          <w:szCs w:val="24"/>
        </w:rPr>
        <w:t xml:space="preserve"> focus group were able to recall parts of the story in turn. </w:t>
      </w:r>
      <w:r w:rsidR="00750267">
        <w:rPr>
          <w:rFonts w:ascii="Arial" w:hAnsi="Arial" w:cs="Arial"/>
          <w:sz w:val="24"/>
          <w:szCs w:val="24"/>
        </w:rPr>
        <w:t xml:space="preserve">Child A and Child B recalled the sensory aspects confidently and without prompting when asked questions about the sensory items. This mirrors the observation notes that showed at these points (Sensory Aspect 2 and 4), that show Child A and Child B demonstrated high engagement at these points. What was quite interesting was that Child C remained quiet during these questions, which could clarify her low engagement in the story at the beginning (Sensory Aspect 2) and possibly she did not know the answer. On the other hand, Child C could have been quite nervous at this point in the study. Once the interviewer had asked all the questions they intended, a moment of reflection took place between the </w:t>
      </w:r>
      <w:r w:rsidR="00342396">
        <w:rPr>
          <w:rFonts w:ascii="Arial" w:hAnsi="Arial" w:cs="Arial"/>
          <w:sz w:val="24"/>
          <w:szCs w:val="24"/>
        </w:rPr>
        <w:t>researchers (See Appendix 3 for reflection notes). During this reflection it was agreed that overall the learners were engaged with the story when a sensory aspect was introduced, they began to smile, laugh and get quite excited, especially near the end of the story. It was also agreed that to improve the experience we needed to engage more of the senses for ‘Lesson Study 2’, especially taste and hearing.</w:t>
      </w:r>
    </w:p>
    <w:p w14:paraId="43963017" w14:textId="77777777" w:rsidR="00976219" w:rsidRDefault="00976219" w:rsidP="00E46918">
      <w:pPr>
        <w:spacing w:line="360" w:lineRule="auto"/>
        <w:jc w:val="both"/>
        <w:rPr>
          <w:rFonts w:ascii="Arial" w:hAnsi="Arial" w:cs="Arial"/>
          <w:b/>
          <w:sz w:val="32"/>
          <w:szCs w:val="32"/>
          <w:u w:val="single"/>
        </w:rPr>
      </w:pPr>
    </w:p>
    <w:p w14:paraId="61898BE9" w14:textId="77777777" w:rsidR="00342396" w:rsidRDefault="00342396" w:rsidP="00E46918">
      <w:pPr>
        <w:spacing w:line="360" w:lineRule="auto"/>
        <w:jc w:val="both"/>
        <w:rPr>
          <w:rFonts w:ascii="Arial" w:hAnsi="Arial" w:cs="Arial"/>
          <w:b/>
          <w:sz w:val="32"/>
          <w:szCs w:val="32"/>
          <w:u w:val="single"/>
        </w:rPr>
      </w:pPr>
    </w:p>
    <w:p w14:paraId="6B819770" w14:textId="77777777" w:rsidR="00342396" w:rsidRDefault="00342396" w:rsidP="00E46918">
      <w:pPr>
        <w:spacing w:line="360" w:lineRule="auto"/>
        <w:jc w:val="both"/>
        <w:rPr>
          <w:rFonts w:ascii="Arial" w:hAnsi="Arial" w:cs="Arial"/>
          <w:b/>
          <w:sz w:val="32"/>
          <w:szCs w:val="32"/>
          <w:u w:val="single"/>
        </w:rPr>
      </w:pPr>
    </w:p>
    <w:p w14:paraId="1A4AE8DC" w14:textId="77777777" w:rsidR="00342396" w:rsidRDefault="00342396" w:rsidP="00E46918">
      <w:pPr>
        <w:spacing w:line="360" w:lineRule="auto"/>
        <w:jc w:val="both"/>
        <w:rPr>
          <w:rFonts w:ascii="Arial" w:hAnsi="Arial" w:cs="Arial"/>
          <w:b/>
          <w:sz w:val="32"/>
          <w:szCs w:val="32"/>
          <w:u w:val="single"/>
        </w:rPr>
      </w:pPr>
    </w:p>
    <w:p w14:paraId="6CC3D655" w14:textId="659B8504" w:rsidR="00976219" w:rsidRDefault="00976219" w:rsidP="00E46918">
      <w:pPr>
        <w:spacing w:line="360" w:lineRule="auto"/>
        <w:jc w:val="both"/>
        <w:rPr>
          <w:rFonts w:ascii="Arial" w:hAnsi="Arial" w:cs="Arial"/>
          <w:b/>
          <w:sz w:val="32"/>
          <w:szCs w:val="32"/>
          <w:u w:val="single"/>
        </w:rPr>
      </w:pPr>
      <w:r>
        <w:rPr>
          <w:rFonts w:ascii="Arial" w:hAnsi="Arial" w:cs="Arial"/>
          <w:b/>
          <w:sz w:val="32"/>
          <w:szCs w:val="32"/>
          <w:u w:val="single"/>
        </w:rPr>
        <w:lastRenderedPageBreak/>
        <w:t xml:space="preserve">Lesson </w:t>
      </w:r>
      <w:r w:rsidR="009E628B">
        <w:rPr>
          <w:rFonts w:ascii="Arial" w:hAnsi="Arial" w:cs="Arial"/>
          <w:b/>
          <w:sz w:val="32"/>
          <w:szCs w:val="32"/>
          <w:u w:val="single"/>
        </w:rPr>
        <w:t>S</w:t>
      </w:r>
      <w:r>
        <w:rPr>
          <w:rFonts w:ascii="Arial" w:hAnsi="Arial" w:cs="Arial"/>
          <w:b/>
          <w:sz w:val="32"/>
          <w:szCs w:val="32"/>
          <w:u w:val="single"/>
        </w:rPr>
        <w:t>tudy 2:</w:t>
      </w:r>
    </w:p>
    <w:p w14:paraId="41AABBEB" w14:textId="77777777" w:rsidR="00976219" w:rsidRDefault="00976219" w:rsidP="00976219">
      <w:pPr>
        <w:spacing w:line="360" w:lineRule="auto"/>
        <w:ind w:firstLine="720"/>
        <w:jc w:val="both"/>
        <w:rPr>
          <w:rFonts w:ascii="Arial" w:hAnsi="Arial" w:cs="Arial"/>
          <w:color w:val="FF0000"/>
          <w:sz w:val="24"/>
          <w:szCs w:val="24"/>
        </w:rPr>
      </w:pPr>
    </w:p>
    <w:p w14:paraId="22D9EE04" w14:textId="77D25E4D" w:rsidR="00976219" w:rsidRDefault="004605D3" w:rsidP="00976219">
      <w:pPr>
        <w:spacing w:line="360" w:lineRule="auto"/>
        <w:ind w:firstLine="720"/>
        <w:jc w:val="both"/>
        <w:rPr>
          <w:rFonts w:ascii="Arial" w:hAnsi="Arial" w:cs="Arial"/>
          <w:sz w:val="24"/>
          <w:szCs w:val="24"/>
        </w:rPr>
      </w:pPr>
      <w:r>
        <w:rPr>
          <w:rFonts w:ascii="Arial" w:hAnsi="Arial" w:cs="Arial"/>
          <w:sz w:val="24"/>
          <w:szCs w:val="24"/>
        </w:rPr>
        <w:t xml:space="preserve">Once the whole class (12 pupils) had come in from play the teacher </w:t>
      </w:r>
      <w:r w:rsidR="00A1036D">
        <w:rPr>
          <w:rFonts w:ascii="Arial" w:hAnsi="Arial" w:cs="Arial"/>
          <w:sz w:val="24"/>
          <w:szCs w:val="24"/>
        </w:rPr>
        <w:t>settled the learners and asked them to sit in a circle on the carpet. The 3 target children were identified to the observer and the teacher explained to the pupils what was going to take place (</w:t>
      </w:r>
      <w:proofErr w:type="gramStart"/>
      <w:r w:rsidR="0043125F">
        <w:rPr>
          <w:rFonts w:ascii="Arial" w:hAnsi="Arial" w:cs="Arial"/>
          <w:sz w:val="24"/>
          <w:szCs w:val="24"/>
        </w:rPr>
        <w:t>e</w:t>
      </w:r>
      <w:r w:rsidR="00A1036D">
        <w:rPr>
          <w:rFonts w:ascii="Arial" w:hAnsi="Arial" w:cs="Arial"/>
          <w:sz w:val="24"/>
          <w:szCs w:val="24"/>
        </w:rPr>
        <w:t>xactly the same</w:t>
      </w:r>
      <w:proofErr w:type="gramEnd"/>
      <w:r w:rsidR="00A1036D">
        <w:rPr>
          <w:rFonts w:ascii="Arial" w:hAnsi="Arial" w:cs="Arial"/>
          <w:sz w:val="24"/>
          <w:szCs w:val="24"/>
        </w:rPr>
        <w:t xml:space="preserve"> as what the teacher in Lesson Study 1 did). The story (A Voyage to </w:t>
      </w:r>
      <w:proofErr w:type="spellStart"/>
      <w:r w:rsidR="00A1036D">
        <w:rPr>
          <w:rFonts w:ascii="Arial" w:hAnsi="Arial" w:cs="Arial"/>
          <w:sz w:val="24"/>
          <w:szCs w:val="24"/>
        </w:rPr>
        <w:t>Arghan</w:t>
      </w:r>
      <w:proofErr w:type="spellEnd"/>
      <w:r w:rsidR="00A1036D">
        <w:rPr>
          <w:rFonts w:ascii="Arial" w:hAnsi="Arial" w:cs="Arial"/>
          <w:sz w:val="24"/>
          <w:szCs w:val="24"/>
        </w:rPr>
        <w:t>) started with the learners having the opportunity to pretend to be getting into the spaceship and fl</w:t>
      </w:r>
      <w:r w:rsidR="0043125F">
        <w:rPr>
          <w:rFonts w:ascii="Arial" w:hAnsi="Arial" w:cs="Arial"/>
          <w:sz w:val="24"/>
          <w:szCs w:val="24"/>
        </w:rPr>
        <w:t>y</w:t>
      </w:r>
      <w:r w:rsidR="00A1036D">
        <w:rPr>
          <w:rFonts w:ascii="Arial" w:hAnsi="Arial" w:cs="Arial"/>
          <w:sz w:val="24"/>
          <w:szCs w:val="24"/>
        </w:rPr>
        <w:t xml:space="preserve"> off to space (Sensory Aspect 1 </w:t>
      </w:r>
      <w:r w:rsidR="000E66FF">
        <w:rPr>
          <w:rFonts w:ascii="Arial" w:hAnsi="Arial" w:cs="Arial"/>
          <w:sz w:val="24"/>
          <w:szCs w:val="24"/>
        </w:rPr>
        <w:t xml:space="preserve">on Observation Checklist in Appendix 4). It can be seen in the results (Appendix 4) that Chid D and Child E were highly engaged at this point, they seemed to really enjoy pretending to be in a spaceship, whereas Child F only showed moderate engagement. Child F was getting a little distracted </w:t>
      </w:r>
      <w:r w:rsidR="001147A3">
        <w:rPr>
          <w:rFonts w:ascii="Arial" w:hAnsi="Arial" w:cs="Arial"/>
          <w:sz w:val="24"/>
          <w:szCs w:val="24"/>
        </w:rPr>
        <w:t xml:space="preserve">during this part of the story by another pupil they were next to, which could have been the reason they weren’t as engaged. The second sensory element of the story was auditory (Appendix 4), and the pupils were asked to clap once the spaceship had landed on the new planet. Child D seemed very engaged with this aspect and whilst clapping, even cheered which showed they were engrossed with the story. Child E and Child F however demonstrated moderate and low engagement during this part of the story. Child E </w:t>
      </w:r>
      <w:r w:rsidR="00BA778C">
        <w:rPr>
          <w:rFonts w:ascii="Arial" w:hAnsi="Arial" w:cs="Arial"/>
          <w:sz w:val="24"/>
          <w:szCs w:val="24"/>
        </w:rPr>
        <w:t>took part in the clapping but was interested in what others were doing at the time. Child F was still getting distracted by another pupil during this part of the story, they seemed to just follow the actions of the rest of the group and it was felt that they did not really know what was happening in the story and why we were all clapping.</w:t>
      </w:r>
    </w:p>
    <w:p w14:paraId="3C336ECE" w14:textId="1C2EB785" w:rsidR="00BA778C" w:rsidRDefault="00BA778C" w:rsidP="00976219">
      <w:pPr>
        <w:spacing w:line="360" w:lineRule="auto"/>
        <w:ind w:firstLine="720"/>
        <w:jc w:val="both"/>
        <w:rPr>
          <w:rFonts w:ascii="Arial" w:hAnsi="Arial" w:cs="Arial"/>
          <w:sz w:val="24"/>
          <w:szCs w:val="24"/>
        </w:rPr>
      </w:pPr>
    </w:p>
    <w:p w14:paraId="47432542" w14:textId="110B0198" w:rsidR="00BA778C" w:rsidRDefault="00BA778C" w:rsidP="00976219">
      <w:pPr>
        <w:spacing w:line="360" w:lineRule="auto"/>
        <w:ind w:firstLine="720"/>
        <w:jc w:val="both"/>
        <w:rPr>
          <w:rFonts w:ascii="Arial" w:hAnsi="Arial" w:cs="Arial"/>
          <w:sz w:val="24"/>
          <w:szCs w:val="24"/>
        </w:rPr>
      </w:pPr>
      <w:r>
        <w:rPr>
          <w:rFonts w:ascii="Arial" w:hAnsi="Arial" w:cs="Arial"/>
          <w:sz w:val="24"/>
          <w:szCs w:val="24"/>
        </w:rPr>
        <w:t>For the third sensory aspect (Appendix 4) in the story, the teacher introduced different coloured cellophane for the learners to look through and pretend to look for the different coloured moons that were in the story. It was incredible to see how engaged the focus group was during this section, all showing high engagement. The reasons for this aspect showing more engagement in Child E and F predominately</w:t>
      </w:r>
      <w:r w:rsidR="00B1229C">
        <w:rPr>
          <w:rFonts w:ascii="Arial" w:hAnsi="Arial" w:cs="Arial"/>
          <w:sz w:val="24"/>
          <w:szCs w:val="24"/>
        </w:rPr>
        <w:t>,</w:t>
      </w:r>
      <w:r>
        <w:rPr>
          <w:rFonts w:ascii="Arial" w:hAnsi="Arial" w:cs="Arial"/>
          <w:sz w:val="24"/>
          <w:szCs w:val="24"/>
        </w:rPr>
        <w:t xml:space="preserve"> could be down to the fact that the teacher had brought four different coloured cellophan</w:t>
      </w:r>
      <w:r w:rsidR="00B1229C">
        <w:rPr>
          <w:rFonts w:ascii="Arial" w:hAnsi="Arial" w:cs="Arial"/>
          <w:sz w:val="24"/>
          <w:szCs w:val="24"/>
        </w:rPr>
        <w:t>e sheets</w:t>
      </w:r>
      <w:r>
        <w:rPr>
          <w:rFonts w:ascii="Arial" w:hAnsi="Arial" w:cs="Arial"/>
          <w:sz w:val="24"/>
          <w:szCs w:val="24"/>
        </w:rPr>
        <w:t xml:space="preserve"> and the pupils had the opportunity at looking through all of them</w:t>
      </w:r>
      <w:r w:rsidR="00B1229C">
        <w:rPr>
          <w:rFonts w:ascii="Arial" w:hAnsi="Arial" w:cs="Arial"/>
          <w:sz w:val="24"/>
          <w:szCs w:val="24"/>
        </w:rPr>
        <w:t xml:space="preserve">. This </w:t>
      </w:r>
      <w:r>
        <w:rPr>
          <w:rFonts w:ascii="Arial" w:hAnsi="Arial" w:cs="Arial"/>
          <w:sz w:val="24"/>
          <w:szCs w:val="24"/>
        </w:rPr>
        <w:t>mean</w:t>
      </w:r>
      <w:r w:rsidR="00B1229C">
        <w:rPr>
          <w:rFonts w:ascii="Arial" w:hAnsi="Arial" w:cs="Arial"/>
          <w:sz w:val="24"/>
          <w:szCs w:val="24"/>
        </w:rPr>
        <w:t xml:space="preserve">t </w:t>
      </w:r>
      <w:r>
        <w:rPr>
          <w:rFonts w:ascii="Arial" w:hAnsi="Arial" w:cs="Arial"/>
          <w:sz w:val="24"/>
          <w:szCs w:val="24"/>
        </w:rPr>
        <w:t>that this sensory element lasted a lot longer than the previous two which gave the pupils time to get more involved it in.</w:t>
      </w:r>
      <w:r w:rsidR="00B1229C">
        <w:rPr>
          <w:rFonts w:ascii="Arial" w:hAnsi="Arial" w:cs="Arial"/>
          <w:sz w:val="24"/>
          <w:szCs w:val="24"/>
        </w:rPr>
        <w:t xml:space="preserve"> The penultimate sensory items were bottles of water that were passed to everyone in the group (Appendix 4). In this part </w:t>
      </w:r>
      <w:r w:rsidR="00B1229C">
        <w:rPr>
          <w:rFonts w:ascii="Arial" w:hAnsi="Arial" w:cs="Arial"/>
          <w:sz w:val="24"/>
          <w:szCs w:val="24"/>
        </w:rPr>
        <w:lastRenderedPageBreak/>
        <w:t xml:space="preserve">of the story the character who has flown to another planet is thirsty and has a drink. Yet again Child D demonstrated high engagement and as </w:t>
      </w:r>
      <w:r w:rsidR="0043125F">
        <w:rPr>
          <w:rFonts w:ascii="Arial" w:hAnsi="Arial" w:cs="Arial"/>
          <w:sz w:val="24"/>
          <w:szCs w:val="24"/>
        </w:rPr>
        <w:t>they were</w:t>
      </w:r>
      <w:r w:rsidR="00B1229C">
        <w:rPr>
          <w:rFonts w:ascii="Arial" w:hAnsi="Arial" w:cs="Arial"/>
          <w:sz w:val="24"/>
          <w:szCs w:val="24"/>
        </w:rPr>
        <w:t xml:space="preserve"> drinking, </w:t>
      </w:r>
      <w:r w:rsidR="0043125F">
        <w:rPr>
          <w:rFonts w:ascii="Arial" w:hAnsi="Arial" w:cs="Arial"/>
          <w:sz w:val="24"/>
          <w:szCs w:val="24"/>
        </w:rPr>
        <w:t>they</w:t>
      </w:r>
      <w:r w:rsidR="00B1229C">
        <w:rPr>
          <w:rFonts w:ascii="Arial" w:hAnsi="Arial" w:cs="Arial"/>
          <w:sz w:val="24"/>
          <w:szCs w:val="24"/>
        </w:rPr>
        <w:t xml:space="preserve"> seemed to </w:t>
      </w:r>
      <w:r w:rsidR="007B349C">
        <w:rPr>
          <w:rFonts w:ascii="Arial" w:hAnsi="Arial" w:cs="Arial"/>
          <w:sz w:val="24"/>
          <w:szCs w:val="24"/>
        </w:rPr>
        <w:t xml:space="preserve">mimic the character. </w:t>
      </w:r>
      <w:r w:rsidR="00C116EF">
        <w:rPr>
          <w:rFonts w:ascii="Arial" w:hAnsi="Arial" w:cs="Arial"/>
          <w:sz w:val="24"/>
          <w:szCs w:val="24"/>
        </w:rPr>
        <w:t>Child E and F showed moderate engagement, they drank the water but were easily distracted and spoke to other members of the group</w:t>
      </w:r>
      <w:r w:rsidR="009206C2">
        <w:rPr>
          <w:rFonts w:ascii="Arial" w:hAnsi="Arial" w:cs="Arial"/>
          <w:sz w:val="24"/>
          <w:szCs w:val="24"/>
        </w:rPr>
        <w:t xml:space="preserve">. The reasons for them being distracted could have been because these two learners had </w:t>
      </w:r>
      <w:r w:rsidR="00E312BF">
        <w:rPr>
          <w:rFonts w:ascii="Arial" w:hAnsi="Arial" w:cs="Arial"/>
          <w:sz w:val="24"/>
          <w:szCs w:val="24"/>
        </w:rPr>
        <w:t xml:space="preserve">been showing moderate engagement throughout the story so maybe this sensory aspect did not appeal to them. Finally, the last sensory element to the story was a jar of lemon juice that the pupils had the opportunity to smell. </w:t>
      </w:r>
      <w:r w:rsidR="00BD29F3">
        <w:rPr>
          <w:rFonts w:ascii="Arial" w:hAnsi="Arial" w:cs="Arial"/>
          <w:sz w:val="24"/>
          <w:szCs w:val="24"/>
        </w:rPr>
        <w:t xml:space="preserve">This aspect was introduced to mimic the sour smell that the character in the story could smell on the new planet. </w:t>
      </w:r>
      <w:r w:rsidR="00E312BF">
        <w:rPr>
          <w:rFonts w:ascii="Arial" w:hAnsi="Arial" w:cs="Arial"/>
          <w:sz w:val="24"/>
          <w:szCs w:val="24"/>
        </w:rPr>
        <w:t>What was interesting</w:t>
      </w:r>
      <w:r w:rsidR="00BD29F3">
        <w:rPr>
          <w:rFonts w:ascii="Arial" w:hAnsi="Arial" w:cs="Arial"/>
          <w:sz w:val="24"/>
          <w:szCs w:val="24"/>
        </w:rPr>
        <w:t xml:space="preserve"> was </w:t>
      </w:r>
      <w:r w:rsidR="00E312BF">
        <w:rPr>
          <w:rFonts w:ascii="Arial" w:hAnsi="Arial" w:cs="Arial"/>
          <w:sz w:val="24"/>
          <w:szCs w:val="24"/>
        </w:rPr>
        <w:t xml:space="preserve">that the two pupils (Child E and F) were highly engaged at this point of the story. They really enjoyed </w:t>
      </w:r>
      <w:r w:rsidR="00BD29F3">
        <w:rPr>
          <w:rFonts w:ascii="Arial" w:hAnsi="Arial" w:cs="Arial"/>
          <w:sz w:val="24"/>
          <w:szCs w:val="24"/>
        </w:rPr>
        <w:t xml:space="preserve">smelling the jar and laughing with other pupils at how sour it was. Child D did smell the jar but didn’t make any reaction and passed it quickly onto the next member in the group, thus showing moderate engagement. It was felt that Child D showed moderate engagement at this part of the story because the person before her had refused to smell the jar and potentially she was copying her friend and not wanting to engage with it much. </w:t>
      </w:r>
    </w:p>
    <w:p w14:paraId="739B8B25" w14:textId="31361177" w:rsidR="00BD29F3" w:rsidRDefault="00BD29F3" w:rsidP="00976219">
      <w:pPr>
        <w:spacing w:line="360" w:lineRule="auto"/>
        <w:ind w:firstLine="720"/>
        <w:jc w:val="both"/>
        <w:rPr>
          <w:rFonts w:ascii="Arial" w:hAnsi="Arial" w:cs="Arial"/>
          <w:sz w:val="24"/>
          <w:szCs w:val="24"/>
        </w:rPr>
      </w:pPr>
    </w:p>
    <w:p w14:paraId="0248C200" w14:textId="287ED56C" w:rsidR="00BD29F3" w:rsidRPr="004605D3" w:rsidRDefault="00BD29F3" w:rsidP="00976219">
      <w:pPr>
        <w:spacing w:line="360" w:lineRule="auto"/>
        <w:ind w:firstLine="720"/>
        <w:jc w:val="both"/>
        <w:rPr>
          <w:rFonts w:ascii="Arial" w:hAnsi="Arial" w:cs="Arial"/>
          <w:sz w:val="24"/>
          <w:szCs w:val="24"/>
        </w:rPr>
      </w:pPr>
      <w:r>
        <w:rPr>
          <w:rFonts w:ascii="Arial" w:hAnsi="Arial" w:cs="Arial"/>
          <w:sz w:val="24"/>
          <w:szCs w:val="24"/>
        </w:rPr>
        <w:t xml:space="preserve">At the end of the story, the teacher invited the sample to come to the independent learning area outside the classroom to answer some questions about the story, </w:t>
      </w:r>
      <w:proofErr w:type="gramStart"/>
      <w:r>
        <w:rPr>
          <w:rFonts w:ascii="Arial" w:hAnsi="Arial" w:cs="Arial"/>
          <w:sz w:val="24"/>
          <w:szCs w:val="24"/>
        </w:rPr>
        <w:t>all of</w:t>
      </w:r>
      <w:proofErr w:type="gramEnd"/>
      <w:r>
        <w:rPr>
          <w:rFonts w:ascii="Arial" w:hAnsi="Arial" w:cs="Arial"/>
          <w:sz w:val="24"/>
          <w:szCs w:val="24"/>
        </w:rPr>
        <w:t xml:space="preserve"> the sample seemed happy to do this. The teacher did make sure the learners were aware that if they did want to stop the interview at any point they </w:t>
      </w:r>
      <w:proofErr w:type="gramStart"/>
      <w:r>
        <w:rPr>
          <w:rFonts w:ascii="Arial" w:hAnsi="Arial" w:cs="Arial"/>
          <w:sz w:val="24"/>
          <w:szCs w:val="24"/>
        </w:rPr>
        <w:t>were allowed to</w:t>
      </w:r>
      <w:proofErr w:type="gramEnd"/>
      <w:r>
        <w:rPr>
          <w:rFonts w:ascii="Arial" w:hAnsi="Arial" w:cs="Arial"/>
          <w:sz w:val="24"/>
          <w:szCs w:val="24"/>
        </w:rPr>
        <w:t xml:space="preserve"> do so, all the focus group understood this. </w:t>
      </w:r>
      <w:r w:rsidR="007D0124">
        <w:rPr>
          <w:rFonts w:ascii="Arial" w:hAnsi="Arial" w:cs="Arial"/>
          <w:sz w:val="24"/>
          <w:szCs w:val="24"/>
        </w:rPr>
        <w:t>The teacher then began to show parts of the story where a sensory aspect was introduced and asked the group what they could remember from this point of the story (</w:t>
      </w:r>
      <w:r w:rsidR="007D0124" w:rsidRPr="007D0124">
        <w:rPr>
          <w:rFonts w:ascii="Arial" w:hAnsi="Arial" w:cs="Arial"/>
          <w:sz w:val="24"/>
          <w:szCs w:val="24"/>
        </w:rPr>
        <w:t>See Interview in Appendix 4)</w:t>
      </w:r>
      <w:r w:rsidR="007D0124">
        <w:rPr>
          <w:rFonts w:ascii="Arial" w:hAnsi="Arial" w:cs="Arial"/>
          <w:sz w:val="24"/>
          <w:szCs w:val="24"/>
        </w:rPr>
        <w:t xml:space="preserve">. Now, although two pupils (Child E and F) showed predominately moderate engagement during the story they were able to answer all the questions asked and their recall of the story was great. Child D showed extremely good recall of the story and </w:t>
      </w:r>
      <w:r w:rsidR="00EF0418">
        <w:rPr>
          <w:rFonts w:ascii="Arial" w:hAnsi="Arial" w:cs="Arial"/>
          <w:sz w:val="24"/>
          <w:szCs w:val="24"/>
        </w:rPr>
        <w:t xml:space="preserve">was even able to recall the sensory aspects of the story. For example, when the interviewer showed a picture from the story when the sour lemon juice was </w:t>
      </w:r>
      <w:proofErr w:type="gramStart"/>
      <w:r w:rsidR="00EF0418">
        <w:rPr>
          <w:rFonts w:ascii="Arial" w:hAnsi="Arial" w:cs="Arial"/>
          <w:sz w:val="24"/>
          <w:szCs w:val="24"/>
        </w:rPr>
        <w:t>introduced, and</w:t>
      </w:r>
      <w:proofErr w:type="gramEnd"/>
      <w:r w:rsidR="00EF0418">
        <w:rPr>
          <w:rFonts w:ascii="Arial" w:hAnsi="Arial" w:cs="Arial"/>
          <w:sz w:val="24"/>
          <w:szCs w:val="24"/>
        </w:rPr>
        <w:t xml:space="preserve"> asked what they could remember from this part of the story, Child D immediately </w:t>
      </w:r>
      <w:r w:rsidR="00D84392">
        <w:rPr>
          <w:rFonts w:ascii="Arial" w:hAnsi="Arial" w:cs="Arial"/>
          <w:sz w:val="24"/>
          <w:szCs w:val="24"/>
        </w:rPr>
        <w:t>said,</w:t>
      </w:r>
      <w:r w:rsidR="00EF0418">
        <w:rPr>
          <w:rFonts w:ascii="Arial" w:hAnsi="Arial" w:cs="Arial"/>
          <w:sz w:val="24"/>
          <w:szCs w:val="24"/>
        </w:rPr>
        <w:t xml:space="preserve"> ‘I think it was a smell’. With the age of learners being higher (Year 2) than the ones in ‘Lesson Study 1’ (Nursery), the interviewer did want to ask the samples opin</w:t>
      </w:r>
      <w:r w:rsidR="00DD7EC6">
        <w:rPr>
          <w:rFonts w:ascii="Arial" w:hAnsi="Arial" w:cs="Arial"/>
          <w:sz w:val="24"/>
          <w:szCs w:val="24"/>
        </w:rPr>
        <w:t xml:space="preserve">ion on how the story could be improved. Two of the learners (Child E and Child F) suggested that more sensory aspects could have been included to make it better. </w:t>
      </w:r>
      <w:r w:rsidR="00EF0418">
        <w:rPr>
          <w:rFonts w:ascii="Arial" w:hAnsi="Arial" w:cs="Arial"/>
          <w:sz w:val="24"/>
          <w:szCs w:val="24"/>
        </w:rPr>
        <w:t xml:space="preserve">Once the interview </w:t>
      </w:r>
      <w:r w:rsidR="00EF0418">
        <w:rPr>
          <w:rFonts w:ascii="Arial" w:hAnsi="Arial" w:cs="Arial"/>
          <w:sz w:val="24"/>
          <w:szCs w:val="24"/>
        </w:rPr>
        <w:lastRenderedPageBreak/>
        <w:t>had finished, the two researchers reflected on the experience (See reflection notes in Appendix 4) and agreed that the addition of auditory (hear) and gustatory (taste) senses did allow for some of the sample (Child D) to become more engaged with the story. It was also agreed that this approach to story time would need to be consistently delivered to allow for the learners to be more comfortable and take their time with exploring the sensory aspects.</w:t>
      </w:r>
      <w:r w:rsidR="00DD7EC6">
        <w:rPr>
          <w:rFonts w:ascii="Arial" w:hAnsi="Arial" w:cs="Arial"/>
          <w:sz w:val="24"/>
          <w:szCs w:val="24"/>
        </w:rPr>
        <w:t xml:space="preserve"> To make the experience better the researches also </w:t>
      </w:r>
      <w:proofErr w:type="gramStart"/>
      <w:r w:rsidR="00DD7EC6">
        <w:rPr>
          <w:rFonts w:ascii="Arial" w:hAnsi="Arial" w:cs="Arial"/>
          <w:sz w:val="24"/>
          <w:szCs w:val="24"/>
        </w:rPr>
        <w:t>came to the conclusion</w:t>
      </w:r>
      <w:proofErr w:type="gramEnd"/>
      <w:r w:rsidR="00DD7EC6">
        <w:rPr>
          <w:rFonts w:ascii="Arial" w:hAnsi="Arial" w:cs="Arial"/>
          <w:sz w:val="24"/>
          <w:szCs w:val="24"/>
        </w:rPr>
        <w:t xml:space="preserve"> that the story would have been better in a bigger print or projected onto an interactive white board so that all the learners could see the images at all times.</w:t>
      </w:r>
    </w:p>
    <w:p w14:paraId="28918118" w14:textId="77777777" w:rsidR="00342396" w:rsidRPr="00976219" w:rsidRDefault="00342396" w:rsidP="00342396">
      <w:pPr>
        <w:spacing w:line="360" w:lineRule="auto"/>
        <w:jc w:val="both"/>
        <w:rPr>
          <w:rFonts w:ascii="Arial" w:hAnsi="Arial" w:cs="Arial"/>
          <w:b/>
          <w:color w:val="FF0000"/>
          <w:sz w:val="32"/>
          <w:szCs w:val="32"/>
          <w:u w:val="single"/>
        </w:rPr>
      </w:pPr>
    </w:p>
    <w:p w14:paraId="355E5D72" w14:textId="73BFCDBA" w:rsidR="00976219" w:rsidRDefault="00976219" w:rsidP="00E46918">
      <w:pPr>
        <w:spacing w:line="360" w:lineRule="auto"/>
        <w:jc w:val="both"/>
        <w:rPr>
          <w:rFonts w:ascii="Arial" w:hAnsi="Arial" w:cs="Arial"/>
          <w:b/>
          <w:sz w:val="32"/>
          <w:szCs w:val="32"/>
          <w:u w:val="single"/>
        </w:rPr>
      </w:pPr>
      <w:r>
        <w:rPr>
          <w:rFonts w:ascii="Arial" w:hAnsi="Arial" w:cs="Arial"/>
          <w:b/>
          <w:sz w:val="32"/>
          <w:szCs w:val="32"/>
          <w:u w:val="single"/>
        </w:rPr>
        <w:t>Discussion:</w:t>
      </w:r>
    </w:p>
    <w:p w14:paraId="6D68D474" w14:textId="77777777" w:rsidR="00976219" w:rsidRDefault="00976219" w:rsidP="00976219">
      <w:pPr>
        <w:spacing w:line="360" w:lineRule="auto"/>
        <w:ind w:firstLine="720"/>
        <w:jc w:val="both"/>
        <w:rPr>
          <w:rFonts w:ascii="Arial" w:hAnsi="Arial" w:cs="Arial"/>
          <w:color w:val="FF0000"/>
          <w:sz w:val="24"/>
          <w:szCs w:val="24"/>
        </w:rPr>
      </w:pPr>
    </w:p>
    <w:p w14:paraId="57973401" w14:textId="6E48CD80" w:rsidR="00D84392" w:rsidRDefault="003F68A4" w:rsidP="00D84392">
      <w:pPr>
        <w:spacing w:line="360" w:lineRule="auto"/>
        <w:ind w:firstLine="720"/>
        <w:jc w:val="both"/>
        <w:rPr>
          <w:rFonts w:ascii="Arial" w:hAnsi="Arial" w:cs="Arial"/>
          <w:sz w:val="24"/>
          <w:szCs w:val="24"/>
        </w:rPr>
      </w:pPr>
      <w:r>
        <w:rPr>
          <w:rFonts w:ascii="Arial" w:hAnsi="Arial" w:cs="Arial"/>
          <w:sz w:val="24"/>
          <w:szCs w:val="24"/>
        </w:rPr>
        <w:t>From looking at both lesson studies</w:t>
      </w:r>
      <w:r w:rsidR="009F1D4B">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it is clear that the</w:t>
      </w:r>
      <w:proofErr w:type="gramEnd"/>
      <w:r>
        <w:rPr>
          <w:rFonts w:ascii="Arial" w:hAnsi="Arial" w:cs="Arial"/>
          <w:sz w:val="24"/>
          <w:szCs w:val="24"/>
        </w:rPr>
        <w:t xml:space="preserve"> sensory aspects </w:t>
      </w:r>
      <w:r w:rsidR="009F1D4B">
        <w:rPr>
          <w:rFonts w:ascii="Arial" w:hAnsi="Arial" w:cs="Arial"/>
          <w:sz w:val="24"/>
          <w:szCs w:val="24"/>
        </w:rPr>
        <w:t>did allow for the learners to become more engaged in the stories, prime examples of these were Child B in ‘Lesson Study 1’ and Child D in ‘Lesson Study 2’. Both these pupils showed predominately</w:t>
      </w:r>
      <w:r w:rsidR="002F2A72">
        <w:rPr>
          <w:rFonts w:ascii="Arial" w:hAnsi="Arial" w:cs="Arial"/>
          <w:sz w:val="24"/>
          <w:szCs w:val="24"/>
        </w:rPr>
        <w:t xml:space="preserve"> </w:t>
      </w:r>
      <w:r w:rsidR="009F1D4B">
        <w:rPr>
          <w:rFonts w:ascii="Arial" w:hAnsi="Arial" w:cs="Arial"/>
          <w:sz w:val="24"/>
          <w:szCs w:val="24"/>
        </w:rPr>
        <w:t xml:space="preserve">high engagement with their stories and were able to recall </w:t>
      </w:r>
      <w:r w:rsidR="002F2A72">
        <w:rPr>
          <w:rFonts w:ascii="Arial" w:hAnsi="Arial" w:cs="Arial"/>
          <w:sz w:val="24"/>
          <w:szCs w:val="24"/>
        </w:rPr>
        <w:t>what happened during the interview</w:t>
      </w:r>
      <w:r w:rsidR="00852CA1">
        <w:rPr>
          <w:rFonts w:ascii="Arial" w:hAnsi="Arial" w:cs="Arial"/>
          <w:sz w:val="24"/>
          <w:szCs w:val="24"/>
        </w:rPr>
        <w:t>s</w:t>
      </w:r>
      <w:r w:rsidR="002F2A72">
        <w:rPr>
          <w:rFonts w:ascii="Arial" w:hAnsi="Arial" w:cs="Arial"/>
          <w:sz w:val="24"/>
          <w:szCs w:val="24"/>
        </w:rPr>
        <w:t xml:space="preserve">. The findings match those found in </w:t>
      </w:r>
      <w:proofErr w:type="spellStart"/>
      <w:r w:rsidR="002F2A72" w:rsidRPr="002F2A72">
        <w:rPr>
          <w:rFonts w:ascii="Arial" w:hAnsi="Arial" w:cs="Arial"/>
          <w:sz w:val="24"/>
          <w:szCs w:val="24"/>
        </w:rPr>
        <w:t>Preece</w:t>
      </w:r>
      <w:proofErr w:type="spellEnd"/>
      <w:r w:rsidR="002F2A72" w:rsidRPr="002F2A72">
        <w:rPr>
          <w:rFonts w:ascii="Arial" w:hAnsi="Arial" w:cs="Arial"/>
          <w:sz w:val="24"/>
          <w:szCs w:val="24"/>
        </w:rPr>
        <w:t xml:space="preserve"> and Zhao (2014)</w:t>
      </w:r>
      <w:r w:rsidR="002F2A72">
        <w:rPr>
          <w:rFonts w:ascii="Arial" w:hAnsi="Arial" w:cs="Arial"/>
          <w:sz w:val="24"/>
          <w:szCs w:val="24"/>
        </w:rPr>
        <w:t xml:space="preserve">, where they also found that the learners were very engaged in stories that had a sensory influence. </w:t>
      </w:r>
      <w:r w:rsidR="00852CA1">
        <w:rPr>
          <w:rFonts w:ascii="Arial" w:hAnsi="Arial" w:cs="Arial"/>
          <w:sz w:val="24"/>
          <w:szCs w:val="24"/>
        </w:rPr>
        <w:t xml:space="preserve">From the analysis it could also be seen that engaging all the senses had a greater impact on pupil engagement. In ‘Lesson Study 2’ the researchers </w:t>
      </w:r>
      <w:r w:rsidR="002D1DBD">
        <w:rPr>
          <w:rFonts w:ascii="Arial" w:hAnsi="Arial" w:cs="Arial"/>
          <w:sz w:val="24"/>
          <w:szCs w:val="24"/>
        </w:rPr>
        <w:t>decided to add in an auditory and gustatory aspect to the story. This idea came from the fact that some of sensory aspects (mainly touch and smell) in ‘Lesson Study 1’ were repeated throughout the story. Although this did not necessarily show lower engagement in ‘Lesson Study 1’ because of the repetition, the learners in ‘Lesson Study 2’ did show slightly higher engagement throughout the story (9/15 times</w:t>
      </w:r>
      <w:r w:rsidR="002136F7">
        <w:rPr>
          <w:rFonts w:ascii="Arial" w:hAnsi="Arial" w:cs="Arial"/>
          <w:sz w:val="24"/>
          <w:szCs w:val="24"/>
        </w:rPr>
        <w:t xml:space="preserve"> showing high engagement</w:t>
      </w:r>
      <w:r w:rsidR="002D1DBD">
        <w:rPr>
          <w:rFonts w:ascii="Arial" w:hAnsi="Arial" w:cs="Arial"/>
          <w:sz w:val="24"/>
          <w:szCs w:val="24"/>
        </w:rPr>
        <w:t xml:space="preserve"> in Lesson Study 2 compared with 8/15 times in Lesson Study 1). </w:t>
      </w:r>
      <w:r w:rsidR="00DB28B1">
        <w:rPr>
          <w:rFonts w:ascii="Arial" w:hAnsi="Arial" w:cs="Arial"/>
          <w:sz w:val="24"/>
          <w:szCs w:val="24"/>
        </w:rPr>
        <w:t xml:space="preserve">This variety was probably easier to introduce in ‘Lesson Study 2’ as the book that was being used in this </w:t>
      </w:r>
      <w:proofErr w:type="gramStart"/>
      <w:r w:rsidR="00DB28B1">
        <w:rPr>
          <w:rFonts w:ascii="Arial" w:hAnsi="Arial" w:cs="Arial"/>
          <w:sz w:val="24"/>
          <w:szCs w:val="24"/>
        </w:rPr>
        <w:t>particular lesson</w:t>
      </w:r>
      <w:proofErr w:type="gramEnd"/>
      <w:r w:rsidR="00DB28B1">
        <w:rPr>
          <w:rFonts w:ascii="Arial" w:hAnsi="Arial" w:cs="Arial"/>
          <w:sz w:val="24"/>
          <w:szCs w:val="24"/>
        </w:rPr>
        <w:t xml:space="preserve"> was a specific sensory story book</w:t>
      </w:r>
      <w:r w:rsidR="0043125F">
        <w:rPr>
          <w:rFonts w:ascii="Arial" w:hAnsi="Arial" w:cs="Arial"/>
          <w:sz w:val="24"/>
          <w:szCs w:val="24"/>
        </w:rPr>
        <w:t>,</w:t>
      </w:r>
      <w:r w:rsidR="00DB28B1">
        <w:rPr>
          <w:rFonts w:ascii="Arial" w:hAnsi="Arial" w:cs="Arial"/>
          <w:sz w:val="24"/>
          <w:szCs w:val="24"/>
        </w:rPr>
        <w:t xml:space="preserve"> that detailed the items and materials needed to tell the story effectively as well as highlighting on each page which sensory item should be introduced and how it should be presented. This was probably why repetition occurred in ‘Lesson Study 1’ as the sensory story was adapted from a popular children’s book (The Very Hungry Caterpillar), which did not specifically detail what should be used in the story to make it an effective sensory story. </w:t>
      </w:r>
    </w:p>
    <w:p w14:paraId="14393EE8" w14:textId="77777777" w:rsidR="00D84392" w:rsidRDefault="00D84392" w:rsidP="00D84392">
      <w:pPr>
        <w:spacing w:line="360" w:lineRule="auto"/>
        <w:ind w:firstLine="720"/>
        <w:jc w:val="both"/>
        <w:rPr>
          <w:rFonts w:ascii="Arial" w:hAnsi="Arial" w:cs="Arial"/>
          <w:sz w:val="24"/>
          <w:szCs w:val="24"/>
        </w:rPr>
      </w:pPr>
    </w:p>
    <w:p w14:paraId="169EB766" w14:textId="190C8DBA" w:rsidR="00976219" w:rsidRPr="00D84392" w:rsidRDefault="00C410CB" w:rsidP="00D84392">
      <w:pPr>
        <w:spacing w:line="360" w:lineRule="auto"/>
        <w:ind w:firstLine="720"/>
        <w:jc w:val="both"/>
        <w:rPr>
          <w:rFonts w:ascii="Arial" w:hAnsi="Arial" w:cs="Arial"/>
          <w:sz w:val="24"/>
          <w:szCs w:val="24"/>
        </w:rPr>
      </w:pPr>
      <w:r>
        <w:rPr>
          <w:rFonts w:ascii="Arial" w:hAnsi="Arial" w:cs="Arial"/>
          <w:sz w:val="24"/>
          <w:szCs w:val="24"/>
        </w:rPr>
        <w:t xml:space="preserve">In relation to the lesson study design created by the researchers, many strengths were highlighted. </w:t>
      </w:r>
      <w:r w:rsidR="00DB28B1">
        <w:rPr>
          <w:rFonts w:ascii="Arial" w:hAnsi="Arial" w:cs="Arial"/>
          <w:sz w:val="24"/>
          <w:szCs w:val="24"/>
        </w:rPr>
        <w:t>Giving the learners a chance to offer their opinion in the form of a semi-structured interview</w:t>
      </w:r>
      <w:r w:rsidR="00794BB1">
        <w:rPr>
          <w:rFonts w:ascii="Arial" w:hAnsi="Arial" w:cs="Arial"/>
          <w:sz w:val="24"/>
          <w:szCs w:val="24"/>
        </w:rPr>
        <w:t xml:space="preserve"> </w:t>
      </w:r>
      <w:r w:rsidR="00A9686C">
        <w:rPr>
          <w:rFonts w:ascii="Arial" w:hAnsi="Arial" w:cs="Arial"/>
          <w:sz w:val="24"/>
          <w:szCs w:val="24"/>
        </w:rPr>
        <w:t>allowed for the researchers to clarify how engaged the learners were with the story</w:t>
      </w:r>
      <w:r w:rsidR="00DA494B">
        <w:rPr>
          <w:rFonts w:ascii="Arial" w:hAnsi="Arial" w:cs="Arial"/>
          <w:sz w:val="24"/>
          <w:szCs w:val="24"/>
        </w:rPr>
        <w:t>, and</w:t>
      </w:r>
      <w:r w:rsidR="00A9686C">
        <w:rPr>
          <w:rFonts w:ascii="Arial" w:hAnsi="Arial" w:cs="Arial"/>
          <w:sz w:val="24"/>
          <w:szCs w:val="24"/>
        </w:rPr>
        <w:t xml:space="preserve"> if they were able to recall what had occurred at certain parts of the story. </w:t>
      </w:r>
      <w:r w:rsidR="00511EA7">
        <w:rPr>
          <w:rFonts w:ascii="Arial" w:hAnsi="Arial" w:cs="Arial"/>
          <w:sz w:val="24"/>
          <w:szCs w:val="24"/>
        </w:rPr>
        <w:t>In addition to this, having the extra adult during the lesson to make observations of the learners allowed for the teacher to</w:t>
      </w:r>
      <w:r w:rsidR="00A81E9A">
        <w:rPr>
          <w:rFonts w:ascii="Arial" w:hAnsi="Arial" w:cs="Arial"/>
          <w:sz w:val="24"/>
          <w:szCs w:val="24"/>
        </w:rPr>
        <w:t xml:space="preserve"> focus on</w:t>
      </w:r>
      <w:r w:rsidR="00511EA7">
        <w:rPr>
          <w:rFonts w:ascii="Arial" w:hAnsi="Arial" w:cs="Arial"/>
          <w:sz w:val="24"/>
          <w:szCs w:val="24"/>
        </w:rPr>
        <w:t xml:space="preserve"> deliver</w:t>
      </w:r>
      <w:r w:rsidR="00A81E9A">
        <w:rPr>
          <w:rFonts w:ascii="Arial" w:hAnsi="Arial" w:cs="Arial"/>
          <w:sz w:val="24"/>
          <w:szCs w:val="24"/>
        </w:rPr>
        <w:t>ing</w:t>
      </w:r>
      <w:r w:rsidR="00511EA7">
        <w:rPr>
          <w:rFonts w:ascii="Arial" w:hAnsi="Arial" w:cs="Arial"/>
          <w:sz w:val="24"/>
          <w:szCs w:val="24"/>
        </w:rPr>
        <w:t xml:space="preserve"> the story</w:t>
      </w:r>
      <w:r w:rsidR="00DA494B">
        <w:rPr>
          <w:rFonts w:ascii="Arial" w:hAnsi="Arial" w:cs="Arial"/>
          <w:sz w:val="24"/>
          <w:szCs w:val="24"/>
        </w:rPr>
        <w:t>,</w:t>
      </w:r>
      <w:bookmarkStart w:id="6" w:name="_GoBack"/>
      <w:bookmarkEnd w:id="6"/>
      <w:r w:rsidR="00511EA7">
        <w:rPr>
          <w:rFonts w:ascii="Arial" w:hAnsi="Arial" w:cs="Arial"/>
          <w:sz w:val="24"/>
          <w:szCs w:val="24"/>
        </w:rPr>
        <w:t xml:space="preserve"> without having to keep making notes on whether the learners were or were not engaged.</w:t>
      </w:r>
      <w:r w:rsidR="00A81E9A">
        <w:rPr>
          <w:rFonts w:ascii="Arial" w:hAnsi="Arial" w:cs="Arial"/>
          <w:sz w:val="24"/>
          <w:szCs w:val="24"/>
        </w:rPr>
        <w:t xml:space="preserve"> There were also some limitations that were discovered whilst conducting the study. For the study to </w:t>
      </w:r>
      <w:r w:rsidR="00CE2565">
        <w:rPr>
          <w:rFonts w:ascii="Arial" w:hAnsi="Arial" w:cs="Arial"/>
          <w:sz w:val="24"/>
          <w:szCs w:val="24"/>
        </w:rPr>
        <w:t>be most effective it relied on extensive collaborative planning of all the components (Observation, Interview and Reflections). Whilst the researchers did feel that they had planned everything well, with both research days occurring at the end of a busy teaching placement, it was possible that the studies weren’t as planned as they could have been.</w:t>
      </w:r>
      <w:r w:rsidR="00D84392">
        <w:rPr>
          <w:rFonts w:ascii="Arial" w:hAnsi="Arial" w:cs="Arial"/>
          <w:sz w:val="24"/>
          <w:szCs w:val="24"/>
        </w:rPr>
        <w:t xml:space="preserve"> Although </w:t>
      </w:r>
      <w:r w:rsidR="00CE2565">
        <w:rPr>
          <w:rFonts w:ascii="Arial" w:hAnsi="Arial" w:cs="Arial"/>
          <w:sz w:val="24"/>
          <w:szCs w:val="24"/>
        </w:rPr>
        <w:t xml:space="preserve">a pilot study </w:t>
      </w:r>
      <w:r w:rsidR="00D84392">
        <w:rPr>
          <w:rFonts w:ascii="Arial" w:hAnsi="Arial" w:cs="Arial"/>
          <w:sz w:val="24"/>
          <w:szCs w:val="24"/>
        </w:rPr>
        <w:t xml:space="preserve">did occur, a practice study </w:t>
      </w:r>
      <w:r w:rsidR="00CE2565">
        <w:rPr>
          <w:rFonts w:ascii="Arial" w:hAnsi="Arial" w:cs="Arial"/>
          <w:sz w:val="24"/>
          <w:szCs w:val="24"/>
        </w:rPr>
        <w:t xml:space="preserve">with a group of learners rather than a video could have aided in the study being more effective. </w:t>
      </w:r>
    </w:p>
    <w:p w14:paraId="3FD65626" w14:textId="77777777" w:rsidR="00976219" w:rsidRDefault="00976219" w:rsidP="00E46918">
      <w:pPr>
        <w:spacing w:line="360" w:lineRule="auto"/>
        <w:jc w:val="both"/>
        <w:rPr>
          <w:rFonts w:ascii="Arial" w:hAnsi="Arial" w:cs="Arial"/>
          <w:b/>
          <w:sz w:val="32"/>
          <w:szCs w:val="32"/>
          <w:u w:val="single"/>
        </w:rPr>
      </w:pPr>
    </w:p>
    <w:p w14:paraId="6F3E3DE5" w14:textId="4DF80B4D" w:rsidR="00976219" w:rsidRDefault="00976219" w:rsidP="00E46918">
      <w:pPr>
        <w:spacing w:line="360" w:lineRule="auto"/>
        <w:jc w:val="both"/>
        <w:rPr>
          <w:rFonts w:ascii="Arial" w:hAnsi="Arial" w:cs="Arial"/>
          <w:b/>
          <w:sz w:val="32"/>
          <w:szCs w:val="32"/>
          <w:u w:val="single"/>
        </w:rPr>
      </w:pPr>
      <w:r>
        <w:rPr>
          <w:rFonts w:ascii="Arial" w:hAnsi="Arial" w:cs="Arial"/>
          <w:b/>
          <w:sz w:val="32"/>
          <w:szCs w:val="32"/>
          <w:u w:val="single"/>
        </w:rPr>
        <w:t>Conclusion:</w:t>
      </w:r>
    </w:p>
    <w:p w14:paraId="7496BFC0" w14:textId="77777777" w:rsidR="00976219" w:rsidRDefault="00976219" w:rsidP="00976219">
      <w:pPr>
        <w:spacing w:line="360" w:lineRule="auto"/>
        <w:ind w:firstLine="720"/>
        <w:jc w:val="both"/>
        <w:rPr>
          <w:rFonts w:ascii="Arial" w:hAnsi="Arial" w:cs="Arial"/>
          <w:color w:val="FF0000"/>
          <w:sz w:val="24"/>
          <w:szCs w:val="24"/>
        </w:rPr>
      </w:pPr>
    </w:p>
    <w:p w14:paraId="0071479F" w14:textId="2616B029" w:rsidR="00976219" w:rsidRPr="00D84392" w:rsidRDefault="00D84392" w:rsidP="00405CC8">
      <w:pPr>
        <w:spacing w:line="360" w:lineRule="auto"/>
        <w:ind w:firstLine="720"/>
        <w:jc w:val="both"/>
        <w:rPr>
          <w:rFonts w:ascii="Arial" w:hAnsi="Arial" w:cs="Arial"/>
          <w:b/>
          <w:sz w:val="32"/>
          <w:szCs w:val="32"/>
          <w:u w:val="single"/>
        </w:rPr>
      </w:pPr>
      <w:r>
        <w:rPr>
          <w:rFonts w:ascii="Arial" w:hAnsi="Arial" w:cs="Arial"/>
          <w:sz w:val="24"/>
          <w:szCs w:val="24"/>
        </w:rPr>
        <w:t xml:space="preserve">To conclude this assignment, including sensory elements to stories during story time sessions within a Foundation Phase classroom does show to higher engagement of learners during the story. This finding matches the literature discussed earlier </w:t>
      </w:r>
    </w:p>
    <w:p w14:paraId="3691E7B2" w14:textId="77777777" w:rsidR="00361A66" w:rsidRDefault="00361A66" w:rsidP="00E46918">
      <w:pPr>
        <w:spacing w:line="360" w:lineRule="auto"/>
        <w:jc w:val="both"/>
        <w:rPr>
          <w:rFonts w:ascii="Arial" w:hAnsi="Arial" w:cs="Arial"/>
          <w:b/>
          <w:sz w:val="32"/>
          <w:szCs w:val="32"/>
          <w:u w:val="single"/>
        </w:rPr>
      </w:pPr>
    </w:p>
    <w:p w14:paraId="69783CF7" w14:textId="77777777" w:rsidR="00964E44" w:rsidRDefault="00361A66" w:rsidP="00E46918">
      <w:pPr>
        <w:spacing w:line="360" w:lineRule="auto"/>
        <w:jc w:val="both"/>
        <w:rPr>
          <w:rFonts w:ascii="Arial" w:hAnsi="Arial" w:cs="Arial"/>
          <w:sz w:val="24"/>
          <w:szCs w:val="24"/>
          <w:shd w:val="clear" w:color="auto" w:fill="FFFFFF"/>
        </w:rPr>
      </w:pPr>
      <w:r>
        <w:rPr>
          <w:rFonts w:ascii="Arial" w:hAnsi="Arial" w:cs="Arial"/>
          <w:sz w:val="24"/>
          <w:szCs w:val="24"/>
        </w:rPr>
        <w:tab/>
      </w:r>
      <w:bookmarkStart w:id="7" w:name="_Hlk1982027"/>
      <w:r w:rsidR="007842C3">
        <w:rPr>
          <w:rFonts w:ascii="Arial" w:hAnsi="Arial" w:cs="Arial"/>
          <w:sz w:val="24"/>
          <w:szCs w:val="24"/>
        </w:rPr>
        <w:t xml:space="preserve"> </w:t>
      </w:r>
      <w:bookmarkEnd w:id="7"/>
    </w:p>
    <w:p w14:paraId="05FF5D62" w14:textId="2998E43A" w:rsidR="00627CF3" w:rsidRPr="00964E44" w:rsidRDefault="00361A66" w:rsidP="00E46918">
      <w:pPr>
        <w:spacing w:line="360" w:lineRule="auto"/>
        <w:jc w:val="both"/>
        <w:rPr>
          <w:rFonts w:ascii="Arial" w:hAnsi="Arial" w:cs="Arial"/>
          <w:sz w:val="24"/>
          <w:szCs w:val="24"/>
          <w:shd w:val="clear" w:color="auto" w:fill="FFFFFF"/>
        </w:rPr>
      </w:pPr>
      <w:r>
        <w:rPr>
          <w:rFonts w:ascii="Arial" w:hAnsi="Arial" w:cs="Arial"/>
          <w:b/>
          <w:sz w:val="32"/>
          <w:szCs w:val="32"/>
          <w:u w:val="single"/>
        </w:rPr>
        <w:t>Reference List:</w:t>
      </w:r>
    </w:p>
    <w:p w14:paraId="400CD554" w14:textId="77777777" w:rsidR="00627CF3" w:rsidRDefault="00627CF3" w:rsidP="00627CF3">
      <w:pPr>
        <w:spacing w:line="360" w:lineRule="auto"/>
        <w:jc w:val="both"/>
        <w:rPr>
          <w:rFonts w:ascii="Arial" w:hAnsi="Arial" w:cs="Arial"/>
          <w:sz w:val="24"/>
          <w:szCs w:val="24"/>
          <w:shd w:val="clear" w:color="auto" w:fill="FFFFFF"/>
        </w:rPr>
      </w:pPr>
    </w:p>
    <w:p w14:paraId="5AB76742" w14:textId="7F667AEB" w:rsidR="00E22B8D" w:rsidRPr="00E22B8D" w:rsidRDefault="00E22B8D" w:rsidP="00E22B8D">
      <w:pPr>
        <w:spacing w:line="360" w:lineRule="auto"/>
        <w:jc w:val="both"/>
        <w:rPr>
          <w:rFonts w:ascii="Arial" w:hAnsi="Arial" w:cs="Arial"/>
          <w:sz w:val="24"/>
          <w:szCs w:val="24"/>
          <w:shd w:val="clear" w:color="auto" w:fill="FFFFFF"/>
        </w:rPr>
      </w:pPr>
      <w:r w:rsidRPr="00E22B8D">
        <w:rPr>
          <w:rFonts w:ascii="Arial" w:hAnsi="Arial" w:cs="Arial"/>
          <w:sz w:val="24"/>
          <w:szCs w:val="24"/>
          <w:shd w:val="clear" w:color="auto" w:fill="FFFFFF"/>
        </w:rPr>
        <w:t xml:space="preserve">British Educational Research Association (BERA). (2018) </w:t>
      </w:r>
      <w:r w:rsidRPr="00E22B8D">
        <w:rPr>
          <w:rFonts w:ascii="Arial" w:hAnsi="Arial" w:cs="Arial"/>
          <w:i/>
          <w:iCs/>
          <w:sz w:val="24"/>
          <w:szCs w:val="24"/>
          <w:shd w:val="clear" w:color="auto" w:fill="FFFFFF"/>
        </w:rPr>
        <w:t>Ethical guidelines for educational research</w:t>
      </w:r>
      <w:r w:rsidRPr="00E22B8D">
        <w:rPr>
          <w:rFonts w:ascii="Arial" w:hAnsi="Arial" w:cs="Arial"/>
          <w:sz w:val="24"/>
          <w:szCs w:val="24"/>
          <w:shd w:val="clear" w:color="auto" w:fill="FFFFFF"/>
        </w:rPr>
        <w:t xml:space="preserve">. </w:t>
      </w:r>
      <w:r>
        <w:rPr>
          <w:rFonts w:ascii="Arial" w:hAnsi="Arial" w:cs="Arial"/>
          <w:sz w:val="24"/>
          <w:szCs w:val="24"/>
          <w:shd w:val="clear" w:color="auto" w:fill="FFFFFF"/>
        </w:rPr>
        <w:t>(</w:t>
      </w:r>
      <w:r w:rsidRPr="00E22B8D">
        <w:rPr>
          <w:rFonts w:ascii="Arial" w:hAnsi="Arial" w:cs="Arial"/>
          <w:sz w:val="24"/>
          <w:szCs w:val="24"/>
          <w:shd w:val="clear" w:color="auto" w:fill="FFFFFF"/>
        </w:rPr>
        <w:t>4</w:t>
      </w:r>
      <w:r w:rsidRPr="00E22B8D">
        <w:rPr>
          <w:rFonts w:ascii="Arial" w:hAnsi="Arial" w:cs="Arial"/>
          <w:sz w:val="24"/>
          <w:szCs w:val="24"/>
          <w:shd w:val="clear" w:color="auto" w:fill="FFFFFF"/>
          <w:vertAlign w:val="superscript"/>
        </w:rPr>
        <w:t>th</w:t>
      </w:r>
      <w:r w:rsidRPr="00E22B8D">
        <w:rPr>
          <w:rFonts w:ascii="Arial" w:hAnsi="Arial" w:cs="Arial"/>
          <w:sz w:val="24"/>
          <w:szCs w:val="24"/>
          <w:shd w:val="clear" w:color="auto" w:fill="FFFFFF"/>
        </w:rPr>
        <w:t xml:space="preserve"> ed</w:t>
      </w:r>
      <w:r>
        <w:rPr>
          <w:rFonts w:ascii="Arial" w:hAnsi="Arial" w:cs="Arial"/>
          <w:sz w:val="24"/>
          <w:szCs w:val="24"/>
          <w:shd w:val="clear" w:color="auto" w:fill="FFFFFF"/>
        </w:rPr>
        <w:t>ition).</w:t>
      </w:r>
      <w:r w:rsidRPr="00E22B8D">
        <w:rPr>
          <w:rFonts w:ascii="Arial" w:hAnsi="Arial" w:cs="Arial"/>
          <w:sz w:val="24"/>
          <w:szCs w:val="24"/>
          <w:shd w:val="clear" w:color="auto" w:fill="FFFFFF"/>
        </w:rPr>
        <w:t xml:space="preserve"> Available at: </w:t>
      </w:r>
      <w:hyperlink r:id="rId7" w:history="1">
        <w:r w:rsidRPr="00E22B8D">
          <w:rPr>
            <w:rStyle w:val="Hyperlink"/>
            <w:rFonts w:ascii="Arial" w:hAnsi="Arial" w:cs="Arial"/>
            <w:color w:val="auto"/>
            <w:sz w:val="24"/>
            <w:szCs w:val="24"/>
            <w:u w:val="none"/>
            <w:shd w:val="clear" w:color="auto" w:fill="FFFFFF"/>
          </w:rPr>
          <w:t>https://www.bera.ac.uk/researchers-resources/publications/ethical-guidelines-for-educational-research-2018</w:t>
        </w:r>
      </w:hyperlink>
      <w:r w:rsidRPr="00E22B8D">
        <w:rPr>
          <w:rFonts w:ascii="Arial" w:hAnsi="Arial" w:cs="Arial"/>
          <w:sz w:val="24"/>
          <w:szCs w:val="24"/>
          <w:shd w:val="clear" w:color="auto" w:fill="FFFFFF"/>
        </w:rPr>
        <w:t xml:space="preserve"> (Accessed: </w:t>
      </w:r>
      <w:r>
        <w:rPr>
          <w:rFonts w:ascii="Arial" w:hAnsi="Arial" w:cs="Arial"/>
          <w:sz w:val="24"/>
          <w:szCs w:val="24"/>
          <w:shd w:val="clear" w:color="auto" w:fill="FFFFFF"/>
        </w:rPr>
        <w:t>2nd March</w:t>
      </w:r>
      <w:r w:rsidRPr="00E22B8D">
        <w:rPr>
          <w:rFonts w:ascii="Arial" w:hAnsi="Arial" w:cs="Arial"/>
          <w:sz w:val="24"/>
          <w:szCs w:val="24"/>
          <w:shd w:val="clear" w:color="auto" w:fill="FFFFFF"/>
        </w:rPr>
        <w:t xml:space="preserve"> 201</w:t>
      </w:r>
      <w:r>
        <w:rPr>
          <w:rFonts w:ascii="Arial" w:hAnsi="Arial" w:cs="Arial"/>
          <w:sz w:val="24"/>
          <w:szCs w:val="24"/>
          <w:shd w:val="clear" w:color="auto" w:fill="FFFFFF"/>
        </w:rPr>
        <w:t>9</w:t>
      </w:r>
      <w:r w:rsidRPr="00E22B8D">
        <w:rPr>
          <w:rFonts w:ascii="Arial" w:hAnsi="Arial" w:cs="Arial"/>
          <w:sz w:val="24"/>
          <w:szCs w:val="24"/>
          <w:shd w:val="clear" w:color="auto" w:fill="FFFFFF"/>
        </w:rPr>
        <w:t xml:space="preserve">). </w:t>
      </w:r>
      <w:r>
        <w:rPr>
          <w:rFonts w:ascii="Arial" w:hAnsi="Arial" w:cs="Arial"/>
          <w:sz w:val="24"/>
          <w:szCs w:val="24"/>
          <w:shd w:val="clear" w:color="auto" w:fill="FFFFFF"/>
        </w:rPr>
        <w:t xml:space="preserve"> </w:t>
      </w:r>
    </w:p>
    <w:p w14:paraId="3D544B28" w14:textId="77777777" w:rsidR="00E22B8D" w:rsidRDefault="00E22B8D" w:rsidP="00E44901">
      <w:pPr>
        <w:spacing w:line="360" w:lineRule="auto"/>
        <w:jc w:val="both"/>
        <w:rPr>
          <w:rFonts w:ascii="Arial" w:hAnsi="Arial" w:cs="Arial"/>
          <w:sz w:val="24"/>
          <w:szCs w:val="24"/>
          <w:shd w:val="clear" w:color="auto" w:fill="FFFFFF"/>
        </w:rPr>
      </w:pPr>
    </w:p>
    <w:p w14:paraId="674FD29A" w14:textId="781AF5CA" w:rsidR="002E372E" w:rsidRDefault="002E372E" w:rsidP="00E44901">
      <w:pPr>
        <w:spacing w:line="360" w:lineRule="auto"/>
        <w:jc w:val="both"/>
        <w:rPr>
          <w:rFonts w:ascii="Arial" w:hAnsi="Arial" w:cs="Arial"/>
          <w:sz w:val="24"/>
          <w:szCs w:val="24"/>
          <w:shd w:val="clear" w:color="auto" w:fill="FFFFFF"/>
        </w:rPr>
      </w:pPr>
      <w:r w:rsidRPr="002E372E">
        <w:rPr>
          <w:rFonts w:ascii="Arial" w:hAnsi="Arial" w:cs="Arial"/>
          <w:sz w:val="24"/>
          <w:szCs w:val="24"/>
          <w:shd w:val="clear" w:color="auto" w:fill="FFFFFF"/>
        </w:rPr>
        <w:t>Brookfield</w:t>
      </w:r>
      <w:r w:rsidR="00196D4D">
        <w:rPr>
          <w:rFonts w:ascii="Arial" w:hAnsi="Arial" w:cs="Arial"/>
          <w:sz w:val="24"/>
          <w:szCs w:val="24"/>
          <w:shd w:val="clear" w:color="auto" w:fill="FFFFFF"/>
        </w:rPr>
        <w:t xml:space="preserve"> </w:t>
      </w:r>
      <w:r w:rsidRPr="002E372E">
        <w:rPr>
          <w:rFonts w:ascii="Arial" w:hAnsi="Arial" w:cs="Arial"/>
          <w:sz w:val="24"/>
          <w:szCs w:val="24"/>
          <w:shd w:val="clear" w:color="auto" w:fill="FFFFFF"/>
        </w:rPr>
        <w:t>S. (1995)</w:t>
      </w:r>
      <w:r w:rsidRPr="002E372E">
        <w:rPr>
          <w:rFonts w:ascii="Arial" w:hAnsi="Arial" w:cs="Arial"/>
          <w:i/>
          <w:iCs/>
          <w:sz w:val="24"/>
          <w:szCs w:val="24"/>
          <w:shd w:val="clear" w:color="auto" w:fill="FFFFFF"/>
        </w:rPr>
        <w:t> Becoming a Critically Reflective Teacher</w:t>
      </w:r>
      <w:r w:rsidRPr="002E372E">
        <w:rPr>
          <w:rFonts w:ascii="Arial" w:hAnsi="Arial" w:cs="Arial"/>
          <w:sz w:val="24"/>
          <w:szCs w:val="24"/>
          <w:shd w:val="clear" w:color="auto" w:fill="FFFFFF"/>
        </w:rPr>
        <w:t>. San-Francisco: Jossey-Bass.</w:t>
      </w:r>
    </w:p>
    <w:p w14:paraId="2ED1F941" w14:textId="77777777" w:rsidR="002E372E" w:rsidRDefault="002E372E" w:rsidP="00E44901">
      <w:pPr>
        <w:spacing w:line="360" w:lineRule="auto"/>
        <w:jc w:val="both"/>
        <w:rPr>
          <w:rFonts w:ascii="Arial" w:hAnsi="Arial" w:cs="Arial"/>
          <w:sz w:val="24"/>
          <w:szCs w:val="24"/>
          <w:shd w:val="clear" w:color="auto" w:fill="FFFFFF"/>
        </w:rPr>
      </w:pPr>
    </w:p>
    <w:p w14:paraId="2AA549E9" w14:textId="50765962" w:rsidR="00E44901" w:rsidRDefault="00E44901" w:rsidP="00E44901">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Brug</w:t>
      </w:r>
      <w:proofErr w:type="spellEnd"/>
      <w:r>
        <w:rPr>
          <w:rFonts w:ascii="Arial" w:hAnsi="Arial" w:cs="Arial"/>
          <w:sz w:val="24"/>
          <w:szCs w:val="24"/>
          <w:shd w:val="clear" w:color="auto" w:fill="FFFFFF"/>
        </w:rPr>
        <w:t xml:space="preserve"> A., </w:t>
      </w:r>
      <w:proofErr w:type="spellStart"/>
      <w:r>
        <w:rPr>
          <w:rFonts w:ascii="Arial" w:hAnsi="Arial" w:cs="Arial"/>
          <w:sz w:val="24"/>
          <w:szCs w:val="24"/>
          <w:shd w:val="clear" w:color="auto" w:fill="FFFFFF"/>
        </w:rPr>
        <w:t>Putten</w:t>
      </w:r>
      <w:proofErr w:type="spellEnd"/>
      <w:r>
        <w:rPr>
          <w:rFonts w:ascii="Arial" w:hAnsi="Arial" w:cs="Arial"/>
          <w:sz w:val="24"/>
          <w:szCs w:val="24"/>
          <w:shd w:val="clear" w:color="auto" w:fill="FFFFFF"/>
        </w:rPr>
        <w:t xml:space="preserve"> A., Penne A., </w:t>
      </w:r>
      <w:proofErr w:type="spellStart"/>
      <w:r>
        <w:rPr>
          <w:rFonts w:ascii="Arial" w:hAnsi="Arial" w:cs="Arial"/>
          <w:sz w:val="24"/>
          <w:szCs w:val="24"/>
          <w:shd w:val="clear" w:color="auto" w:fill="FFFFFF"/>
        </w:rPr>
        <w:t>Maes</w:t>
      </w:r>
      <w:proofErr w:type="spellEnd"/>
      <w:r>
        <w:rPr>
          <w:rFonts w:ascii="Arial" w:hAnsi="Arial" w:cs="Arial"/>
          <w:sz w:val="24"/>
          <w:szCs w:val="24"/>
          <w:shd w:val="clear" w:color="auto" w:fill="FFFFFF"/>
        </w:rPr>
        <w:t xml:space="preserve"> B. &amp; </w:t>
      </w:r>
      <w:proofErr w:type="spellStart"/>
      <w:r>
        <w:rPr>
          <w:rFonts w:ascii="Arial" w:hAnsi="Arial" w:cs="Arial"/>
          <w:sz w:val="24"/>
          <w:szCs w:val="24"/>
          <w:shd w:val="clear" w:color="auto" w:fill="FFFFFF"/>
        </w:rPr>
        <w:t>Vlaskamp</w:t>
      </w:r>
      <w:proofErr w:type="spellEnd"/>
      <w:r>
        <w:rPr>
          <w:rFonts w:ascii="Arial" w:hAnsi="Arial" w:cs="Arial"/>
          <w:sz w:val="24"/>
          <w:szCs w:val="24"/>
          <w:shd w:val="clear" w:color="auto" w:fill="FFFFFF"/>
        </w:rPr>
        <w:t xml:space="preserve"> C. (2012)</w:t>
      </w:r>
      <w:r w:rsidR="00F24B10">
        <w:rPr>
          <w:rFonts w:ascii="Arial" w:hAnsi="Arial" w:cs="Arial"/>
          <w:sz w:val="24"/>
          <w:szCs w:val="24"/>
          <w:shd w:val="clear" w:color="auto" w:fill="FFFFFF"/>
        </w:rPr>
        <w:t xml:space="preserve"> </w:t>
      </w:r>
      <w:r w:rsidRPr="00E44901">
        <w:rPr>
          <w:rFonts w:ascii="Arial" w:hAnsi="Arial" w:cs="Arial"/>
          <w:sz w:val="24"/>
          <w:szCs w:val="24"/>
          <w:shd w:val="clear" w:color="auto" w:fill="FFFFFF"/>
        </w:rPr>
        <w:t>Multi-sensory Storytelling for Persons with</w:t>
      </w:r>
      <w:r>
        <w:rPr>
          <w:rFonts w:ascii="Arial" w:hAnsi="Arial" w:cs="Arial"/>
          <w:sz w:val="24"/>
          <w:szCs w:val="24"/>
          <w:shd w:val="clear" w:color="auto" w:fill="FFFFFF"/>
        </w:rPr>
        <w:t xml:space="preserve"> </w:t>
      </w:r>
      <w:r w:rsidRPr="00E44901">
        <w:rPr>
          <w:rFonts w:ascii="Arial" w:hAnsi="Arial" w:cs="Arial"/>
          <w:sz w:val="24"/>
          <w:szCs w:val="24"/>
          <w:shd w:val="clear" w:color="auto" w:fill="FFFFFF"/>
        </w:rPr>
        <w:t>Profound Intellectual and Multiple</w:t>
      </w:r>
      <w:r>
        <w:rPr>
          <w:rFonts w:ascii="Arial" w:hAnsi="Arial" w:cs="Arial"/>
          <w:sz w:val="24"/>
          <w:szCs w:val="24"/>
          <w:shd w:val="clear" w:color="auto" w:fill="FFFFFF"/>
        </w:rPr>
        <w:t xml:space="preserve"> </w:t>
      </w:r>
      <w:r w:rsidRPr="00E44901">
        <w:rPr>
          <w:rFonts w:ascii="Arial" w:hAnsi="Arial" w:cs="Arial"/>
          <w:sz w:val="24"/>
          <w:szCs w:val="24"/>
          <w:shd w:val="clear" w:color="auto" w:fill="FFFFFF"/>
        </w:rPr>
        <w:t xml:space="preserve">Disabilities: An Analysis of the </w:t>
      </w:r>
      <w:r w:rsidRPr="00E44901">
        <w:rPr>
          <w:rFonts w:ascii="Arial" w:hAnsi="Arial" w:cs="Arial"/>
          <w:sz w:val="24"/>
          <w:szCs w:val="24"/>
          <w:shd w:val="clear" w:color="auto" w:fill="FFFFFF"/>
        </w:rPr>
        <w:lastRenderedPageBreak/>
        <w:t>Development,</w:t>
      </w:r>
      <w:r>
        <w:rPr>
          <w:rFonts w:ascii="Arial" w:hAnsi="Arial" w:cs="Arial"/>
          <w:sz w:val="24"/>
          <w:szCs w:val="24"/>
          <w:shd w:val="clear" w:color="auto" w:fill="FFFFFF"/>
        </w:rPr>
        <w:t xml:space="preserve"> </w:t>
      </w:r>
      <w:r w:rsidRPr="00E44901">
        <w:rPr>
          <w:rFonts w:ascii="Arial" w:hAnsi="Arial" w:cs="Arial"/>
          <w:sz w:val="24"/>
          <w:szCs w:val="24"/>
          <w:shd w:val="clear" w:color="auto" w:fill="FFFFFF"/>
        </w:rPr>
        <w:t>Content and Application in Practice</w:t>
      </w:r>
      <w:r>
        <w:rPr>
          <w:rFonts w:ascii="Arial" w:hAnsi="Arial" w:cs="Arial"/>
          <w:sz w:val="24"/>
          <w:szCs w:val="24"/>
          <w:shd w:val="clear" w:color="auto" w:fill="FFFFFF"/>
        </w:rPr>
        <w:t xml:space="preserve">. </w:t>
      </w:r>
      <w:r w:rsidRPr="00E44901">
        <w:rPr>
          <w:rFonts w:ascii="Arial" w:hAnsi="Arial" w:cs="Arial"/>
          <w:i/>
          <w:sz w:val="24"/>
          <w:szCs w:val="24"/>
          <w:shd w:val="clear" w:color="auto" w:fill="FFFFFF"/>
        </w:rPr>
        <w:t>Journal of Applied Research in Intellectual Disabilities</w:t>
      </w:r>
      <w:r>
        <w:rPr>
          <w:rFonts w:ascii="Arial" w:hAnsi="Arial" w:cs="Arial"/>
          <w:i/>
          <w:sz w:val="24"/>
          <w:szCs w:val="24"/>
          <w:shd w:val="clear" w:color="auto" w:fill="FFFFFF"/>
        </w:rPr>
        <w:t xml:space="preserve">. </w:t>
      </w:r>
      <w:r>
        <w:rPr>
          <w:rFonts w:ascii="Arial" w:hAnsi="Arial" w:cs="Arial"/>
          <w:sz w:val="24"/>
          <w:szCs w:val="24"/>
          <w:shd w:val="clear" w:color="auto" w:fill="FFFFFF"/>
        </w:rPr>
        <w:t>(25), 350-359.</w:t>
      </w:r>
    </w:p>
    <w:p w14:paraId="45D2E8C4" w14:textId="0335B024" w:rsidR="00E44901" w:rsidRDefault="00E44901" w:rsidP="00E44901">
      <w:pPr>
        <w:spacing w:line="360" w:lineRule="auto"/>
        <w:jc w:val="both"/>
        <w:rPr>
          <w:rFonts w:ascii="Arial" w:hAnsi="Arial" w:cs="Arial"/>
          <w:sz w:val="24"/>
          <w:szCs w:val="24"/>
          <w:shd w:val="clear" w:color="auto" w:fill="FFFFFF"/>
        </w:rPr>
      </w:pPr>
    </w:p>
    <w:p w14:paraId="3DB2F6F2" w14:textId="4DB8BE48" w:rsidR="00F24B10" w:rsidRPr="00E44901" w:rsidRDefault="00F24B10" w:rsidP="00F24B10">
      <w:pPr>
        <w:spacing w:line="360" w:lineRule="auto"/>
        <w:jc w:val="both"/>
        <w:rPr>
          <w:rFonts w:ascii="Arial" w:hAnsi="Arial" w:cs="Arial"/>
          <w:sz w:val="24"/>
          <w:szCs w:val="24"/>
          <w:shd w:val="clear" w:color="auto" w:fill="FFFFFF"/>
        </w:rPr>
      </w:pPr>
      <w:r w:rsidRPr="00F24B10">
        <w:rPr>
          <w:rFonts w:ascii="Arial" w:hAnsi="Arial" w:cs="Arial"/>
          <w:sz w:val="24"/>
          <w:szCs w:val="24"/>
          <w:shd w:val="clear" w:color="auto" w:fill="FFFFFF"/>
        </w:rPr>
        <w:t xml:space="preserve">Cassell J. &amp; </w:t>
      </w:r>
      <w:proofErr w:type="spellStart"/>
      <w:r w:rsidRPr="00F24B10">
        <w:rPr>
          <w:rFonts w:ascii="Arial" w:hAnsi="Arial" w:cs="Arial"/>
          <w:sz w:val="24"/>
          <w:szCs w:val="24"/>
          <w:shd w:val="clear" w:color="auto" w:fill="FFFFFF"/>
        </w:rPr>
        <w:t>Ryokai</w:t>
      </w:r>
      <w:proofErr w:type="spellEnd"/>
      <w:r w:rsidRPr="00F24B10">
        <w:rPr>
          <w:rFonts w:ascii="Arial" w:hAnsi="Arial" w:cs="Arial"/>
          <w:sz w:val="24"/>
          <w:szCs w:val="24"/>
          <w:shd w:val="clear" w:color="auto" w:fill="FFFFFF"/>
        </w:rPr>
        <w:t xml:space="preserve"> K. (2001)</w:t>
      </w:r>
      <w:r>
        <w:rPr>
          <w:rFonts w:ascii="Arial" w:hAnsi="Arial" w:cs="Arial"/>
          <w:sz w:val="24"/>
          <w:szCs w:val="24"/>
          <w:shd w:val="clear" w:color="auto" w:fill="FFFFFF"/>
        </w:rPr>
        <w:t xml:space="preserve"> </w:t>
      </w:r>
      <w:r w:rsidRPr="00F24B10">
        <w:rPr>
          <w:rFonts w:ascii="Arial" w:hAnsi="Arial" w:cs="Arial"/>
          <w:sz w:val="24"/>
          <w:szCs w:val="24"/>
          <w:shd w:val="clear" w:color="auto" w:fill="FFFFFF"/>
        </w:rPr>
        <w:t>Making space for voice: technologies</w:t>
      </w:r>
      <w:r>
        <w:rPr>
          <w:rFonts w:ascii="Arial" w:hAnsi="Arial" w:cs="Arial"/>
          <w:sz w:val="24"/>
          <w:szCs w:val="24"/>
          <w:shd w:val="clear" w:color="auto" w:fill="FFFFFF"/>
        </w:rPr>
        <w:t xml:space="preserve"> </w:t>
      </w:r>
      <w:r w:rsidRPr="00F24B10">
        <w:rPr>
          <w:rFonts w:ascii="Arial" w:hAnsi="Arial" w:cs="Arial"/>
          <w:sz w:val="24"/>
          <w:szCs w:val="24"/>
          <w:shd w:val="clear" w:color="auto" w:fill="FFFFFF"/>
        </w:rPr>
        <w:t xml:space="preserve">to support children’s fantasy and storytelling. </w:t>
      </w:r>
      <w:r w:rsidRPr="00F24B10">
        <w:rPr>
          <w:rFonts w:ascii="Arial" w:hAnsi="Arial" w:cs="Arial"/>
          <w:i/>
          <w:sz w:val="24"/>
          <w:szCs w:val="24"/>
          <w:shd w:val="clear" w:color="auto" w:fill="FFFFFF"/>
        </w:rPr>
        <w:t>Personal and Ubiquitous Computing</w:t>
      </w:r>
      <w:r w:rsidRPr="00F24B10">
        <w:rPr>
          <w:rFonts w:ascii="Arial" w:hAnsi="Arial" w:cs="Arial"/>
          <w:sz w:val="24"/>
          <w:szCs w:val="24"/>
          <w:shd w:val="clear" w:color="auto" w:fill="FFFFFF"/>
        </w:rPr>
        <w:t xml:space="preserve"> </w:t>
      </w:r>
      <w:r>
        <w:rPr>
          <w:rFonts w:ascii="Arial" w:hAnsi="Arial" w:cs="Arial"/>
          <w:sz w:val="24"/>
          <w:szCs w:val="24"/>
          <w:shd w:val="clear" w:color="auto" w:fill="FFFFFF"/>
        </w:rPr>
        <w:t>(</w:t>
      </w:r>
      <w:r w:rsidRPr="00F24B10">
        <w:rPr>
          <w:rFonts w:ascii="Arial" w:hAnsi="Arial" w:cs="Arial"/>
          <w:sz w:val="24"/>
          <w:szCs w:val="24"/>
          <w:shd w:val="clear" w:color="auto" w:fill="FFFFFF"/>
        </w:rPr>
        <w:t>5</w:t>
      </w:r>
      <w:r>
        <w:rPr>
          <w:rFonts w:ascii="Arial" w:hAnsi="Arial" w:cs="Arial"/>
          <w:sz w:val="24"/>
          <w:szCs w:val="24"/>
          <w:shd w:val="clear" w:color="auto" w:fill="FFFFFF"/>
        </w:rPr>
        <w:t>)</w:t>
      </w:r>
      <w:r w:rsidRPr="00F24B10">
        <w:rPr>
          <w:rFonts w:ascii="Arial" w:hAnsi="Arial" w:cs="Arial"/>
          <w:sz w:val="24"/>
          <w:szCs w:val="24"/>
          <w:shd w:val="clear" w:color="auto" w:fill="FFFFFF"/>
        </w:rPr>
        <w:t>, 169–190.</w:t>
      </w:r>
    </w:p>
    <w:p w14:paraId="51E1586C" w14:textId="77777777" w:rsidR="00F24B10" w:rsidRDefault="00F24B10" w:rsidP="00295C05">
      <w:pPr>
        <w:spacing w:line="360" w:lineRule="auto"/>
        <w:jc w:val="both"/>
        <w:rPr>
          <w:rFonts w:ascii="Arial" w:hAnsi="Arial" w:cs="Arial"/>
          <w:sz w:val="24"/>
          <w:szCs w:val="24"/>
          <w:shd w:val="clear" w:color="auto" w:fill="FFFFFF"/>
        </w:rPr>
      </w:pPr>
    </w:p>
    <w:p w14:paraId="7B4A87D3" w14:textId="7345A53F" w:rsidR="00986A56" w:rsidRDefault="00295C05" w:rsidP="00295C05">
      <w:pPr>
        <w:spacing w:line="360" w:lineRule="auto"/>
        <w:jc w:val="both"/>
        <w:rPr>
          <w:rFonts w:ascii="Arial" w:hAnsi="Arial" w:cs="Arial"/>
          <w:sz w:val="24"/>
          <w:szCs w:val="24"/>
          <w:shd w:val="clear" w:color="auto" w:fill="FFFFFF"/>
        </w:rPr>
      </w:pPr>
      <w:r w:rsidRPr="00295C05">
        <w:rPr>
          <w:rFonts w:ascii="Arial" w:hAnsi="Arial" w:cs="Arial"/>
          <w:sz w:val="24"/>
          <w:szCs w:val="24"/>
          <w:shd w:val="clear" w:color="auto" w:fill="FFFFFF"/>
        </w:rPr>
        <w:t>Collins F. (1999) The use of traditional storytelling in</w:t>
      </w:r>
      <w:r>
        <w:rPr>
          <w:rFonts w:ascii="Arial" w:hAnsi="Arial" w:cs="Arial"/>
          <w:sz w:val="24"/>
          <w:szCs w:val="24"/>
          <w:shd w:val="clear" w:color="auto" w:fill="FFFFFF"/>
        </w:rPr>
        <w:t xml:space="preserve"> </w:t>
      </w:r>
      <w:r w:rsidRPr="00295C05">
        <w:rPr>
          <w:rFonts w:ascii="Arial" w:hAnsi="Arial" w:cs="Arial"/>
          <w:sz w:val="24"/>
          <w:szCs w:val="24"/>
          <w:shd w:val="clear" w:color="auto" w:fill="FFFFFF"/>
        </w:rPr>
        <w:t>education to the learning of</w:t>
      </w:r>
      <w:r>
        <w:rPr>
          <w:rFonts w:ascii="Arial" w:hAnsi="Arial" w:cs="Arial"/>
          <w:sz w:val="24"/>
          <w:szCs w:val="24"/>
          <w:shd w:val="clear" w:color="auto" w:fill="FFFFFF"/>
        </w:rPr>
        <w:t xml:space="preserve"> </w:t>
      </w:r>
      <w:r w:rsidRPr="00295C05">
        <w:rPr>
          <w:rFonts w:ascii="Arial" w:hAnsi="Arial" w:cs="Arial"/>
          <w:sz w:val="24"/>
          <w:szCs w:val="24"/>
          <w:shd w:val="clear" w:color="auto" w:fill="FFFFFF"/>
        </w:rPr>
        <w:t xml:space="preserve">literacy skills. </w:t>
      </w:r>
      <w:r w:rsidRPr="00295C05">
        <w:rPr>
          <w:rFonts w:ascii="Arial" w:hAnsi="Arial" w:cs="Arial"/>
          <w:i/>
          <w:iCs/>
          <w:sz w:val="24"/>
          <w:szCs w:val="24"/>
          <w:shd w:val="clear" w:color="auto" w:fill="FFFFFF"/>
        </w:rPr>
        <w:t>Early Childhood</w:t>
      </w:r>
      <w:r>
        <w:rPr>
          <w:rFonts w:ascii="Arial" w:hAnsi="Arial" w:cs="Arial"/>
          <w:sz w:val="24"/>
          <w:szCs w:val="24"/>
          <w:shd w:val="clear" w:color="auto" w:fill="FFFFFF"/>
        </w:rPr>
        <w:t xml:space="preserve"> </w:t>
      </w:r>
      <w:r w:rsidRPr="00295C05">
        <w:rPr>
          <w:rFonts w:ascii="Arial" w:hAnsi="Arial" w:cs="Arial"/>
          <w:i/>
          <w:iCs/>
          <w:sz w:val="24"/>
          <w:szCs w:val="24"/>
          <w:shd w:val="clear" w:color="auto" w:fill="FFFFFF"/>
        </w:rPr>
        <w:t>Development and Care</w:t>
      </w:r>
      <w:r>
        <w:rPr>
          <w:rFonts w:ascii="Arial" w:hAnsi="Arial" w:cs="Arial"/>
          <w:i/>
          <w:iCs/>
          <w:sz w:val="24"/>
          <w:szCs w:val="24"/>
          <w:shd w:val="clear" w:color="auto" w:fill="FFFFFF"/>
        </w:rPr>
        <w:t>.</w:t>
      </w:r>
      <w:r w:rsidRPr="00295C05">
        <w:rPr>
          <w:rFonts w:ascii="Arial" w:hAnsi="Arial" w:cs="Arial"/>
          <w:i/>
          <w:iCs/>
          <w:sz w:val="24"/>
          <w:szCs w:val="24"/>
          <w:shd w:val="clear" w:color="auto" w:fill="FFFFFF"/>
        </w:rPr>
        <w:t xml:space="preserve"> </w:t>
      </w:r>
      <w:r>
        <w:rPr>
          <w:rFonts w:ascii="Arial" w:hAnsi="Arial" w:cs="Arial"/>
          <w:iCs/>
          <w:sz w:val="24"/>
          <w:szCs w:val="24"/>
          <w:shd w:val="clear" w:color="auto" w:fill="FFFFFF"/>
        </w:rPr>
        <w:t>(</w:t>
      </w:r>
      <w:r w:rsidRPr="00295C05">
        <w:rPr>
          <w:rFonts w:ascii="Arial" w:hAnsi="Arial" w:cs="Arial"/>
          <w:bCs/>
          <w:sz w:val="24"/>
          <w:szCs w:val="24"/>
          <w:shd w:val="clear" w:color="auto" w:fill="FFFFFF"/>
        </w:rPr>
        <w:t>152</w:t>
      </w:r>
      <w:r>
        <w:rPr>
          <w:rFonts w:ascii="Arial" w:hAnsi="Arial" w:cs="Arial"/>
          <w:bCs/>
          <w:sz w:val="24"/>
          <w:szCs w:val="24"/>
          <w:shd w:val="clear" w:color="auto" w:fill="FFFFFF"/>
        </w:rPr>
        <w:t>)</w:t>
      </w:r>
      <w:r w:rsidRPr="00295C05">
        <w:rPr>
          <w:rFonts w:ascii="Arial" w:hAnsi="Arial" w:cs="Arial"/>
          <w:bCs/>
          <w:sz w:val="24"/>
          <w:szCs w:val="24"/>
          <w:shd w:val="clear" w:color="auto" w:fill="FFFFFF"/>
        </w:rPr>
        <w:t>,</w:t>
      </w:r>
      <w:r w:rsidRPr="00295C05">
        <w:rPr>
          <w:rFonts w:ascii="Arial" w:hAnsi="Arial" w:cs="Arial"/>
          <w:b/>
          <w:bCs/>
          <w:sz w:val="24"/>
          <w:szCs w:val="24"/>
          <w:shd w:val="clear" w:color="auto" w:fill="FFFFFF"/>
        </w:rPr>
        <w:t xml:space="preserve"> </w:t>
      </w:r>
      <w:r w:rsidRPr="00295C05">
        <w:rPr>
          <w:rFonts w:ascii="Arial" w:hAnsi="Arial" w:cs="Arial"/>
          <w:sz w:val="24"/>
          <w:szCs w:val="24"/>
          <w:shd w:val="clear" w:color="auto" w:fill="FFFFFF"/>
        </w:rPr>
        <w:t>77–108.</w:t>
      </w:r>
    </w:p>
    <w:p w14:paraId="6D8FCFBA" w14:textId="77777777" w:rsidR="00E50BCC" w:rsidRDefault="00E50BCC" w:rsidP="00295C05">
      <w:pPr>
        <w:spacing w:line="360" w:lineRule="auto"/>
        <w:jc w:val="both"/>
        <w:rPr>
          <w:rFonts w:ascii="Arial" w:hAnsi="Arial" w:cs="Arial"/>
          <w:sz w:val="24"/>
          <w:szCs w:val="24"/>
          <w:shd w:val="clear" w:color="auto" w:fill="FFFFFF"/>
        </w:rPr>
      </w:pPr>
    </w:p>
    <w:p w14:paraId="10322EEF" w14:textId="645A74F2" w:rsidR="006307D2" w:rsidRPr="006307D2" w:rsidRDefault="006307D2" w:rsidP="006307D2">
      <w:pPr>
        <w:spacing w:line="360" w:lineRule="auto"/>
        <w:jc w:val="both"/>
        <w:rPr>
          <w:rFonts w:ascii="Arial" w:hAnsi="Arial" w:cs="Arial"/>
          <w:sz w:val="24"/>
          <w:szCs w:val="24"/>
          <w:shd w:val="clear" w:color="auto" w:fill="FFFFFF"/>
        </w:rPr>
      </w:pPr>
      <w:r w:rsidRPr="006307D2">
        <w:rPr>
          <w:rFonts w:ascii="Arial" w:hAnsi="Arial" w:cs="Arial"/>
          <w:sz w:val="24"/>
          <w:szCs w:val="24"/>
          <w:shd w:val="clear" w:color="auto" w:fill="FFFFFF"/>
        </w:rPr>
        <w:t>Donaldson G. (2015) </w:t>
      </w:r>
      <w:r w:rsidRPr="006307D2">
        <w:rPr>
          <w:rFonts w:ascii="Arial" w:hAnsi="Arial" w:cs="Arial"/>
          <w:i/>
          <w:iCs/>
          <w:sz w:val="24"/>
          <w:szCs w:val="24"/>
          <w:shd w:val="clear" w:color="auto" w:fill="FFFFFF"/>
        </w:rPr>
        <w:t>Successful Futures: Independent review of curriculum and assessment arrangements in Wales</w:t>
      </w:r>
      <w:r w:rsidRPr="006307D2">
        <w:rPr>
          <w:rFonts w:ascii="Arial" w:hAnsi="Arial" w:cs="Arial"/>
          <w:sz w:val="24"/>
          <w:szCs w:val="24"/>
          <w:shd w:val="clear" w:color="auto" w:fill="FFFFFF"/>
        </w:rPr>
        <w:t xml:space="preserve">. </w:t>
      </w:r>
      <w:proofErr w:type="spellStart"/>
      <w:r w:rsidRPr="006307D2">
        <w:rPr>
          <w:rFonts w:ascii="Arial" w:hAnsi="Arial" w:cs="Arial"/>
          <w:sz w:val="24"/>
          <w:szCs w:val="24"/>
          <w:shd w:val="clear" w:color="auto" w:fill="FFFFFF"/>
        </w:rPr>
        <w:t>Caerdydd</w:t>
      </w:r>
      <w:proofErr w:type="spellEnd"/>
      <w:r w:rsidRPr="006307D2">
        <w:rPr>
          <w:rFonts w:ascii="Arial" w:hAnsi="Arial" w:cs="Arial"/>
          <w:sz w:val="24"/>
          <w:szCs w:val="24"/>
          <w:shd w:val="clear" w:color="auto" w:fill="FFFFFF"/>
        </w:rPr>
        <w:t xml:space="preserve">: </w:t>
      </w:r>
      <w:proofErr w:type="spellStart"/>
      <w:r w:rsidRPr="006307D2">
        <w:rPr>
          <w:rFonts w:ascii="Arial" w:hAnsi="Arial" w:cs="Arial"/>
          <w:sz w:val="24"/>
          <w:szCs w:val="24"/>
          <w:shd w:val="clear" w:color="auto" w:fill="FFFFFF"/>
        </w:rPr>
        <w:t>Llywodraeth</w:t>
      </w:r>
      <w:proofErr w:type="spellEnd"/>
      <w:r w:rsidRPr="006307D2">
        <w:rPr>
          <w:rFonts w:ascii="Arial" w:hAnsi="Arial" w:cs="Arial"/>
          <w:sz w:val="24"/>
          <w:szCs w:val="24"/>
          <w:shd w:val="clear" w:color="auto" w:fill="FFFFFF"/>
        </w:rPr>
        <w:t xml:space="preserve"> </w:t>
      </w:r>
      <w:proofErr w:type="spellStart"/>
      <w:r w:rsidRPr="006307D2">
        <w:rPr>
          <w:rFonts w:ascii="Arial" w:hAnsi="Arial" w:cs="Arial"/>
          <w:sz w:val="24"/>
          <w:szCs w:val="24"/>
          <w:shd w:val="clear" w:color="auto" w:fill="FFFFFF"/>
        </w:rPr>
        <w:t>Cenedlaethol</w:t>
      </w:r>
      <w:proofErr w:type="spellEnd"/>
      <w:r w:rsidRPr="006307D2">
        <w:rPr>
          <w:rFonts w:ascii="Arial" w:hAnsi="Arial" w:cs="Arial"/>
          <w:sz w:val="24"/>
          <w:szCs w:val="24"/>
          <w:shd w:val="clear" w:color="auto" w:fill="FFFFFF"/>
        </w:rPr>
        <w:t xml:space="preserve"> Cymru.</w:t>
      </w:r>
    </w:p>
    <w:p w14:paraId="0FD6D859" w14:textId="41ABFADA" w:rsidR="006307D2" w:rsidRDefault="006307D2" w:rsidP="00295C05">
      <w:pPr>
        <w:spacing w:line="360" w:lineRule="auto"/>
        <w:jc w:val="both"/>
        <w:rPr>
          <w:rFonts w:ascii="Arial" w:hAnsi="Arial" w:cs="Arial"/>
          <w:sz w:val="24"/>
          <w:szCs w:val="24"/>
          <w:shd w:val="clear" w:color="auto" w:fill="FFFFFF"/>
        </w:rPr>
      </w:pPr>
    </w:p>
    <w:p w14:paraId="6C6DB1EF" w14:textId="2FAEEA2C" w:rsidR="00E50BCC" w:rsidRDefault="00E50BCC" w:rsidP="00E50BCC">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Dudley P. (2014) Lesson Study Handbook. Available at: </w:t>
      </w:r>
      <w:hyperlink r:id="rId8" w:history="1">
        <w:r w:rsidRPr="00E50BCC">
          <w:rPr>
            <w:rStyle w:val="Hyperlink"/>
            <w:rFonts w:ascii="Arial" w:hAnsi="Arial" w:cs="Arial"/>
            <w:color w:val="auto"/>
            <w:sz w:val="24"/>
            <w:szCs w:val="24"/>
            <w:u w:val="none"/>
            <w:shd w:val="clear" w:color="auto" w:fill="FFFFFF"/>
          </w:rPr>
          <w:t>http://lessonstudy.co.uk/</w:t>
        </w:r>
      </w:hyperlink>
      <w:r>
        <w:rPr>
          <w:rFonts w:ascii="Arial" w:hAnsi="Arial" w:cs="Arial"/>
          <w:sz w:val="24"/>
          <w:szCs w:val="24"/>
          <w:shd w:val="clear" w:color="auto" w:fill="FFFFFF"/>
        </w:rPr>
        <w:t xml:space="preserve"> (Accessed: 26</w:t>
      </w:r>
      <w:r w:rsidRPr="00E50BCC">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2019).</w:t>
      </w:r>
    </w:p>
    <w:p w14:paraId="7DC343A0" w14:textId="77777777" w:rsidR="00E50BCC" w:rsidRDefault="00E50BCC" w:rsidP="00295C05">
      <w:pPr>
        <w:spacing w:line="360" w:lineRule="auto"/>
        <w:jc w:val="both"/>
        <w:rPr>
          <w:rFonts w:ascii="Arial" w:hAnsi="Arial" w:cs="Arial"/>
          <w:sz w:val="24"/>
          <w:szCs w:val="24"/>
          <w:shd w:val="clear" w:color="auto" w:fill="FFFFFF"/>
        </w:rPr>
      </w:pPr>
    </w:p>
    <w:p w14:paraId="57E52B24" w14:textId="720BA9ED" w:rsidR="0061525D" w:rsidRDefault="0061525D" w:rsidP="0061525D">
      <w:pPr>
        <w:spacing w:line="360" w:lineRule="auto"/>
        <w:jc w:val="both"/>
        <w:rPr>
          <w:rFonts w:ascii="Arial" w:hAnsi="Arial" w:cs="Arial"/>
          <w:sz w:val="24"/>
          <w:szCs w:val="24"/>
          <w:shd w:val="clear" w:color="auto" w:fill="FFFFFF"/>
        </w:rPr>
      </w:pPr>
      <w:r w:rsidRPr="0061525D">
        <w:rPr>
          <w:rFonts w:ascii="Arial" w:hAnsi="Arial" w:cs="Arial"/>
          <w:sz w:val="24"/>
          <w:szCs w:val="24"/>
          <w:shd w:val="clear" w:color="auto" w:fill="FFFFFF"/>
        </w:rPr>
        <w:t xml:space="preserve">Fuller C. (1990) </w:t>
      </w:r>
      <w:r w:rsidRPr="0061525D">
        <w:rPr>
          <w:rFonts w:ascii="Arial" w:hAnsi="Arial" w:cs="Arial"/>
          <w:i/>
          <w:sz w:val="24"/>
          <w:szCs w:val="24"/>
          <w:shd w:val="clear" w:color="auto" w:fill="FFFFFF"/>
        </w:rPr>
        <w:t>A Do-It-Yourself Guide to Making Six Tactile Books</w:t>
      </w:r>
      <w:r w:rsidRPr="0061525D">
        <w:rPr>
          <w:rFonts w:ascii="Arial" w:hAnsi="Arial" w:cs="Arial"/>
          <w:sz w:val="24"/>
          <w:szCs w:val="24"/>
          <w:shd w:val="clear" w:color="auto" w:fill="FFFFFF"/>
        </w:rPr>
        <w:t>. Resources for</w:t>
      </w:r>
      <w:r>
        <w:rPr>
          <w:rFonts w:ascii="Arial" w:hAnsi="Arial" w:cs="Arial"/>
          <w:sz w:val="24"/>
          <w:szCs w:val="24"/>
          <w:shd w:val="clear" w:color="auto" w:fill="FFFFFF"/>
        </w:rPr>
        <w:t xml:space="preserve"> </w:t>
      </w:r>
      <w:r w:rsidRPr="0061525D">
        <w:rPr>
          <w:rFonts w:ascii="Arial" w:hAnsi="Arial" w:cs="Arial"/>
          <w:sz w:val="24"/>
          <w:szCs w:val="24"/>
          <w:shd w:val="clear" w:color="auto" w:fill="FFFFFF"/>
        </w:rPr>
        <w:t>Learning Difficulties, West-London.</w:t>
      </w:r>
    </w:p>
    <w:p w14:paraId="6C068EAF" w14:textId="2F0FB4BC" w:rsidR="0061525D" w:rsidRDefault="0061525D" w:rsidP="00295C05">
      <w:pPr>
        <w:spacing w:line="360" w:lineRule="auto"/>
        <w:jc w:val="both"/>
        <w:rPr>
          <w:rFonts w:ascii="Arial" w:hAnsi="Arial" w:cs="Arial"/>
          <w:sz w:val="24"/>
          <w:szCs w:val="24"/>
          <w:shd w:val="clear" w:color="auto" w:fill="FFFFFF"/>
        </w:rPr>
      </w:pPr>
    </w:p>
    <w:p w14:paraId="08956E7C" w14:textId="1ED2BCBE" w:rsidR="00196D4D" w:rsidRDefault="00196D4D" w:rsidP="00295C05">
      <w:pPr>
        <w:spacing w:line="360" w:lineRule="auto"/>
        <w:jc w:val="both"/>
        <w:rPr>
          <w:rFonts w:ascii="Arial" w:hAnsi="Arial" w:cs="Arial"/>
          <w:sz w:val="24"/>
          <w:szCs w:val="24"/>
          <w:shd w:val="clear" w:color="auto" w:fill="FFFFFF"/>
        </w:rPr>
      </w:pPr>
      <w:r w:rsidRPr="00196D4D">
        <w:rPr>
          <w:rFonts w:ascii="Arial" w:hAnsi="Arial" w:cs="Arial"/>
          <w:sz w:val="24"/>
          <w:szCs w:val="24"/>
          <w:shd w:val="clear" w:color="auto" w:fill="FFFFFF"/>
        </w:rPr>
        <w:t>Gibbs</w:t>
      </w:r>
      <w:r>
        <w:rPr>
          <w:rFonts w:ascii="Arial" w:hAnsi="Arial" w:cs="Arial"/>
          <w:sz w:val="24"/>
          <w:szCs w:val="24"/>
          <w:shd w:val="clear" w:color="auto" w:fill="FFFFFF"/>
        </w:rPr>
        <w:t xml:space="preserve"> </w:t>
      </w:r>
      <w:r w:rsidRPr="00196D4D">
        <w:rPr>
          <w:rFonts w:ascii="Arial" w:hAnsi="Arial" w:cs="Arial"/>
          <w:sz w:val="24"/>
          <w:szCs w:val="24"/>
          <w:shd w:val="clear" w:color="auto" w:fill="FFFFFF"/>
        </w:rPr>
        <w:t>G</w:t>
      </w:r>
      <w:r>
        <w:rPr>
          <w:rFonts w:ascii="Arial" w:hAnsi="Arial" w:cs="Arial"/>
          <w:sz w:val="24"/>
          <w:szCs w:val="24"/>
          <w:shd w:val="clear" w:color="auto" w:fill="FFFFFF"/>
        </w:rPr>
        <w:t>.</w:t>
      </w:r>
      <w:r w:rsidRPr="00196D4D">
        <w:rPr>
          <w:rFonts w:ascii="Arial" w:hAnsi="Arial" w:cs="Arial"/>
          <w:sz w:val="24"/>
          <w:szCs w:val="24"/>
          <w:shd w:val="clear" w:color="auto" w:fill="FFFFFF"/>
        </w:rPr>
        <w:t xml:space="preserve"> (1988) </w:t>
      </w:r>
      <w:r w:rsidRPr="00196D4D">
        <w:rPr>
          <w:rFonts w:ascii="Arial" w:hAnsi="Arial" w:cs="Arial"/>
          <w:i/>
          <w:sz w:val="24"/>
          <w:szCs w:val="24"/>
          <w:shd w:val="clear" w:color="auto" w:fill="FFFFFF"/>
        </w:rPr>
        <w:t>Learning by Doing: A guide to teaching and learning methods</w:t>
      </w:r>
      <w:r w:rsidRPr="00196D4D">
        <w:rPr>
          <w:rFonts w:ascii="Arial" w:hAnsi="Arial" w:cs="Arial"/>
          <w:sz w:val="24"/>
          <w:szCs w:val="24"/>
          <w:shd w:val="clear" w:color="auto" w:fill="FFFFFF"/>
        </w:rPr>
        <w:t>. Further Education Unit. Oxford Polytechnic: Oxford.</w:t>
      </w:r>
    </w:p>
    <w:p w14:paraId="67367FE8" w14:textId="77777777" w:rsidR="00196D4D" w:rsidRDefault="00196D4D" w:rsidP="00295C05">
      <w:pPr>
        <w:spacing w:line="360" w:lineRule="auto"/>
        <w:jc w:val="both"/>
        <w:rPr>
          <w:rFonts w:ascii="Arial" w:hAnsi="Arial" w:cs="Arial"/>
          <w:sz w:val="24"/>
          <w:szCs w:val="24"/>
          <w:shd w:val="clear" w:color="auto" w:fill="FFFFFF"/>
        </w:rPr>
      </w:pPr>
    </w:p>
    <w:p w14:paraId="3DACC4D4" w14:textId="4482E135" w:rsidR="00295C05" w:rsidRDefault="00295C05" w:rsidP="00295C05">
      <w:pPr>
        <w:spacing w:line="360" w:lineRule="auto"/>
        <w:jc w:val="both"/>
        <w:rPr>
          <w:rFonts w:ascii="Arial" w:hAnsi="Arial" w:cs="Arial"/>
          <w:sz w:val="24"/>
          <w:szCs w:val="24"/>
          <w:shd w:val="clear" w:color="auto" w:fill="FFFFFF"/>
        </w:rPr>
      </w:pPr>
      <w:r w:rsidRPr="00295C05">
        <w:rPr>
          <w:rFonts w:ascii="Arial" w:hAnsi="Arial" w:cs="Arial"/>
          <w:sz w:val="24"/>
          <w:szCs w:val="24"/>
          <w:shd w:val="clear" w:color="auto" w:fill="FFFFFF"/>
        </w:rPr>
        <w:t xml:space="preserve">Grove N. &amp; Park K. (1997) Exploring literature. </w:t>
      </w:r>
      <w:r w:rsidRPr="00295C05">
        <w:rPr>
          <w:rFonts w:ascii="Arial" w:hAnsi="Arial" w:cs="Arial"/>
          <w:i/>
          <w:iCs/>
          <w:sz w:val="24"/>
          <w:szCs w:val="24"/>
          <w:shd w:val="clear" w:color="auto" w:fill="FFFFFF"/>
        </w:rPr>
        <w:t>PMLD</w:t>
      </w:r>
      <w:r w:rsidR="00995F32">
        <w:rPr>
          <w:rFonts w:ascii="Arial" w:hAnsi="Arial" w:cs="Arial"/>
          <w:i/>
          <w:iCs/>
          <w:sz w:val="24"/>
          <w:szCs w:val="24"/>
          <w:shd w:val="clear" w:color="auto" w:fill="FFFFFF"/>
        </w:rPr>
        <w:t>-</w:t>
      </w:r>
      <w:r w:rsidRPr="00295C05">
        <w:rPr>
          <w:rFonts w:ascii="Arial" w:hAnsi="Arial" w:cs="Arial"/>
          <w:i/>
          <w:iCs/>
          <w:sz w:val="24"/>
          <w:szCs w:val="24"/>
          <w:shd w:val="clear" w:color="auto" w:fill="FFFFFF"/>
        </w:rPr>
        <w:t>Link</w:t>
      </w:r>
      <w:r>
        <w:rPr>
          <w:rFonts w:ascii="Arial" w:hAnsi="Arial" w:cs="Arial"/>
          <w:i/>
          <w:iCs/>
          <w:sz w:val="24"/>
          <w:szCs w:val="24"/>
          <w:shd w:val="clear" w:color="auto" w:fill="FFFFFF"/>
        </w:rPr>
        <w:t xml:space="preserve"> </w:t>
      </w:r>
      <w:r w:rsidRPr="00295C05">
        <w:rPr>
          <w:rFonts w:ascii="Arial" w:hAnsi="Arial" w:cs="Arial"/>
          <w:sz w:val="24"/>
          <w:szCs w:val="24"/>
          <w:shd w:val="clear" w:color="auto" w:fill="FFFFFF"/>
        </w:rPr>
        <w:t>(Autumn)</w:t>
      </w:r>
      <w:r>
        <w:rPr>
          <w:rFonts w:ascii="Arial" w:hAnsi="Arial" w:cs="Arial"/>
          <w:sz w:val="24"/>
          <w:szCs w:val="24"/>
          <w:shd w:val="clear" w:color="auto" w:fill="FFFFFF"/>
        </w:rPr>
        <w:t>.</w:t>
      </w:r>
      <w:r w:rsidRPr="00295C05">
        <w:rPr>
          <w:rFonts w:ascii="Arial" w:hAnsi="Arial" w:cs="Arial"/>
          <w:sz w:val="24"/>
          <w:szCs w:val="24"/>
          <w:shd w:val="clear" w:color="auto" w:fill="FFFFFF"/>
        </w:rPr>
        <w:t xml:space="preserve"> </w:t>
      </w:r>
      <w:r>
        <w:rPr>
          <w:rFonts w:ascii="Arial" w:hAnsi="Arial" w:cs="Arial"/>
          <w:sz w:val="24"/>
          <w:szCs w:val="24"/>
          <w:shd w:val="clear" w:color="auto" w:fill="FFFFFF"/>
        </w:rPr>
        <w:t>(</w:t>
      </w:r>
      <w:r w:rsidRPr="00295C05">
        <w:rPr>
          <w:rFonts w:ascii="Arial" w:hAnsi="Arial" w:cs="Arial"/>
          <w:bCs/>
          <w:sz w:val="24"/>
          <w:szCs w:val="24"/>
          <w:shd w:val="clear" w:color="auto" w:fill="FFFFFF"/>
        </w:rPr>
        <w:t>18</w:t>
      </w:r>
      <w:r>
        <w:rPr>
          <w:rFonts w:ascii="Arial" w:hAnsi="Arial" w:cs="Arial"/>
          <w:bCs/>
          <w:sz w:val="24"/>
          <w:szCs w:val="24"/>
          <w:shd w:val="clear" w:color="auto" w:fill="FFFFFF"/>
        </w:rPr>
        <w:t>)</w:t>
      </w:r>
      <w:r w:rsidRPr="00295C05">
        <w:rPr>
          <w:rFonts w:ascii="Arial" w:hAnsi="Arial" w:cs="Arial"/>
          <w:bCs/>
          <w:sz w:val="24"/>
          <w:szCs w:val="24"/>
          <w:shd w:val="clear" w:color="auto" w:fill="FFFFFF"/>
        </w:rPr>
        <w:t>,</w:t>
      </w:r>
      <w:r w:rsidRPr="00295C05">
        <w:rPr>
          <w:rFonts w:ascii="Arial" w:hAnsi="Arial" w:cs="Arial"/>
          <w:b/>
          <w:bCs/>
          <w:sz w:val="24"/>
          <w:szCs w:val="24"/>
          <w:shd w:val="clear" w:color="auto" w:fill="FFFFFF"/>
        </w:rPr>
        <w:t xml:space="preserve"> </w:t>
      </w:r>
      <w:r w:rsidRPr="00295C05">
        <w:rPr>
          <w:rFonts w:ascii="Arial" w:hAnsi="Arial" w:cs="Arial"/>
          <w:sz w:val="24"/>
          <w:szCs w:val="24"/>
          <w:shd w:val="clear" w:color="auto" w:fill="FFFFFF"/>
        </w:rPr>
        <w:t>16–9.</w:t>
      </w:r>
    </w:p>
    <w:p w14:paraId="4EA980ED" w14:textId="335EC315" w:rsidR="00295C05" w:rsidRDefault="00295C05" w:rsidP="00295C05">
      <w:pPr>
        <w:spacing w:line="360" w:lineRule="auto"/>
        <w:jc w:val="both"/>
        <w:rPr>
          <w:rFonts w:ascii="Arial" w:hAnsi="Arial" w:cs="Arial"/>
          <w:i/>
          <w:iCs/>
          <w:sz w:val="24"/>
          <w:szCs w:val="24"/>
          <w:shd w:val="clear" w:color="auto" w:fill="FFFFFF"/>
        </w:rPr>
      </w:pPr>
    </w:p>
    <w:p w14:paraId="556ED498" w14:textId="3D9B983B" w:rsidR="00D838A5" w:rsidRDefault="00D838A5" w:rsidP="00295C05">
      <w:pPr>
        <w:spacing w:line="360" w:lineRule="auto"/>
        <w:jc w:val="both"/>
        <w:rPr>
          <w:rFonts w:ascii="Arial" w:hAnsi="Arial" w:cs="Arial"/>
          <w:iCs/>
          <w:sz w:val="24"/>
          <w:szCs w:val="24"/>
          <w:shd w:val="clear" w:color="auto" w:fill="FFFFFF"/>
        </w:rPr>
      </w:pPr>
      <w:r>
        <w:rPr>
          <w:rFonts w:ascii="Arial" w:hAnsi="Arial" w:cs="Arial"/>
          <w:iCs/>
          <w:sz w:val="24"/>
          <w:szCs w:val="24"/>
          <w:shd w:val="clear" w:color="auto" w:fill="FFFFFF"/>
        </w:rPr>
        <w:t xml:space="preserve">Herr J. (2015) </w:t>
      </w:r>
      <w:r>
        <w:rPr>
          <w:rFonts w:ascii="Arial" w:hAnsi="Arial" w:cs="Arial"/>
          <w:i/>
          <w:iCs/>
          <w:sz w:val="24"/>
          <w:szCs w:val="24"/>
          <w:shd w:val="clear" w:color="auto" w:fill="FFFFFF"/>
        </w:rPr>
        <w:t>Working with young children</w:t>
      </w:r>
      <w:r>
        <w:rPr>
          <w:rFonts w:ascii="Arial" w:hAnsi="Arial" w:cs="Arial"/>
          <w:iCs/>
          <w:sz w:val="24"/>
          <w:szCs w:val="24"/>
          <w:shd w:val="clear" w:color="auto" w:fill="FFFFFF"/>
        </w:rPr>
        <w:t xml:space="preserve"> (8</w:t>
      </w:r>
      <w:r w:rsidRPr="00D838A5">
        <w:rPr>
          <w:rFonts w:ascii="Arial" w:hAnsi="Arial" w:cs="Arial"/>
          <w:iCs/>
          <w:sz w:val="24"/>
          <w:szCs w:val="24"/>
          <w:shd w:val="clear" w:color="auto" w:fill="FFFFFF"/>
          <w:vertAlign w:val="superscript"/>
        </w:rPr>
        <w:t>th</w:t>
      </w:r>
      <w:r>
        <w:rPr>
          <w:rFonts w:ascii="Arial" w:hAnsi="Arial" w:cs="Arial"/>
          <w:iCs/>
          <w:sz w:val="24"/>
          <w:szCs w:val="24"/>
          <w:shd w:val="clear" w:color="auto" w:fill="FFFFFF"/>
        </w:rPr>
        <w:t xml:space="preserve"> edition). IL, Goodheart-Willcox.</w:t>
      </w:r>
    </w:p>
    <w:p w14:paraId="152BF603" w14:textId="77777777" w:rsidR="00D838A5" w:rsidRPr="00D838A5" w:rsidRDefault="00D838A5" w:rsidP="00295C05">
      <w:pPr>
        <w:spacing w:line="360" w:lineRule="auto"/>
        <w:jc w:val="both"/>
        <w:rPr>
          <w:rFonts w:ascii="Arial" w:hAnsi="Arial" w:cs="Arial"/>
          <w:iCs/>
          <w:sz w:val="24"/>
          <w:szCs w:val="24"/>
          <w:shd w:val="clear" w:color="auto" w:fill="FFFFFF"/>
        </w:rPr>
      </w:pPr>
    </w:p>
    <w:p w14:paraId="0EB3428C" w14:textId="1B02586A" w:rsidR="00295C05" w:rsidRPr="00295C05" w:rsidRDefault="00295C05" w:rsidP="00295C05">
      <w:pPr>
        <w:spacing w:line="360" w:lineRule="auto"/>
        <w:jc w:val="both"/>
        <w:rPr>
          <w:rFonts w:ascii="Arial" w:hAnsi="Arial" w:cs="Arial"/>
          <w:iCs/>
          <w:sz w:val="24"/>
          <w:szCs w:val="24"/>
          <w:shd w:val="clear" w:color="auto" w:fill="FFFFFF"/>
        </w:rPr>
      </w:pPr>
      <w:r w:rsidRPr="00295C05">
        <w:rPr>
          <w:rFonts w:ascii="Arial" w:hAnsi="Arial" w:cs="Arial"/>
          <w:iCs/>
          <w:sz w:val="24"/>
          <w:szCs w:val="24"/>
          <w:shd w:val="clear" w:color="auto" w:fill="FFFFFF"/>
        </w:rPr>
        <w:t xml:space="preserve">Isbell R., </w:t>
      </w:r>
      <w:proofErr w:type="spellStart"/>
      <w:r w:rsidRPr="00295C05">
        <w:rPr>
          <w:rFonts w:ascii="Arial" w:hAnsi="Arial" w:cs="Arial"/>
          <w:iCs/>
          <w:sz w:val="24"/>
          <w:szCs w:val="24"/>
          <w:shd w:val="clear" w:color="auto" w:fill="FFFFFF"/>
        </w:rPr>
        <w:t>Sobol</w:t>
      </w:r>
      <w:proofErr w:type="spellEnd"/>
      <w:r w:rsidRPr="00295C05">
        <w:rPr>
          <w:rFonts w:ascii="Arial" w:hAnsi="Arial" w:cs="Arial"/>
          <w:iCs/>
          <w:sz w:val="24"/>
          <w:szCs w:val="24"/>
          <w:shd w:val="clear" w:color="auto" w:fill="FFFFFF"/>
        </w:rPr>
        <w:t xml:space="preserve"> J., Lindauer L. &amp; Lowrance A. (2004)</w:t>
      </w:r>
      <w:r>
        <w:rPr>
          <w:rFonts w:ascii="Arial" w:hAnsi="Arial" w:cs="Arial"/>
          <w:iCs/>
          <w:sz w:val="24"/>
          <w:szCs w:val="24"/>
          <w:shd w:val="clear" w:color="auto" w:fill="FFFFFF"/>
        </w:rPr>
        <w:t xml:space="preserve"> </w:t>
      </w:r>
      <w:r w:rsidRPr="00295C05">
        <w:rPr>
          <w:rFonts w:ascii="Arial" w:hAnsi="Arial" w:cs="Arial"/>
          <w:iCs/>
          <w:sz w:val="24"/>
          <w:szCs w:val="24"/>
          <w:shd w:val="clear" w:color="auto" w:fill="FFFFFF"/>
        </w:rPr>
        <w:t>The effects of storytelling and story reading on the oral</w:t>
      </w:r>
      <w:r>
        <w:rPr>
          <w:rFonts w:ascii="Arial" w:hAnsi="Arial" w:cs="Arial"/>
          <w:iCs/>
          <w:sz w:val="24"/>
          <w:szCs w:val="24"/>
          <w:shd w:val="clear" w:color="auto" w:fill="FFFFFF"/>
        </w:rPr>
        <w:t xml:space="preserve"> </w:t>
      </w:r>
      <w:r w:rsidRPr="00295C05">
        <w:rPr>
          <w:rFonts w:ascii="Arial" w:hAnsi="Arial" w:cs="Arial"/>
          <w:iCs/>
          <w:sz w:val="24"/>
          <w:szCs w:val="24"/>
          <w:shd w:val="clear" w:color="auto" w:fill="FFFFFF"/>
        </w:rPr>
        <w:t>language complexity and story comprehension of young</w:t>
      </w:r>
      <w:r w:rsidR="00A00004">
        <w:rPr>
          <w:rFonts w:ascii="Arial" w:hAnsi="Arial" w:cs="Arial"/>
          <w:iCs/>
          <w:sz w:val="24"/>
          <w:szCs w:val="24"/>
          <w:shd w:val="clear" w:color="auto" w:fill="FFFFFF"/>
        </w:rPr>
        <w:t xml:space="preserve"> </w:t>
      </w:r>
      <w:r w:rsidRPr="00295C05">
        <w:rPr>
          <w:rFonts w:ascii="Arial" w:hAnsi="Arial" w:cs="Arial"/>
          <w:iCs/>
          <w:sz w:val="24"/>
          <w:szCs w:val="24"/>
          <w:shd w:val="clear" w:color="auto" w:fill="FFFFFF"/>
        </w:rPr>
        <w:t xml:space="preserve">children. </w:t>
      </w:r>
      <w:r w:rsidRPr="00295C05">
        <w:rPr>
          <w:rFonts w:ascii="Arial" w:hAnsi="Arial" w:cs="Arial"/>
          <w:i/>
          <w:iCs/>
          <w:sz w:val="24"/>
          <w:szCs w:val="24"/>
          <w:shd w:val="clear" w:color="auto" w:fill="FFFFFF"/>
        </w:rPr>
        <w:t>Early Childhood Education Journal</w:t>
      </w:r>
      <w:r>
        <w:rPr>
          <w:rFonts w:ascii="Arial" w:hAnsi="Arial" w:cs="Arial"/>
          <w:i/>
          <w:iCs/>
          <w:sz w:val="24"/>
          <w:szCs w:val="24"/>
          <w:shd w:val="clear" w:color="auto" w:fill="FFFFFF"/>
        </w:rPr>
        <w:t xml:space="preserve">. </w:t>
      </w:r>
      <w:r w:rsidRPr="00295C05">
        <w:rPr>
          <w:rFonts w:ascii="Arial" w:hAnsi="Arial" w:cs="Arial"/>
          <w:iCs/>
          <w:sz w:val="24"/>
          <w:szCs w:val="24"/>
          <w:shd w:val="clear" w:color="auto" w:fill="FFFFFF"/>
        </w:rPr>
        <w:t>(</w:t>
      </w:r>
      <w:r w:rsidRPr="00295C05">
        <w:rPr>
          <w:rFonts w:ascii="Arial" w:hAnsi="Arial" w:cs="Arial"/>
          <w:bCs/>
          <w:iCs/>
          <w:sz w:val="24"/>
          <w:szCs w:val="24"/>
          <w:shd w:val="clear" w:color="auto" w:fill="FFFFFF"/>
        </w:rPr>
        <w:t xml:space="preserve">32), </w:t>
      </w:r>
      <w:r w:rsidRPr="00295C05">
        <w:rPr>
          <w:rFonts w:ascii="Arial" w:hAnsi="Arial" w:cs="Arial"/>
          <w:iCs/>
          <w:sz w:val="24"/>
          <w:szCs w:val="24"/>
          <w:shd w:val="clear" w:color="auto" w:fill="FFFFFF"/>
        </w:rPr>
        <w:t>157–63.</w:t>
      </w:r>
    </w:p>
    <w:p w14:paraId="4AF82DCE" w14:textId="55E69C0F" w:rsidR="00295C05" w:rsidRPr="00995F32" w:rsidRDefault="00295C05" w:rsidP="00295C05">
      <w:pPr>
        <w:spacing w:line="360" w:lineRule="auto"/>
        <w:jc w:val="both"/>
        <w:rPr>
          <w:rFonts w:ascii="Arial" w:hAnsi="Arial" w:cs="Arial"/>
          <w:sz w:val="24"/>
          <w:szCs w:val="24"/>
          <w:shd w:val="clear" w:color="auto" w:fill="FFFFFF"/>
        </w:rPr>
      </w:pPr>
    </w:p>
    <w:p w14:paraId="0AFDDEFE" w14:textId="2416F200" w:rsidR="00995F32" w:rsidRDefault="00995F32" w:rsidP="00295C05">
      <w:pPr>
        <w:spacing w:line="360" w:lineRule="auto"/>
        <w:jc w:val="both"/>
        <w:rPr>
          <w:rFonts w:ascii="Arial" w:hAnsi="Arial" w:cs="Arial"/>
          <w:sz w:val="24"/>
          <w:szCs w:val="24"/>
          <w:shd w:val="clear" w:color="auto" w:fill="FFFFFF"/>
        </w:rPr>
      </w:pPr>
      <w:r w:rsidRPr="00995F32">
        <w:rPr>
          <w:rFonts w:ascii="Arial" w:hAnsi="Arial" w:cs="Arial"/>
          <w:sz w:val="24"/>
          <w:szCs w:val="24"/>
          <w:shd w:val="clear" w:color="auto" w:fill="FFFFFF"/>
        </w:rPr>
        <w:t xml:space="preserve">Lacey P. (2006) Inclusive literacy. </w:t>
      </w:r>
      <w:r w:rsidRPr="00995F32">
        <w:rPr>
          <w:rFonts w:ascii="Arial" w:hAnsi="Arial" w:cs="Arial"/>
          <w:i/>
          <w:iCs/>
          <w:sz w:val="24"/>
          <w:szCs w:val="24"/>
          <w:shd w:val="clear" w:color="auto" w:fill="FFFFFF"/>
        </w:rPr>
        <w:t>PMLD-Link</w:t>
      </w:r>
      <w:r w:rsidR="00A00004">
        <w:rPr>
          <w:rFonts w:ascii="Arial" w:hAnsi="Arial" w:cs="Arial"/>
          <w:i/>
          <w:iCs/>
          <w:sz w:val="24"/>
          <w:szCs w:val="24"/>
          <w:shd w:val="clear" w:color="auto" w:fill="FFFFFF"/>
        </w:rPr>
        <w:t>.</w:t>
      </w:r>
      <w:r w:rsidRPr="00995F32">
        <w:rPr>
          <w:rFonts w:ascii="Arial" w:hAnsi="Arial" w:cs="Arial"/>
          <w:i/>
          <w:iCs/>
          <w:sz w:val="24"/>
          <w:szCs w:val="24"/>
          <w:shd w:val="clear" w:color="auto" w:fill="FFFFFF"/>
        </w:rPr>
        <w:t xml:space="preserve"> </w:t>
      </w:r>
      <w:r w:rsidRPr="00995F32">
        <w:rPr>
          <w:rFonts w:ascii="Arial" w:hAnsi="Arial" w:cs="Arial"/>
          <w:iCs/>
          <w:sz w:val="24"/>
          <w:szCs w:val="24"/>
          <w:shd w:val="clear" w:color="auto" w:fill="FFFFFF"/>
        </w:rPr>
        <w:t>(</w:t>
      </w:r>
      <w:r w:rsidRPr="00995F32">
        <w:rPr>
          <w:rFonts w:ascii="Arial" w:hAnsi="Arial" w:cs="Arial"/>
          <w:bCs/>
          <w:sz w:val="24"/>
          <w:szCs w:val="24"/>
          <w:shd w:val="clear" w:color="auto" w:fill="FFFFFF"/>
        </w:rPr>
        <w:t>18)</w:t>
      </w:r>
      <w:r>
        <w:rPr>
          <w:rFonts w:ascii="Arial" w:hAnsi="Arial" w:cs="Arial"/>
          <w:bCs/>
          <w:sz w:val="24"/>
          <w:szCs w:val="24"/>
          <w:shd w:val="clear" w:color="auto" w:fill="FFFFFF"/>
        </w:rPr>
        <w:t>,</w:t>
      </w:r>
      <w:r w:rsidRPr="00995F32">
        <w:rPr>
          <w:rFonts w:ascii="Arial" w:hAnsi="Arial" w:cs="Arial"/>
          <w:bCs/>
          <w:sz w:val="24"/>
          <w:szCs w:val="24"/>
          <w:shd w:val="clear" w:color="auto" w:fill="FFFFFF"/>
        </w:rPr>
        <w:t xml:space="preserve"> </w:t>
      </w:r>
      <w:r w:rsidRPr="00995F32">
        <w:rPr>
          <w:rFonts w:ascii="Arial" w:hAnsi="Arial" w:cs="Arial"/>
          <w:sz w:val="24"/>
          <w:szCs w:val="24"/>
          <w:shd w:val="clear" w:color="auto" w:fill="FFFFFF"/>
        </w:rPr>
        <w:t>11–13.</w:t>
      </w:r>
    </w:p>
    <w:p w14:paraId="59B124FE" w14:textId="063D93E8" w:rsidR="00995F32" w:rsidRDefault="00995F32" w:rsidP="00295C05">
      <w:pPr>
        <w:spacing w:line="360" w:lineRule="auto"/>
        <w:jc w:val="both"/>
        <w:rPr>
          <w:rFonts w:ascii="Arial" w:hAnsi="Arial" w:cs="Arial"/>
          <w:sz w:val="24"/>
          <w:szCs w:val="24"/>
          <w:shd w:val="clear" w:color="auto" w:fill="FFFFFF"/>
        </w:rPr>
      </w:pPr>
    </w:p>
    <w:p w14:paraId="3BDC7B13" w14:textId="77777777" w:rsidR="002479EF" w:rsidRPr="002479EF" w:rsidRDefault="002479EF" w:rsidP="002479EF">
      <w:pPr>
        <w:spacing w:line="360" w:lineRule="auto"/>
        <w:jc w:val="both"/>
        <w:rPr>
          <w:rFonts w:ascii="Arial" w:hAnsi="Arial" w:cs="Arial"/>
          <w:sz w:val="24"/>
          <w:szCs w:val="24"/>
          <w:shd w:val="clear" w:color="auto" w:fill="FFFFFF"/>
        </w:rPr>
      </w:pPr>
      <w:proofErr w:type="spellStart"/>
      <w:r w:rsidRPr="002479EF">
        <w:rPr>
          <w:rFonts w:ascii="Arial" w:hAnsi="Arial" w:cs="Arial"/>
          <w:sz w:val="24"/>
          <w:szCs w:val="24"/>
          <w:shd w:val="clear" w:color="auto" w:fill="FFFFFF"/>
        </w:rPr>
        <w:t>Laevers</w:t>
      </w:r>
      <w:proofErr w:type="spellEnd"/>
      <w:r w:rsidRPr="002479EF">
        <w:rPr>
          <w:rFonts w:ascii="Arial" w:hAnsi="Arial" w:cs="Arial"/>
          <w:sz w:val="24"/>
          <w:szCs w:val="24"/>
          <w:shd w:val="clear" w:color="auto" w:fill="FFFFFF"/>
        </w:rPr>
        <w:t xml:space="preserve">, F., (Red.), (1994) The </w:t>
      </w:r>
      <w:smartTag w:uri="urn:schemas-microsoft-com:office:smarttags" w:element="place">
        <w:r w:rsidRPr="002479EF">
          <w:rPr>
            <w:rFonts w:ascii="Arial" w:hAnsi="Arial" w:cs="Arial"/>
            <w:sz w:val="24"/>
            <w:szCs w:val="24"/>
            <w:shd w:val="clear" w:color="auto" w:fill="FFFFFF"/>
          </w:rPr>
          <w:t>Leuven</w:t>
        </w:r>
      </w:smartTag>
      <w:r w:rsidRPr="002479EF">
        <w:rPr>
          <w:rFonts w:ascii="Arial" w:hAnsi="Arial" w:cs="Arial"/>
          <w:sz w:val="24"/>
          <w:szCs w:val="24"/>
          <w:shd w:val="clear" w:color="auto" w:fill="FFFFFF"/>
        </w:rPr>
        <w:t xml:space="preserve"> Involvement Scale for Young Children. Manual and video. Experiential Education Series, No 1. </w:t>
      </w:r>
      <w:smartTag w:uri="urn:schemas-microsoft-com:office:smarttags" w:element="place">
        <w:r w:rsidRPr="002479EF">
          <w:rPr>
            <w:rFonts w:ascii="Arial" w:hAnsi="Arial" w:cs="Arial"/>
            <w:sz w:val="24"/>
            <w:szCs w:val="24"/>
            <w:shd w:val="clear" w:color="auto" w:fill="FFFFFF"/>
          </w:rPr>
          <w:t>Leuven</w:t>
        </w:r>
      </w:smartTag>
      <w:r w:rsidRPr="002479EF">
        <w:rPr>
          <w:rFonts w:ascii="Arial" w:hAnsi="Arial" w:cs="Arial"/>
          <w:sz w:val="24"/>
          <w:szCs w:val="24"/>
          <w:shd w:val="clear" w:color="auto" w:fill="FFFFFF"/>
        </w:rPr>
        <w:t>: Centre for Experiential Education. (44 pp).</w:t>
      </w:r>
    </w:p>
    <w:p w14:paraId="035FCD3A" w14:textId="77777777" w:rsidR="00876F03" w:rsidRDefault="00876F03" w:rsidP="00295C05">
      <w:pPr>
        <w:spacing w:line="360" w:lineRule="auto"/>
        <w:jc w:val="both"/>
        <w:rPr>
          <w:rFonts w:ascii="Arial" w:hAnsi="Arial" w:cs="Arial"/>
          <w:sz w:val="24"/>
          <w:szCs w:val="24"/>
          <w:shd w:val="clear" w:color="auto" w:fill="FFFFFF"/>
        </w:rPr>
      </w:pPr>
    </w:p>
    <w:p w14:paraId="5A590F69" w14:textId="46514833" w:rsidR="00DD3EAA" w:rsidRDefault="00DD3EAA" w:rsidP="00DD3EAA">
      <w:pPr>
        <w:spacing w:line="360" w:lineRule="auto"/>
        <w:jc w:val="both"/>
        <w:rPr>
          <w:rFonts w:ascii="Arial" w:hAnsi="Arial" w:cs="Arial"/>
          <w:sz w:val="24"/>
          <w:szCs w:val="24"/>
          <w:shd w:val="clear" w:color="auto" w:fill="FFFFFF"/>
        </w:rPr>
      </w:pPr>
      <w:r w:rsidRPr="00DD3EAA">
        <w:rPr>
          <w:rFonts w:ascii="Arial" w:hAnsi="Arial" w:cs="Arial"/>
          <w:sz w:val="24"/>
          <w:szCs w:val="24"/>
          <w:shd w:val="clear" w:color="auto" w:fill="FFFFFF"/>
        </w:rPr>
        <w:t>PAMIS</w:t>
      </w:r>
      <w:r w:rsidR="00A00004">
        <w:rPr>
          <w:rFonts w:ascii="Arial" w:hAnsi="Arial" w:cs="Arial"/>
          <w:sz w:val="24"/>
          <w:szCs w:val="24"/>
          <w:shd w:val="clear" w:color="auto" w:fill="FFFFFF"/>
        </w:rPr>
        <w:t xml:space="preserve">. </w:t>
      </w:r>
      <w:r w:rsidRPr="00DD3EAA">
        <w:rPr>
          <w:rFonts w:ascii="Arial" w:hAnsi="Arial" w:cs="Arial"/>
          <w:sz w:val="24"/>
          <w:szCs w:val="24"/>
          <w:shd w:val="clear" w:color="auto" w:fill="FFFFFF"/>
        </w:rPr>
        <w:t>(2010) Multi-sensory stories. Available at</w:t>
      </w:r>
      <w:r w:rsidR="00A00004">
        <w:rPr>
          <w:rFonts w:ascii="Arial" w:hAnsi="Arial" w:cs="Arial"/>
          <w:sz w:val="24"/>
          <w:szCs w:val="24"/>
          <w:shd w:val="clear" w:color="auto" w:fill="FFFFFF"/>
        </w:rPr>
        <w:t xml:space="preserve">: </w:t>
      </w:r>
      <w:hyperlink r:id="rId9" w:history="1">
        <w:r w:rsidR="00A00004" w:rsidRPr="00A00004">
          <w:rPr>
            <w:rStyle w:val="Hyperlink"/>
            <w:rFonts w:ascii="Arial" w:hAnsi="Arial" w:cs="Arial"/>
            <w:color w:val="auto"/>
            <w:sz w:val="24"/>
            <w:szCs w:val="24"/>
            <w:u w:val="none"/>
            <w:shd w:val="clear" w:color="auto" w:fill="FFFFFF"/>
          </w:rPr>
          <w:t>http://www.pamis.org.uk/_page.php?id=24</w:t>
        </w:r>
      </w:hyperlink>
      <w:r w:rsidR="00A00004">
        <w:rPr>
          <w:rFonts w:ascii="Arial" w:hAnsi="Arial" w:cs="Arial"/>
          <w:sz w:val="24"/>
          <w:szCs w:val="24"/>
          <w:shd w:val="clear" w:color="auto" w:fill="FFFFFF"/>
        </w:rPr>
        <w:t xml:space="preserve"> </w:t>
      </w:r>
      <w:r w:rsidRPr="00DD3EAA">
        <w:rPr>
          <w:rFonts w:ascii="Arial" w:hAnsi="Arial" w:cs="Arial"/>
          <w:sz w:val="24"/>
          <w:szCs w:val="24"/>
          <w:shd w:val="clear" w:color="auto" w:fill="FFFFFF"/>
        </w:rPr>
        <w:t>(</w:t>
      </w:r>
      <w:r w:rsidR="00E50BCC">
        <w:rPr>
          <w:rFonts w:ascii="Arial" w:hAnsi="Arial" w:cs="Arial"/>
          <w:sz w:val="24"/>
          <w:szCs w:val="24"/>
          <w:shd w:val="clear" w:color="auto" w:fill="FFFFFF"/>
        </w:rPr>
        <w:t>A</w:t>
      </w:r>
      <w:r w:rsidRPr="00DD3EAA">
        <w:rPr>
          <w:rFonts w:ascii="Arial" w:hAnsi="Arial" w:cs="Arial"/>
          <w:sz w:val="24"/>
          <w:szCs w:val="24"/>
          <w:shd w:val="clear" w:color="auto" w:fill="FFFFFF"/>
        </w:rPr>
        <w:t>ccessed</w:t>
      </w:r>
      <w:r w:rsidR="00E50BCC">
        <w:rPr>
          <w:rFonts w:ascii="Arial" w:hAnsi="Arial" w:cs="Arial"/>
          <w:sz w:val="24"/>
          <w:szCs w:val="24"/>
          <w:shd w:val="clear" w:color="auto" w:fill="FFFFFF"/>
        </w:rPr>
        <w:t>:</w:t>
      </w:r>
      <w:r w:rsidRPr="00DD3EAA">
        <w:rPr>
          <w:rFonts w:ascii="Arial" w:hAnsi="Arial" w:cs="Arial"/>
          <w:sz w:val="24"/>
          <w:szCs w:val="24"/>
          <w:shd w:val="clear" w:color="auto" w:fill="FFFFFF"/>
        </w:rPr>
        <w:t xml:space="preserve"> </w:t>
      </w:r>
      <w:r>
        <w:rPr>
          <w:rFonts w:ascii="Arial" w:hAnsi="Arial" w:cs="Arial"/>
          <w:sz w:val="24"/>
          <w:szCs w:val="24"/>
          <w:shd w:val="clear" w:color="auto" w:fill="FFFFFF"/>
        </w:rPr>
        <w:t>26</w:t>
      </w:r>
      <w:r w:rsidRPr="00DD3EAA">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w:t>
      </w:r>
      <w:r w:rsidR="00A00004">
        <w:rPr>
          <w:rFonts w:ascii="Arial" w:hAnsi="Arial" w:cs="Arial"/>
          <w:sz w:val="24"/>
          <w:szCs w:val="24"/>
          <w:shd w:val="clear" w:color="auto" w:fill="FFFFFF"/>
        </w:rPr>
        <w:t xml:space="preserve"> 2019</w:t>
      </w:r>
      <w:r w:rsidRPr="00DD3EAA">
        <w:rPr>
          <w:rFonts w:ascii="Arial" w:hAnsi="Arial" w:cs="Arial"/>
          <w:sz w:val="24"/>
          <w:szCs w:val="24"/>
          <w:shd w:val="clear" w:color="auto" w:fill="FFFFFF"/>
        </w:rPr>
        <w:t>)</w:t>
      </w:r>
      <w:r w:rsidR="00A00004">
        <w:rPr>
          <w:rFonts w:ascii="Arial" w:hAnsi="Arial" w:cs="Arial"/>
          <w:sz w:val="24"/>
          <w:szCs w:val="24"/>
          <w:shd w:val="clear" w:color="auto" w:fill="FFFFFF"/>
        </w:rPr>
        <w:t>.</w:t>
      </w:r>
    </w:p>
    <w:p w14:paraId="224D9955" w14:textId="77777777" w:rsidR="00A00004" w:rsidRDefault="00A00004" w:rsidP="00DD3EAA">
      <w:pPr>
        <w:spacing w:line="360" w:lineRule="auto"/>
        <w:jc w:val="both"/>
        <w:rPr>
          <w:rFonts w:ascii="Arial" w:hAnsi="Arial" w:cs="Arial"/>
          <w:sz w:val="24"/>
          <w:szCs w:val="24"/>
          <w:shd w:val="clear" w:color="auto" w:fill="FFFFFF"/>
        </w:rPr>
      </w:pPr>
    </w:p>
    <w:p w14:paraId="2F19A937" w14:textId="53218F2F" w:rsidR="00E44901" w:rsidRDefault="00E44901" w:rsidP="00E44901">
      <w:pPr>
        <w:spacing w:line="360" w:lineRule="auto"/>
        <w:jc w:val="both"/>
        <w:rPr>
          <w:rFonts w:ascii="Arial" w:hAnsi="Arial" w:cs="Arial"/>
          <w:sz w:val="24"/>
          <w:szCs w:val="24"/>
          <w:shd w:val="clear" w:color="auto" w:fill="FFFFFF"/>
        </w:rPr>
      </w:pPr>
      <w:r w:rsidRPr="00E44901">
        <w:rPr>
          <w:rFonts w:ascii="Arial" w:hAnsi="Arial" w:cs="Arial"/>
          <w:sz w:val="24"/>
          <w:szCs w:val="24"/>
          <w:shd w:val="clear" w:color="auto" w:fill="FFFFFF"/>
        </w:rPr>
        <w:t>Park K. (1998) Focus on practice: dickens for all: inclusive</w:t>
      </w:r>
      <w:r>
        <w:rPr>
          <w:rFonts w:ascii="Arial" w:hAnsi="Arial" w:cs="Arial"/>
          <w:sz w:val="24"/>
          <w:szCs w:val="24"/>
          <w:shd w:val="clear" w:color="auto" w:fill="FFFFFF"/>
        </w:rPr>
        <w:t xml:space="preserve"> </w:t>
      </w:r>
      <w:r w:rsidRPr="00E44901">
        <w:rPr>
          <w:rFonts w:ascii="Arial" w:hAnsi="Arial" w:cs="Arial"/>
          <w:sz w:val="24"/>
          <w:szCs w:val="24"/>
          <w:shd w:val="clear" w:color="auto" w:fill="FFFFFF"/>
        </w:rPr>
        <w:t>approaches to literature and communication with people</w:t>
      </w:r>
      <w:r>
        <w:rPr>
          <w:rFonts w:ascii="Arial" w:hAnsi="Arial" w:cs="Arial"/>
          <w:sz w:val="24"/>
          <w:szCs w:val="24"/>
          <w:shd w:val="clear" w:color="auto" w:fill="FFFFFF"/>
        </w:rPr>
        <w:t xml:space="preserve"> </w:t>
      </w:r>
      <w:r w:rsidRPr="00E44901">
        <w:rPr>
          <w:rFonts w:ascii="Arial" w:hAnsi="Arial" w:cs="Arial"/>
          <w:sz w:val="24"/>
          <w:szCs w:val="24"/>
          <w:shd w:val="clear" w:color="auto" w:fill="FFFFFF"/>
        </w:rPr>
        <w:t xml:space="preserve">with severe and profound learning disabilities. </w:t>
      </w:r>
      <w:r w:rsidRPr="00E44901">
        <w:rPr>
          <w:rFonts w:ascii="Arial" w:hAnsi="Arial" w:cs="Arial"/>
          <w:i/>
          <w:sz w:val="24"/>
          <w:szCs w:val="24"/>
          <w:shd w:val="clear" w:color="auto" w:fill="FFFFFF"/>
        </w:rPr>
        <w:t>British Journal of Special Education</w:t>
      </w:r>
      <w:r w:rsidRPr="00E44901">
        <w:rPr>
          <w:rFonts w:ascii="Arial" w:hAnsi="Arial" w:cs="Arial"/>
          <w:sz w:val="24"/>
          <w:szCs w:val="24"/>
          <w:shd w:val="clear" w:color="auto" w:fill="FFFFFF"/>
        </w:rPr>
        <w:t xml:space="preserve"> </w:t>
      </w:r>
      <w:r w:rsidR="00F24B10">
        <w:rPr>
          <w:rFonts w:ascii="Arial" w:hAnsi="Arial" w:cs="Arial"/>
          <w:sz w:val="24"/>
          <w:szCs w:val="24"/>
          <w:shd w:val="clear" w:color="auto" w:fill="FFFFFF"/>
        </w:rPr>
        <w:t>(</w:t>
      </w:r>
      <w:r w:rsidRPr="00E44901">
        <w:rPr>
          <w:rFonts w:ascii="Arial" w:hAnsi="Arial" w:cs="Arial"/>
          <w:sz w:val="24"/>
          <w:szCs w:val="24"/>
          <w:shd w:val="clear" w:color="auto" w:fill="FFFFFF"/>
        </w:rPr>
        <w:t>25</w:t>
      </w:r>
      <w:r w:rsidR="00F24B10">
        <w:rPr>
          <w:rFonts w:ascii="Arial" w:hAnsi="Arial" w:cs="Arial"/>
          <w:sz w:val="24"/>
          <w:szCs w:val="24"/>
          <w:shd w:val="clear" w:color="auto" w:fill="FFFFFF"/>
        </w:rPr>
        <w:t>)</w:t>
      </w:r>
      <w:r w:rsidRPr="00E44901">
        <w:rPr>
          <w:rFonts w:ascii="Arial" w:hAnsi="Arial" w:cs="Arial"/>
          <w:sz w:val="24"/>
          <w:szCs w:val="24"/>
          <w:shd w:val="clear" w:color="auto" w:fill="FFFFFF"/>
        </w:rPr>
        <w:t>, 114–118.</w:t>
      </w:r>
    </w:p>
    <w:p w14:paraId="497EE8C6" w14:textId="77777777" w:rsidR="0021367F" w:rsidRDefault="0021367F" w:rsidP="00E44901">
      <w:pPr>
        <w:spacing w:line="360" w:lineRule="auto"/>
        <w:jc w:val="both"/>
        <w:rPr>
          <w:rFonts w:ascii="Arial" w:hAnsi="Arial" w:cs="Arial"/>
          <w:sz w:val="24"/>
          <w:szCs w:val="24"/>
          <w:shd w:val="clear" w:color="auto" w:fill="FFFFFF"/>
        </w:rPr>
      </w:pPr>
    </w:p>
    <w:p w14:paraId="41176264" w14:textId="099595E8" w:rsidR="00964E44" w:rsidRPr="00964E44" w:rsidRDefault="00964E44" w:rsidP="00964E44">
      <w:pPr>
        <w:spacing w:line="360" w:lineRule="auto"/>
        <w:jc w:val="both"/>
        <w:rPr>
          <w:rFonts w:ascii="Arial" w:hAnsi="Arial" w:cs="Arial"/>
          <w:b/>
          <w:bCs/>
          <w:sz w:val="24"/>
          <w:szCs w:val="24"/>
          <w:shd w:val="clear" w:color="auto" w:fill="FFFFFF"/>
        </w:rPr>
      </w:pPr>
      <w:r>
        <w:rPr>
          <w:rFonts w:ascii="Arial" w:hAnsi="Arial" w:cs="Arial"/>
          <w:sz w:val="24"/>
          <w:szCs w:val="24"/>
          <w:shd w:val="clear" w:color="auto" w:fill="FFFFFF"/>
        </w:rPr>
        <w:t xml:space="preserve">Penne A., </w:t>
      </w:r>
      <w:proofErr w:type="spellStart"/>
      <w:r>
        <w:rPr>
          <w:rFonts w:ascii="Arial" w:hAnsi="Arial" w:cs="Arial"/>
          <w:sz w:val="24"/>
          <w:szCs w:val="24"/>
          <w:shd w:val="clear" w:color="auto" w:fill="FFFFFF"/>
        </w:rPr>
        <w:t>Brug</w:t>
      </w:r>
      <w:proofErr w:type="spellEnd"/>
      <w:r>
        <w:rPr>
          <w:rFonts w:ascii="Arial" w:hAnsi="Arial" w:cs="Arial"/>
          <w:sz w:val="24"/>
          <w:szCs w:val="24"/>
          <w:shd w:val="clear" w:color="auto" w:fill="FFFFFF"/>
        </w:rPr>
        <w:t xml:space="preserve"> A., </w:t>
      </w:r>
      <w:proofErr w:type="spellStart"/>
      <w:r>
        <w:rPr>
          <w:rFonts w:ascii="Arial" w:hAnsi="Arial" w:cs="Arial"/>
          <w:sz w:val="24"/>
          <w:szCs w:val="24"/>
          <w:shd w:val="clear" w:color="auto" w:fill="FFFFFF"/>
        </w:rPr>
        <w:t>Munde</w:t>
      </w:r>
      <w:proofErr w:type="spellEnd"/>
      <w:r>
        <w:rPr>
          <w:rFonts w:ascii="Arial" w:hAnsi="Arial" w:cs="Arial"/>
          <w:sz w:val="24"/>
          <w:szCs w:val="24"/>
          <w:shd w:val="clear" w:color="auto" w:fill="FFFFFF"/>
        </w:rPr>
        <w:t xml:space="preserve"> V., </w:t>
      </w:r>
      <w:proofErr w:type="spellStart"/>
      <w:r w:rsidRPr="00964E44">
        <w:rPr>
          <w:rFonts w:ascii="Arial" w:hAnsi="Arial" w:cs="Arial"/>
          <w:sz w:val="24"/>
          <w:szCs w:val="24"/>
          <w:shd w:val="clear" w:color="auto" w:fill="FFFFFF"/>
        </w:rPr>
        <w:t>Putten</w:t>
      </w:r>
      <w:proofErr w:type="spellEnd"/>
      <w:r w:rsidRPr="00964E44">
        <w:rPr>
          <w:rFonts w:ascii="Arial" w:hAnsi="Arial" w:cs="Arial"/>
          <w:sz w:val="24"/>
          <w:szCs w:val="24"/>
          <w:shd w:val="clear" w:color="auto" w:fill="FFFFFF"/>
        </w:rPr>
        <w:t xml:space="preserve"> A., </w:t>
      </w:r>
      <w:proofErr w:type="spellStart"/>
      <w:r w:rsidRPr="00964E44">
        <w:rPr>
          <w:rFonts w:ascii="Arial" w:hAnsi="Arial" w:cs="Arial"/>
          <w:sz w:val="24"/>
          <w:szCs w:val="24"/>
          <w:shd w:val="clear" w:color="auto" w:fill="FFFFFF"/>
        </w:rPr>
        <w:t>Vlaskamp</w:t>
      </w:r>
      <w:proofErr w:type="spellEnd"/>
      <w:r w:rsidRPr="00964E44">
        <w:rPr>
          <w:rFonts w:ascii="Arial" w:hAnsi="Arial" w:cs="Arial"/>
          <w:sz w:val="24"/>
          <w:szCs w:val="24"/>
          <w:shd w:val="clear" w:color="auto" w:fill="FFFFFF"/>
        </w:rPr>
        <w:t xml:space="preserve"> C., &amp; </w:t>
      </w:r>
      <w:proofErr w:type="spellStart"/>
      <w:r w:rsidRPr="00964E44">
        <w:rPr>
          <w:rFonts w:ascii="Arial" w:hAnsi="Arial" w:cs="Arial"/>
          <w:sz w:val="24"/>
          <w:szCs w:val="24"/>
          <w:shd w:val="clear" w:color="auto" w:fill="FFFFFF"/>
        </w:rPr>
        <w:t>Maes</w:t>
      </w:r>
      <w:proofErr w:type="spellEnd"/>
      <w:r w:rsidRPr="00964E44">
        <w:rPr>
          <w:rFonts w:ascii="Arial" w:hAnsi="Arial" w:cs="Arial"/>
          <w:sz w:val="24"/>
          <w:szCs w:val="24"/>
          <w:shd w:val="clear" w:color="auto" w:fill="FFFFFF"/>
        </w:rPr>
        <w:t xml:space="preserve"> B. (2012) </w:t>
      </w:r>
      <w:r w:rsidRPr="00964E44">
        <w:rPr>
          <w:rFonts w:ascii="Arial" w:hAnsi="Arial" w:cs="Arial"/>
          <w:bCs/>
          <w:sz w:val="24"/>
          <w:szCs w:val="24"/>
          <w:shd w:val="clear" w:color="auto" w:fill="FFFFFF"/>
        </w:rPr>
        <w:t>Staff interactive style during multisensory storytelling with persons with profound intellectual and multiple disabilities</w:t>
      </w:r>
      <w:r>
        <w:rPr>
          <w:rFonts w:ascii="Arial" w:hAnsi="Arial" w:cs="Arial"/>
          <w:bCs/>
          <w:sz w:val="24"/>
          <w:szCs w:val="24"/>
          <w:shd w:val="clear" w:color="auto" w:fill="FFFFFF"/>
        </w:rPr>
        <w:t xml:space="preserve">. </w:t>
      </w:r>
      <w:r w:rsidRPr="00964E44">
        <w:rPr>
          <w:rFonts w:ascii="Arial" w:hAnsi="Arial" w:cs="Arial"/>
          <w:bCs/>
          <w:i/>
          <w:sz w:val="24"/>
          <w:szCs w:val="24"/>
          <w:shd w:val="clear" w:color="auto" w:fill="FFFFFF"/>
        </w:rPr>
        <w:t>Journal of Intellectual Disability Research</w:t>
      </w:r>
      <w:r>
        <w:rPr>
          <w:rFonts w:ascii="Arial" w:hAnsi="Arial" w:cs="Arial"/>
          <w:bCs/>
          <w:i/>
          <w:sz w:val="24"/>
          <w:szCs w:val="24"/>
          <w:shd w:val="clear" w:color="auto" w:fill="FFFFFF"/>
        </w:rPr>
        <w:t xml:space="preserve">. </w:t>
      </w:r>
      <w:r>
        <w:rPr>
          <w:rFonts w:ascii="Arial" w:hAnsi="Arial" w:cs="Arial"/>
          <w:bCs/>
          <w:sz w:val="24"/>
          <w:szCs w:val="24"/>
          <w:shd w:val="clear" w:color="auto" w:fill="FFFFFF"/>
        </w:rPr>
        <w:t>(56), 167-178.</w:t>
      </w:r>
    </w:p>
    <w:p w14:paraId="657CAA89" w14:textId="24B4C095" w:rsidR="00F24B10" w:rsidRDefault="00986A56" w:rsidP="00104FE3">
      <w:pPr>
        <w:spacing w:line="360" w:lineRule="auto"/>
        <w:jc w:val="both"/>
        <w:rPr>
          <w:rStyle w:val="Strong"/>
          <w:rFonts w:ascii="Arial" w:hAnsi="Arial" w:cs="Arial"/>
          <w:b w:val="0"/>
          <w:color w:val="FF0000"/>
          <w:sz w:val="24"/>
          <w:szCs w:val="24"/>
          <w:shd w:val="clear" w:color="auto" w:fill="FFFFFF"/>
        </w:rPr>
      </w:pPr>
      <w:r w:rsidRPr="00A27F8F">
        <w:rPr>
          <w:rStyle w:val="Strong"/>
          <w:rFonts w:ascii="Arial" w:hAnsi="Arial" w:cs="Arial"/>
          <w:b w:val="0"/>
          <w:color w:val="FF0000"/>
          <w:sz w:val="24"/>
          <w:szCs w:val="24"/>
          <w:shd w:val="clear" w:color="auto" w:fill="FFFFFF"/>
        </w:rPr>
        <w:t> </w:t>
      </w:r>
    </w:p>
    <w:p w14:paraId="454CE700" w14:textId="7BB666B8" w:rsidR="0021367F" w:rsidRDefault="0021367F" w:rsidP="0021367F">
      <w:pPr>
        <w:spacing w:line="360" w:lineRule="auto"/>
        <w:jc w:val="both"/>
        <w:rPr>
          <w:rFonts w:ascii="Arial" w:hAnsi="Arial" w:cs="Arial"/>
          <w:bCs/>
          <w:sz w:val="24"/>
          <w:szCs w:val="24"/>
          <w:shd w:val="clear" w:color="auto" w:fill="FFFFFF"/>
        </w:rPr>
      </w:pPr>
      <w:proofErr w:type="spellStart"/>
      <w:r w:rsidRPr="0021367F">
        <w:rPr>
          <w:rFonts w:ascii="Arial" w:hAnsi="Arial" w:cs="Arial"/>
          <w:bCs/>
          <w:sz w:val="24"/>
          <w:szCs w:val="24"/>
          <w:shd w:val="clear" w:color="auto" w:fill="FFFFFF"/>
        </w:rPr>
        <w:t>Preece</w:t>
      </w:r>
      <w:proofErr w:type="spellEnd"/>
      <w:r w:rsidRPr="0021367F">
        <w:rPr>
          <w:rFonts w:ascii="Arial" w:hAnsi="Arial" w:cs="Arial"/>
          <w:bCs/>
          <w:sz w:val="24"/>
          <w:szCs w:val="24"/>
          <w:shd w:val="clear" w:color="auto" w:fill="FFFFFF"/>
        </w:rPr>
        <w:t>, D.</w:t>
      </w:r>
      <w:r>
        <w:rPr>
          <w:rFonts w:ascii="Arial" w:hAnsi="Arial" w:cs="Arial"/>
          <w:bCs/>
          <w:sz w:val="24"/>
          <w:szCs w:val="24"/>
          <w:shd w:val="clear" w:color="auto" w:fill="FFFFFF"/>
        </w:rPr>
        <w:t xml:space="preserve"> &amp;</w:t>
      </w:r>
      <w:r w:rsidRPr="0021367F">
        <w:rPr>
          <w:rFonts w:ascii="Arial" w:hAnsi="Arial" w:cs="Arial"/>
          <w:bCs/>
          <w:sz w:val="24"/>
          <w:szCs w:val="24"/>
          <w:shd w:val="clear" w:color="auto" w:fill="FFFFFF"/>
        </w:rPr>
        <w:t xml:space="preserve"> Zhao, Y. (2014) </w:t>
      </w:r>
      <w:r w:rsidRPr="0021367F">
        <w:rPr>
          <w:rFonts w:ascii="Arial" w:hAnsi="Arial" w:cs="Arial"/>
          <w:bCs/>
          <w:i/>
          <w:iCs/>
          <w:sz w:val="24"/>
          <w:szCs w:val="24"/>
          <w:shd w:val="clear" w:color="auto" w:fill="FFFFFF"/>
        </w:rPr>
        <w:t xml:space="preserve">An evaluation of Bag Books multi-sensory stories. </w:t>
      </w:r>
      <w:r w:rsidRPr="0021367F">
        <w:rPr>
          <w:rFonts w:ascii="Arial" w:hAnsi="Arial" w:cs="Arial"/>
          <w:bCs/>
          <w:sz w:val="24"/>
          <w:szCs w:val="24"/>
          <w:shd w:val="clear" w:color="auto" w:fill="FFFFFF"/>
        </w:rPr>
        <w:t>Northampton: The University of Northampton.</w:t>
      </w:r>
    </w:p>
    <w:p w14:paraId="1FE12D7B" w14:textId="1F033451" w:rsidR="00EE7828" w:rsidRDefault="00EE7828" w:rsidP="00140766">
      <w:pPr>
        <w:spacing w:line="360" w:lineRule="auto"/>
        <w:jc w:val="both"/>
        <w:rPr>
          <w:rFonts w:ascii="Arial" w:hAnsi="Arial" w:cs="Arial"/>
          <w:sz w:val="24"/>
          <w:szCs w:val="24"/>
          <w:shd w:val="clear" w:color="auto" w:fill="FFFFFF"/>
        </w:rPr>
      </w:pPr>
    </w:p>
    <w:p w14:paraId="58FADA4C" w14:textId="3D93EC2B" w:rsidR="00FE3CB8" w:rsidRDefault="00FE3CB8" w:rsidP="0014076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United </w:t>
      </w:r>
      <w:r w:rsidRPr="00FE3CB8">
        <w:rPr>
          <w:rFonts w:ascii="Arial" w:hAnsi="Arial" w:cs="Arial"/>
          <w:sz w:val="24"/>
          <w:szCs w:val="24"/>
          <w:shd w:val="clear" w:color="auto" w:fill="FFFFFF"/>
        </w:rPr>
        <w:t>Nations</w:t>
      </w:r>
      <w:r w:rsidR="004D19F9">
        <w:rPr>
          <w:rFonts w:ascii="Arial" w:hAnsi="Arial" w:cs="Arial"/>
          <w:sz w:val="24"/>
          <w:szCs w:val="24"/>
          <w:shd w:val="clear" w:color="auto" w:fill="FFFFFF"/>
        </w:rPr>
        <w:t>.</w:t>
      </w:r>
      <w:r w:rsidRPr="00FE3CB8">
        <w:rPr>
          <w:rFonts w:ascii="Arial" w:hAnsi="Arial" w:cs="Arial"/>
          <w:sz w:val="24"/>
          <w:szCs w:val="24"/>
          <w:shd w:val="clear" w:color="auto" w:fill="FFFFFF"/>
        </w:rPr>
        <w:t xml:space="preserve"> (1989) Convention on the Rights of the Child. Available at: </w:t>
      </w:r>
      <w:hyperlink r:id="rId10" w:history="1">
        <w:r w:rsidRPr="00FE3CB8">
          <w:rPr>
            <w:rStyle w:val="Hyperlink"/>
            <w:rFonts w:ascii="Arial" w:hAnsi="Arial" w:cs="Arial"/>
            <w:color w:val="auto"/>
            <w:sz w:val="24"/>
            <w:szCs w:val="24"/>
            <w:u w:val="none"/>
            <w:shd w:val="clear" w:color="auto" w:fill="FFFFFF"/>
          </w:rPr>
          <w:t>https://www.unicef.org.uk/what-we-do/un-convention-child-rights/</w:t>
        </w:r>
      </w:hyperlink>
      <w:r w:rsidRPr="00FE3CB8">
        <w:rPr>
          <w:rFonts w:ascii="Arial" w:hAnsi="Arial" w:cs="Arial"/>
          <w:sz w:val="24"/>
          <w:szCs w:val="24"/>
          <w:shd w:val="clear" w:color="auto" w:fill="FFFFFF"/>
        </w:rPr>
        <w:t xml:space="preserve"> </w:t>
      </w:r>
      <w:r>
        <w:rPr>
          <w:rFonts w:ascii="Arial" w:hAnsi="Arial" w:cs="Arial"/>
          <w:sz w:val="24"/>
          <w:szCs w:val="24"/>
          <w:shd w:val="clear" w:color="auto" w:fill="FFFFFF"/>
        </w:rPr>
        <w:t>(Accessed: 27</w:t>
      </w:r>
      <w:r w:rsidRPr="00FE3CB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2019).</w:t>
      </w:r>
    </w:p>
    <w:p w14:paraId="37EA383B" w14:textId="2F7C139D" w:rsidR="007E7F96" w:rsidRDefault="007E7F96" w:rsidP="00140766">
      <w:pPr>
        <w:spacing w:line="360" w:lineRule="auto"/>
        <w:jc w:val="both"/>
        <w:rPr>
          <w:rFonts w:ascii="Arial" w:hAnsi="Arial" w:cs="Arial"/>
          <w:sz w:val="24"/>
          <w:szCs w:val="24"/>
          <w:shd w:val="clear" w:color="auto" w:fill="FFFFFF"/>
        </w:rPr>
      </w:pPr>
    </w:p>
    <w:p w14:paraId="46094241" w14:textId="64B0185A" w:rsidR="007E7F96" w:rsidRDefault="007E7F96" w:rsidP="0014076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Welsh Government</w:t>
      </w:r>
      <w:r w:rsidR="004D19F9">
        <w:rPr>
          <w:rFonts w:ascii="Arial" w:hAnsi="Arial" w:cs="Arial"/>
          <w:sz w:val="24"/>
          <w:szCs w:val="24"/>
          <w:shd w:val="clear" w:color="auto" w:fill="FFFFFF"/>
        </w:rPr>
        <w:t xml:space="preserve">. (2011) Pupil Participation – Good Practice Guide. Available at: </w:t>
      </w:r>
      <w:hyperlink r:id="rId11" w:history="1">
        <w:r w:rsidR="004D19F9" w:rsidRPr="004D19F9">
          <w:rPr>
            <w:rStyle w:val="Hyperlink"/>
            <w:rFonts w:ascii="Arial" w:hAnsi="Arial" w:cs="Arial"/>
            <w:color w:val="auto"/>
            <w:sz w:val="24"/>
            <w:szCs w:val="24"/>
            <w:u w:val="none"/>
            <w:shd w:val="clear" w:color="auto" w:fill="FFFFFF"/>
          </w:rPr>
          <w:t>http://www.estyn.gov.wales/thematic-reports</w:t>
        </w:r>
      </w:hyperlink>
      <w:r w:rsidR="004D19F9">
        <w:rPr>
          <w:rFonts w:ascii="Arial" w:hAnsi="Arial" w:cs="Arial"/>
          <w:sz w:val="24"/>
          <w:szCs w:val="24"/>
          <w:shd w:val="clear" w:color="auto" w:fill="FFFFFF"/>
        </w:rPr>
        <w:t xml:space="preserve"> (Accessed: 27</w:t>
      </w:r>
      <w:r w:rsidR="004D19F9" w:rsidRPr="004D19F9">
        <w:rPr>
          <w:rFonts w:ascii="Arial" w:hAnsi="Arial" w:cs="Arial"/>
          <w:sz w:val="24"/>
          <w:szCs w:val="24"/>
          <w:shd w:val="clear" w:color="auto" w:fill="FFFFFF"/>
          <w:vertAlign w:val="superscript"/>
        </w:rPr>
        <w:t>th</w:t>
      </w:r>
      <w:r w:rsidR="004D19F9">
        <w:rPr>
          <w:rFonts w:ascii="Arial" w:hAnsi="Arial" w:cs="Arial"/>
          <w:sz w:val="24"/>
          <w:szCs w:val="24"/>
          <w:shd w:val="clear" w:color="auto" w:fill="FFFFFF"/>
        </w:rPr>
        <w:t xml:space="preserve"> February 2019).</w:t>
      </w:r>
    </w:p>
    <w:p w14:paraId="52A31FEB" w14:textId="77777777" w:rsidR="004D19F9" w:rsidRPr="00FE3CB8" w:rsidRDefault="004D19F9" w:rsidP="00140766">
      <w:pPr>
        <w:spacing w:line="360" w:lineRule="auto"/>
        <w:jc w:val="both"/>
        <w:rPr>
          <w:rFonts w:ascii="Arial" w:hAnsi="Arial" w:cs="Arial"/>
          <w:sz w:val="24"/>
          <w:szCs w:val="24"/>
          <w:shd w:val="clear" w:color="auto" w:fill="FFFFFF"/>
        </w:rPr>
      </w:pPr>
    </w:p>
    <w:p w14:paraId="6278608D" w14:textId="2E7E7EFF" w:rsidR="004964B8" w:rsidRDefault="00984B55" w:rsidP="0014076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Welsh Government. (20</w:t>
      </w:r>
      <w:r w:rsidR="006307D2">
        <w:rPr>
          <w:rFonts w:ascii="Arial" w:hAnsi="Arial" w:cs="Arial"/>
          <w:sz w:val="24"/>
          <w:szCs w:val="24"/>
          <w:shd w:val="clear" w:color="auto" w:fill="FFFFFF"/>
        </w:rPr>
        <w:t>15</w:t>
      </w:r>
      <w:r>
        <w:rPr>
          <w:rFonts w:ascii="Arial" w:hAnsi="Arial" w:cs="Arial"/>
          <w:sz w:val="24"/>
          <w:szCs w:val="24"/>
          <w:shd w:val="clear" w:color="auto" w:fill="FFFFFF"/>
        </w:rPr>
        <w:t xml:space="preserve">) </w:t>
      </w:r>
      <w:r w:rsidR="006307D2">
        <w:rPr>
          <w:rFonts w:ascii="Arial" w:hAnsi="Arial" w:cs="Arial"/>
          <w:sz w:val="24"/>
          <w:szCs w:val="24"/>
          <w:shd w:val="clear" w:color="auto" w:fill="FFFFFF"/>
        </w:rPr>
        <w:t>Foundation Phase Framework</w:t>
      </w:r>
      <w:r>
        <w:rPr>
          <w:rFonts w:ascii="Arial" w:hAnsi="Arial" w:cs="Arial"/>
          <w:sz w:val="24"/>
          <w:szCs w:val="24"/>
          <w:shd w:val="clear" w:color="auto" w:fill="FFFFFF"/>
        </w:rPr>
        <w:t xml:space="preserve">. </w:t>
      </w:r>
      <w:r w:rsidR="00E50BCC">
        <w:rPr>
          <w:rFonts w:ascii="Arial" w:hAnsi="Arial" w:cs="Arial"/>
          <w:sz w:val="24"/>
          <w:szCs w:val="24"/>
          <w:shd w:val="clear" w:color="auto" w:fill="FFFFFF"/>
        </w:rPr>
        <w:t>Available at</w:t>
      </w:r>
      <w:r w:rsidR="006307D2">
        <w:rPr>
          <w:rFonts w:ascii="Arial" w:hAnsi="Arial" w:cs="Arial"/>
          <w:sz w:val="24"/>
          <w:szCs w:val="24"/>
          <w:shd w:val="clear" w:color="auto" w:fill="FFFFFF"/>
        </w:rPr>
        <w:t>:</w:t>
      </w:r>
      <w:r w:rsidR="006307D2" w:rsidRPr="006307D2">
        <w:t xml:space="preserve"> </w:t>
      </w:r>
      <w:r w:rsidR="006307D2" w:rsidRPr="006307D2">
        <w:rPr>
          <w:rFonts w:ascii="Arial" w:hAnsi="Arial" w:cs="Arial"/>
          <w:sz w:val="24"/>
          <w:szCs w:val="24"/>
          <w:shd w:val="clear" w:color="auto" w:fill="FFFFFF"/>
        </w:rPr>
        <w:t>https://learning.gov.wales/resources/browse-all/foundationphaseframework/?lang=en</w:t>
      </w:r>
      <w:r w:rsidR="006307D2">
        <w:rPr>
          <w:rFonts w:ascii="Arial" w:hAnsi="Arial" w:cs="Arial"/>
          <w:sz w:val="24"/>
          <w:szCs w:val="24"/>
          <w:shd w:val="clear" w:color="auto" w:fill="FFFFFF"/>
        </w:rPr>
        <w:t xml:space="preserve"> </w:t>
      </w:r>
      <w:r>
        <w:rPr>
          <w:rFonts w:ascii="Arial" w:hAnsi="Arial" w:cs="Arial"/>
          <w:sz w:val="24"/>
          <w:szCs w:val="24"/>
          <w:shd w:val="clear" w:color="auto" w:fill="FFFFFF"/>
        </w:rPr>
        <w:t xml:space="preserve">(Accessed: </w:t>
      </w:r>
      <w:r w:rsidR="006307D2">
        <w:rPr>
          <w:rFonts w:ascii="Arial" w:hAnsi="Arial" w:cs="Arial"/>
          <w:sz w:val="24"/>
          <w:szCs w:val="24"/>
          <w:shd w:val="clear" w:color="auto" w:fill="FFFFFF"/>
        </w:rPr>
        <w:t>26th February 2019</w:t>
      </w:r>
      <w:r>
        <w:rPr>
          <w:rFonts w:ascii="Arial" w:hAnsi="Arial" w:cs="Arial"/>
          <w:sz w:val="24"/>
          <w:szCs w:val="24"/>
          <w:shd w:val="clear" w:color="auto" w:fill="FFFFFF"/>
        </w:rPr>
        <w:t>).</w:t>
      </w:r>
    </w:p>
    <w:p w14:paraId="1F53719E" w14:textId="211693A2" w:rsidR="005D3980" w:rsidRPr="00A27F8F" w:rsidRDefault="005D3980" w:rsidP="00EF102F">
      <w:pPr>
        <w:spacing w:line="360" w:lineRule="auto"/>
        <w:jc w:val="both"/>
        <w:rPr>
          <w:rFonts w:ascii="Helvetica" w:hAnsi="Helvetica" w:cs="Helvetica"/>
          <w:color w:val="FF0000"/>
          <w:sz w:val="21"/>
          <w:szCs w:val="21"/>
          <w:shd w:val="clear" w:color="auto" w:fill="FFFFFF"/>
        </w:rPr>
      </w:pPr>
    </w:p>
    <w:p w14:paraId="1077DB43" w14:textId="42CDD577" w:rsidR="00985CC6" w:rsidRPr="00A27F8F" w:rsidRDefault="00985CC6" w:rsidP="00EF102F">
      <w:pPr>
        <w:spacing w:line="360" w:lineRule="auto"/>
        <w:jc w:val="both"/>
        <w:rPr>
          <w:rFonts w:ascii="Arial" w:hAnsi="Arial" w:cs="Arial"/>
          <w:color w:val="FF0000"/>
          <w:sz w:val="24"/>
          <w:szCs w:val="24"/>
        </w:rPr>
      </w:pPr>
    </w:p>
    <w:sectPr w:rsidR="00985CC6" w:rsidRPr="00A27F8F" w:rsidSect="007B332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A93CCA" w14:textId="77777777" w:rsidR="00494EFB" w:rsidRDefault="00494EFB" w:rsidP="00E46918">
      <w:r>
        <w:separator/>
      </w:r>
    </w:p>
  </w:endnote>
  <w:endnote w:type="continuationSeparator" w:id="0">
    <w:p w14:paraId="7B66484F" w14:textId="77777777" w:rsidR="00494EFB" w:rsidRDefault="00494EFB" w:rsidP="00E469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7199534"/>
      <w:docPartObj>
        <w:docPartGallery w:val="Page Numbers (Bottom of Page)"/>
        <w:docPartUnique/>
      </w:docPartObj>
    </w:sdtPr>
    <w:sdtEndPr>
      <w:rPr>
        <w:noProof/>
      </w:rPr>
    </w:sdtEndPr>
    <w:sdtContent>
      <w:p w14:paraId="2903CBC8" w14:textId="3B24BFE7" w:rsidR="00494EFB" w:rsidRDefault="00494EFB">
        <w:pPr>
          <w:pStyle w:val="Footer"/>
        </w:pPr>
        <w:r>
          <w:fldChar w:fldCharType="begin"/>
        </w:r>
        <w:r>
          <w:instrText xml:space="preserve"> PAGE   \* MERGEFORMAT </w:instrText>
        </w:r>
        <w:r>
          <w:fldChar w:fldCharType="separate"/>
        </w:r>
        <w:r>
          <w:rPr>
            <w:noProof/>
          </w:rPr>
          <w:t>9</w:t>
        </w:r>
        <w:r>
          <w:rPr>
            <w:noProof/>
          </w:rPr>
          <w:fldChar w:fldCharType="end"/>
        </w:r>
      </w:p>
    </w:sdtContent>
  </w:sdt>
  <w:p w14:paraId="4475AD14" w14:textId="77777777" w:rsidR="00494EFB" w:rsidRDefault="00494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85E311" w14:textId="77777777" w:rsidR="00494EFB" w:rsidRDefault="00494EFB" w:rsidP="00E46918">
      <w:r>
        <w:separator/>
      </w:r>
    </w:p>
  </w:footnote>
  <w:footnote w:type="continuationSeparator" w:id="0">
    <w:p w14:paraId="63132714" w14:textId="77777777" w:rsidR="00494EFB" w:rsidRDefault="00494EFB" w:rsidP="00E469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1269C" w14:textId="77777777" w:rsidR="00494EFB" w:rsidRDefault="00494EFB">
    <w:pPr>
      <w:pStyle w:val="Header"/>
    </w:pPr>
    <w:r>
      <w:t>Student Number: 1703089</w:t>
    </w:r>
  </w:p>
  <w:p w14:paraId="120C4E94" w14:textId="77777777" w:rsidR="00494EFB" w:rsidRDefault="00494EFB">
    <w:pPr>
      <w:pStyle w:val="Header"/>
    </w:pPr>
  </w:p>
  <w:p w14:paraId="42AFC42D" w14:textId="77777777" w:rsidR="00494EFB" w:rsidRDefault="00494E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29E20DC3"/>
    <w:multiLevelType w:val="multilevel"/>
    <w:tmpl w:val="578CF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A097075"/>
    <w:multiLevelType w:val="hybridMultilevel"/>
    <w:tmpl w:val="B5CC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918"/>
    <w:rsid w:val="00002C7C"/>
    <w:rsid w:val="00014088"/>
    <w:rsid w:val="0002261D"/>
    <w:rsid w:val="00024587"/>
    <w:rsid w:val="0002704B"/>
    <w:rsid w:val="00035083"/>
    <w:rsid w:val="00035B45"/>
    <w:rsid w:val="00043960"/>
    <w:rsid w:val="0005098A"/>
    <w:rsid w:val="00053196"/>
    <w:rsid w:val="0006086F"/>
    <w:rsid w:val="000648DE"/>
    <w:rsid w:val="00065CC2"/>
    <w:rsid w:val="00067720"/>
    <w:rsid w:val="00070D9E"/>
    <w:rsid w:val="00085944"/>
    <w:rsid w:val="00085AB1"/>
    <w:rsid w:val="00090C71"/>
    <w:rsid w:val="00092F6E"/>
    <w:rsid w:val="00097110"/>
    <w:rsid w:val="0009797C"/>
    <w:rsid w:val="000A3F13"/>
    <w:rsid w:val="000A4D48"/>
    <w:rsid w:val="000A5CF8"/>
    <w:rsid w:val="000A7B05"/>
    <w:rsid w:val="000B00DB"/>
    <w:rsid w:val="000B1C81"/>
    <w:rsid w:val="000B4100"/>
    <w:rsid w:val="000B5C79"/>
    <w:rsid w:val="000C0DC7"/>
    <w:rsid w:val="000C5EF8"/>
    <w:rsid w:val="000D3333"/>
    <w:rsid w:val="000D5448"/>
    <w:rsid w:val="000E0EBD"/>
    <w:rsid w:val="000E3386"/>
    <w:rsid w:val="000E66FF"/>
    <w:rsid w:val="000F415E"/>
    <w:rsid w:val="000F45BC"/>
    <w:rsid w:val="00100E5B"/>
    <w:rsid w:val="00101405"/>
    <w:rsid w:val="00104FE3"/>
    <w:rsid w:val="001058D1"/>
    <w:rsid w:val="001147A3"/>
    <w:rsid w:val="00120BE0"/>
    <w:rsid w:val="00127FC5"/>
    <w:rsid w:val="001357C3"/>
    <w:rsid w:val="00140766"/>
    <w:rsid w:val="00142675"/>
    <w:rsid w:val="00142E32"/>
    <w:rsid w:val="001446CC"/>
    <w:rsid w:val="00144934"/>
    <w:rsid w:val="0014621F"/>
    <w:rsid w:val="00151C32"/>
    <w:rsid w:val="0017176D"/>
    <w:rsid w:val="00174EA0"/>
    <w:rsid w:val="001770BC"/>
    <w:rsid w:val="00177B91"/>
    <w:rsid w:val="00177D5E"/>
    <w:rsid w:val="0018154E"/>
    <w:rsid w:val="0018424C"/>
    <w:rsid w:val="00196D4D"/>
    <w:rsid w:val="001A0978"/>
    <w:rsid w:val="001A2077"/>
    <w:rsid w:val="001A380E"/>
    <w:rsid w:val="001A6187"/>
    <w:rsid w:val="001B3E2D"/>
    <w:rsid w:val="001B6B2A"/>
    <w:rsid w:val="001C05B6"/>
    <w:rsid w:val="001C3039"/>
    <w:rsid w:val="001D22E4"/>
    <w:rsid w:val="001D26D8"/>
    <w:rsid w:val="001D3479"/>
    <w:rsid w:val="001D6610"/>
    <w:rsid w:val="001D6B08"/>
    <w:rsid w:val="001E703D"/>
    <w:rsid w:val="001E7F45"/>
    <w:rsid w:val="001F15AE"/>
    <w:rsid w:val="001F3828"/>
    <w:rsid w:val="0020331D"/>
    <w:rsid w:val="0021367F"/>
    <w:rsid w:val="002136F7"/>
    <w:rsid w:val="0022541C"/>
    <w:rsid w:val="00225540"/>
    <w:rsid w:val="00241C25"/>
    <w:rsid w:val="002439BA"/>
    <w:rsid w:val="00244DEA"/>
    <w:rsid w:val="00246529"/>
    <w:rsid w:val="00246EC7"/>
    <w:rsid w:val="002479EF"/>
    <w:rsid w:val="00247B47"/>
    <w:rsid w:val="00250173"/>
    <w:rsid w:val="0025116E"/>
    <w:rsid w:val="00284E8D"/>
    <w:rsid w:val="002901C1"/>
    <w:rsid w:val="00293BBD"/>
    <w:rsid w:val="00295C05"/>
    <w:rsid w:val="0029681B"/>
    <w:rsid w:val="0029712A"/>
    <w:rsid w:val="002A2031"/>
    <w:rsid w:val="002A4218"/>
    <w:rsid w:val="002A745F"/>
    <w:rsid w:val="002B13DE"/>
    <w:rsid w:val="002B1A26"/>
    <w:rsid w:val="002B771F"/>
    <w:rsid w:val="002C21DC"/>
    <w:rsid w:val="002D1DBD"/>
    <w:rsid w:val="002D3E44"/>
    <w:rsid w:val="002D5346"/>
    <w:rsid w:val="002E0A29"/>
    <w:rsid w:val="002E17FE"/>
    <w:rsid w:val="002E1A8B"/>
    <w:rsid w:val="002E372E"/>
    <w:rsid w:val="002E3921"/>
    <w:rsid w:val="002E75B3"/>
    <w:rsid w:val="002F2A72"/>
    <w:rsid w:val="002F363A"/>
    <w:rsid w:val="00301E99"/>
    <w:rsid w:val="00305F25"/>
    <w:rsid w:val="0031483B"/>
    <w:rsid w:val="00317658"/>
    <w:rsid w:val="00323CF7"/>
    <w:rsid w:val="00334954"/>
    <w:rsid w:val="003371A2"/>
    <w:rsid w:val="00337BE8"/>
    <w:rsid w:val="00342396"/>
    <w:rsid w:val="003612C4"/>
    <w:rsid w:val="00361A66"/>
    <w:rsid w:val="0037179E"/>
    <w:rsid w:val="00374BF3"/>
    <w:rsid w:val="00382A7F"/>
    <w:rsid w:val="00384C56"/>
    <w:rsid w:val="00391C18"/>
    <w:rsid w:val="00397263"/>
    <w:rsid w:val="003A661F"/>
    <w:rsid w:val="003B1330"/>
    <w:rsid w:val="003B5649"/>
    <w:rsid w:val="003C3D01"/>
    <w:rsid w:val="003C5A05"/>
    <w:rsid w:val="003C655B"/>
    <w:rsid w:val="003C78A0"/>
    <w:rsid w:val="003D0C75"/>
    <w:rsid w:val="003D442D"/>
    <w:rsid w:val="003D6A49"/>
    <w:rsid w:val="003E32CF"/>
    <w:rsid w:val="003E38FE"/>
    <w:rsid w:val="003F244B"/>
    <w:rsid w:val="003F3D5B"/>
    <w:rsid w:val="003F68A4"/>
    <w:rsid w:val="003F74CC"/>
    <w:rsid w:val="00404096"/>
    <w:rsid w:val="0040510A"/>
    <w:rsid w:val="00405CC8"/>
    <w:rsid w:val="004126A5"/>
    <w:rsid w:val="00414396"/>
    <w:rsid w:val="00417AA8"/>
    <w:rsid w:val="0042150A"/>
    <w:rsid w:val="00427C4B"/>
    <w:rsid w:val="0043125F"/>
    <w:rsid w:val="004363BD"/>
    <w:rsid w:val="0043654E"/>
    <w:rsid w:val="004375E9"/>
    <w:rsid w:val="00440CEC"/>
    <w:rsid w:val="00445A0B"/>
    <w:rsid w:val="00445DE9"/>
    <w:rsid w:val="00453966"/>
    <w:rsid w:val="00454D52"/>
    <w:rsid w:val="00457CD4"/>
    <w:rsid w:val="004605D3"/>
    <w:rsid w:val="004634A1"/>
    <w:rsid w:val="00465A9B"/>
    <w:rsid w:val="00465FF7"/>
    <w:rsid w:val="004751A6"/>
    <w:rsid w:val="00481F2A"/>
    <w:rsid w:val="004932E8"/>
    <w:rsid w:val="00494B1A"/>
    <w:rsid w:val="00494EFB"/>
    <w:rsid w:val="004964B8"/>
    <w:rsid w:val="00496B2F"/>
    <w:rsid w:val="004A2915"/>
    <w:rsid w:val="004A2E9B"/>
    <w:rsid w:val="004A3A02"/>
    <w:rsid w:val="004B5919"/>
    <w:rsid w:val="004B5C43"/>
    <w:rsid w:val="004C21A9"/>
    <w:rsid w:val="004C272B"/>
    <w:rsid w:val="004C34B0"/>
    <w:rsid w:val="004C3568"/>
    <w:rsid w:val="004C3E23"/>
    <w:rsid w:val="004C7006"/>
    <w:rsid w:val="004D19F9"/>
    <w:rsid w:val="004E093E"/>
    <w:rsid w:val="004F2E15"/>
    <w:rsid w:val="004F38D8"/>
    <w:rsid w:val="004F531C"/>
    <w:rsid w:val="005006E2"/>
    <w:rsid w:val="00511EA7"/>
    <w:rsid w:val="005250BD"/>
    <w:rsid w:val="00531148"/>
    <w:rsid w:val="005366BB"/>
    <w:rsid w:val="005476BC"/>
    <w:rsid w:val="00551259"/>
    <w:rsid w:val="00551690"/>
    <w:rsid w:val="005529C4"/>
    <w:rsid w:val="005638DB"/>
    <w:rsid w:val="005674FE"/>
    <w:rsid w:val="0058363A"/>
    <w:rsid w:val="00585356"/>
    <w:rsid w:val="00595414"/>
    <w:rsid w:val="005A017E"/>
    <w:rsid w:val="005A4D59"/>
    <w:rsid w:val="005A6DE5"/>
    <w:rsid w:val="005A7F43"/>
    <w:rsid w:val="005C4426"/>
    <w:rsid w:val="005C5F34"/>
    <w:rsid w:val="005D0E9B"/>
    <w:rsid w:val="005D2AE5"/>
    <w:rsid w:val="005D346E"/>
    <w:rsid w:val="005D3980"/>
    <w:rsid w:val="005D41BB"/>
    <w:rsid w:val="005D56CE"/>
    <w:rsid w:val="005D610C"/>
    <w:rsid w:val="005D641C"/>
    <w:rsid w:val="005D7F6B"/>
    <w:rsid w:val="005E0AC4"/>
    <w:rsid w:val="005E7F3B"/>
    <w:rsid w:val="005F091A"/>
    <w:rsid w:val="005F4747"/>
    <w:rsid w:val="00600712"/>
    <w:rsid w:val="00601915"/>
    <w:rsid w:val="00601CC6"/>
    <w:rsid w:val="00605412"/>
    <w:rsid w:val="00612B26"/>
    <w:rsid w:val="0061525D"/>
    <w:rsid w:val="006262A9"/>
    <w:rsid w:val="00627CF3"/>
    <w:rsid w:val="006307D2"/>
    <w:rsid w:val="00641DF5"/>
    <w:rsid w:val="00642EEB"/>
    <w:rsid w:val="00661C1E"/>
    <w:rsid w:val="00666C6E"/>
    <w:rsid w:val="00681719"/>
    <w:rsid w:val="0068184F"/>
    <w:rsid w:val="00683667"/>
    <w:rsid w:val="006869A9"/>
    <w:rsid w:val="006904A6"/>
    <w:rsid w:val="0069069C"/>
    <w:rsid w:val="00697CAA"/>
    <w:rsid w:val="006A068D"/>
    <w:rsid w:val="006A1084"/>
    <w:rsid w:val="006A1CBD"/>
    <w:rsid w:val="006A3B18"/>
    <w:rsid w:val="006A5F0B"/>
    <w:rsid w:val="006B41FF"/>
    <w:rsid w:val="006B58E0"/>
    <w:rsid w:val="006B5BC8"/>
    <w:rsid w:val="006C35E3"/>
    <w:rsid w:val="006D12DD"/>
    <w:rsid w:val="006D4C43"/>
    <w:rsid w:val="006D6B24"/>
    <w:rsid w:val="006E1708"/>
    <w:rsid w:val="006E2EF2"/>
    <w:rsid w:val="006E4682"/>
    <w:rsid w:val="006F3A3D"/>
    <w:rsid w:val="006F71F8"/>
    <w:rsid w:val="00706414"/>
    <w:rsid w:val="00710B7F"/>
    <w:rsid w:val="00710BDE"/>
    <w:rsid w:val="00716736"/>
    <w:rsid w:val="0072403F"/>
    <w:rsid w:val="0072506F"/>
    <w:rsid w:val="00725F13"/>
    <w:rsid w:val="00731A16"/>
    <w:rsid w:val="007400AC"/>
    <w:rsid w:val="007430B4"/>
    <w:rsid w:val="007449DA"/>
    <w:rsid w:val="00745A45"/>
    <w:rsid w:val="00750267"/>
    <w:rsid w:val="00751EC8"/>
    <w:rsid w:val="00763F5C"/>
    <w:rsid w:val="00765398"/>
    <w:rsid w:val="00782846"/>
    <w:rsid w:val="007842C3"/>
    <w:rsid w:val="00786D6C"/>
    <w:rsid w:val="00787751"/>
    <w:rsid w:val="00794BB1"/>
    <w:rsid w:val="00797176"/>
    <w:rsid w:val="007A33C2"/>
    <w:rsid w:val="007A44AD"/>
    <w:rsid w:val="007B332D"/>
    <w:rsid w:val="007B349C"/>
    <w:rsid w:val="007B4771"/>
    <w:rsid w:val="007C48DD"/>
    <w:rsid w:val="007D0124"/>
    <w:rsid w:val="007E3594"/>
    <w:rsid w:val="007E7F96"/>
    <w:rsid w:val="007F2A7B"/>
    <w:rsid w:val="007F3D45"/>
    <w:rsid w:val="007F5F8E"/>
    <w:rsid w:val="007F60B7"/>
    <w:rsid w:val="007F7F71"/>
    <w:rsid w:val="0080043A"/>
    <w:rsid w:val="00803919"/>
    <w:rsid w:val="0080705A"/>
    <w:rsid w:val="008205D5"/>
    <w:rsid w:val="00821828"/>
    <w:rsid w:val="0082556F"/>
    <w:rsid w:val="00840307"/>
    <w:rsid w:val="00840653"/>
    <w:rsid w:val="00841919"/>
    <w:rsid w:val="008430F9"/>
    <w:rsid w:val="00852CA1"/>
    <w:rsid w:val="00854B51"/>
    <w:rsid w:val="008634E0"/>
    <w:rsid w:val="00863579"/>
    <w:rsid w:val="0086583E"/>
    <w:rsid w:val="00867675"/>
    <w:rsid w:val="0087264D"/>
    <w:rsid w:val="008733C7"/>
    <w:rsid w:val="008736BF"/>
    <w:rsid w:val="00876F03"/>
    <w:rsid w:val="00887145"/>
    <w:rsid w:val="008A0C31"/>
    <w:rsid w:val="008A1B51"/>
    <w:rsid w:val="008A1FE9"/>
    <w:rsid w:val="008A3754"/>
    <w:rsid w:val="008A4132"/>
    <w:rsid w:val="008A4E68"/>
    <w:rsid w:val="008A5C57"/>
    <w:rsid w:val="008B2D2E"/>
    <w:rsid w:val="008B6B7E"/>
    <w:rsid w:val="008C1632"/>
    <w:rsid w:val="008C22CD"/>
    <w:rsid w:val="008C2A33"/>
    <w:rsid w:val="008C5D67"/>
    <w:rsid w:val="008D5848"/>
    <w:rsid w:val="008D60D5"/>
    <w:rsid w:val="008D65DC"/>
    <w:rsid w:val="008E17F6"/>
    <w:rsid w:val="008E23A4"/>
    <w:rsid w:val="008E409A"/>
    <w:rsid w:val="008F1D69"/>
    <w:rsid w:val="008F40BF"/>
    <w:rsid w:val="00900881"/>
    <w:rsid w:val="00901D98"/>
    <w:rsid w:val="00913B5A"/>
    <w:rsid w:val="0091502E"/>
    <w:rsid w:val="0091569F"/>
    <w:rsid w:val="00915752"/>
    <w:rsid w:val="009206C2"/>
    <w:rsid w:val="009210C2"/>
    <w:rsid w:val="00921A2B"/>
    <w:rsid w:val="0092215C"/>
    <w:rsid w:val="00927A40"/>
    <w:rsid w:val="009354DB"/>
    <w:rsid w:val="0094192A"/>
    <w:rsid w:val="00946260"/>
    <w:rsid w:val="00946390"/>
    <w:rsid w:val="00955EE6"/>
    <w:rsid w:val="00961052"/>
    <w:rsid w:val="00964E44"/>
    <w:rsid w:val="00967A24"/>
    <w:rsid w:val="0097478D"/>
    <w:rsid w:val="00976219"/>
    <w:rsid w:val="00977263"/>
    <w:rsid w:val="009802B0"/>
    <w:rsid w:val="00984796"/>
    <w:rsid w:val="00984B55"/>
    <w:rsid w:val="00985CC6"/>
    <w:rsid w:val="00986A56"/>
    <w:rsid w:val="00990441"/>
    <w:rsid w:val="0099204F"/>
    <w:rsid w:val="00995F32"/>
    <w:rsid w:val="009969B9"/>
    <w:rsid w:val="00996DE2"/>
    <w:rsid w:val="009A0FBC"/>
    <w:rsid w:val="009B1EB4"/>
    <w:rsid w:val="009B7C90"/>
    <w:rsid w:val="009C1194"/>
    <w:rsid w:val="009C6A27"/>
    <w:rsid w:val="009C6D37"/>
    <w:rsid w:val="009C717C"/>
    <w:rsid w:val="009D44E4"/>
    <w:rsid w:val="009D725E"/>
    <w:rsid w:val="009D75F2"/>
    <w:rsid w:val="009E628B"/>
    <w:rsid w:val="009F1D4B"/>
    <w:rsid w:val="009F6A7D"/>
    <w:rsid w:val="009F794A"/>
    <w:rsid w:val="00A00004"/>
    <w:rsid w:val="00A05D13"/>
    <w:rsid w:val="00A070D8"/>
    <w:rsid w:val="00A10362"/>
    <w:rsid w:val="00A1036D"/>
    <w:rsid w:val="00A10C53"/>
    <w:rsid w:val="00A172FB"/>
    <w:rsid w:val="00A17510"/>
    <w:rsid w:val="00A17A51"/>
    <w:rsid w:val="00A263F5"/>
    <w:rsid w:val="00A27F8F"/>
    <w:rsid w:val="00A30A7D"/>
    <w:rsid w:val="00A3114B"/>
    <w:rsid w:val="00A340E0"/>
    <w:rsid w:val="00A3524C"/>
    <w:rsid w:val="00A412F6"/>
    <w:rsid w:val="00A4442C"/>
    <w:rsid w:val="00A45278"/>
    <w:rsid w:val="00A467B1"/>
    <w:rsid w:val="00A615F0"/>
    <w:rsid w:val="00A65867"/>
    <w:rsid w:val="00A673C8"/>
    <w:rsid w:val="00A77A52"/>
    <w:rsid w:val="00A8095D"/>
    <w:rsid w:val="00A81E9A"/>
    <w:rsid w:val="00A82CF6"/>
    <w:rsid w:val="00A8322B"/>
    <w:rsid w:val="00A83D5D"/>
    <w:rsid w:val="00A90DDA"/>
    <w:rsid w:val="00A91175"/>
    <w:rsid w:val="00A9686C"/>
    <w:rsid w:val="00AA0DCA"/>
    <w:rsid w:val="00AA2F51"/>
    <w:rsid w:val="00AA4C37"/>
    <w:rsid w:val="00AB39F3"/>
    <w:rsid w:val="00AB7845"/>
    <w:rsid w:val="00AD0F47"/>
    <w:rsid w:val="00AD0FFA"/>
    <w:rsid w:val="00AD383D"/>
    <w:rsid w:val="00AD73D6"/>
    <w:rsid w:val="00AD76D0"/>
    <w:rsid w:val="00B000EE"/>
    <w:rsid w:val="00B06FD8"/>
    <w:rsid w:val="00B1229C"/>
    <w:rsid w:val="00B13875"/>
    <w:rsid w:val="00B1610B"/>
    <w:rsid w:val="00B2220C"/>
    <w:rsid w:val="00B25031"/>
    <w:rsid w:val="00B301A1"/>
    <w:rsid w:val="00B31C78"/>
    <w:rsid w:val="00B3371A"/>
    <w:rsid w:val="00B373B0"/>
    <w:rsid w:val="00B439C4"/>
    <w:rsid w:val="00B44E14"/>
    <w:rsid w:val="00B44EF4"/>
    <w:rsid w:val="00B55829"/>
    <w:rsid w:val="00B55E2A"/>
    <w:rsid w:val="00B57916"/>
    <w:rsid w:val="00B64781"/>
    <w:rsid w:val="00B668B0"/>
    <w:rsid w:val="00B71B07"/>
    <w:rsid w:val="00B7367B"/>
    <w:rsid w:val="00B74560"/>
    <w:rsid w:val="00B769EA"/>
    <w:rsid w:val="00B81BF1"/>
    <w:rsid w:val="00B83A21"/>
    <w:rsid w:val="00B92399"/>
    <w:rsid w:val="00B97711"/>
    <w:rsid w:val="00BA6C13"/>
    <w:rsid w:val="00BA778C"/>
    <w:rsid w:val="00BC2653"/>
    <w:rsid w:val="00BD082E"/>
    <w:rsid w:val="00BD1151"/>
    <w:rsid w:val="00BD1302"/>
    <w:rsid w:val="00BD29F3"/>
    <w:rsid w:val="00BE0704"/>
    <w:rsid w:val="00BF2D94"/>
    <w:rsid w:val="00BF608F"/>
    <w:rsid w:val="00C000AA"/>
    <w:rsid w:val="00C06450"/>
    <w:rsid w:val="00C116EF"/>
    <w:rsid w:val="00C14716"/>
    <w:rsid w:val="00C16AD1"/>
    <w:rsid w:val="00C2030D"/>
    <w:rsid w:val="00C21D1D"/>
    <w:rsid w:val="00C22CF8"/>
    <w:rsid w:val="00C40C02"/>
    <w:rsid w:val="00C410CB"/>
    <w:rsid w:val="00C54911"/>
    <w:rsid w:val="00C56CC7"/>
    <w:rsid w:val="00C6635F"/>
    <w:rsid w:val="00C72365"/>
    <w:rsid w:val="00C74EB1"/>
    <w:rsid w:val="00C80462"/>
    <w:rsid w:val="00C80A8D"/>
    <w:rsid w:val="00C80B84"/>
    <w:rsid w:val="00C96F3B"/>
    <w:rsid w:val="00CA497A"/>
    <w:rsid w:val="00CA728A"/>
    <w:rsid w:val="00CC4A24"/>
    <w:rsid w:val="00CD76CC"/>
    <w:rsid w:val="00CE2565"/>
    <w:rsid w:val="00CE4426"/>
    <w:rsid w:val="00D0080C"/>
    <w:rsid w:val="00D008AF"/>
    <w:rsid w:val="00D03E24"/>
    <w:rsid w:val="00D04535"/>
    <w:rsid w:val="00D048E5"/>
    <w:rsid w:val="00D10CDA"/>
    <w:rsid w:val="00D10DFA"/>
    <w:rsid w:val="00D135E4"/>
    <w:rsid w:val="00D16CEC"/>
    <w:rsid w:val="00D1762E"/>
    <w:rsid w:val="00D31887"/>
    <w:rsid w:val="00D36D3A"/>
    <w:rsid w:val="00D407D6"/>
    <w:rsid w:val="00D4785E"/>
    <w:rsid w:val="00D52688"/>
    <w:rsid w:val="00D52C85"/>
    <w:rsid w:val="00D53AE7"/>
    <w:rsid w:val="00D54072"/>
    <w:rsid w:val="00D614CF"/>
    <w:rsid w:val="00D838A5"/>
    <w:rsid w:val="00D84392"/>
    <w:rsid w:val="00D87564"/>
    <w:rsid w:val="00D9004C"/>
    <w:rsid w:val="00D937C6"/>
    <w:rsid w:val="00DA2549"/>
    <w:rsid w:val="00DA494B"/>
    <w:rsid w:val="00DA7E02"/>
    <w:rsid w:val="00DB12E2"/>
    <w:rsid w:val="00DB28B1"/>
    <w:rsid w:val="00DB4AD6"/>
    <w:rsid w:val="00DC6ED6"/>
    <w:rsid w:val="00DD3EAA"/>
    <w:rsid w:val="00DD7EC6"/>
    <w:rsid w:val="00DE3D92"/>
    <w:rsid w:val="00DF393B"/>
    <w:rsid w:val="00DF3C6E"/>
    <w:rsid w:val="00DF4BC2"/>
    <w:rsid w:val="00DF76D9"/>
    <w:rsid w:val="00E0426D"/>
    <w:rsid w:val="00E04D6A"/>
    <w:rsid w:val="00E14ABB"/>
    <w:rsid w:val="00E21D81"/>
    <w:rsid w:val="00E22B8D"/>
    <w:rsid w:val="00E23D98"/>
    <w:rsid w:val="00E277C4"/>
    <w:rsid w:val="00E30525"/>
    <w:rsid w:val="00E312BF"/>
    <w:rsid w:val="00E372C2"/>
    <w:rsid w:val="00E418D1"/>
    <w:rsid w:val="00E4220D"/>
    <w:rsid w:val="00E44901"/>
    <w:rsid w:val="00E46918"/>
    <w:rsid w:val="00E50B1F"/>
    <w:rsid w:val="00E50BCC"/>
    <w:rsid w:val="00E55646"/>
    <w:rsid w:val="00E65EB2"/>
    <w:rsid w:val="00E71D47"/>
    <w:rsid w:val="00E720EB"/>
    <w:rsid w:val="00E7449C"/>
    <w:rsid w:val="00E8085C"/>
    <w:rsid w:val="00E80D61"/>
    <w:rsid w:val="00E84FC7"/>
    <w:rsid w:val="00E85121"/>
    <w:rsid w:val="00E86575"/>
    <w:rsid w:val="00EA3671"/>
    <w:rsid w:val="00EA3B3A"/>
    <w:rsid w:val="00EB409F"/>
    <w:rsid w:val="00EB7458"/>
    <w:rsid w:val="00EC1125"/>
    <w:rsid w:val="00EC12CD"/>
    <w:rsid w:val="00EC3390"/>
    <w:rsid w:val="00ED1E45"/>
    <w:rsid w:val="00ED5639"/>
    <w:rsid w:val="00EE3FE5"/>
    <w:rsid w:val="00EE7828"/>
    <w:rsid w:val="00EE7F17"/>
    <w:rsid w:val="00EF0418"/>
    <w:rsid w:val="00EF102F"/>
    <w:rsid w:val="00F007F6"/>
    <w:rsid w:val="00F02BB8"/>
    <w:rsid w:val="00F13438"/>
    <w:rsid w:val="00F1511D"/>
    <w:rsid w:val="00F24B10"/>
    <w:rsid w:val="00F25CC4"/>
    <w:rsid w:val="00F3076E"/>
    <w:rsid w:val="00F40448"/>
    <w:rsid w:val="00F42480"/>
    <w:rsid w:val="00F45B45"/>
    <w:rsid w:val="00F45D7B"/>
    <w:rsid w:val="00F46487"/>
    <w:rsid w:val="00F51DA4"/>
    <w:rsid w:val="00F55959"/>
    <w:rsid w:val="00F55980"/>
    <w:rsid w:val="00F620D3"/>
    <w:rsid w:val="00F64A4F"/>
    <w:rsid w:val="00F7204E"/>
    <w:rsid w:val="00F73048"/>
    <w:rsid w:val="00F9014C"/>
    <w:rsid w:val="00F90E86"/>
    <w:rsid w:val="00F9242B"/>
    <w:rsid w:val="00F95A1B"/>
    <w:rsid w:val="00FA310C"/>
    <w:rsid w:val="00FC07FC"/>
    <w:rsid w:val="00FC08CF"/>
    <w:rsid w:val="00FC3442"/>
    <w:rsid w:val="00FC3C00"/>
    <w:rsid w:val="00FC4384"/>
    <w:rsid w:val="00FC5F1F"/>
    <w:rsid w:val="00FC69F6"/>
    <w:rsid w:val="00FD0E4D"/>
    <w:rsid w:val="00FD1ACA"/>
    <w:rsid w:val="00FD264E"/>
    <w:rsid w:val="00FD4460"/>
    <w:rsid w:val="00FD4FAC"/>
    <w:rsid w:val="00FE17E5"/>
    <w:rsid w:val="00FE2A43"/>
    <w:rsid w:val="00FE3C78"/>
    <w:rsid w:val="00FE3CB8"/>
    <w:rsid w:val="00FE3D3F"/>
    <w:rsid w:val="00FE591C"/>
    <w:rsid w:val="00FE7FCA"/>
    <w:rsid w:val="00FF6C07"/>
    <w:rsid w:val="79A9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hapeDefaults>
    <o:shapedefaults v:ext="edit" spidmax="1026"/>
    <o:shapelayout v:ext="edit">
      <o:idmap v:ext="edit" data="1"/>
    </o:shapelayout>
  </w:shapeDefaults>
  <w:decimalSymbol w:val="."/>
  <w:listSeparator w:val=","/>
  <w14:docId w14:val="1F527BE4"/>
  <w15:chartTrackingRefBased/>
  <w15:docId w15:val="{4F2E9FE0-5406-44D1-A8B6-DC3388ADD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E4691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620D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E46918"/>
    <w:pPr>
      <w:keepNext/>
      <w:jc w:val="both"/>
      <w:outlineLvl w:val="1"/>
    </w:pPr>
    <w:rPr>
      <w:b/>
      <w:sz w:val="24"/>
    </w:rPr>
  </w:style>
  <w:style w:type="paragraph" w:styleId="Heading4">
    <w:name w:val="heading 4"/>
    <w:basedOn w:val="Normal"/>
    <w:next w:val="Normal"/>
    <w:link w:val="Heading4Char"/>
    <w:qFormat/>
    <w:rsid w:val="00E46918"/>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46918"/>
    <w:pPr>
      <w:tabs>
        <w:tab w:val="center" w:pos="4513"/>
        <w:tab w:val="right" w:pos="9026"/>
      </w:tabs>
    </w:pPr>
  </w:style>
  <w:style w:type="character" w:customStyle="1" w:styleId="HeaderChar">
    <w:name w:val="Header Char"/>
    <w:basedOn w:val="DefaultParagraphFont"/>
    <w:link w:val="Header"/>
    <w:rsid w:val="00E46918"/>
  </w:style>
  <w:style w:type="paragraph" w:styleId="Footer">
    <w:name w:val="footer"/>
    <w:basedOn w:val="Normal"/>
    <w:link w:val="FooterChar"/>
    <w:uiPriority w:val="99"/>
    <w:unhideWhenUsed/>
    <w:rsid w:val="00E46918"/>
    <w:pPr>
      <w:tabs>
        <w:tab w:val="center" w:pos="4513"/>
        <w:tab w:val="right" w:pos="9026"/>
      </w:tabs>
    </w:pPr>
  </w:style>
  <w:style w:type="character" w:customStyle="1" w:styleId="FooterChar">
    <w:name w:val="Footer Char"/>
    <w:basedOn w:val="DefaultParagraphFont"/>
    <w:link w:val="Footer"/>
    <w:uiPriority w:val="99"/>
    <w:rsid w:val="00E46918"/>
  </w:style>
  <w:style w:type="character" w:customStyle="1" w:styleId="Heading2Char">
    <w:name w:val="Heading 2 Char"/>
    <w:basedOn w:val="DefaultParagraphFont"/>
    <w:link w:val="Heading2"/>
    <w:rsid w:val="00E4691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46918"/>
    <w:rPr>
      <w:rFonts w:ascii="Times New Roman" w:eastAsia="Times New Roman" w:hAnsi="Times New Roman" w:cs="Times New Roman"/>
      <w:sz w:val="40"/>
      <w:szCs w:val="20"/>
      <w:lang w:eastAsia="en-GB"/>
    </w:rPr>
  </w:style>
  <w:style w:type="paragraph" w:customStyle="1" w:styleId="BodyText1">
    <w:name w:val="Body Text1"/>
    <w:basedOn w:val="Normal"/>
    <w:rsid w:val="00E720EB"/>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E720EB"/>
    <w:pPr>
      <w:ind w:left="720"/>
      <w:contextualSpacing/>
    </w:pPr>
  </w:style>
  <w:style w:type="paragraph" w:customStyle="1" w:styleId="paragraph">
    <w:name w:val="paragraph"/>
    <w:basedOn w:val="Normal"/>
    <w:rsid w:val="00E720EB"/>
    <w:pPr>
      <w:spacing w:before="100" w:beforeAutospacing="1" w:after="100" w:afterAutospacing="1"/>
    </w:pPr>
    <w:rPr>
      <w:sz w:val="24"/>
      <w:szCs w:val="24"/>
    </w:rPr>
  </w:style>
  <w:style w:type="character" w:styleId="Emphasis">
    <w:name w:val="Emphasis"/>
    <w:basedOn w:val="DefaultParagraphFont"/>
    <w:uiPriority w:val="20"/>
    <w:rsid w:val="00EF102F"/>
    <w:rPr>
      <w:rFonts w:ascii="Arial" w:hAnsi="Arial" w:cs="Arial"/>
      <w:i/>
      <w:iCs/>
      <w:color w:val="333333"/>
      <w:sz w:val="24"/>
      <w:szCs w:val="24"/>
      <w:shd w:val="clear" w:color="auto" w:fill="FFFFFF"/>
    </w:rPr>
  </w:style>
  <w:style w:type="character" w:styleId="Hyperlink">
    <w:name w:val="Hyperlink"/>
    <w:basedOn w:val="DefaultParagraphFont"/>
    <w:uiPriority w:val="99"/>
    <w:unhideWhenUsed/>
    <w:rsid w:val="00786D6C"/>
    <w:rPr>
      <w:color w:val="0000FF"/>
      <w:u w:val="single"/>
    </w:rPr>
  </w:style>
  <w:style w:type="character" w:customStyle="1" w:styleId="UnresolvedMention1">
    <w:name w:val="Unresolved Mention1"/>
    <w:basedOn w:val="DefaultParagraphFont"/>
    <w:uiPriority w:val="99"/>
    <w:semiHidden/>
    <w:unhideWhenUsed/>
    <w:rsid w:val="00786D6C"/>
    <w:rPr>
      <w:color w:val="808080"/>
      <w:shd w:val="clear" w:color="auto" w:fill="E6E6E6"/>
    </w:rPr>
  </w:style>
  <w:style w:type="character" w:styleId="Strong">
    <w:name w:val="Strong"/>
    <w:basedOn w:val="DefaultParagraphFont"/>
    <w:uiPriority w:val="22"/>
    <w:qFormat/>
    <w:rsid w:val="00EF102F"/>
    <w:rPr>
      <w:b/>
      <w:bCs/>
    </w:rPr>
  </w:style>
  <w:style w:type="character" w:customStyle="1" w:styleId="selectable">
    <w:name w:val="selectable"/>
    <w:basedOn w:val="DefaultParagraphFont"/>
    <w:rsid w:val="00EF102F"/>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65CC2"/>
    <w:pPr>
      <w:spacing w:before="100" w:beforeAutospacing="1" w:after="100" w:afterAutospacing="1"/>
    </w:pPr>
    <w:rPr>
      <w:sz w:val="24"/>
      <w:szCs w:val="24"/>
    </w:rPr>
  </w:style>
  <w:style w:type="paragraph" w:styleId="z-TopofForm">
    <w:name w:val="HTML Top of Form"/>
    <w:basedOn w:val="Normal"/>
    <w:next w:val="Normal"/>
    <w:link w:val="z-TopofFormChar"/>
    <w:hidden/>
    <w:uiPriority w:val="99"/>
    <w:semiHidden/>
    <w:unhideWhenUsed/>
    <w:rsid w:val="00065CC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65CC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65CC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65CC2"/>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F620D3"/>
    <w:rPr>
      <w:rFonts w:asciiTheme="majorHAnsi" w:eastAsiaTheme="majorEastAsia" w:hAnsiTheme="majorHAnsi" w:cstheme="majorBidi"/>
      <w:color w:val="365F91" w:themeColor="accent1" w:themeShade="BF"/>
      <w:sz w:val="32"/>
      <w:szCs w:val="32"/>
      <w:lang w:eastAsia="en-GB"/>
    </w:rPr>
  </w:style>
  <w:style w:type="character" w:styleId="UnresolvedMention">
    <w:name w:val="Unresolved Mention"/>
    <w:basedOn w:val="DefaultParagraphFont"/>
    <w:uiPriority w:val="99"/>
    <w:semiHidden/>
    <w:unhideWhenUsed/>
    <w:rsid w:val="0082556F"/>
    <w:rPr>
      <w:color w:val="808080"/>
      <w:shd w:val="clear" w:color="auto" w:fill="E6E6E6"/>
    </w:rPr>
  </w:style>
  <w:style w:type="character" w:customStyle="1" w:styleId="media-delimiter">
    <w:name w:val="media-delimiter"/>
    <w:basedOn w:val="DefaultParagraphFont"/>
    <w:rsid w:val="00996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0551052">
      <w:bodyDiv w:val="1"/>
      <w:marLeft w:val="0"/>
      <w:marRight w:val="0"/>
      <w:marTop w:val="0"/>
      <w:marBottom w:val="0"/>
      <w:divBdr>
        <w:top w:val="none" w:sz="0" w:space="0" w:color="auto"/>
        <w:left w:val="none" w:sz="0" w:space="0" w:color="auto"/>
        <w:bottom w:val="none" w:sz="0" w:space="0" w:color="auto"/>
        <w:right w:val="none" w:sz="0" w:space="0" w:color="auto"/>
      </w:divBdr>
    </w:div>
    <w:div w:id="782500533">
      <w:bodyDiv w:val="1"/>
      <w:marLeft w:val="0"/>
      <w:marRight w:val="0"/>
      <w:marTop w:val="0"/>
      <w:marBottom w:val="0"/>
      <w:divBdr>
        <w:top w:val="none" w:sz="0" w:space="0" w:color="auto"/>
        <w:left w:val="none" w:sz="0" w:space="0" w:color="auto"/>
        <w:bottom w:val="none" w:sz="0" w:space="0" w:color="auto"/>
        <w:right w:val="none" w:sz="0" w:space="0" w:color="auto"/>
      </w:divBdr>
    </w:div>
    <w:div w:id="1049185627">
      <w:bodyDiv w:val="1"/>
      <w:marLeft w:val="0"/>
      <w:marRight w:val="0"/>
      <w:marTop w:val="0"/>
      <w:marBottom w:val="0"/>
      <w:divBdr>
        <w:top w:val="none" w:sz="0" w:space="0" w:color="auto"/>
        <w:left w:val="none" w:sz="0" w:space="0" w:color="auto"/>
        <w:bottom w:val="none" w:sz="0" w:space="0" w:color="auto"/>
        <w:right w:val="none" w:sz="0" w:space="0" w:color="auto"/>
      </w:divBdr>
      <w:divsChild>
        <w:div w:id="741563640">
          <w:marLeft w:val="0"/>
          <w:marRight w:val="0"/>
          <w:marTop w:val="0"/>
          <w:marBottom w:val="0"/>
          <w:divBdr>
            <w:top w:val="none" w:sz="0" w:space="0" w:color="auto"/>
            <w:left w:val="none" w:sz="0" w:space="0" w:color="auto"/>
            <w:bottom w:val="none" w:sz="0" w:space="0" w:color="auto"/>
            <w:right w:val="none" w:sz="0" w:space="0" w:color="auto"/>
          </w:divBdr>
          <w:divsChild>
            <w:div w:id="271982275">
              <w:marLeft w:val="0"/>
              <w:marRight w:val="0"/>
              <w:marTop w:val="0"/>
              <w:marBottom w:val="0"/>
              <w:divBdr>
                <w:top w:val="none" w:sz="0" w:space="0" w:color="auto"/>
                <w:left w:val="none" w:sz="0" w:space="0" w:color="auto"/>
                <w:bottom w:val="none" w:sz="0" w:space="0" w:color="auto"/>
                <w:right w:val="none" w:sz="0" w:space="0" w:color="auto"/>
              </w:divBdr>
              <w:divsChild>
                <w:div w:id="1580139971">
                  <w:marLeft w:val="0"/>
                  <w:marRight w:val="0"/>
                  <w:marTop w:val="0"/>
                  <w:marBottom w:val="0"/>
                  <w:divBdr>
                    <w:top w:val="none" w:sz="0" w:space="0" w:color="auto"/>
                    <w:left w:val="none" w:sz="0" w:space="0" w:color="auto"/>
                    <w:bottom w:val="none" w:sz="0" w:space="0" w:color="auto"/>
                    <w:right w:val="none" w:sz="0" w:space="0" w:color="auto"/>
                  </w:divBdr>
                  <w:divsChild>
                    <w:div w:id="1310091097">
                      <w:marLeft w:val="0"/>
                      <w:marRight w:val="0"/>
                      <w:marTop w:val="0"/>
                      <w:marBottom w:val="0"/>
                      <w:divBdr>
                        <w:top w:val="none" w:sz="0" w:space="0" w:color="auto"/>
                        <w:left w:val="none" w:sz="0" w:space="0" w:color="auto"/>
                        <w:bottom w:val="none" w:sz="0" w:space="0" w:color="auto"/>
                        <w:right w:val="none" w:sz="0" w:space="0" w:color="auto"/>
                      </w:divBdr>
                      <w:divsChild>
                        <w:div w:id="129566629">
                          <w:marLeft w:val="0"/>
                          <w:marRight w:val="0"/>
                          <w:marTop w:val="0"/>
                          <w:marBottom w:val="0"/>
                          <w:divBdr>
                            <w:top w:val="none" w:sz="0" w:space="0" w:color="auto"/>
                            <w:left w:val="none" w:sz="0" w:space="0" w:color="auto"/>
                            <w:bottom w:val="none" w:sz="0" w:space="0" w:color="auto"/>
                            <w:right w:val="none" w:sz="0" w:space="0" w:color="auto"/>
                          </w:divBdr>
                          <w:divsChild>
                            <w:div w:id="225145190">
                              <w:marLeft w:val="0"/>
                              <w:marRight w:val="0"/>
                              <w:marTop w:val="0"/>
                              <w:marBottom w:val="0"/>
                              <w:divBdr>
                                <w:top w:val="none" w:sz="0" w:space="0" w:color="auto"/>
                                <w:left w:val="none" w:sz="0" w:space="0" w:color="auto"/>
                                <w:bottom w:val="none" w:sz="0" w:space="0" w:color="auto"/>
                                <w:right w:val="none" w:sz="0" w:space="0" w:color="auto"/>
                              </w:divBdr>
                              <w:divsChild>
                                <w:div w:id="1025249211">
                                  <w:marLeft w:val="-225"/>
                                  <w:marRight w:val="-225"/>
                                  <w:marTop w:val="0"/>
                                  <w:marBottom w:val="0"/>
                                  <w:divBdr>
                                    <w:top w:val="none" w:sz="0" w:space="0" w:color="auto"/>
                                    <w:left w:val="none" w:sz="0" w:space="0" w:color="auto"/>
                                    <w:bottom w:val="none" w:sz="0" w:space="0" w:color="auto"/>
                                    <w:right w:val="none" w:sz="0" w:space="0" w:color="auto"/>
                                  </w:divBdr>
                                  <w:divsChild>
                                    <w:div w:id="118763511">
                                      <w:marLeft w:val="3190"/>
                                      <w:marRight w:val="0"/>
                                      <w:marTop w:val="0"/>
                                      <w:marBottom w:val="0"/>
                                      <w:divBdr>
                                        <w:top w:val="none" w:sz="0" w:space="0" w:color="auto"/>
                                        <w:left w:val="none" w:sz="0" w:space="0" w:color="auto"/>
                                        <w:bottom w:val="none" w:sz="0" w:space="0" w:color="auto"/>
                                        <w:right w:val="none" w:sz="0" w:space="0" w:color="auto"/>
                                      </w:divBdr>
                                      <w:divsChild>
                                        <w:div w:id="2045204069">
                                          <w:marLeft w:val="0"/>
                                          <w:marRight w:val="0"/>
                                          <w:marTop w:val="0"/>
                                          <w:marBottom w:val="0"/>
                                          <w:divBdr>
                                            <w:top w:val="single" w:sz="6" w:space="9" w:color="DAD9D6"/>
                                            <w:left w:val="single" w:sz="6" w:space="9" w:color="DAD9D6"/>
                                            <w:bottom w:val="single" w:sz="6" w:space="9" w:color="DAD9D6"/>
                                            <w:right w:val="single" w:sz="6" w:space="9" w:color="DAD9D6"/>
                                          </w:divBdr>
                                          <w:divsChild>
                                            <w:div w:id="27795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0102024">
      <w:bodyDiv w:val="1"/>
      <w:marLeft w:val="0"/>
      <w:marRight w:val="0"/>
      <w:marTop w:val="0"/>
      <w:marBottom w:val="0"/>
      <w:divBdr>
        <w:top w:val="none" w:sz="0" w:space="0" w:color="auto"/>
        <w:left w:val="none" w:sz="0" w:space="0" w:color="auto"/>
        <w:bottom w:val="none" w:sz="0" w:space="0" w:color="auto"/>
        <w:right w:val="none" w:sz="0" w:space="0" w:color="auto"/>
      </w:divBdr>
    </w:div>
    <w:div w:id="1116413722">
      <w:bodyDiv w:val="1"/>
      <w:marLeft w:val="0"/>
      <w:marRight w:val="0"/>
      <w:marTop w:val="0"/>
      <w:marBottom w:val="0"/>
      <w:divBdr>
        <w:top w:val="none" w:sz="0" w:space="0" w:color="auto"/>
        <w:left w:val="none" w:sz="0" w:space="0" w:color="auto"/>
        <w:bottom w:val="none" w:sz="0" w:space="0" w:color="auto"/>
        <w:right w:val="none" w:sz="0" w:space="0" w:color="auto"/>
      </w:divBdr>
    </w:div>
    <w:div w:id="1354916591">
      <w:bodyDiv w:val="1"/>
      <w:marLeft w:val="0"/>
      <w:marRight w:val="0"/>
      <w:marTop w:val="0"/>
      <w:marBottom w:val="0"/>
      <w:divBdr>
        <w:top w:val="none" w:sz="0" w:space="0" w:color="auto"/>
        <w:left w:val="none" w:sz="0" w:space="0" w:color="auto"/>
        <w:bottom w:val="none" w:sz="0" w:space="0" w:color="auto"/>
        <w:right w:val="none" w:sz="0" w:space="0" w:color="auto"/>
      </w:divBdr>
    </w:div>
    <w:div w:id="138537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ssonstudy.co.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styn.gov.wales/thematic-repor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www.pamis.org.uk/_page.php?id=2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2261</TotalTime>
  <Pages>17</Pages>
  <Words>5645</Words>
  <Characters>32182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Luke Kinsey (1703089)</cp:lastModifiedBy>
  <cp:revision>51</cp:revision>
  <cp:lastPrinted>2019-03-03T14:26:00Z</cp:lastPrinted>
  <dcterms:created xsi:type="dcterms:W3CDTF">2019-02-25T10:57:00Z</dcterms:created>
  <dcterms:modified xsi:type="dcterms:W3CDTF">2019-03-03T16:55:00Z</dcterms:modified>
</cp:coreProperties>
</file>