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FB5AC" w14:textId="77777777" w:rsidR="00192578" w:rsidRPr="008219D9" w:rsidRDefault="008219D9" w:rsidP="0077641C">
      <w:pPr>
        <w:jc w:val="center"/>
        <w:rPr>
          <w:b/>
          <w:bCs/>
          <w:sz w:val="28"/>
          <w:szCs w:val="28"/>
          <w:u w:val="single"/>
        </w:rPr>
      </w:pPr>
      <w:r w:rsidRPr="008219D9">
        <w:rPr>
          <w:b/>
          <w:bCs/>
          <w:sz w:val="28"/>
          <w:szCs w:val="28"/>
          <w:u w:val="single"/>
        </w:rPr>
        <w:t>Introducing the Modern Workplace</w:t>
      </w:r>
    </w:p>
    <w:p w14:paraId="590FB5AD" w14:textId="77777777" w:rsidR="0077641C" w:rsidRPr="00D824F5" w:rsidRDefault="008219D9" w:rsidP="0077641C">
      <w:pPr>
        <w:jc w:val="center"/>
        <w:rPr>
          <w:b/>
          <w:bCs/>
          <w:sz w:val="36"/>
          <w:szCs w:val="36"/>
        </w:rPr>
      </w:pPr>
      <w:r w:rsidRPr="008219D9">
        <w:rPr>
          <w:b/>
          <w:bCs/>
          <w:sz w:val="28"/>
          <w:szCs w:val="28"/>
          <w:u w:val="single"/>
        </w:rPr>
        <w:t>(</w:t>
      </w:r>
      <w:r w:rsidR="0077641C" w:rsidRPr="008219D9">
        <w:rPr>
          <w:b/>
          <w:bCs/>
          <w:sz w:val="28"/>
          <w:szCs w:val="28"/>
          <w:u w:val="single"/>
        </w:rPr>
        <w:t>LCBB</w:t>
      </w:r>
      <w:r w:rsidRPr="008219D9">
        <w:rPr>
          <w:b/>
          <w:bCs/>
          <w:sz w:val="28"/>
          <w:szCs w:val="28"/>
          <w:u w:val="single"/>
        </w:rPr>
        <w:t>4003)</w:t>
      </w:r>
    </w:p>
    <w:p w14:paraId="590FB5AE" w14:textId="77777777" w:rsidR="0077641C" w:rsidRDefault="0077641C" w:rsidP="0077641C">
      <w:pPr>
        <w:jc w:val="center"/>
      </w:pP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03"/>
        <w:gridCol w:w="2587"/>
        <w:gridCol w:w="2637"/>
        <w:gridCol w:w="1779"/>
      </w:tblGrid>
      <w:tr w:rsidR="008E4344" w14:paraId="590FB5B3" w14:textId="77777777" w:rsidTr="008219D9">
        <w:trPr>
          <w:trHeight w:val="539"/>
        </w:trPr>
        <w:tc>
          <w:tcPr>
            <w:tcW w:w="1803" w:type="dxa"/>
            <w:shd w:val="clear" w:color="auto" w:fill="E7E6E6" w:themeFill="background2"/>
          </w:tcPr>
          <w:p w14:paraId="590FB5AF" w14:textId="77777777" w:rsidR="0077641C" w:rsidRPr="008219D9" w:rsidRDefault="0077641C" w:rsidP="0077641C">
            <w:pPr>
              <w:jc w:val="center"/>
              <w:rPr>
                <w:b/>
                <w:bCs/>
                <w:sz w:val="24"/>
                <w:szCs w:val="24"/>
              </w:rPr>
            </w:pPr>
            <w:r w:rsidRPr="008219D9">
              <w:rPr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2587" w:type="dxa"/>
            <w:shd w:val="clear" w:color="auto" w:fill="E7E6E6" w:themeFill="background2"/>
          </w:tcPr>
          <w:p w14:paraId="590FB5B0" w14:textId="77777777" w:rsidR="0077641C" w:rsidRPr="008219D9" w:rsidRDefault="0077641C" w:rsidP="0077641C">
            <w:pPr>
              <w:jc w:val="center"/>
              <w:rPr>
                <w:b/>
                <w:bCs/>
                <w:sz w:val="24"/>
                <w:szCs w:val="24"/>
              </w:rPr>
            </w:pPr>
            <w:r w:rsidRPr="008219D9">
              <w:rPr>
                <w:b/>
                <w:bCs/>
                <w:sz w:val="24"/>
                <w:szCs w:val="24"/>
              </w:rPr>
              <w:t>Session 1</w:t>
            </w:r>
          </w:p>
        </w:tc>
        <w:tc>
          <w:tcPr>
            <w:tcW w:w="2637" w:type="dxa"/>
            <w:shd w:val="clear" w:color="auto" w:fill="E7E6E6" w:themeFill="background2"/>
          </w:tcPr>
          <w:p w14:paraId="590FB5B1" w14:textId="77777777" w:rsidR="0077641C" w:rsidRPr="008219D9" w:rsidRDefault="0077641C" w:rsidP="0077641C">
            <w:pPr>
              <w:jc w:val="center"/>
              <w:rPr>
                <w:b/>
                <w:bCs/>
                <w:sz w:val="24"/>
                <w:szCs w:val="24"/>
              </w:rPr>
            </w:pPr>
            <w:r w:rsidRPr="008219D9">
              <w:rPr>
                <w:b/>
                <w:bCs/>
                <w:sz w:val="24"/>
                <w:szCs w:val="24"/>
              </w:rPr>
              <w:t>Session 2</w:t>
            </w:r>
          </w:p>
        </w:tc>
        <w:tc>
          <w:tcPr>
            <w:tcW w:w="1779" w:type="dxa"/>
            <w:shd w:val="clear" w:color="auto" w:fill="E7E6E6" w:themeFill="background2"/>
          </w:tcPr>
          <w:p w14:paraId="590FB5B2" w14:textId="77777777" w:rsidR="0077641C" w:rsidRPr="008219D9" w:rsidRDefault="0077641C" w:rsidP="0077641C">
            <w:pPr>
              <w:jc w:val="center"/>
              <w:rPr>
                <w:b/>
                <w:bCs/>
                <w:sz w:val="24"/>
                <w:szCs w:val="24"/>
              </w:rPr>
            </w:pPr>
            <w:r w:rsidRPr="008219D9">
              <w:rPr>
                <w:b/>
                <w:bCs/>
                <w:sz w:val="24"/>
                <w:szCs w:val="24"/>
              </w:rPr>
              <w:t>Activities</w:t>
            </w:r>
          </w:p>
        </w:tc>
      </w:tr>
      <w:tr w:rsidR="008754D2" w14:paraId="590FB5C5" w14:textId="77777777" w:rsidTr="000D00C5">
        <w:trPr>
          <w:trHeight w:val="839"/>
        </w:trPr>
        <w:tc>
          <w:tcPr>
            <w:tcW w:w="1803" w:type="dxa"/>
          </w:tcPr>
          <w:p w14:paraId="590FB5B4" w14:textId="31AEA568" w:rsidR="0077641C" w:rsidRPr="00D824F5" w:rsidRDefault="0077641C" w:rsidP="00FF3ED9">
            <w:pPr>
              <w:rPr>
                <w:b/>
                <w:bCs/>
                <w:sz w:val="28"/>
                <w:szCs w:val="28"/>
              </w:rPr>
            </w:pPr>
            <w:r w:rsidRPr="00D824F5">
              <w:rPr>
                <w:b/>
                <w:bCs/>
                <w:sz w:val="28"/>
                <w:szCs w:val="28"/>
              </w:rPr>
              <w:t>Week 1</w:t>
            </w:r>
            <w:r w:rsidR="008A5A71">
              <w:rPr>
                <w:b/>
                <w:bCs/>
                <w:sz w:val="28"/>
                <w:szCs w:val="28"/>
              </w:rPr>
              <w:t xml:space="preserve">: </w:t>
            </w:r>
            <w:r w:rsidR="008219D9" w:rsidRPr="00481848">
              <w:rPr>
                <w:rFonts w:cstheme="minorHAnsi"/>
                <w:b/>
                <w:bCs/>
                <w:color w:val="4472C4" w:themeColor="accent1"/>
                <w:sz w:val="20"/>
                <w:szCs w:val="20"/>
                <w:shd w:val="clear" w:color="auto" w:fill="FFFFFF"/>
              </w:rPr>
              <w:t>Introduction to Management</w:t>
            </w:r>
          </w:p>
        </w:tc>
        <w:tc>
          <w:tcPr>
            <w:tcW w:w="2587" w:type="dxa"/>
          </w:tcPr>
          <w:p w14:paraId="590FB5B6" w14:textId="2166D346" w:rsidR="0077641C" w:rsidRPr="001007D2" w:rsidRDefault="004D179A" w:rsidP="00B803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Lecture: </w:t>
            </w:r>
            <w:r w:rsidR="008A5A71" w:rsidRPr="001007D2">
              <w:rPr>
                <w:rFonts w:cstheme="minorHAnsi"/>
                <w:sz w:val="20"/>
                <w:szCs w:val="20"/>
              </w:rPr>
              <w:t>Welcome and Introduction, basic rules, discussions of module aim, objectives, indicative contents, assignment briefs discussions</w:t>
            </w:r>
            <w:r w:rsidR="008A16DE">
              <w:rPr>
                <w:rFonts w:cstheme="minorHAnsi"/>
                <w:sz w:val="20"/>
                <w:szCs w:val="20"/>
              </w:rPr>
              <w:t>.</w:t>
            </w:r>
            <w:r w:rsidR="008A5A71" w:rsidRPr="001007D2">
              <w:rPr>
                <w:rFonts w:cstheme="minorHAnsi"/>
                <w:sz w:val="20"/>
                <w:szCs w:val="20"/>
              </w:rPr>
              <w:t xml:space="preserve"> </w:t>
            </w:r>
            <w:r w:rsidR="00453606">
              <w:rPr>
                <w:rFonts w:cstheme="minorHAnsi"/>
                <w:sz w:val="20"/>
                <w:szCs w:val="20"/>
              </w:rPr>
              <w:t>Introduce basic concepts: organisation, management, and organisational behaviour.</w:t>
            </w:r>
          </w:p>
        </w:tc>
        <w:tc>
          <w:tcPr>
            <w:tcW w:w="2637" w:type="dxa"/>
          </w:tcPr>
          <w:p w14:paraId="590FB5BB" w14:textId="633257CC" w:rsidR="0077641C" w:rsidRPr="00F37685" w:rsidRDefault="004D179A" w:rsidP="00B803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Tutorial:</w:t>
            </w:r>
            <w:r w:rsidR="00110E8A">
              <w:rPr>
                <w:rFonts w:cstheme="minorHAnsi"/>
                <w:sz w:val="20"/>
                <w:szCs w:val="20"/>
              </w:rPr>
              <w:t xml:space="preserve"> </w:t>
            </w:r>
            <w:r w:rsidR="00CF3AA7">
              <w:rPr>
                <w:rFonts w:cstheme="minorHAnsi"/>
                <w:sz w:val="20"/>
                <w:szCs w:val="20"/>
              </w:rPr>
              <w:t>introduction, critical thinking, Toulmin model, manager activit</w:t>
            </w:r>
            <w:r w:rsidR="00AA5A17">
              <w:rPr>
                <w:rFonts w:cstheme="minorHAnsi"/>
                <w:sz w:val="20"/>
                <w:szCs w:val="20"/>
              </w:rPr>
              <w:t>y.</w:t>
            </w:r>
          </w:p>
        </w:tc>
        <w:tc>
          <w:tcPr>
            <w:tcW w:w="1779" w:type="dxa"/>
          </w:tcPr>
          <w:p w14:paraId="65929C49" w14:textId="40E436E9" w:rsidR="00AA5A17" w:rsidRDefault="00AA5A17" w:rsidP="00AA5A1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 Getting to know classmates</w:t>
            </w:r>
          </w:p>
          <w:p w14:paraId="24ED31C8" w14:textId="4A9E2C3A" w:rsidR="002879A6" w:rsidRDefault="00AA5A17" w:rsidP="00AA5A1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51491C">
              <w:rPr>
                <w:rFonts w:cstheme="minorHAnsi"/>
                <w:sz w:val="20"/>
                <w:szCs w:val="20"/>
              </w:rPr>
              <w:t xml:space="preserve">. </w:t>
            </w:r>
            <w:r>
              <w:rPr>
                <w:rFonts w:cstheme="minorHAnsi"/>
                <w:sz w:val="20"/>
                <w:szCs w:val="20"/>
              </w:rPr>
              <w:t>Practical activities</w:t>
            </w:r>
          </w:p>
          <w:p w14:paraId="590FB5C4" w14:textId="3093C39C" w:rsidR="00AA5A17" w:rsidRPr="00481848" w:rsidRDefault="00AA5A17" w:rsidP="00AA5A1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3. </w:t>
            </w:r>
            <w:r w:rsidR="003E0047">
              <w:rPr>
                <w:rFonts w:cstheme="minorHAnsi"/>
                <w:sz w:val="20"/>
                <w:szCs w:val="20"/>
              </w:rPr>
              <w:t>Getting to know critical thinking skill and Toulmin model</w:t>
            </w:r>
          </w:p>
        </w:tc>
      </w:tr>
      <w:tr w:rsidR="008754D2" w14:paraId="590FB5D9" w14:textId="77777777" w:rsidTr="000D00C5">
        <w:trPr>
          <w:trHeight w:val="839"/>
        </w:trPr>
        <w:tc>
          <w:tcPr>
            <w:tcW w:w="1803" w:type="dxa"/>
          </w:tcPr>
          <w:p w14:paraId="590FB5C6" w14:textId="77777777" w:rsidR="008219D9" w:rsidRPr="008219D9" w:rsidRDefault="0077641C" w:rsidP="008219D9">
            <w:pPr>
              <w:shd w:val="clear" w:color="auto" w:fill="FFFFFF"/>
              <w:rPr>
                <w:rFonts w:ascii="Segoe UI" w:eastAsia="Times New Roman" w:hAnsi="Segoe UI" w:cs="Segoe UI"/>
                <w:color w:val="373A3C"/>
                <w:sz w:val="15"/>
                <w:szCs w:val="15"/>
                <w:lang w:eastAsia="en-GB"/>
              </w:rPr>
            </w:pPr>
            <w:r w:rsidRPr="00D824F5">
              <w:rPr>
                <w:b/>
                <w:bCs/>
                <w:sz w:val="28"/>
                <w:szCs w:val="28"/>
              </w:rPr>
              <w:t>Week 2</w:t>
            </w:r>
            <w:r w:rsidR="00FF3ED9">
              <w:rPr>
                <w:b/>
                <w:bCs/>
                <w:sz w:val="28"/>
                <w:szCs w:val="28"/>
              </w:rPr>
              <w:t xml:space="preserve">: </w:t>
            </w:r>
            <w:hyperlink r:id="rId8" w:history="1">
              <w:r w:rsidR="008219D9" w:rsidRPr="008219D9">
                <w:rPr>
                  <w:rFonts w:ascii="Segoe UI" w:eastAsia="Times New Roman" w:hAnsi="Segoe UI" w:cs="Segoe UI"/>
                  <w:color w:val="013E5B"/>
                  <w:sz w:val="15"/>
                  <w:szCs w:val="15"/>
                  <w:lang w:eastAsia="en-GB"/>
                </w:rPr>
                <w:br/>
              </w:r>
            </w:hyperlink>
          </w:p>
          <w:p w14:paraId="590FB5C8" w14:textId="2BAA993D" w:rsidR="0077641C" w:rsidRPr="00D824F5" w:rsidRDefault="00513983" w:rsidP="00513983">
            <w:pPr>
              <w:rPr>
                <w:b/>
                <w:bCs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  <w:lang w:eastAsia="en-GB"/>
              </w:rPr>
              <w:t xml:space="preserve">Strategic management, ethics, and corporate </w:t>
            </w:r>
            <w:r w:rsidR="00C4759B"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  <w:lang w:eastAsia="en-GB"/>
              </w:rPr>
              <w:t xml:space="preserve">social </w:t>
            </w:r>
            <w:r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  <w:lang w:eastAsia="en-GB"/>
              </w:rPr>
              <w:t>responsibility</w:t>
            </w:r>
            <w:r w:rsidR="00C4759B"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  <w:lang w:eastAsia="en-GB"/>
              </w:rPr>
              <w:t xml:space="preserve"> (CSR)</w:t>
            </w:r>
          </w:p>
        </w:tc>
        <w:tc>
          <w:tcPr>
            <w:tcW w:w="2587" w:type="dxa"/>
          </w:tcPr>
          <w:p w14:paraId="590FB5CC" w14:textId="5B27281A" w:rsidR="0077641C" w:rsidRPr="002A7683" w:rsidRDefault="00513983" w:rsidP="00B8039A">
            <w:pPr>
              <w:rPr>
                <w:rFonts w:cstheme="minorHAnsi"/>
                <w:sz w:val="20"/>
                <w:szCs w:val="20"/>
              </w:rPr>
            </w:pPr>
            <w:r w:rsidRPr="002A7683">
              <w:rPr>
                <w:rFonts w:cstheme="minorHAnsi"/>
                <w:sz w:val="20"/>
                <w:szCs w:val="20"/>
              </w:rPr>
              <w:t xml:space="preserve">Lecture: </w:t>
            </w:r>
            <w:r w:rsidR="003F7CA1" w:rsidRPr="003F7CA1">
              <w:rPr>
                <w:rFonts w:cstheme="minorHAnsi"/>
                <w:sz w:val="20"/>
                <w:szCs w:val="20"/>
              </w:rPr>
              <w:t>Strategic management, Vision, mission statements, and organisational goals, External analysis, Internal analysis, SWOT, Formulate, implement strategy and evaluate results, Ethics, Corporate social responsibility (CSR), Stakeholders, Making ethical decisions</w:t>
            </w:r>
          </w:p>
        </w:tc>
        <w:tc>
          <w:tcPr>
            <w:tcW w:w="2637" w:type="dxa"/>
          </w:tcPr>
          <w:p w14:paraId="590FB5D1" w14:textId="7C536A0D" w:rsidR="0077641C" w:rsidRPr="001E7C2E" w:rsidRDefault="002A7683" w:rsidP="00B36F74">
            <w:pPr>
              <w:rPr>
                <w:rFonts w:cstheme="minorHAnsi"/>
                <w:sz w:val="20"/>
                <w:szCs w:val="20"/>
              </w:rPr>
            </w:pPr>
            <w:r w:rsidRPr="001E7C2E">
              <w:rPr>
                <w:rFonts w:cstheme="minorHAnsi"/>
                <w:sz w:val="20"/>
                <w:szCs w:val="20"/>
              </w:rPr>
              <w:t xml:space="preserve">Tutorial: </w:t>
            </w:r>
            <w:r w:rsidR="00B36F74">
              <w:rPr>
                <w:rFonts w:cstheme="minorHAnsi"/>
                <w:sz w:val="20"/>
                <w:szCs w:val="20"/>
              </w:rPr>
              <w:t>Ethics, CSR, External analysis, Internal analysis, SWOT analysis, strategic management, case study</w:t>
            </w:r>
          </w:p>
        </w:tc>
        <w:tc>
          <w:tcPr>
            <w:tcW w:w="1779" w:type="dxa"/>
          </w:tcPr>
          <w:p w14:paraId="4999F8A4" w14:textId="77777777" w:rsidR="00D30D3E" w:rsidRDefault="00B36F74" w:rsidP="00B803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D30D3E">
              <w:rPr>
                <w:rFonts w:cstheme="minorHAnsi"/>
                <w:sz w:val="20"/>
                <w:szCs w:val="20"/>
              </w:rPr>
              <w:t>. Practical activities</w:t>
            </w:r>
          </w:p>
          <w:p w14:paraId="590FB5D8" w14:textId="51F3C3DF" w:rsidR="0077641C" w:rsidRPr="00481848" w:rsidRDefault="00D30D3E" w:rsidP="00B803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 Case stud</w:t>
            </w:r>
            <w:r w:rsidR="00F01DE9">
              <w:rPr>
                <w:rFonts w:cstheme="minorHAnsi"/>
                <w:sz w:val="20"/>
                <w:szCs w:val="20"/>
              </w:rPr>
              <w:t>y</w:t>
            </w:r>
            <w:r w:rsidR="00792CED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754D2" w14:paraId="590FB5EE" w14:textId="77777777" w:rsidTr="000D00C5">
        <w:trPr>
          <w:trHeight w:val="839"/>
        </w:trPr>
        <w:tc>
          <w:tcPr>
            <w:tcW w:w="1803" w:type="dxa"/>
          </w:tcPr>
          <w:p w14:paraId="590FB5DA" w14:textId="2484DE7D" w:rsidR="0077641C" w:rsidRPr="00734530" w:rsidRDefault="0077641C" w:rsidP="00734530">
            <w:pPr>
              <w:rPr>
                <w:sz w:val="28"/>
                <w:szCs w:val="28"/>
              </w:rPr>
            </w:pPr>
            <w:r w:rsidRPr="00D824F5">
              <w:rPr>
                <w:b/>
                <w:bCs/>
                <w:sz w:val="28"/>
                <w:szCs w:val="28"/>
              </w:rPr>
              <w:t>Week 3</w:t>
            </w:r>
            <w:r w:rsidR="00734530">
              <w:rPr>
                <w:b/>
                <w:bCs/>
                <w:sz w:val="28"/>
                <w:szCs w:val="28"/>
              </w:rPr>
              <w:t xml:space="preserve">: </w:t>
            </w:r>
            <w:r w:rsidR="00C9063C" w:rsidRPr="00481848">
              <w:rPr>
                <w:rFonts w:cstheme="minorHAnsi"/>
                <w:b/>
                <w:bCs/>
                <w:color w:val="4472C4" w:themeColor="accent1"/>
                <w:shd w:val="clear" w:color="auto" w:fill="FFFFFF"/>
              </w:rPr>
              <w:t xml:space="preserve">Organisational </w:t>
            </w:r>
            <w:r w:rsidR="00F37685">
              <w:rPr>
                <w:rFonts w:cstheme="minorHAnsi"/>
                <w:b/>
                <w:bCs/>
                <w:color w:val="4472C4" w:themeColor="accent1"/>
                <w:shd w:val="clear" w:color="auto" w:fill="FFFFFF"/>
              </w:rPr>
              <w:t>structure</w:t>
            </w:r>
          </w:p>
        </w:tc>
        <w:tc>
          <w:tcPr>
            <w:tcW w:w="2587" w:type="dxa"/>
          </w:tcPr>
          <w:p w14:paraId="590FB5E0" w14:textId="37A88B36" w:rsidR="009612F2" w:rsidRPr="001007D2" w:rsidRDefault="00B05A71" w:rsidP="00B803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Lecture: </w:t>
            </w:r>
            <w:r w:rsidR="00D6155D" w:rsidRPr="00D6155D">
              <w:rPr>
                <w:rFonts w:cstheme="minorHAnsi"/>
                <w:sz w:val="20"/>
                <w:szCs w:val="20"/>
              </w:rPr>
              <w:t>Definition, What it does, Purposes, Division of work, Special organisational structure, Centralisation and decentralisation, Design principles of organisation, Formal organisational relationships, Roles, Factors affecting organisational design</w:t>
            </w:r>
          </w:p>
          <w:p w14:paraId="590FB5E1" w14:textId="77777777" w:rsidR="0077641C" w:rsidRPr="001007D2" w:rsidRDefault="0077641C" w:rsidP="00B803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37" w:type="dxa"/>
          </w:tcPr>
          <w:p w14:paraId="590FB5E6" w14:textId="39D62D8B" w:rsidR="0077641C" w:rsidRPr="00166316" w:rsidRDefault="00F37685" w:rsidP="00F37685">
            <w:pPr>
              <w:rPr>
                <w:rFonts w:cstheme="minorHAnsi"/>
                <w:sz w:val="20"/>
                <w:szCs w:val="20"/>
              </w:rPr>
            </w:pPr>
            <w:r w:rsidRPr="00166316">
              <w:rPr>
                <w:rFonts w:cstheme="minorHAnsi"/>
                <w:sz w:val="20"/>
                <w:szCs w:val="20"/>
              </w:rPr>
              <w:t>Tutorial:</w:t>
            </w:r>
            <w:r w:rsidR="00166316" w:rsidRPr="00166316">
              <w:rPr>
                <w:rFonts w:cstheme="minorHAnsi"/>
                <w:sz w:val="20"/>
                <w:szCs w:val="20"/>
              </w:rPr>
              <w:t xml:space="preserve"> </w:t>
            </w:r>
            <w:r w:rsidR="003D5606">
              <w:rPr>
                <w:rFonts w:cstheme="minorHAnsi"/>
                <w:sz w:val="20"/>
                <w:szCs w:val="20"/>
              </w:rPr>
              <w:t>R</w:t>
            </w:r>
            <w:r w:rsidR="00166316" w:rsidRPr="00166316">
              <w:rPr>
                <w:rFonts w:cstheme="minorHAnsi"/>
                <w:sz w:val="20"/>
                <w:szCs w:val="20"/>
              </w:rPr>
              <w:t xml:space="preserve">oles, </w:t>
            </w:r>
            <w:r w:rsidR="003D5606">
              <w:rPr>
                <w:rFonts w:cstheme="minorHAnsi"/>
                <w:sz w:val="20"/>
                <w:szCs w:val="20"/>
              </w:rPr>
              <w:t>O</w:t>
            </w:r>
            <w:r w:rsidR="00166316" w:rsidRPr="00166316">
              <w:rPr>
                <w:rFonts w:cstheme="minorHAnsi"/>
                <w:sz w:val="20"/>
                <w:szCs w:val="20"/>
              </w:rPr>
              <w:t xml:space="preserve">rganisational structure, </w:t>
            </w:r>
            <w:r w:rsidR="003D5606">
              <w:rPr>
                <w:rFonts w:cstheme="minorHAnsi"/>
                <w:sz w:val="20"/>
                <w:szCs w:val="20"/>
              </w:rPr>
              <w:t>C</w:t>
            </w:r>
            <w:r w:rsidR="00166316" w:rsidRPr="00166316">
              <w:rPr>
                <w:rFonts w:cstheme="minorHAnsi"/>
                <w:sz w:val="20"/>
                <w:szCs w:val="20"/>
              </w:rPr>
              <w:t>ase st</w:t>
            </w:r>
            <w:r w:rsidR="00166316">
              <w:rPr>
                <w:rFonts w:cstheme="minorHAnsi"/>
                <w:sz w:val="20"/>
                <w:szCs w:val="20"/>
              </w:rPr>
              <w:t>udy</w:t>
            </w:r>
          </w:p>
        </w:tc>
        <w:tc>
          <w:tcPr>
            <w:tcW w:w="1779" w:type="dxa"/>
          </w:tcPr>
          <w:p w14:paraId="590FB5E7" w14:textId="77777777" w:rsidR="000D00C5" w:rsidRPr="00166316" w:rsidRDefault="000D00C5" w:rsidP="00B8039A">
            <w:pPr>
              <w:rPr>
                <w:rFonts w:cstheme="minorHAnsi"/>
                <w:sz w:val="20"/>
                <w:szCs w:val="20"/>
              </w:rPr>
            </w:pPr>
          </w:p>
          <w:p w14:paraId="112DE6FB" w14:textId="07AAD652" w:rsidR="00100097" w:rsidRDefault="00100097" w:rsidP="001663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1. </w:t>
            </w:r>
            <w:r w:rsidR="00E11D75">
              <w:rPr>
                <w:rFonts w:cstheme="minorHAnsi"/>
                <w:sz w:val="20"/>
                <w:szCs w:val="20"/>
              </w:rPr>
              <w:t>Assessment clinic 1</w:t>
            </w:r>
          </w:p>
          <w:p w14:paraId="17BD3150" w14:textId="77777777" w:rsidR="00100097" w:rsidRDefault="00100097" w:rsidP="001663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 P</w:t>
            </w:r>
            <w:r w:rsidR="00F01DE9">
              <w:rPr>
                <w:rFonts w:cstheme="minorHAnsi"/>
                <w:sz w:val="20"/>
                <w:szCs w:val="20"/>
              </w:rPr>
              <w:t xml:space="preserve">ractical </w:t>
            </w:r>
            <w:r w:rsidR="00166316">
              <w:rPr>
                <w:rFonts w:cstheme="minorHAnsi"/>
                <w:sz w:val="20"/>
                <w:szCs w:val="20"/>
              </w:rPr>
              <w:t>activities</w:t>
            </w:r>
          </w:p>
          <w:p w14:paraId="590FB5EA" w14:textId="0F887FD5" w:rsidR="000D00C5" w:rsidRPr="00481848" w:rsidRDefault="00100097" w:rsidP="0016631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 C</w:t>
            </w:r>
            <w:r w:rsidR="000D00C5" w:rsidRPr="00481848">
              <w:rPr>
                <w:rFonts w:cstheme="minorHAnsi"/>
                <w:sz w:val="20"/>
                <w:szCs w:val="20"/>
              </w:rPr>
              <w:t>ase study</w:t>
            </w:r>
          </w:p>
          <w:p w14:paraId="590FB5ED" w14:textId="26501BF4" w:rsidR="00CB4CA2" w:rsidRPr="00481848" w:rsidRDefault="00CB4CA2" w:rsidP="00B8039A">
            <w:pPr>
              <w:rPr>
                <w:rFonts w:cstheme="minorHAnsi"/>
                <w:sz w:val="20"/>
                <w:szCs w:val="20"/>
              </w:rPr>
            </w:pPr>
            <w:r w:rsidRPr="00481848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754D2" w14:paraId="590FB5FE" w14:textId="77777777" w:rsidTr="000D00C5">
        <w:trPr>
          <w:trHeight w:val="839"/>
        </w:trPr>
        <w:tc>
          <w:tcPr>
            <w:tcW w:w="1803" w:type="dxa"/>
          </w:tcPr>
          <w:p w14:paraId="590FB5EF" w14:textId="720D0998" w:rsidR="0077641C" w:rsidRPr="00C33D5B" w:rsidRDefault="0077641C" w:rsidP="00734530">
            <w:pPr>
              <w:rPr>
                <w:sz w:val="28"/>
                <w:szCs w:val="28"/>
              </w:rPr>
            </w:pPr>
            <w:r w:rsidRPr="00D824F5">
              <w:rPr>
                <w:b/>
                <w:bCs/>
                <w:sz w:val="28"/>
                <w:szCs w:val="28"/>
              </w:rPr>
              <w:t>Week 4</w:t>
            </w:r>
            <w:r w:rsidR="00EA06DE">
              <w:rPr>
                <w:b/>
                <w:bCs/>
                <w:sz w:val="28"/>
                <w:szCs w:val="28"/>
              </w:rPr>
              <w:t xml:space="preserve">: </w:t>
            </w:r>
            <w:r w:rsidR="00C9063C" w:rsidRPr="00481848">
              <w:rPr>
                <w:rFonts w:cstheme="minorHAnsi"/>
                <w:b/>
                <w:bCs/>
                <w:color w:val="4472C4" w:themeColor="accent1"/>
                <w:shd w:val="clear" w:color="auto" w:fill="FFFFFF"/>
              </w:rPr>
              <w:t>Culture</w:t>
            </w:r>
            <w:r w:rsidR="00C33D5B" w:rsidRPr="00C9063C">
              <w:rPr>
                <w:rFonts w:cstheme="minorHAnsi"/>
                <w:color w:val="44546A" w:themeColor="text2"/>
              </w:rPr>
              <w:t xml:space="preserve"> </w:t>
            </w:r>
          </w:p>
        </w:tc>
        <w:tc>
          <w:tcPr>
            <w:tcW w:w="2587" w:type="dxa"/>
          </w:tcPr>
          <w:p w14:paraId="590FB5F5" w14:textId="3FA53437" w:rsidR="0077641C" w:rsidRPr="001007D2" w:rsidRDefault="00161572" w:rsidP="00E23DE0">
            <w:pPr>
              <w:rPr>
                <w:rFonts w:cstheme="minorHAnsi"/>
                <w:sz w:val="20"/>
                <w:szCs w:val="20"/>
              </w:rPr>
            </w:pPr>
            <w:r w:rsidRPr="00954327">
              <w:rPr>
                <w:rFonts w:cstheme="minorHAnsi"/>
                <w:sz w:val="20"/>
                <w:szCs w:val="20"/>
              </w:rPr>
              <w:t xml:space="preserve">Lecture: </w:t>
            </w:r>
            <w:r w:rsidR="006E1CE0">
              <w:rPr>
                <w:rFonts w:cstheme="minorHAnsi"/>
                <w:sz w:val="20"/>
                <w:szCs w:val="20"/>
              </w:rPr>
              <w:t>D</w:t>
            </w:r>
            <w:r w:rsidR="009D3C7C">
              <w:rPr>
                <w:rFonts w:cstheme="minorHAnsi"/>
                <w:sz w:val="20"/>
                <w:szCs w:val="20"/>
              </w:rPr>
              <w:t xml:space="preserve">efinition, types and levels of cultures, </w:t>
            </w:r>
            <w:r w:rsidR="0024057D">
              <w:rPr>
                <w:rFonts w:cstheme="minorHAnsi"/>
                <w:sz w:val="20"/>
                <w:szCs w:val="20"/>
              </w:rPr>
              <w:t xml:space="preserve">importance of culture, national and international culture, </w:t>
            </w:r>
            <w:r w:rsidR="00954327" w:rsidRPr="00954327">
              <w:rPr>
                <w:rFonts w:cstheme="minorHAnsi"/>
                <w:sz w:val="20"/>
                <w:szCs w:val="20"/>
              </w:rPr>
              <w:t>factors affecting culture development,</w:t>
            </w:r>
            <w:r w:rsidR="00954327">
              <w:rPr>
                <w:rFonts w:cstheme="minorHAnsi"/>
                <w:sz w:val="20"/>
                <w:szCs w:val="20"/>
              </w:rPr>
              <w:t xml:space="preserve"> </w:t>
            </w:r>
            <w:r w:rsidR="00025FE3">
              <w:rPr>
                <w:rFonts w:cstheme="minorHAnsi"/>
                <w:sz w:val="20"/>
                <w:szCs w:val="20"/>
              </w:rPr>
              <w:t xml:space="preserve">organisational climate, characteristics of a healthy organisational climate, </w:t>
            </w:r>
            <w:r w:rsidR="00E540EC">
              <w:rPr>
                <w:rFonts w:cstheme="minorHAnsi"/>
                <w:sz w:val="20"/>
                <w:szCs w:val="20"/>
              </w:rPr>
              <w:t xml:space="preserve">organisational change, </w:t>
            </w:r>
            <w:r w:rsidR="00025FE3">
              <w:rPr>
                <w:rFonts w:cstheme="minorHAnsi"/>
                <w:sz w:val="20"/>
                <w:szCs w:val="20"/>
              </w:rPr>
              <w:t>resistance to change</w:t>
            </w:r>
            <w:r w:rsidR="00091771">
              <w:rPr>
                <w:rFonts w:cstheme="minorHAnsi"/>
                <w:sz w:val="20"/>
                <w:szCs w:val="20"/>
              </w:rPr>
              <w:t>, managing change</w:t>
            </w:r>
          </w:p>
        </w:tc>
        <w:tc>
          <w:tcPr>
            <w:tcW w:w="2637" w:type="dxa"/>
          </w:tcPr>
          <w:p w14:paraId="590FB5F6" w14:textId="272BB7F1" w:rsidR="00C9063C" w:rsidRPr="001007D2" w:rsidRDefault="00E23DE0" w:rsidP="00B803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Tutorial:</w:t>
            </w:r>
            <w:r w:rsidR="006C6877">
              <w:rPr>
                <w:rFonts w:cstheme="minorHAnsi"/>
                <w:sz w:val="20"/>
                <w:szCs w:val="20"/>
              </w:rPr>
              <w:t xml:space="preserve"> Understanding your organisation’s personality, university culture, </w:t>
            </w:r>
            <w:r w:rsidR="00B13528">
              <w:rPr>
                <w:rFonts w:cstheme="minorHAnsi"/>
                <w:sz w:val="20"/>
                <w:szCs w:val="20"/>
              </w:rPr>
              <w:t>change resistance, national culture, case study.</w:t>
            </w:r>
          </w:p>
          <w:p w14:paraId="590FB5F7" w14:textId="77777777" w:rsidR="00C9063C" w:rsidRPr="001007D2" w:rsidRDefault="00C9063C" w:rsidP="00B8039A">
            <w:pPr>
              <w:rPr>
                <w:rFonts w:cstheme="minorHAnsi"/>
                <w:sz w:val="20"/>
                <w:szCs w:val="20"/>
              </w:rPr>
            </w:pPr>
          </w:p>
          <w:p w14:paraId="590FB5F8" w14:textId="77777777" w:rsidR="0077641C" w:rsidRPr="001007D2" w:rsidRDefault="0077641C" w:rsidP="00B803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9" w:type="dxa"/>
          </w:tcPr>
          <w:p w14:paraId="39FE2B78" w14:textId="77777777" w:rsidR="00B13528" w:rsidRDefault="00B13528" w:rsidP="00B803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 Practical activities</w:t>
            </w:r>
          </w:p>
          <w:p w14:paraId="590FB5FD" w14:textId="0F81D2FB" w:rsidR="00C9063C" w:rsidRPr="00481848" w:rsidRDefault="00B13528" w:rsidP="00B803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 Case study</w:t>
            </w:r>
            <w:r w:rsidR="00C9063C" w:rsidRPr="00481848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D86263" w14:paraId="60485CA2" w14:textId="77777777" w:rsidTr="000D00C5">
        <w:trPr>
          <w:trHeight w:val="839"/>
        </w:trPr>
        <w:tc>
          <w:tcPr>
            <w:tcW w:w="1803" w:type="dxa"/>
          </w:tcPr>
          <w:p w14:paraId="51D58C50" w14:textId="340997A6" w:rsidR="00D86263" w:rsidRDefault="00D86263" w:rsidP="00D86263">
            <w:pPr>
              <w:rPr>
                <w:b/>
                <w:bCs/>
                <w:sz w:val="28"/>
                <w:szCs w:val="28"/>
              </w:rPr>
            </w:pPr>
            <w:r w:rsidRPr="00D824F5">
              <w:rPr>
                <w:b/>
                <w:bCs/>
                <w:sz w:val="28"/>
                <w:szCs w:val="28"/>
              </w:rPr>
              <w:t xml:space="preserve">Week </w:t>
            </w:r>
            <w:r>
              <w:rPr>
                <w:b/>
                <w:bCs/>
                <w:sz w:val="28"/>
                <w:szCs w:val="28"/>
              </w:rPr>
              <w:t>5</w:t>
            </w:r>
          </w:p>
          <w:p w14:paraId="0874B89A" w14:textId="38F15DA8" w:rsidR="00D86263" w:rsidRPr="008754D2" w:rsidRDefault="00D86263" w:rsidP="00D86263">
            <w:pPr>
              <w:shd w:val="clear" w:color="auto" w:fill="FFFFFF"/>
              <w:rPr>
                <w:rFonts w:eastAsia="Times New Roman" w:cstheme="minorHAnsi"/>
                <w:color w:val="4472C4" w:themeColor="accent1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  <w:lang w:eastAsia="en-GB"/>
              </w:rPr>
              <w:t>Groups and Teams</w:t>
            </w:r>
          </w:p>
          <w:p w14:paraId="4108EDDE" w14:textId="77777777" w:rsidR="00D86263" w:rsidRPr="00D824F5" w:rsidRDefault="00D86263" w:rsidP="00D8626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0E9A2715" w14:textId="0FD87DC3" w:rsidR="00D86263" w:rsidRDefault="00D86263" w:rsidP="0063012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Lecture: Definitions, </w:t>
            </w:r>
            <w:r w:rsidR="006E1CE0">
              <w:rPr>
                <w:rFonts w:cstheme="minorHAnsi"/>
                <w:sz w:val="20"/>
                <w:szCs w:val="20"/>
              </w:rPr>
              <w:t xml:space="preserve">Importance of groups, </w:t>
            </w:r>
            <w:r w:rsidR="00E87BA3">
              <w:rPr>
                <w:rFonts w:cstheme="minorHAnsi"/>
                <w:sz w:val="20"/>
                <w:szCs w:val="20"/>
              </w:rPr>
              <w:t xml:space="preserve">types of groups, group values and norms, group cohesiveness </w:t>
            </w:r>
            <w:r w:rsidR="00E87BA3">
              <w:rPr>
                <w:rFonts w:cstheme="minorHAnsi"/>
                <w:sz w:val="20"/>
                <w:szCs w:val="20"/>
              </w:rPr>
              <w:lastRenderedPageBreak/>
              <w:t>and performance,</w:t>
            </w:r>
            <w:r w:rsidR="0063012E">
              <w:rPr>
                <w:rFonts w:cstheme="minorHAnsi"/>
                <w:sz w:val="20"/>
                <w:szCs w:val="20"/>
              </w:rPr>
              <w:t xml:space="preserve"> group development, characteristics of effective work groups, building successful</w:t>
            </w:r>
          </w:p>
        </w:tc>
        <w:tc>
          <w:tcPr>
            <w:tcW w:w="2637" w:type="dxa"/>
          </w:tcPr>
          <w:p w14:paraId="4ADA0467" w14:textId="77777777" w:rsidR="00D86263" w:rsidRDefault="00D86263" w:rsidP="00D8626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9" w:type="dxa"/>
          </w:tcPr>
          <w:p w14:paraId="28E7D0F7" w14:textId="5E6397D4" w:rsidR="00D86263" w:rsidRDefault="00D86263" w:rsidP="00D8626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Assessment clinic 2</w:t>
            </w:r>
          </w:p>
        </w:tc>
      </w:tr>
      <w:tr w:rsidR="00D86263" w:rsidRPr="0054170F" w14:paraId="590FB615" w14:textId="77777777" w:rsidTr="000D00C5">
        <w:trPr>
          <w:trHeight w:val="839"/>
        </w:trPr>
        <w:tc>
          <w:tcPr>
            <w:tcW w:w="1803" w:type="dxa"/>
          </w:tcPr>
          <w:p w14:paraId="590FB609" w14:textId="20C69218" w:rsidR="00D86263" w:rsidRPr="003B3CE6" w:rsidRDefault="00D86263" w:rsidP="00D86263">
            <w:pPr>
              <w:rPr>
                <w:sz w:val="28"/>
                <w:szCs w:val="28"/>
              </w:rPr>
            </w:pPr>
            <w:r w:rsidRPr="003B3CE6">
              <w:rPr>
                <w:b/>
                <w:bCs/>
                <w:sz w:val="28"/>
                <w:szCs w:val="28"/>
              </w:rPr>
              <w:t xml:space="preserve">Week 6: </w:t>
            </w:r>
            <w:r>
              <w:rPr>
                <w:rFonts w:cstheme="minorHAnsi"/>
                <w:b/>
                <w:bCs/>
                <w:color w:val="4472C4" w:themeColor="accent1"/>
                <w:sz w:val="20"/>
                <w:szCs w:val="20"/>
                <w:shd w:val="clear" w:color="auto" w:fill="FFFFFF"/>
              </w:rPr>
              <w:t>Leadership</w:t>
            </w:r>
          </w:p>
        </w:tc>
        <w:tc>
          <w:tcPr>
            <w:tcW w:w="2587" w:type="dxa"/>
          </w:tcPr>
          <w:p w14:paraId="590FB60D" w14:textId="5B4F6330" w:rsidR="00D86263" w:rsidRPr="001007D2" w:rsidRDefault="00D86263" w:rsidP="00956E9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Lecture: </w:t>
            </w:r>
            <w:r>
              <w:rPr>
                <w:rFonts w:cstheme="minorHAnsi"/>
                <w:sz w:val="20"/>
                <w:szCs w:val="20"/>
                <w:lang w:val="en-US"/>
              </w:rPr>
              <w:t>definition,</w:t>
            </w:r>
            <w:r w:rsidR="00ED399D">
              <w:rPr>
                <w:rFonts w:cstheme="minorHAnsi"/>
                <w:sz w:val="20"/>
                <w:szCs w:val="20"/>
                <w:lang w:val="en-US"/>
              </w:rPr>
              <w:t xml:space="preserve"> leadership’s importance, approaches to study leadership</w:t>
            </w:r>
            <w:r w:rsidR="007072D3">
              <w:rPr>
                <w:rFonts w:cstheme="minorHAnsi"/>
                <w:sz w:val="20"/>
                <w:szCs w:val="20"/>
                <w:lang w:val="en-US"/>
              </w:rPr>
              <w:t>, leadership effectiveness, leaders</w:t>
            </w:r>
            <w:r w:rsidR="00956E92">
              <w:rPr>
                <w:rFonts w:cstheme="minorHAnsi"/>
                <w:sz w:val="20"/>
                <w:szCs w:val="20"/>
                <w:lang w:val="en-US"/>
              </w:rPr>
              <w:t>h</w:t>
            </w:r>
            <w:r w:rsidR="007072D3">
              <w:rPr>
                <w:rFonts w:cstheme="minorHAnsi"/>
                <w:sz w:val="20"/>
                <w:szCs w:val="20"/>
                <w:lang w:val="en-US"/>
              </w:rPr>
              <w:t xml:space="preserve">ip </w:t>
            </w:r>
            <w:r w:rsidR="00956E92">
              <w:rPr>
                <w:rFonts w:cstheme="minorHAnsi"/>
                <w:sz w:val="20"/>
                <w:szCs w:val="20"/>
                <w:lang w:val="en-US"/>
              </w:rPr>
              <w:t>development</w:t>
            </w:r>
          </w:p>
        </w:tc>
        <w:tc>
          <w:tcPr>
            <w:tcW w:w="2637" w:type="dxa"/>
          </w:tcPr>
          <w:p w14:paraId="590FB611" w14:textId="77777777" w:rsidR="00D86263" w:rsidRPr="001007D2" w:rsidRDefault="00D86263" w:rsidP="00D8626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9" w:type="dxa"/>
          </w:tcPr>
          <w:p w14:paraId="590FB614" w14:textId="1ECC5DFB" w:rsidR="00D86263" w:rsidRPr="00481848" w:rsidRDefault="00D86263" w:rsidP="00D86263">
            <w:pPr>
              <w:rPr>
                <w:rFonts w:cstheme="minorHAnsi"/>
                <w:sz w:val="20"/>
                <w:szCs w:val="20"/>
              </w:rPr>
            </w:pPr>
            <w:r w:rsidRPr="00481848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D86263" w14:paraId="590FB628" w14:textId="77777777" w:rsidTr="000D00C5">
        <w:trPr>
          <w:trHeight w:val="839"/>
        </w:trPr>
        <w:tc>
          <w:tcPr>
            <w:tcW w:w="1803" w:type="dxa"/>
          </w:tcPr>
          <w:p w14:paraId="590FB617" w14:textId="5AA9A37A" w:rsidR="00D86263" w:rsidRPr="008E4344" w:rsidRDefault="00D86263" w:rsidP="00F50E4D">
            <w:pPr>
              <w:shd w:val="clear" w:color="auto" w:fill="FFFFFF"/>
              <w:rPr>
                <w:rFonts w:ascii="Segoe UI" w:eastAsia="Times New Roman" w:hAnsi="Segoe UI" w:cs="Segoe UI"/>
                <w:b/>
                <w:bCs/>
                <w:color w:val="4472C4" w:themeColor="accent1"/>
                <w:sz w:val="36"/>
                <w:szCs w:val="36"/>
                <w:lang w:eastAsia="en-GB"/>
              </w:rPr>
            </w:pPr>
            <w:r w:rsidRPr="00D824F5">
              <w:rPr>
                <w:b/>
                <w:bCs/>
                <w:sz w:val="28"/>
                <w:szCs w:val="28"/>
              </w:rPr>
              <w:t>Week 7</w:t>
            </w:r>
            <w:r>
              <w:rPr>
                <w:b/>
                <w:bCs/>
                <w:sz w:val="28"/>
                <w:szCs w:val="28"/>
              </w:rPr>
              <w:t xml:space="preserve">: </w:t>
            </w:r>
            <w:hyperlink r:id="rId9" w:history="1">
              <w:r w:rsidRPr="008E4344">
                <w:rPr>
                  <w:rFonts w:ascii="Segoe UI" w:eastAsia="Times New Roman" w:hAnsi="Segoe UI" w:cs="Segoe UI"/>
                  <w:color w:val="013E5B"/>
                  <w:sz w:val="15"/>
                  <w:szCs w:val="15"/>
                  <w:lang w:eastAsia="en-GB"/>
                </w:rPr>
                <w:br/>
              </w:r>
            </w:hyperlink>
            <w:r>
              <w:rPr>
                <w:rFonts w:eastAsia="Times New Roman" w:cstheme="minorHAnsi"/>
                <w:b/>
                <w:bCs/>
                <w:color w:val="4472C4" w:themeColor="accent1"/>
                <w:sz w:val="20"/>
                <w:szCs w:val="20"/>
                <w:lang w:eastAsia="en-GB"/>
              </w:rPr>
              <w:t>Presentation</w:t>
            </w:r>
          </w:p>
          <w:p w14:paraId="590FB618" w14:textId="77777777" w:rsidR="00D86263" w:rsidRPr="00154AF1" w:rsidRDefault="00D86263" w:rsidP="00D86263">
            <w:pPr>
              <w:rPr>
                <w:sz w:val="28"/>
                <w:szCs w:val="28"/>
              </w:rPr>
            </w:pPr>
          </w:p>
        </w:tc>
        <w:tc>
          <w:tcPr>
            <w:tcW w:w="2587" w:type="dxa"/>
          </w:tcPr>
          <w:p w14:paraId="590FB61D" w14:textId="43D3C6AC" w:rsidR="00D86263" w:rsidRPr="001007D2" w:rsidRDefault="00D86263" w:rsidP="00D8626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Presentation</w:t>
            </w:r>
          </w:p>
        </w:tc>
        <w:tc>
          <w:tcPr>
            <w:tcW w:w="2637" w:type="dxa"/>
          </w:tcPr>
          <w:p w14:paraId="590FB621" w14:textId="32179B55" w:rsidR="00D86263" w:rsidRPr="001007D2" w:rsidRDefault="00D86263" w:rsidP="00D8626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Presentation</w:t>
            </w:r>
          </w:p>
        </w:tc>
        <w:tc>
          <w:tcPr>
            <w:tcW w:w="1779" w:type="dxa"/>
          </w:tcPr>
          <w:p w14:paraId="590FB622" w14:textId="77777777" w:rsidR="00D86263" w:rsidRPr="00FC1E6F" w:rsidRDefault="00D86263" w:rsidP="00D86263">
            <w:pPr>
              <w:rPr>
                <w:rFonts w:cstheme="minorHAnsi"/>
                <w:sz w:val="20"/>
                <w:szCs w:val="20"/>
              </w:rPr>
            </w:pPr>
          </w:p>
          <w:p w14:paraId="590FB627" w14:textId="21BE46E6" w:rsidR="00D86263" w:rsidRPr="00FC1E6F" w:rsidRDefault="00D86263" w:rsidP="00D8626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Presentation</w:t>
            </w:r>
          </w:p>
        </w:tc>
      </w:tr>
      <w:tr w:rsidR="00D86263" w14:paraId="590FB635" w14:textId="77777777" w:rsidTr="000D00C5">
        <w:trPr>
          <w:trHeight w:val="839"/>
        </w:trPr>
        <w:tc>
          <w:tcPr>
            <w:tcW w:w="1803" w:type="dxa"/>
          </w:tcPr>
          <w:p w14:paraId="590FB62C" w14:textId="11E0C6A4" w:rsidR="00D86263" w:rsidRPr="00D824F5" w:rsidRDefault="00D86263" w:rsidP="00D86263">
            <w:pPr>
              <w:rPr>
                <w:b/>
                <w:bCs/>
                <w:sz w:val="28"/>
                <w:szCs w:val="28"/>
              </w:rPr>
            </w:pPr>
            <w:r w:rsidRPr="00D824F5">
              <w:rPr>
                <w:b/>
                <w:bCs/>
                <w:sz w:val="28"/>
                <w:szCs w:val="28"/>
              </w:rPr>
              <w:t xml:space="preserve">Week </w:t>
            </w:r>
            <w:r>
              <w:rPr>
                <w:b/>
                <w:bCs/>
                <w:sz w:val="28"/>
                <w:szCs w:val="28"/>
              </w:rPr>
              <w:t xml:space="preserve">8: </w:t>
            </w:r>
            <w:r>
              <w:rPr>
                <w:rFonts w:cstheme="minorHAnsi"/>
                <w:b/>
                <w:bCs/>
                <w:color w:val="4472C4" w:themeColor="accent1"/>
                <w:sz w:val="20"/>
                <w:szCs w:val="20"/>
                <w:shd w:val="clear" w:color="auto" w:fill="FFFFFF"/>
              </w:rPr>
              <w:t>Motivation</w:t>
            </w:r>
          </w:p>
        </w:tc>
        <w:tc>
          <w:tcPr>
            <w:tcW w:w="2587" w:type="dxa"/>
          </w:tcPr>
          <w:p w14:paraId="590FB62E" w14:textId="5BD12F5C" w:rsidR="00D86263" w:rsidRPr="001007D2" w:rsidRDefault="00D86263" w:rsidP="003849D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Lecture: </w:t>
            </w:r>
            <w:r w:rsidR="00400D8E">
              <w:rPr>
                <w:rFonts w:cstheme="minorHAnsi"/>
                <w:sz w:val="20"/>
                <w:szCs w:val="20"/>
              </w:rPr>
              <w:t>Definition</w:t>
            </w:r>
            <w:r w:rsidR="003F74BE">
              <w:rPr>
                <w:rFonts w:cstheme="minorHAnsi"/>
                <w:sz w:val="20"/>
                <w:szCs w:val="20"/>
              </w:rPr>
              <w:t>, motivation importance, competing theories of motivation</w:t>
            </w:r>
            <w:r w:rsidR="00F66B1A">
              <w:rPr>
                <w:rFonts w:cstheme="minorHAnsi"/>
                <w:sz w:val="20"/>
                <w:szCs w:val="20"/>
              </w:rPr>
              <w:t>, job satisfaction</w:t>
            </w:r>
            <w:r w:rsidR="003849D1">
              <w:rPr>
                <w:rFonts w:cstheme="minorHAnsi"/>
                <w:sz w:val="20"/>
                <w:szCs w:val="20"/>
              </w:rPr>
              <w:t>, comprehensive model of job enrichment</w:t>
            </w:r>
          </w:p>
        </w:tc>
        <w:tc>
          <w:tcPr>
            <w:tcW w:w="2637" w:type="dxa"/>
          </w:tcPr>
          <w:p w14:paraId="3728FC1C" w14:textId="77777777" w:rsidR="00D86263" w:rsidRPr="001007D2" w:rsidRDefault="00D86263" w:rsidP="00D8626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Tutorial: </w:t>
            </w:r>
            <w:r w:rsidRPr="001007D2">
              <w:rPr>
                <w:rFonts w:cstheme="minorHAnsi"/>
                <w:sz w:val="20"/>
                <w:szCs w:val="20"/>
              </w:rPr>
              <w:t>To apply motivational theories to different organisations</w:t>
            </w:r>
          </w:p>
          <w:p w14:paraId="590FB630" w14:textId="77777777" w:rsidR="00D86263" w:rsidRPr="001007D2" w:rsidRDefault="00D86263" w:rsidP="00D8626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9" w:type="dxa"/>
          </w:tcPr>
          <w:p w14:paraId="590FB634" w14:textId="2A2F39BC" w:rsidR="00D86263" w:rsidRPr="00481848" w:rsidRDefault="00D86263" w:rsidP="00D8626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86263" w14:paraId="590FB63C" w14:textId="77777777" w:rsidTr="000D00C5">
        <w:trPr>
          <w:trHeight w:val="839"/>
        </w:trPr>
        <w:tc>
          <w:tcPr>
            <w:tcW w:w="1803" w:type="dxa"/>
          </w:tcPr>
          <w:p w14:paraId="590FB636" w14:textId="77777777" w:rsidR="00D86263" w:rsidRDefault="00D86263" w:rsidP="00D86263">
            <w:pPr>
              <w:jc w:val="center"/>
              <w:rPr>
                <w:b/>
                <w:bCs/>
                <w:sz w:val="28"/>
                <w:szCs w:val="28"/>
              </w:rPr>
            </w:pPr>
            <w:r w:rsidRPr="00D824F5">
              <w:rPr>
                <w:b/>
                <w:bCs/>
                <w:sz w:val="28"/>
                <w:szCs w:val="28"/>
              </w:rPr>
              <w:t>Week 9</w:t>
            </w:r>
          </w:p>
          <w:p w14:paraId="590FB637" w14:textId="7E97DDE5" w:rsidR="00D86263" w:rsidRPr="00481848" w:rsidRDefault="00D86263" w:rsidP="00F50E4D">
            <w:pPr>
              <w:rPr>
                <w:rFonts w:cstheme="minorHAnsi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4472C4" w:themeColor="accent1"/>
                <w:sz w:val="20"/>
                <w:szCs w:val="20"/>
                <w:shd w:val="clear" w:color="auto" w:fill="FFFFFF"/>
              </w:rPr>
              <w:t>Control</w:t>
            </w:r>
            <w:r w:rsidR="0082711D">
              <w:rPr>
                <w:rFonts w:cstheme="minorHAnsi"/>
                <w:b/>
                <w:bCs/>
                <w:color w:val="4472C4" w:themeColor="accent1"/>
                <w:sz w:val="20"/>
                <w:szCs w:val="20"/>
                <w:shd w:val="clear" w:color="auto" w:fill="FFFFFF"/>
              </w:rPr>
              <w:t xml:space="preserve"> and performance</w:t>
            </w:r>
          </w:p>
        </w:tc>
        <w:tc>
          <w:tcPr>
            <w:tcW w:w="2587" w:type="dxa"/>
          </w:tcPr>
          <w:p w14:paraId="590FB638" w14:textId="0CD7B3DB" w:rsidR="00D86263" w:rsidRPr="001007D2" w:rsidRDefault="00D86263" w:rsidP="001F46A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Lecture: </w:t>
            </w:r>
            <w:r w:rsidR="002E6D40" w:rsidRPr="002E6D40">
              <w:rPr>
                <w:rFonts w:cstheme="minorHAnsi"/>
                <w:sz w:val="20"/>
                <w:szCs w:val="20"/>
              </w:rPr>
              <w:t xml:space="preserve">Definition, The essence of control, </w:t>
            </w:r>
            <w:r w:rsidR="000719D3">
              <w:rPr>
                <w:rFonts w:cstheme="minorHAnsi"/>
                <w:sz w:val="20"/>
                <w:szCs w:val="20"/>
              </w:rPr>
              <w:t>e</w:t>
            </w:r>
            <w:r w:rsidR="002E6D40" w:rsidRPr="002E6D40">
              <w:rPr>
                <w:rFonts w:cstheme="minorHAnsi"/>
                <w:sz w:val="20"/>
                <w:szCs w:val="20"/>
              </w:rPr>
              <w:t xml:space="preserve">lements of organisational control, </w:t>
            </w:r>
            <w:r w:rsidR="000719D3">
              <w:rPr>
                <w:rFonts w:cstheme="minorHAnsi"/>
                <w:sz w:val="20"/>
                <w:szCs w:val="20"/>
              </w:rPr>
              <w:t>s</w:t>
            </w:r>
            <w:r w:rsidR="002E6D40" w:rsidRPr="002E6D40">
              <w:rPr>
                <w:rFonts w:cstheme="minorHAnsi"/>
                <w:sz w:val="20"/>
                <w:szCs w:val="20"/>
              </w:rPr>
              <w:t xml:space="preserve">trategies of control in organisations, </w:t>
            </w:r>
            <w:r w:rsidR="000719D3">
              <w:rPr>
                <w:rFonts w:cstheme="minorHAnsi"/>
                <w:sz w:val="20"/>
                <w:szCs w:val="20"/>
              </w:rPr>
              <w:t>c</w:t>
            </w:r>
            <w:r w:rsidR="002E6D40" w:rsidRPr="002E6D40">
              <w:rPr>
                <w:rFonts w:cstheme="minorHAnsi"/>
                <w:sz w:val="20"/>
                <w:szCs w:val="20"/>
              </w:rPr>
              <w:t xml:space="preserve">haracteristics of effective control, </w:t>
            </w:r>
            <w:r w:rsidR="000719D3">
              <w:rPr>
                <w:rFonts w:cstheme="minorHAnsi"/>
                <w:sz w:val="20"/>
                <w:szCs w:val="20"/>
              </w:rPr>
              <w:t>e</w:t>
            </w:r>
            <w:r w:rsidR="002E6D40" w:rsidRPr="002E6D40">
              <w:rPr>
                <w:rFonts w:cstheme="minorHAnsi"/>
                <w:sz w:val="20"/>
                <w:szCs w:val="20"/>
              </w:rPr>
              <w:t>mpowerment and delegation</w:t>
            </w:r>
            <w:r w:rsidR="0082711D">
              <w:rPr>
                <w:rFonts w:cstheme="minorHAnsi"/>
                <w:sz w:val="20"/>
                <w:szCs w:val="20"/>
              </w:rPr>
              <w:t>, performance</w:t>
            </w:r>
          </w:p>
        </w:tc>
        <w:tc>
          <w:tcPr>
            <w:tcW w:w="2637" w:type="dxa"/>
          </w:tcPr>
          <w:p w14:paraId="590FB639" w14:textId="5E80EB1A" w:rsidR="00D86263" w:rsidRPr="001007D2" w:rsidRDefault="00D86263" w:rsidP="00D8626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9" w:type="dxa"/>
          </w:tcPr>
          <w:p w14:paraId="590FB63A" w14:textId="7964AB18" w:rsidR="00D86263" w:rsidRPr="00FC1E6F" w:rsidRDefault="00D86263" w:rsidP="00D8626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Assessment clinic 3</w:t>
            </w:r>
          </w:p>
          <w:p w14:paraId="590FB63B" w14:textId="77777777" w:rsidR="00D86263" w:rsidRPr="00481848" w:rsidRDefault="00D86263" w:rsidP="00D86263">
            <w:pPr>
              <w:rPr>
                <w:rFonts w:cstheme="minorHAnsi"/>
                <w:sz w:val="20"/>
                <w:szCs w:val="20"/>
              </w:rPr>
            </w:pPr>
            <w:r w:rsidRPr="00481848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D86263" w14:paraId="590FB640" w14:textId="77777777" w:rsidTr="000D00C5">
        <w:trPr>
          <w:trHeight w:val="839"/>
        </w:trPr>
        <w:tc>
          <w:tcPr>
            <w:tcW w:w="1803" w:type="dxa"/>
          </w:tcPr>
          <w:p w14:paraId="590FB63D" w14:textId="77777777" w:rsidR="00D86263" w:rsidRPr="00D824F5" w:rsidRDefault="00D86263" w:rsidP="00D86263">
            <w:pPr>
              <w:jc w:val="center"/>
              <w:rPr>
                <w:b/>
                <w:bCs/>
                <w:sz w:val="28"/>
                <w:szCs w:val="28"/>
              </w:rPr>
            </w:pPr>
            <w:r w:rsidRPr="00D824F5">
              <w:rPr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7003" w:type="dxa"/>
            <w:gridSpan w:val="3"/>
          </w:tcPr>
          <w:p w14:paraId="590FB63E" w14:textId="77777777" w:rsidR="00D86263" w:rsidRPr="001007D2" w:rsidRDefault="00D86263" w:rsidP="00D86263">
            <w:pPr>
              <w:jc w:val="center"/>
              <w:rPr>
                <w:bCs/>
              </w:rPr>
            </w:pPr>
          </w:p>
          <w:p w14:paraId="590FB63F" w14:textId="77777777" w:rsidR="00D86263" w:rsidRPr="001007D2" w:rsidRDefault="00D86263" w:rsidP="00D86263">
            <w:pPr>
              <w:jc w:val="center"/>
              <w:rPr>
                <w:bCs/>
              </w:rPr>
            </w:pPr>
            <w:r w:rsidRPr="001007D2">
              <w:rPr>
                <w:bCs/>
              </w:rPr>
              <w:t>Revision &amp; Formative Feedback</w:t>
            </w:r>
          </w:p>
        </w:tc>
      </w:tr>
      <w:tr w:rsidR="00D86263" w14:paraId="6BD87593" w14:textId="77777777" w:rsidTr="000D00C5">
        <w:trPr>
          <w:trHeight w:val="839"/>
        </w:trPr>
        <w:tc>
          <w:tcPr>
            <w:tcW w:w="1803" w:type="dxa"/>
          </w:tcPr>
          <w:p w14:paraId="045FD900" w14:textId="20CD1264" w:rsidR="00D86263" w:rsidRPr="00D824F5" w:rsidRDefault="00D86263" w:rsidP="00D86263">
            <w:pPr>
              <w:jc w:val="center"/>
              <w:rPr>
                <w:b/>
                <w:bCs/>
                <w:sz w:val="28"/>
                <w:szCs w:val="28"/>
              </w:rPr>
            </w:pPr>
            <w:r w:rsidRPr="00D824F5">
              <w:rPr>
                <w:b/>
                <w:bCs/>
                <w:sz w:val="28"/>
                <w:szCs w:val="28"/>
              </w:rPr>
              <w:t>Week 1</w:t>
            </w: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003" w:type="dxa"/>
            <w:gridSpan w:val="3"/>
          </w:tcPr>
          <w:p w14:paraId="6C148FAB" w14:textId="49140752" w:rsidR="00D86263" w:rsidRPr="001007D2" w:rsidRDefault="00D86263" w:rsidP="00D86263">
            <w:pPr>
              <w:jc w:val="center"/>
              <w:rPr>
                <w:bCs/>
              </w:rPr>
            </w:pPr>
            <w:r w:rsidRPr="00E67029">
              <w:rPr>
                <w:b/>
                <w:bCs/>
                <w:color w:val="FF0000"/>
              </w:rPr>
              <w:t>Assessment Period (</w:t>
            </w:r>
            <w:r>
              <w:rPr>
                <w:b/>
                <w:bCs/>
                <w:color w:val="FF0000"/>
              </w:rPr>
              <w:t xml:space="preserve">Assignment </w:t>
            </w:r>
            <w:r w:rsidRPr="00E67029">
              <w:rPr>
                <w:b/>
                <w:bCs/>
                <w:color w:val="FF0000"/>
              </w:rPr>
              <w:t>Submission/Exam)</w:t>
            </w:r>
          </w:p>
        </w:tc>
      </w:tr>
      <w:tr w:rsidR="00D86263" w14:paraId="35DAD90B" w14:textId="77777777" w:rsidTr="000D00C5">
        <w:trPr>
          <w:trHeight w:val="839"/>
        </w:trPr>
        <w:tc>
          <w:tcPr>
            <w:tcW w:w="1803" w:type="dxa"/>
          </w:tcPr>
          <w:p w14:paraId="7FBB5647" w14:textId="16C56881" w:rsidR="00D86263" w:rsidRPr="00D824F5" w:rsidRDefault="00D86263" w:rsidP="00D86263">
            <w:pPr>
              <w:jc w:val="center"/>
              <w:rPr>
                <w:b/>
                <w:bCs/>
                <w:sz w:val="28"/>
                <w:szCs w:val="28"/>
              </w:rPr>
            </w:pPr>
            <w:r w:rsidRPr="00D824F5">
              <w:rPr>
                <w:b/>
                <w:bCs/>
                <w:sz w:val="28"/>
                <w:szCs w:val="28"/>
              </w:rPr>
              <w:t>Week 1</w:t>
            </w: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003" w:type="dxa"/>
            <w:gridSpan w:val="3"/>
          </w:tcPr>
          <w:p w14:paraId="50E9D69B" w14:textId="29241049" w:rsidR="00D86263" w:rsidRPr="001007D2" w:rsidRDefault="00D86263" w:rsidP="00D86263">
            <w:pPr>
              <w:jc w:val="center"/>
              <w:rPr>
                <w:bCs/>
              </w:rPr>
            </w:pPr>
            <w:r w:rsidRPr="00E67029">
              <w:rPr>
                <w:b/>
                <w:bCs/>
                <w:color w:val="FF0000"/>
              </w:rPr>
              <w:t>Assessment Period (</w:t>
            </w:r>
            <w:r>
              <w:rPr>
                <w:b/>
                <w:bCs/>
                <w:color w:val="FF0000"/>
              </w:rPr>
              <w:t xml:space="preserve">Assignment </w:t>
            </w:r>
            <w:r w:rsidRPr="00E67029">
              <w:rPr>
                <w:b/>
                <w:bCs/>
                <w:color w:val="FF0000"/>
              </w:rPr>
              <w:t>Submission/Exam)</w:t>
            </w:r>
          </w:p>
        </w:tc>
      </w:tr>
    </w:tbl>
    <w:p w14:paraId="590FB641" w14:textId="77777777" w:rsidR="0077641C" w:rsidRDefault="0077641C" w:rsidP="0077641C">
      <w:pPr>
        <w:jc w:val="center"/>
      </w:pPr>
    </w:p>
    <w:sectPr w:rsidR="0077641C" w:rsidSect="00C91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2FC8C" w14:textId="77777777" w:rsidR="00FE002C" w:rsidRDefault="00FE002C" w:rsidP="003B3CE6">
      <w:pPr>
        <w:spacing w:after="0" w:line="240" w:lineRule="auto"/>
      </w:pPr>
      <w:r>
        <w:separator/>
      </w:r>
    </w:p>
  </w:endnote>
  <w:endnote w:type="continuationSeparator" w:id="0">
    <w:p w14:paraId="4BC22653" w14:textId="77777777" w:rsidR="00FE002C" w:rsidRDefault="00FE002C" w:rsidP="003B3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47C7B" w14:textId="77777777" w:rsidR="00FE002C" w:rsidRDefault="00FE002C" w:rsidP="003B3CE6">
      <w:pPr>
        <w:spacing w:after="0" w:line="240" w:lineRule="auto"/>
      </w:pPr>
      <w:r>
        <w:separator/>
      </w:r>
    </w:p>
  </w:footnote>
  <w:footnote w:type="continuationSeparator" w:id="0">
    <w:p w14:paraId="7530E378" w14:textId="77777777" w:rsidR="00FE002C" w:rsidRDefault="00FE002C" w:rsidP="003B3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C2F67"/>
    <w:multiLevelType w:val="hybridMultilevel"/>
    <w:tmpl w:val="64384DC2"/>
    <w:lvl w:ilvl="0" w:tplc="73643A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50F6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446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54EC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58E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DC2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1273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6EA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8CE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1A2F9E"/>
    <w:multiLevelType w:val="hybridMultilevel"/>
    <w:tmpl w:val="E9223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A0425"/>
    <w:multiLevelType w:val="hybridMultilevel"/>
    <w:tmpl w:val="45A400CE"/>
    <w:lvl w:ilvl="0" w:tplc="1966D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168C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A236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ACE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545A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1619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2ED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8882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DC2F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64335A"/>
    <w:multiLevelType w:val="hybridMultilevel"/>
    <w:tmpl w:val="71CC378E"/>
    <w:lvl w:ilvl="0" w:tplc="947272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A6AE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148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54B0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9C4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A68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B87D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A0C9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300F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10B3754"/>
    <w:multiLevelType w:val="hybridMultilevel"/>
    <w:tmpl w:val="8CE49D34"/>
    <w:lvl w:ilvl="0" w:tplc="55086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88A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A81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CCB2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3EA3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D66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A81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0CA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69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C6B14C6"/>
    <w:multiLevelType w:val="hybridMultilevel"/>
    <w:tmpl w:val="36967BC8"/>
    <w:lvl w:ilvl="0" w:tplc="3AF41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4CC0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CA47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B42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3C2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E4E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4636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561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4CE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2B00DE1"/>
    <w:multiLevelType w:val="hybridMultilevel"/>
    <w:tmpl w:val="3ADC6874"/>
    <w:lvl w:ilvl="0" w:tplc="85547D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D857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B656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4E6B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4AF9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61C85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60C7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A669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2C4D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55A560D7"/>
    <w:multiLevelType w:val="hybridMultilevel"/>
    <w:tmpl w:val="CA687458"/>
    <w:lvl w:ilvl="0" w:tplc="E62E1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76C7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01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1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C0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745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A68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5CB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F27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DFC5DFD"/>
    <w:multiLevelType w:val="hybridMultilevel"/>
    <w:tmpl w:val="12E2BF08"/>
    <w:lvl w:ilvl="0" w:tplc="1A28B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EC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FAF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C4B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6E6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927F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EED3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EE6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5E15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186158D"/>
    <w:multiLevelType w:val="hybridMultilevel"/>
    <w:tmpl w:val="13F28396"/>
    <w:lvl w:ilvl="0" w:tplc="B2AAA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83B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DE3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A2A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205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6AA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1CD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8684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EC6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D753F0"/>
    <w:multiLevelType w:val="hybridMultilevel"/>
    <w:tmpl w:val="CF707DAA"/>
    <w:lvl w:ilvl="0" w:tplc="7BA4D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80A8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207E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3AC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B6DB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4C4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B62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0E0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F65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40C31E3"/>
    <w:multiLevelType w:val="hybridMultilevel"/>
    <w:tmpl w:val="38A2F44C"/>
    <w:lvl w:ilvl="0" w:tplc="A956FA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7434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406C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166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5CBF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E84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A20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844E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4451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32512191">
    <w:abstractNumId w:val="11"/>
  </w:num>
  <w:num w:numId="2" w16cid:durableId="1888493754">
    <w:abstractNumId w:val="9"/>
  </w:num>
  <w:num w:numId="3" w16cid:durableId="340133304">
    <w:abstractNumId w:val="7"/>
  </w:num>
  <w:num w:numId="4" w16cid:durableId="2900269">
    <w:abstractNumId w:val="3"/>
  </w:num>
  <w:num w:numId="5" w16cid:durableId="999305347">
    <w:abstractNumId w:val="1"/>
  </w:num>
  <w:num w:numId="6" w16cid:durableId="786462930">
    <w:abstractNumId w:val="2"/>
  </w:num>
  <w:num w:numId="7" w16cid:durableId="262345401">
    <w:abstractNumId w:val="8"/>
  </w:num>
  <w:num w:numId="8" w16cid:durableId="1647397275">
    <w:abstractNumId w:val="4"/>
  </w:num>
  <w:num w:numId="9" w16cid:durableId="1501236740">
    <w:abstractNumId w:val="10"/>
  </w:num>
  <w:num w:numId="10" w16cid:durableId="1908372169">
    <w:abstractNumId w:val="5"/>
  </w:num>
  <w:num w:numId="11" w16cid:durableId="743650896">
    <w:abstractNumId w:val="0"/>
  </w:num>
  <w:num w:numId="12" w16cid:durableId="7665365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641C"/>
    <w:rsid w:val="00025FE3"/>
    <w:rsid w:val="000349E5"/>
    <w:rsid w:val="0004091D"/>
    <w:rsid w:val="00060BE1"/>
    <w:rsid w:val="000719D3"/>
    <w:rsid w:val="00091771"/>
    <w:rsid w:val="000A3FD6"/>
    <w:rsid w:val="000D00C5"/>
    <w:rsid w:val="000D1EBA"/>
    <w:rsid w:val="000F7A27"/>
    <w:rsid w:val="00100097"/>
    <w:rsid w:val="001007D2"/>
    <w:rsid w:val="00110E8A"/>
    <w:rsid w:val="0011782C"/>
    <w:rsid w:val="00124B47"/>
    <w:rsid w:val="00130C76"/>
    <w:rsid w:val="00154AF1"/>
    <w:rsid w:val="0015701F"/>
    <w:rsid w:val="00161572"/>
    <w:rsid w:val="00166316"/>
    <w:rsid w:val="00185F0A"/>
    <w:rsid w:val="00192578"/>
    <w:rsid w:val="001C0149"/>
    <w:rsid w:val="001E7C2E"/>
    <w:rsid w:val="001F46A9"/>
    <w:rsid w:val="0024057D"/>
    <w:rsid w:val="002879A6"/>
    <w:rsid w:val="002914B2"/>
    <w:rsid w:val="002A7683"/>
    <w:rsid w:val="002B27D0"/>
    <w:rsid w:val="002E6D40"/>
    <w:rsid w:val="00340284"/>
    <w:rsid w:val="003849D1"/>
    <w:rsid w:val="003B3CE6"/>
    <w:rsid w:val="003D5606"/>
    <w:rsid w:val="003E0047"/>
    <w:rsid w:val="003F74BE"/>
    <w:rsid w:val="003F7CA1"/>
    <w:rsid w:val="00400D8E"/>
    <w:rsid w:val="0040287F"/>
    <w:rsid w:val="00453606"/>
    <w:rsid w:val="00481848"/>
    <w:rsid w:val="004D179A"/>
    <w:rsid w:val="0050321F"/>
    <w:rsid w:val="00513983"/>
    <w:rsid w:val="0051491C"/>
    <w:rsid w:val="0054170F"/>
    <w:rsid w:val="00590147"/>
    <w:rsid w:val="005B57FF"/>
    <w:rsid w:val="0063012E"/>
    <w:rsid w:val="006C6877"/>
    <w:rsid w:val="006E1CE0"/>
    <w:rsid w:val="006F2C79"/>
    <w:rsid w:val="007072D3"/>
    <w:rsid w:val="00734530"/>
    <w:rsid w:val="0077641C"/>
    <w:rsid w:val="00792CED"/>
    <w:rsid w:val="00794BDF"/>
    <w:rsid w:val="007D0EB1"/>
    <w:rsid w:val="007E4097"/>
    <w:rsid w:val="007E606B"/>
    <w:rsid w:val="008219D9"/>
    <w:rsid w:val="0082711D"/>
    <w:rsid w:val="008754D2"/>
    <w:rsid w:val="008A16DE"/>
    <w:rsid w:val="008A5A71"/>
    <w:rsid w:val="008E4344"/>
    <w:rsid w:val="00924EF5"/>
    <w:rsid w:val="00954327"/>
    <w:rsid w:val="00956E92"/>
    <w:rsid w:val="009612F2"/>
    <w:rsid w:val="009B5F8C"/>
    <w:rsid w:val="009D3C7C"/>
    <w:rsid w:val="009F4CA3"/>
    <w:rsid w:val="00A04CD0"/>
    <w:rsid w:val="00A235D1"/>
    <w:rsid w:val="00A37310"/>
    <w:rsid w:val="00A4648C"/>
    <w:rsid w:val="00A50FF6"/>
    <w:rsid w:val="00A934CE"/>
    <w:rsid w:val="00A9381B"/>
    <w:rsid w:val="00AA5A17"/>
    <w:rsid w:val="00AE0CC2"/>
    <w:rsid w:val="00B05A71"/>
    <w:rsid w:val="00B13528"/>
    <w:rsid w:val="00B31754"/>
    <w:rsid w:val="00B36F74"/>
    <w:rsid w:val="00B64682"/>
    <w:rsid w:val="00B8039A"/>
    <w:rsid w:val="00BB2FA6"/>
    <w:rsid w:val="00C33D5B"/>
    <w:rsid w:val="00C4759B"/>
    <w:rsid w:val="00C60FAC"/>
    <w:rsid w:val="00C713C9"/>
    <w:rsid w:val="00C9063C"/>
    <w:rsid w:val="00C91520"/>
    <w:rsid w:val="00CB4CA2"/>
    <w:rsid w:val="00CF3AA7"/>
    <w:rsid w:val="00D06198"/>
    <w:rsid w:val="00D267AF"/>
    <w:rsid w:val="00D30D3E"/>
    <w:rsid w:val="00D41B8A"/>
    <w:rsid w:val="00D46E2D"/>
    <w:rsid w:val="00D6155D"/>
    <w:rsid w:val="00D824F5"/>
    <w:rsid w:val="00D83769"/>
    <w:rsid w:val="00D86263"/>
    <w:rsid w:val="00D8798B"/>
    <w:rsid w:val="00DA0090"/>
    <w:rsid w:val="00E11D75"/>
    <w:rsid w:val="00E23DE0"/>
    <w:rsid w:val="00E540EC"/>
    <w:rsid w:val="00E87BA3"/>
    <w:rsid w:val="00EA06DE"/>
    <w:rsid w:val="00EB2813"/>
    <w:rsid w:val="00ED399D"/>
    <w:rsid w:val="00F01DE9"/>
    <w:rsid w:val="00F37685"/>
    <w:rsid w:val="00F50E4D"/>
    <w:rsid w:val="00F66B1A"/>
    <w:rsid w:val="00F8415A"/>
    <w:rsid w:val="00F93DC9"/>
    <w:rsid w:val="00FA37B2"/>
    <w:rsid w:val="00FC1E6F"/>
    <w:rsid w:val="00FE002C"/>
    <w:rsid w:val="00FF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FB5AC"/>
  <w15:docId w15:val="{F9D09FD6-05D4-42A6-9295-01B836609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520"/>
  </w:style>
  <w:style w:type="paragraph" w:styleId="Heading2">
    <w:name w:val="heading 2"/>
    <w:basedOn w:val="Normal"/>
    <w:link w:val="Heading2Char"/>
    <w:uiPriority w:val="9"/>
    <w:qFormat/>
    <w:rsid w:val="008219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6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tivitytitle">
    <w:name w:val="activitytitle"/>
    <w:basedOn w:val="DefaultParagraphFont"/>
    <w:rsid w:val="008219D9"/>
  </w:style>
  <w:style w:type="character" w:customStyle="1" w:styleId="Heading2Char">
    <w:name w:val="Heading 2 Char"/>
    <w:basedOn w:val="DefaultParagraphFont"/>
    <w:link w:val="Heading2"/>
    <w:uiPriority w:val="9"/>
    <w:rsid w:val="008219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C906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3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3CE6"/>
  </w:style>
  <w:style w:type="paragraph" w:styleId="Footer">
    <w:name w:val="footer"/>
    <w:basedOn w:val="Normal"/>
    <w:link w:val="FooterChar"/>
    <w:uiPriority w:val="99"/>
    <w:unhideWhenUsed/>
    <w:rsid w:val="003B3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3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17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7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917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75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027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16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87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7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6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6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76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30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5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2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3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0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8909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7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1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4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810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844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221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19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7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3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9245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1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5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8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2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9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7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45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1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18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4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6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4388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3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67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9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9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course/view.php?id=3810&amp;section=10&amp;sesskey=mEVsWdvnFc&amp;edit=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oodle.uwtsd.ac.uk/course/view.php?id=3810&amp;section=15&amp;sesskey=mEVsWdvnFc&amp;edit=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CCD2E-42F0-4734-9BFC-4A5D71424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Anupam Mazumdar</dc:creator>
  <cp:lastModifiedBy>Hoang Dang Nguyen</cp:lastModifiedBy>
  <cp:revision>93</cp:revision>
  <dcterms:created xsi:type="dcterms:W3CDTF">2022-07-02T20:49:00Z</dcterms:created>
  <dcterms:modified xsi:type="dcterms:W3CDTF">2023-06-13T15:22:00Z</dcterms:modified>
</cp:coreProperties>
</file>