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rsidR="00FC54D5" w:rsidRPr="009E69F8" w:rsidRDefault="00FC54D5" w:rsidP="001270D2">
      <w:pPr>
        <w:shd w:val="clear" w:color="auto" w:fill="FFFFFF"/>
        <w:spacing w:before="90" w:after="90" w:line="240" w:lineRule="auto"/>
        <w:jc w:val="center"/>
        <w:rPr>
          <w:rFonts w:ascii="Times New Roman" w:eastAsia="Times New Roman" w:hAnsi="Times New Roman" w:cs="Times New Roman"/>
          <w:b/>
          <w:bCs/>
          <w:color w:val="222222"/>
          <w:sz w:val="24"/>
          <w:szCs w:val="24"/>
        </w:rPr>
      </w:pPr>
    </w:p>
    <w:p w:rsidR="00FC54D5" w:rsidRPr="009E69F8" w:rsidRDefault="00FC54D5" w:rsidP="001270D2">
      <w:pPr>
        <w:shd w:val="clear" w:color="auto" w:fill="FFFFFF"/>
        <w:spacing w:before="90" w:after="90" w:line="240" w:lineRule="auto"/>
        <w:jc w:val="center"/>
        <w:rPr>
          <w:rFonts w:ascii="Times New Roman" w:eastAsia="Times New Roman" w:hAnsi="Times New Roman" w:cs="Times New Roman"/>
          <w:b/>
          <w:bCs/>
          <w:color w:val="222222"/>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r w:rsidRPr="009E69F8">
        <w:rPr>
          <w:rFonts w:ascii="Times New Roman" w:eastAsiaTheme="minorHAnsi" w:hAnsi="Times New Roman" w:cs="Times New Roman"/>
          <w:b/>
          <w:bCs/>
          <w:sz w:val="24"/>
          <w:szCs w:val="24"/>
        </w:rPr>
        <w:t>Marketing plan written for</w:t>
      </w: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r w:rsidRPr="009E69F8">
        <w:rPr>
          <w:rFonts w:ascii="Times New Roman" w:eastAsiaTheme="minorHAnsi" w:hAnsi="Times New Roman" w:cs="Times New Roman"/>
          <w:b/>
          <w:bCs/>
          <w:sz w:val="24"/>
          <w:szCs w:val="24"/>
          <w:u w:val="single"/>
        </w:rPr>
        <w:t>_____________</w:t>
      </w:r>
      <w:r w:rsidR="001270D2" w:rsidRPr="009E69F8">
        <w:rPr>
          <w:rFonts w:ascii="Times New Roman" w:eastAsiaTheme="minorHAnsi" w:hAnsi="Times New Roman" w:cs="Times New Roman"/>
          <w:b/>
          <w:bCs/>
          <w:sz w:val="24"/>
          <w:szCs w:val="24"/>
          <w:u w:val="single"/>
        </w:rPr>
        <w:t>PREMIER INN</w:t>
      </w:r>
      <w:r w:rsidRPr="009E69F8">
        <w:rPr>
          <w:rFonts w:ascii="Times New Roman" w:eastAsiaTheme="minorHAnsi" w:hAnsi="Times New Roman" w:cs="Times New Roman"/>
          <w:b/>
          <w:bCs/>
          <w:sz w:val="24"/>
          <w:szCs w:val="24"/>
          <w:u w:val="single"/>
        </w:rPr>
        <w:t>__________</w:t>
      </w: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r w:rsidRPr="009E69F8">
        <w:rPr>
          <w:rFonts w:ascii="Times New Roman" w:eastAsiaTheme="minorHAnsi" w:hAnsi="Times New Roman" w:cs="Times New Roman"/>
          <w:b/>
          <w:bCs/>
          <w:sz w:val="24"/>
          <w:szCs w:val="24"/>
        </w:rPr>
        <w:t>Student Name</w:t>
      </w: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u w:val="single"/>
        </w:rPr>
      </w:pPr>
      <w:r w:rsidRPr="009E69F8">
        <w:rPr>
          <w:rFonts w:ascii="Times New Roman" w:eastAsiaTheme="minorHAnsi" w:hAnsi="Times New Roman" w:cs="Times New Roman"/>
          <w:b/>
          <w:bCs/>
          <w:sz w:val="24"/>
          <w:szCs w:val="24"/>
          <w:u w:val="single"/>
        </w:rPr>
        <w:t>_______________________</w:t>
      </w:r>
      <w:r w:rsidR="001270D2" w:rsidRPr="009E69F8">
        <w:rPr>
          <w:rFonts w:ascii="Times New Roman" w:eastAsiaTheme="minorHAnsi" w:hAnsi="Times New Roman" w:cs="Times New Roman"/>
          <w:b/>
          <w:bCs/>
          <w:sz w:val="24"/>
          <w:szCs w:val="24"/>
          <w:u w:val="single"/>
        </w:rPr>
        <w:t>GHEROGHITA IFRIM</w:t>
      </w:r>
      <w:r w:rsidRPr="009E69F8">
        <w:rPr>
          <w:rFonts w:ascii="Times New Roman" w:eastAsiaTheme="minorHAnsi" w:hAnsi="Times New Roman" w:cs="Times New Roman"/>
          <w:b/>
          <w:bCs/>
          <w:sz w:val="24"/>
          <w:szCs w:val="24"/>
          <w:u w:val="single"/>
        </w:rPr>
        <w:t>___________________________</w:t>
      </w: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r w:rsidRPr="009E69F8">
        <w:rPr>
          <w:rFonts w:ascii="Times New Roman" w:eastAsiaTheme="minorHAnsi" w:hAnsi="Times New Roman" w:cs="Times New Roman"/>
          <w:b/>
          <w:bCs/>
          <w:sz w:val="24"/>
          <w:szCs w:val="24"/>
        </w:rPr>
        <w:t>Student ID number</w:t>
      </w:r>
    </w:p>
    <w:p w:rsidR="00251931" w:rsidRPr="009E69F8" w:rsidRDefault="00251931" w:rsidP="001270D2">
      <w:pPr>
        <w:spacing w:after="0" w:line="240" w:lineRule="auto"/>
        <w:jc w:val="center"/>
        <w:rPr>
          <w:rFonts w:ascii="Times New Roman" w:eastAsiaTheme="minorHAnsi" w:hAnsi="Times New Roman" w:cs="Times New Roman"/>
          <w:b/>
          <w:bCs/>
          <w:sz w:val="24"/>
          <w:szCs w:val="24"/>
          <w:u w:val="single"/>
        </w:rPr>
      </w:pPr>
      <w:r w:rsidRPr="009E69F8">
        <w:rPr>
          <w:rFonts w:ascii="Times New Roman" w:eastAsiaTheme="minorHAnsi" w:hAnsi="Times New Roman" w:cs="Times New Roman"/>
          <w:b/>
          <w:bCs/>
          <w:sz w:val="24"/>
          <w:szCs w:val="24"/>
          <w:u w:val="single"/>
        </w:rPr>
        <w:t>_________</w:t>
      </w:r>
      <w:r w:rsidR="001270D2" w:rsidRPr="009E69F8">
        <w:rPr>
          <w:rFonts w:ascii="Times New Roman" w:eastAsiaTheme="minorHAnsi" w:hAnsi="Times New Roman" w:cs="Times New Roman"/>
          <w:b/>
          <w:bCs/>
          <w:sz w:val="24"/>
          <w:szCs w:val="24"/>
          <w:u w:val="single"/>
        </w:rPr>
        <w:t>2208455</w:t>
      </w:r>
      <w:r w:rsidRPr="009E69F8">
        <w:rPr>
          <w:rFonts w:ascii="Times New Roman" w:eastAsiaTheme="minorHAnsi" w:hAnsi="Times New Roman" w:cs="Times New Roman"/>
          <w:b/>
          <w:bCs/>
          <w:sz w:val="24"/>
          <w:szCs w:val="24"/>
          <w:u w:val="single"/>
        </w:rPr>
        <w:t>__________</w:t>
      </w: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r w:rsidRPr="009E69F8">
        <w:rPr>
          <w:rFonts w:ascii="Times New Roman" w:eastAsiaTheme="minorHAnsi" w:hAnsi="Times New Roman" w:cs="Times New Roman"/>
          <w:b/>
          <w:bCs/>
          <w:sz w:val="24"/>
          <w:szCs w:val="24"/>
        </w:rPr>
        <w:t>Marketing Essentials BMIH4005</w:t>
      </w: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r w:rsidRPr="009E69F8">
        <w:rPr>
          <w:rFonts w:ascii="Times New Roman" w:eastAsiaTheme="minorHAnsi" w:hAnsi="Times New Roman" w:cs="Times New Roman"/>
          <w:b/>
          <w:bCs/>
          <w:sz w:val="24"/>
          <w:szCs w:val="24"/>
        </w:rPr>
        <w:t>Lecturer</w:t>
      </w:r>
    </w:p>
    <w:p w:rsidR="00251931" w:rsidRPr="009E69F8" w:rsidRDefault="00251931" w:rsidP="001270D2">
      <w:pPr>
        <w:spacing w:after="0" w:line="240" w:lineRule="auto"/>
        <w:jc w:val="center"/>
        <w:rPr>
          <w:rFonts w:ascii="Times New Roman" w:eastAsiaTheme="minorHAnsi" w:hAnsi="Times New Roman" w:cs="Times New Roman"/>
          <w:b/>
          <w:bCs/>
          <w:sz w:val="24"/>
          <w:szCs w:val="24"/>
        </w:rPr>
      </w:pPr>
    </w:p>
    <w:p w:rsidR="00251931" w:rsidRPr="009E69F8" w:rsidRDefault="00251931" w:rsidP="001270D2">
      <w:pPr>
        <w:spacing w:after="0" w:line="240" w:lineRule="auto"/>
        <w:jc w:val="center"/>
        <w:rPr>
          <w:rFonts w:ascii="Times New Roman" w:eastAsiaTheme="minorHAnsi" w:hAnsi="Times New Roman" w:cs="Times New Roman"/>
          <w:b/>
          <w:bCs/>
          <w:sz w:val="24"/>
          <w:szCs w:val="24"/>
          <w:u w:val="single"/>
        </w:rPr>
      </w:pPr>
      <w:r w:rsidRPr="009E69F8">
        <w:rPr>
          <w:rFonts w:ascii="Times New Roman" w:eastAsiaTheme="minorHAnsi" w:hAnsi="Times New Roman" w:cs="Times New Roman"/>
          <w:b/>
          <w:bCs/>
          <w:sz w:val="24"/>
          <w:szCs w:val="24"/>
          <w:u w:val="single"/>
        </w:rPr>
        <w:t>____________</w:t>
      </w:r>
      <w:r w:rsidR="001270D2" w:rsidRPr="009E69F8">
        <w:rPr>
          <w:rFonts w:ascii="Times New Roman" w:eastAsiaTheme="minorHAnsi" w:hAnsi="Times New Roman" w:cs="Times New Roman"/>
          <w:b/>
          <w:bCs/>
          <w:sz w:val="24"/>
          <w:szCs w:val="24"/>
          <w:u w:val="single"/>
        </w:rPr>
        <w:t>LUCIANA SUARDI</w:t>
      </w:r>
      <w:r w:rsidRPr="009E69F8">
        <w:rPr>
          <w:rFonts w:ascii="Times New Roman" w:eastAsiaTheme="minorHAnsi" w:hAnsi="Times New Roman" w:cs="Times New Roman"/>
          <w:b/>
          <w:bCs/>
          <w:sz w:val="24"/>
          <w:szCs w:val="24"/>
          <w:u w:val="single"/>
        </w:rPr>
        <w:t>___________</w:t>
      </w: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251931" w:rsidRPr="009E69F8" w:rsidRDefault="00251931" w:rsidP="00251931">
      <w:pPr>
        <w:spacing w:after="0" w:line="240" w:lineRule="auto"/>
        <w:jc w:val="center"/>
        <w:rPr>
          <w:rFonts w:ascii="Times New Roman" w:eastAsiaTheme="minorHAnsi" w:hAnsi="Times New Roman" w:cs="Times New Roman"/>
          <w:b/>
          <w:bCs/>
          <w:sz w:val="24"/>
          <w:szCs w:val="24"/>
        </w:rPr>
      </w:pPr>
    </w:p>
    <w:p w:rsidR="008C37B8" w:rsidRPr="009E69F8" w:rsidRDefault="008C37B8" w:rsidP="00251931">
      <w:pPr>
        <w:shd w:val="clear" w:color="auto" w:fill="FFFFFF"/>
        <w:spacing w:before="90" w:after="90" w:line="240" w:lineRule="auto"/>
        <w:rPr>
          <w:rFonts w:ascii="Times New Roman" w:eastAsiaTheme="minorHAnsi" w:hAnsi="Times New Roman" w:cs="Times New Roman"/>
          <w:b/>
          <w:bCs/>
          <w:sz w:val="24"/>
          <w:szCs w:val="24"/>
        </w:rPr>
      </w:pPr>
    </w:p>
    <w:p w:rsidR="008C37B8" w:rsidRPr="009E69F8" w:rsidRDefault="008C37B8" w:rsidP="00251931">
      <w:pPr>
        <w:shd w:val="clear" w:color="auto" w:fill="FFFFFF"/>
        <w:spacing w:before="90" w:after="90" w:line="240" w:lineRule="auto"/>
        <w:rPr>
          <w:rFonts w:ascii="Times New Roman" w:eastAsia="Times New Roman" w:hAnsi="Times New Roman" w:cs="Times New Roman"/>
          <w:b/>
          <w:bCs/>
          <w:color w:val="222222"/>
          <w:sz w:val="24"/>
          <w:szCs w:val="24"/>
        </w:rPr>
      </w:pPr>
    </w:p>
    <w:p w:rsidR="000B215A" w:rsidRPr="009E69F8" w:rsidRDefault="00251931"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color w:val="222222"/>
          <w:sz w:val="24"/>
          <w:szCs w:val="24"/>
        </w:rPr>
        <w:t>Introduction</w:t>
      </w:r>
    </w:p>
    <w:p w:rsidR="001E7336" w:rsidRPr="009E69F8" w:rsidRDefault="001E7336"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The goal of this marketing plan it is to attract new clients in the current climate that has been set as the result of the pandemic and </w:t>
      </w:r>
      <w:r w:rsidR="00D7372F" w:rsidRPr="009E69F8">
        <w:rPr>
          <w:rFonts w:ascii="Times New Roman" w:eastAsia="Times New Roman" w:hAnsi="Times New Roman" w:cs="Times New Roman"/>
          <w:color w:val="222222"/>
          <w:sz w:val="24"/>
          <w:szCs w:val="24"/>
        </w:rPr>
        <w:t>Brexit. This</w:t>
      </w:r>
      <w:r w:rsidRPr="009E69F8">
        <w:rPr>
          <w:rFonts w:ascii="Times New Roman" w:eastAsia="Times New Roman" w:hAnsi="Times New Roman" w:cs="Times New Roman"/>
          <w:color w:val="222222"/>
          <w:sz w:val="24"/>
          <w:szCs w:val="24"/>
        </w:rPr>
        <w:t xml:space="preserve"> marketing plan it is therefore prepared for the Premier Inn </w:t>
      </w:r>
      <w:r w:rsidR="00D7372F" w:rsidRPr="009E69F8">
        <w:rPr>
          <w:rFonts w:ascii="Times New Roman" w:eastAsia="Times New Roman" w:hAnsi="Times New Roman" w:cs="Times New Roman"/>
          <w:color w:val="222222"/>
          <w:sz w:val="24"/>
          <w:szCs w:val="24"/>
        </w:rPr>
        <w:t>hotel</w:t>
      </w:r>
      <w:r w:rsidRPr="009E69F8">
        <w:rPr>
          <w:rFonts w:ascii="Times New Roman" w:eastAsia="Times New Roman" w:hAnsi="Times New Roman" w:cs="Times New Roman"/>
          <w:color w:val="222222"/>
          <w:sz w:val="24"/>
          <w:szCs w:val="24"/>
        </w:rPr>
        <w:t xml:space="preserve">, a British chain of hotel from the UK. </w:t>
      </w:r>
      <w:r w:rsidRPr="009E69F8">
        <w:rPr>
          <w:rFonts w:ascii="Times New Roman" w:eastAsia="Times New Roman" w:hAnsi="Times New Roman" w:cs="Times New Roman"/>
          <w:color w:val="222222"/>
          <w:sz w:val="24"/>
          <w:szCs w:val="24"/>
          <w:lang w:val="en-US"/>
        </w:rPr>
        <w:t>Premier Inn is a British budget hotel chain and the UK's largest hotel brand, with over 800 hotels and over 75,000 rooms across the UK and Ireland.</w:t>
      </w:r>
      <w:r w:rsidR="00E547DF" w:rsidRPr="009E69F8">
        <w:rPr>
          <w:rFonts w:ascii="Times New Roman" w:eastAsia="Times New Roman" w:hAnsi="Times New Roman" w:cs="Times New Roman"/>
          <w:color w:val="222222"/>
          <w:sz w:val="24"/>
          <w:szCs w:val="24"/>
          <w:lang w:val="en-US"/>
        </w:rPr>
        <w:t>(Ellis,2020)</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For this marketing plan there will be utilize different frameworks and analysis such as PESTEL, 4PS, SWOT Analysis.</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b/>
          <w:bCs/>
          <w:color w:val="222222"/>
          <w:sz w:val="24"/>
          <w:szCs w:val="24"/>
        </w:rPr>
        <w:t>Situation Analysis</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Segmentation: Premier Inn it will break down the market based on their needs:travellers,people that have a busy lifestyle,people that are looking for quality services,business people</w:t>
      </w:r>
      <w:r w:rsidR="00E547DF" w:rsidRPr="009E69F8">
        <w:rPr>
          <w:rFonts w:ascii="Times New Roman" w:eastAsia="Times New Roman" w:hAnsi="Times New Roman" w:cs="Times New Roman"/>
          <w:color w:val="222222"/>
          <w:sz w:val="24"/>
          <w:szCs w:val="24"/>
        </w:rPr>
        <w:t>.(Ellis,2020)</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Geographic : UK and all its cities</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Demographic: both man and woman,  medium-high social income</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Psychographic: busy people, interest in travel, to visit, to explore</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Behavioural: high loyalty, high interest in travelling.</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Differntiatiated targeting: standards rooms as price points, (midscale)</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Positioning: how Premier Inn will be perceived in people minds: having positive feelings, being very excicited to stay with Premier Inn because of high quality services.</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Subjectivise positioning: tangible dominant: economy brand “Premier Inn has been successful in stressing the ‘quietness’ of their hotel bedrooms, so that a ‘good </w:t>
      </w:r>
      <w:r w:rsidR="001270D2" w:rsidRPr="009E69F8">
        <w:rPr>
          <w:rFonts w:ascii="Times New Roman" w:eastAsia="Times New Roman" w:hAnsi="Times New Roman" w:cs="Times New Roman"/>
          <w:color w:val="222222"/>
          <w:sz w:val="24"/>
          <w:szCs w:val="24"/>
        </w:rPr>
        <w:t>night’s</w:t>
      </w:r>
      <w:r w:rsidRPr="009E69F8">
        <w:rPr>
          <w:rFonts w:ascii="Times New Roman" w:eastAsia="Times New Roman" w:hAnsi="Times New Roman" w:cs="Times New Roman"/>
          <w:color w:val="222222"/>
          <w:sz w:val="24"/>
          <w:szCs w:val="24"/>
        </w:rPr>
        <w:t xml:space="preserve"> sleep’ can be guaranteed”</w:t>
      </w:r>
      <w:r w:rsidR="00E547DF" w:rsidRPr="009E69F8">
        <w:rPr>
          <w:rFonts w:ascii="Times New Roman" w:eastAsia="Times New Roman" w:hAnsi="Times New Roman" w:cs="Times New Roman"/>
          <w:color w:val="222222"/>
          <w:sz w:val="24"/>
          <w:szCs w:val="24"/>
        </w:rPr>
        <w:t>.(Dash,2016)</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Positioning strategy: against Ibis hotel, or Holiday Inn Express.Have a competitive advantage compared with rivals: strong digital marketing.</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Premier Inn</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POTER FIVE FORCES:</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AC27F4"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w:pict>
          <v:shapetype id="_x0000_t202" coordsize="21600,21600" o:spt="202" path="m,l,21600r21600,l21600,xe">
            <v:stroke joinstyle="miter"/>
            <v:path gradientshapeok="t" o:connecttype="rect"/>
          </v:shapetype>
          <v:shape id="Text Box 6" o:spid="_x0000_s2054" type="#_x0000_t202" style="position:absolute;left:0;text-align:left;margin-left:3in;margin-top:178.4pt;width:177.05pt;height:149.1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" fillcolor="white [3201]" strokeweight=".5pt">
            <v:textbox>
              <w:txbxContent>
                <w:p w:rsidR="004F3C78" w:rsidRDefault="004F3C78" w:rsidP="004F3C78">
                  <w:pPr>
                    <w:rPr>
                      <w:rFonts w:ascii="Arial" w:eastAsia="Times New Roman" w:hAnsi="Arial" w:cs="Arial"/>
                      <w:b/>
                      <w:bCs/>
                      <w:color w:val="222222"/>
                      <w:sz w:val="18"/>
                      <w:szCs w:val="18"/>
                      <w:lang w:val="en-US"/>
                    </w:rPr>
                  </w:pPr>
                  <w:r>
                    <w:rPr>
                      <w:rFonts w:ascii="Arial" w:eastAsia="Times New Roman" w:hAnsi="Arial" w:cs="Arial"/>
                      <w:b/>
                      <w:bCs/>
                      <w:color w:val="222222"/>
                      <w:sz w:val="18"/>
                      <w:szCs w:val="18"/>
                      <w:lang w:val="en-US"/>
                    </w:rPr>
                    <w:t xml:space="preserve">Bargain power of </w:t>
                  </w:r>
                  <w:r w:rsidR="001270D2">
                    <w:rPr>
                      <w:rFonts w:ascii="Arial" w:eastAsia="Times New Roman" w:hAnsi="Arial" w:cs="Arial"/>
                      <w:b/>
                      <w:bCs/>
                      <w:color w:val="222222"/>
                      <w:sz w:val="18"/>
                      <w:szCs w:val="18"/>
                      <w:lang w:val="en-US"/>
                    </w:rPr>
                    <w:t>suppliers: LOW</w:t>
                  </w:r>
                </w:p>
                <w:p w:rsidR="004F3C78" w:rsidRDefault="004F3C78" w:rsidP="004F3C78">
                  <w:pPr>
                    <w:rPr>
                      <w:rFonts w:ascii="Arial" w:eastAsia="Times New Roman" w:hAnsi="Arial" w:cs="Arial"/>
                      <w:color w:val="222222"/>
                      <w:sz w:val="18"/>
                      <w:szCs w:val="18"/>
                      <w:lang w:val="en-US"/>
                    </w:rPr>
                  </w:pPr>
                  <w:r>
                    <w:rPr>
                      <w:rFonts w:ascii="Arial" w:eastAsia="Times New Roman" w:hAnsi="Arial" w:cs="Arial"/>
                      <w:b/>
                      <w:bCs/>
                      <w:color w:val="222222"/>
                      <w:sz w:val="18"/>
                      <w:szCs w:val="18"/>
                      <w:lang w:val="en-US"/>
                    </w:rPr>
                    <w:t>-</w:t>
                  </w:r>
                  <w:r w:rsidRPr="0084260A">
                    <w:rPr>
                      <w:rFonts w:ascii="Arial" w:eastAsia="Times New Roman" w:hAnsi="Arial" w:cs="Arial"/>
                      <w:color w:val="222222"/>
                      <w:sz w:val="18"/>
                      <w:szCs w:val="18"/>
                      <w:lang w:val="en-US"/>
                    </w:rPr>
                    <w:t xml:space="preserve">There are a lot of suppliers in the UK In this </w:t>
                  </w:r>
                  <w:r w:rsidR="001270D2" w:rsidRPr="0084260A">
                    <w:rPr>
                      <w:rFonts w:ascii="Arial" w:eastAsia="Times New Roman" w:hAnsi="Arial" w:cs="Arial"/>
                      <w:color w:val="222222"/>
                      <w:sz w:val="18"/>
                      <w:szCs w:val="18"/>
                      <w:lang w:val="en-US"/>
                    </w:rPr>
                    <w:t>area</w:t>
                  </w:r>
                  <w:r w:rsidRPr="0084260A">
                    <w:rPr>
                      <w:rFonts w:ascii="Arial" w:eastAsia="Times New Roman" w:hAnsi="Arial" w:cs="Arial"/>
                      <w:color w:val="222222"/>
                      <w:sz w:val="18"/>
                      <w:szCs w:val="18"/>
                      <w:lang w:val="en-US"/>
                    </w:rPr>
                    <w:t>, so hotels can switch very easily.</w:t>
                  </w:r>
                </w:p>
                <w:p w:rsidR="00E547DF" w:rsidRPr="0084260A" w:rsidRDefault="00E547DF" w:rsidP="004F3C78">
                  <w:pPr>
                    <w:rPr>
                      <w:sz w:val="21"/>
                      <w:szCs w:val="21"/>
                      <w:lang w:val="en-US"/>
                    </w:rPr>
                  </w:pPr>
                  <w:r>
                    <w:rPr>
                      <w:rFonts w:ascii="Arial" w:eastAsia="Times New Roman" w:hAnsi="Arial" w:cs="Arial"/>
                      <w:color w:val="222222"/>
                      <w:sz w:val="18"/>
                      <w:szCs w:val="18"/>
                      <w:lang w:val="en-US"/>
                    </w:rPr>
                    <w:t>(Horani,2020)</w:t>
                  </w:r>
                </w:p>
              </w:txbxContent>
            </v:textbox>
          </v:shape>
        </w:pict>
      </w:r>
      <w:r>
        <w:rPr>
          <w:rFonts w:ascii="Times New Roman" w:eastAsia="Times New Roman" w:hAnsi="Times New Roman" w:cs="Times New Roman"/>
          <w:noProof/>
          <w:color w:val="222222"/>
          <w:sz w:val="24"/>
          <w:szCs w:val="24"/>
        </w:rPr>
        <w:pict>
          <v:shape id="Text Box 5" o:spid="_x0000_s2053" type="#_x0000_t202" style="position:absolute;left:0;text-align:left;margin-left:33.05pt;margin-top:178.4pt;width:177.05pt;height:149.1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" fillcolor="white [3201]" strokeweight=".5pt">
            <v:textbox>
              <w:txbxContent>
                <w:p w:rsidR="004F3C78" w:rsidRDefault="004F3C78" w:rsidP="004F3C78">
                  <w:pPr>
                    <w:shd w:val="clear" w:color="auto" w:fill="FFFFFF"/>
                    <w:spacing w:before="90" w:after="90" w:line="240" w:lineRule="auto"/>
                    <w:rPr>
                      <w:rFonts w:ascii="Arial" w:eastAsia="Times New Roman" w:hAnsi="Arial" w:cs="Arial"/>
                      <w:color w:val="222222"/>
                      <w:sz w:val="18"/>
                      <w:szCs w:val="18"/>
                    </w:rPr>
                  </w:pPr>
                  <w:r w:rsidRPr="0084260A">
                    <w:rPr>
                      <w:rFonts w:ascii="Arial" w:eastAsia="Times New Roman" w:hAnsi="Arial" w:cs="Arial"/>
                      <w:b/>
                      <w:bCs/>
                      <w:color w:val="222222"/>
                      <w:sz w:val="18"/>
                      <w:szCs w:val="18"/>
                    </w:rPr>
                    <w:t>Premier Inn has a lot of rivals</w:t>
                  </w:r>
                  <w:r w:rsidRPr="0084260A">
                    <w:rPr>
                      <w:rFonts w:ascii="Arial" w:eastAsia="Times New Roman" w:hAnsi="Arial" w:cs="Arial"/>
                      <w:color w:val="222222"/>
                      <w:sz w:val="18"/>
                      <w:szCs w:val="18"/>
                    </w:rPr>
                    <w:t xml:space="preserve">: </w:t>
                  </w:r>
                  <w:r>
                    <w:rPr>
                      <w:rFonts w:ascii="Arial" w:eastAsia="Times New Roman" w:hAnsi="Arial" w:cs="Arial"/>
                      <w:color w:val="222222"/>
                      <w:sz w:val="18"/>
                      <w:szCs w:val="18"/>
                    </w:rPr>
                    <w:t>HIGH</w:t>
                  </w:r>
                </w:p>
                <w:p w:rsidR="004F3C78" w:rsidRPr="002E6F5B" w:rsidRDefault="004F3C78" w:rsidP="004F3C78">
                  <w:pPr>
                    <w:shd w:val="clear" w:color="auto" w:fill="FFFFFF"/>
                    <w:spacing w:before="90" w:after="90" w:line="240" w:lineRule="auto"/>
                    <w:rPr>
                      <w:rFonts w:ascii="Arial" w:eastAsia="Times New Roman" w:hAnsi="Arial" w:cs="Arial"/>
                      <w:color w:val="222222"/>
                      <w:sz w:val="18"/>
                      <w:szCs w:val="18"/>
                    </w:rPr>
                  </w:pPr>
                  <w:r w:rsidRPr="0084260A">
                    <w:rPr>
                      <w:rFonts w:ascii="Arial" w:eastAsia="Times New Roman" w:hAnsi="Arial" w:cs="Arial"/>
                      <w:color w:val="222222"/>
                      <w:sz w:val="18"/>
                      <w:szCs w:val="18"/>
                    </w:rPr>
                    <w:t xml:space="preserve">Ibis, Minor Hotel, </w:t>
                  </w:r>
                  <w:r w:rsidR="001270D2" w:rsidRPr="0084260A">
                    <w:rPr>
                      <w:rFonts w:ascii="Arial" w:eastAsia="Times New Roman" w:hAnsi="Arial" w:cs="Arial"/>
                      <w:color w:val="222222"/>
                      <w:sz w:val="18"/>
                      <w:szCs w:val="18"/>
                    </w:rPr>
                    <w:t>Fabhotels, Travelodge</w:t>
                  </w:r>
                </w:p>
                <w:p w:rsidR="004F3C78" w:rsidRPr="002E6F5B" w:rsidRDefault="004F3C78" w:rsidP="004F3C78">
                  <w:pPr>
                    <w:shd w:val="clear" w:color="auto" w:fill="FFFFFF"/>
                    <w:spacing w:before="90" w:after="90" w:line="240" w:lineRule="auto"/>
                    <w:rPr>
                      <w:rFonts w:ascii="Arial" w:eastAsia="Times New Roman" w:hAnsi="Arial" w:cs="Arial"/>
                      <w:color w:val="222222"/>
                      <w:sz w:val="18"/>
                      <w:szCs w:val="18"/>
                    </w:rPr>
                  </w:pPr>
                  <w:r w:rsidRPr="0084260A">
                    <w:rPr>
                      <w:rFonts w:ascii="Arial" w:eastAsia="Times New Roman" w:hAnsi="Arial" w:cs="Arial"/>
                      <w:color w:val="222222"/>
                      <w:sz w:val="18"/>
                      <w:szCs w:val="18"/>
                    </w:rPr>
                    <w:t>The company needs to focus more on growth, differentiating strategies.</w:t>
                  </w:r>
                </w:p>
                <w:p w:rsidR="004F3C78" w:rsidRPr="002E6F5B" w:rsidRDefault="004F3C78" w:rsidP="004F3C78">
                  <w:pPr>
                    <w:shd w:val="clear" w:color="auto" w:fill="FFFFFF"/>
                    <w:spacing w:before="90" w:after="90" w:line="240" w:lineRule="auto"/>
                    <w:rPr>
                      <w:rFonts w:ascii="Arial" w:eastAsia="Times New Roman" w:hAnsi="Arial" w:cs="Arial"/>
                      <w:b/>
                      <w:bCs/>
                      <w:color w:val="222222"/>
                      <w:sz w:val="18"/>
                      <w:szCs w:val="18"/>
                    </w:rPr>
                  </w:pPr>
                  <w:r w:rsidRPr="0084260A">
                    <w:rPr>
                      <w:rFonts w:ascii="Arial" w:eastAsia="Times New Roman" w:hAnsi="Arial" w:cs="Arial"/>
                      <w:b/>
                      <w:bCs/>
                      <w:color w:val="222222"/>
                      <w:sz w:val="18"/>
                      <w:szCs w:val="18"/>
                    </w:rPr>
                    <w:t>Bargaining powers of buyers: high</w:t>
                  </w:r>
                </w:p>
                <w:p w:rsidR="004F3C78" w:rsidRPr="002E6F5B" w:rsidRDefault="004F3C78" w:rsidP="004F3C78">
                  <w:pPr>
                    <w:shd w:val="clear" w:color="auto" w:fill="FFFFFF"/>
                    <w:spacing w:before="90" w:after="90" w:line="240" w:lineRule="auto"/>
                    <w:rPr>
                      <w:rFonts w:ascii="Arial" w:eastAsia="Times New Roman" w:hAnsi="Arial" w:cs="Arial"/>
                      <w:color w:val="222222"/>
                      <w:sz w:val="18"/>
                      <w:szCs w:val="18"/>
                    </w:rPr>
                  </w:pPr>
                  <w:r w:rsidRPr="0084260A">
                    <w:rPr>
                      <w:rFonts w:ascii="Arial" w:eastAsia="Times New Roman" w:hAnsi="Arial" w:cs="Arial"/>
                      <w:color w:val="222222"/>
                      <w:sz w:val="18"/>
                      <w:szCs w:val="18"/>
                    </w:rPr>
                    <w:t>There are a lot of customers in this are so they can switch very easily from one to another</w:t>
                  </w:r>
                  <w:r w:rsidR="00E547DF">
                    <w:rPr>
                      <w:rFonts w:ascii="Arial" w:eastAsia="Times New Roman" w:hAnsi="Arial" w:cs="Arial"/>
                      <w:color w:val="222222"/>
                      <w:sz w:val="18"/>
                      <w:szCs w:val="18"/>
                    </w:rPr>
                    <w:t>.(Ellis,2020)</w:t>
                  </w:r>
                </w:p>
                <w:p w:rsidR="004F3C78" w:rsidRPr="0084260A" w:rsidRDefault="004F3C78" w:rsidP="004F3C78">
                  <w:pPr>
                    <w:rPr>
                      <w:sz w:val="21"/>
                      <w:szCs w:val="21"/>
                    </w:rPr>
                  </w:pPr>
                </w:p>
              </w:txbxContent>
            </v:textbox>
          </v:shape>
        </w:pict>
      </w:r>
      <w:r>
        <w:rPr>
          <w:rFonts w:ascii="Times New Roman" w:eastAsia="Times New Roman" w:hAnsi="Times New Roman" w:cs="Times New Roman"/>
          <w:noProof/>
          <w:color w:val="222222"/>
          <w:sz w:val="24"/>
          <w:szCs w:val="24"/>
        </w:rPr>
        <w:pict>
          <v:shape id="Text Box 4" o:spid="_x0000_s2052" type="#_x0000_t202" style="position:absolute;left:0;text-align:left;margin-left:3in;margin-top:29.35pt;width:177.05pt;height:149.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" fillcolor="white [3201]" strokeweight=".5pt">
            <v:textbox>
              <w:txbxContent>
                <w:p w:rsidR="004F3C78" w:rsidRPr="002E6F5B" w:rsidRDefault="004F3C78" w:rsidP="004F3C78">
                  <w:pPr>
                    <w:shd w:val="clear" w:color="auto" w:fill="FFFFFF"/>
                    <w:spacing w:before="90" w:after="90" w:line="240" w:lineRule="auto"/>
                    <w:rPr>
                      <w:rFonts w:ascii="Arial" w:eastAsia="Times New Roman" w:hAnsi="Arial" w:cs="Arial"/>
                      <w:b/>
                      <w:bCs/>
                      <w:color w:val="222222"/>
                      <w:sz w:val="20"/>
                      <w:szCs w:val="20"/>
                    </w:rPr>
                  </w:pPr>
                  <w:r w:rsidRPr="0084260A">
                    <w:rPr>
                      <w:rFonts w:ascii="Arial" w:eastAsia="Times New Roman" w:hAnsi="Arial" w:cs="Arial"/>
                      <w:b/>
                      <w:bCs/>
                      <w:color w:val="222222"/>
                      <w:sz w:val="20"/>
                      <w:szCs w:val="20"/>
                    </w:rPr>
                    <w:t>Threat of new entrants: low</w:t>
                  </w:r>
                </w:p>
                <w:p w:rsidR="004F3C78" w:rsidRPr="002E6F5B" w:rsidRDefault="004F3C78" w:rsidP="004F3C78">
                  <w:pPr>
                    <w:shd w:val="clear" w:color="auto" w:fill="FFFFFF"/>
                    <w:spacing w:before="90" w:after="90" w:line="240" w:lineRule="auto"/>
                    <w:rPr>
                      <w:rFonts w:ascii="Arial" w:eastAsia="Times New Roman" w:hAnsi="Arial" w:cs="Arial"/>
                      <w:color w:val="222222"/>
                      <w:sz w:val="20"/>
                      <w:szCs w:val="20"/>
                    </w:rPr>
                  </w:pPr>
                  <w:r w:rsidRPr="002E6F5B">
                    <w:rPr>
                      <w:rFonts w:ascii="Arial" w:eastAsia="Times New Roman" w:hAnsi="Arial" w:cs="Arial"/>
                      <w:color w:val="222222"/>
                      <w:sz w:val="20"/>
                      <w:szCs w:val="20"/>
                    </w:rPr>
                    <w:t xml:space="preserve">There are a lot of barriers in terms of high costs, </w:t>
                  </w:r>
                </w:p>
                <w:p w:rsidR="004F3C78" w:rsidRPr="002E6F5B" w:rsidRDefault="004F3C78" w:rsidP="004F3C78">
                  <w:pPr>
                    <w:shd w:val="clear" w:color="auto" w:fill="FFFFFF"/>
                    <w:spacing w:before="90" w:after="90" w:line="240" w:lineRule="auto"/>
                    <w:rPr>
                      <w:rFonts w:ascii="Arial" w:eastAsia="Times New Roman" w:hAnsi="Arial" w:cs="Arial"/>
                      <w:color w:val="222222"/>
                      <w:sz w:val="20"/>
                      <w:szCs w:val="20"/>
                    </w:rPr>
                  </w:pPr>
                  <w:r w:rsidRPr="002E6F5B">
                    <w:rPr>
                      <w:rFonts w:ascii="Arial" w:eastAsia="Times New Roman" w:hAnsi="Arial" w:cs="Arial"/>
                      <w:color w:val="222222"/>
                      <w:sz w:val="20"/>
                      <w:szCs w:val="20"/>
                    </w:rPr>
                    <w:t xml:space="preserve">required a lot of time, a lot of investment, </w:t>
                  </w:r>
                </w:p>
                <w:p w:rsidR="004F3C78" w:rsidRPr="002E6F5B" w:rsidRDefault="004F3C78" w:rsidP="004F3C78">
                  <w:pPr>
                    <w:shd w:val="clear" w:color="auto" w:fill="FFFFFF"/>
                    <w:spacing w:before="90" w:after="90" w:line="240" w:lineRule="auto"/>
                    <w:rPr>
                      <w:rFonts w:ascii="Arial" w:eastAsia="Times New Roman" w:hAnsi="Arial" w:cs="Arial"/>
                      <w:color w:val="222222"/>
                      <w:sz w:val="20"/>
                      <w:szCs w:val="20"/>
                    </w:rPr>
                  </w:pPr>
                  <w:r w:rsidRPr="002E6F5B">
                    <w:rPr>
                      <w:rFonts w:ascii="Arial" w:eastAsia="Times New Roman" w:hAnsi="Arial" w:cs="Arial"/>
                      <w:color w:val="222222"/>
                      <w:sz w:val="20"/>
                      <w:szCs w:val="20"/>
                    </w:rPr>
                    <w:t xml:space="preserve">fixed costs in terms of </w:t>
                  </w:r>
                  <w:r w:rsidR="00D7372F" w:rsidRPr="002E6F5B">
                    <w:rPr>
                      <w:rFonts w:ascii="Arial" w:eastAsia="Times New Roman" w:hAnsi="Arial" w:cs="Arial"/>
                      <w:color w:val="222222"/>
                      <w:sz w:val="20"/>
                      <w:szCs w:val="20"/>
                    </w:rPr>
                    <w:t>employment</w:t>
                  </w:r>
                  <w:r w:rsidRPr="002E6F5B">
                    <w:rPr>
                      <w:rFonts w:ascii="Arial" w:eastAsia="Times New Roman" w:hAnsi="Arial" w:cs="Arial"/>
                      <w:color w:val="222222"/>
                      <w:sz w:val="20"/>
                      <w:szCs w:val="20"/>
                    </w:rPr>
                    <w:t>,</w:t>
                  </w:r>
                </w:p>
                <w:p w:rsidR="004F3C78" w:rsidRPr="002E6F5B" w:rsidRDefault="004F3C78" w:rsidP="004F3C78">
                  <w:pPr>
                    <w:shd w:val="clear" w:color="auto" w:fill="FFFFFF"/>
                    <w:spacing w:before="90" w:after="90" w:line="240" w:lineRule="auto"/>
                    <w:rPr>
                      <w:rFonts w:ascii="Arial" w:eastAsia="Times New Roman" w:hAnsi="Arial" w:cs="Arial"/>
                      <w:color w:val="222222"/>
                      <w:sz w:val="20"/>
                      <w:szCs w:val="20"/>
                    </w:rPr>
                  </w:pPr>
                  <w:r w:rsidRPr="002E6F5B">
                    <w:rPr>
                      <w:rFonts w:ascii="Arial" w:eastAsia="Times New Roman" w:hAnsi="Arial" w:cs="Arial"/>
                      <w:color w:val="222222"/>
                      <w:sz w:val="20"/>
                      <w:szCs w:val="20"/>
                    </w:rPr>
                    <w:t xml:space="preserve">and </w:t>
                  </w:r>
                  <w:r w:rsidR="001270D2" w:rsidRPr="002E6F5B">
                    <w:rPr>
                      <w:rFonts w:ascii="Arial" w:eastAsia="Times New Roman" w:hAnsi="Arial" w:cs="Arial"/>
                      <w:color w:val="222222"/>
                      <w:sz w:val="20"/>
                      <w:szCs w:val="20"/>
                    </w:rPr>
                    <w:t>also,</w:t>
                  </w:r>
                  <w:r w:rsidRPr="002E6F5B">
                    <w:rPr>
                      <w:rFonts w:ascii="Arial" w:eastAsia="Times New Roman" w:hAnsi="Arial" w:cs="Arial"/>
                      <w:color w:val="222222"/>
                      <w:sz w:val="20"/>
                      <w:szCs w:val="20"/>
                    </w:rPr>
                    <w:t xml:space="preserve"> it is an intensive marketing</w:t>
                  </w:r>
                </w:p>
                <w:p w:rsidR="004F3C78" w:rsidRDefault="00E547DF" w:rsidP="004F3C78">
                  <w:r>
                    <w:t>(Gareche et.al 2019)</w:t>
                  </w:r>
                </w:p>
              </w:txbxContent>
            </v:textbox>
          </v:shape>
        </w:pict>
      </w:r>
      <w:r>
        <w:rPr>
          <w:rFonts w:ascii="Times New Roman" w:eastAsia="Times New Roman" w:hAnsi="Times New Roman" w:cs="Times New Roman"/>
          <w:noProof/>
          <w:color w:val="222222"/>
          <w:sz w:val="24"/>
          <w:szCs w:val="24"/>
        </w:rPr>
        <w:pict>
          <v:shape id="Text Box 3" o:spid="_x0000_s2051" type="#_x0000_t202" style="position:absolute;left:0;text-align:left;margin-left:33.05pt;margin-top:29.35pt;width:177.05pt;height:149.1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" fillcolor="white [3201]" strokeweight=".5pt">
            <v:textbox>
              <w:txbxContent>
                <w:p w:rsidR="004F3C78" w:rsidRPr="002E6F5B" w:rsidRDefault="004F3C78" w:rsidP="004F3C78">
                  <w:pPr>
                    <w:shd w:val="clear" w:color="auto" w:fill="FFFFFF"/>
                    <w:spacing w:before="90" w:after="90" w:line="240" w:lineRule="auto"/>
                    <w:rPr>
                      <w:rFonts w:ascii="Arial" w:eastAsia="Times New Roman" w:hAnsi="Arial" w:cs="Arial"/>
                      <w:b/>
                      <w:bCs/>
                      <w:color w:val="222222"/>
                      <w:sz w:val="20"/>
                      <w:szCs w:val="20"/>
                    </w:rPr>
                  </w:pPr>
                  <w:r w:rsidRPr="0084260A">
                    <w:rPr>
                      <w:rFonts w:ascii="Arial" w:eastAsia="Times New Roman" w:hAnsi="Arial" w:cs="Arial"/>
                      <w:b/>
                      <w:bCs/>
                      <w:color w:val="222222"/>
                      <w:sz w:val="20"/>
                      <w:szCs w:val="20"/>
                    </w:rPr>
                    <w:t>Substitute goods: medium</w:t>
                  </w:r>
                </w:p>
                <w:p w:rsidR="004F3C78" w:rsidRPr="002E6F5B" w:rsidRDefault="004F3C78" w:rsidP="004F3C78">
                  <w:pPr>
                    <w:shd w:val="clear" w:color="auto" w:fill="FFFFFF"/>
                    <w:spacing w:before="90" w:after="90" w:line="240" w:lineRule="auto"/>
                    <w:rPr>
                      <w:rFonts w:ascii="Arial" w:eastAsia="Times New Roman" w:hAnsi="Arial" w:cs="Arial"/>
                      <w:color w:val="222222"/>
                      <w:sz w:val="20"/>
                      <w:szCs w:val="20"/>
                    </w:rPr>
                  </w:pPr>
                  <w:r w:rsidRPr="002E6F5B">
                    <w:rPr>
                      <w:rFonts w:ascii="Arial" w:eastAsia="Times New Roman" w:hAnsi="Arial" w:cs="Arial"/>
                      <w:color w:val="222222"/>
                      <w:sz w:val="20"/>
                      <w:szCs w:val="20"/>
                    </w:rPr>
                    <w:t>Has appear different short time rental ways such as Airbnb</w:t>
                  </w:r>
                </w:p>
                <w:p w:rsidR="004F3C78" w:rsidRPr="002E6F5B" w:rsidRDefault="004F3C78" w:rsidP="004F3C78">
                  <w:pPr>
                    <w:shd w:val="clear" w:color="auto" w:fill="FFFFFF"/>
                    <w:spacing w:before="90" w:after="90" w:line="240" w:lineRule="auto"/>
                    <w:rPr>
                      <w:rFonts w:ascii="Arial" w:eastAsia="Times New Roman" w:hAnsi="Arial" w:cs="Arial"/>
                      <w:color w:val="222222"/>
                      <w:sz w:val="20"/>
                      <w:szCs w:val="20"/>
                    </w:rPr>
                  </w:pPr>
                  <w:r w:rsidRPr="002E6F5B">
                    <w:rPr>
                      <w:rFonts w:ascii="Arial" w:eastAsia="Times New Roman" w:hAnsi="Arial" w:cs="Arial"/>
                      <w:color w:val="222222"/>
                      <w:sz w:val="20"/>
                      <w:szCs w:val="20"/>
                    </w:rPr>
                    <w:t>However, hotels are still offering other services rather than this such as: room service, cleaning</w:t>
                  </w:r>
                  <w:r>
                    <w:rPr>
                      <w:rFonts w:ascii="Arial" w:eastAsia="Times New Roman" w:hAnsi="Arial" w:cs="Arial"/>
                      <w:color w:val="222222"/>
                      <w:sz w:val="20"/>
                      <w:szCs w:val="20"/>
                    </w:rPr>
                    <w:t>.</w:t>
                  </w:r>
                  <w:r w:rsidR="00E547DF">
                    <w:rPr>
                      <w:rFonts w:ascii="Arial" w:eastAsia="Times New Roman" w:hAnsi="Arial" w:cs="Arial"/>
                      <w:color w:val="222222"/>
                      <w:sz w:val="20"/>
                      <w:szCs w:val="20"/>
                    </w:rPr>
                    <w:t>(Otley,2021)</w:t>
                  </w:r>
                </w:p>
                <w:p w:rsidR="004F3C78" w:rsidRDefault="004F3C78" w:rsidP="004F3C78"/>
              </w:txbxContent>
            </v:textbox>
          </v:shape>
        </w:pict>
      </w:r>
      <w:r w:rsidR="004F3C78" w:rsidRPr="009E69F8">
        <w:rPr>
          <w:rFonts w:ascii="Times New Roman" w:eastAsia="Times New Roman" w:hAnsi="Times New Roman" w:cs="Times New Roman"/>
          <w:noProof/>
          <w:color w:val="222222"/>
          <w:sz w:val="24"/>
          <w:szCs w:val="24"/>
          <w:lang w:eastAsia="en-GB"/>
        </w:rPr>
        <w:drawing>
          <wp:inline distT="0" distB="0" distL="0" distR="0">
            <wp:extent cx="5419538" cy="4649470"/>
            <wp:effectExtent l="0" t="0" r="3810" b="0"/>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rotWithShape="1">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443"/>
                    <a:stretch/>
                  </pic:blipFill>
                  <pic:spPr bwMode="auto">
                    <a:xfrm>
                      <a:off x="0" y="0"/>
                      <a:ext cx="5419538" cy="46494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b/>
          <w:bCs/>
          <w:color w:val="222222"/>
          <w:sz w:val="24"/>
          <w:szCs w:val="24"/>
        </w:rPr>
        <w:t>-Collaborators:</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eastAsia="Times New Roman" w:hAnsi="Times New Roman" w:cs="Times New Roman"/>
          <w:color w:val="333333"/>
          <w:sz w:val="24"/>
          <w:szCs w:val="24"/>
        </w:rPr>
        <w:t xml:space="preserve">Premier Inn Hotel </w:t>
      </w:r>
      <w:r w:rsidRPr="009E69F8">
        <w:rPr>
          <w:rFonts w:ascii="Times New Roman" w:hAnsi="Times New Roman" w:cs="Times New Roman"/>
          <w:sz w:val="24"/>
          <w:szCs w:val="24"/>
        </w:rPr>
        <w:t>intend to form and maintain relationship marketing. This will be done through developing relationships with guests, peers, suppliers, and partners, to maintain their loyalty to the business (</w:t>
      </w:r>
      <w:r w:rsidRPr="009E69F8">
        <w:rPr>
          <w:rFonts w:ascii="Times New Roman" w:eastAsia="Times New Roman" w:hAnsi="Times New Roman" w:cs="Times New Roman"/>
          <w:color w:val="1F2024"/>
          <w:sz w:val="24"/>
          <w:szCs w:val="24"/>
        </w:rPr>
        <w:t>Evans, 2004). </w:t>
      </w:r>
      <w:r w:rsidRPr="009E69F8">
        <w:rPr>
          <w:rFonts w:ascii="Times New Roman" w:hAnsi="Times New Roman" w:cs="Times New Roman"/>
          <w:sz w:val="24"/>
          <w:szCs w:val="24"/>
        </w:rPr>
        <w:t xml:space="preserve"> The hotel </w:t>
      </w:r>
      <w:r w:rsidR="00D7372F" w:rsidRPr="009E69F8">
        <w:rPr>
          <w:rFonts w:ascii="Times New Roman" w:hAnsi="Times New Roman" w:cs="Times New Roman"/>
          <w:sz w:val="24"/>
          <w:szCs w:val="24"/>
        </w:rPr>
        <w:t>endeavour</w:t>
      </w:r>
      <w:r w:rsidRPr="009E69F8">
        <w:rPr>
          <w:rFonts w:ascii="Times New Roman" w:hAnsi="Times New Roman" w:cs="Times New Roman"/>
          <w:sz w:val="24"/>
          <w:szCs w:val="24"/>
        </w:rPr>
        <w:t xml:space="preserve"> to maintain a high level of communication with these parties to understand their needs and expectations. It also </w:t>
      </w:r>
      <w:r w:rsidR="001270D2" w:rsidRPr="009E69F8">
        <w:rPr>
          <w:rFonts w:ascii="Times New Roman" w:hAnsi="Times New Roman" w:cs="Times New Roman"/>
          <w:sz w:val="24"/>
          <w:szCs w:val="24"/>
        </w:rPr>
        <w:t>intends</w:t>
      </w:r>
      <w:r w:rsidRPr="009E69F8">
        <w:rPr>
          <w:rFonts w:ascii="Times New Roman" w:hAnsi="Times New Roman" w:cs="Times New Roman"/>
          <w:sz w:val="24"/>
          <w:szCs w:val="24"/>
        </w:rPr>
        <w:t xml:space="preserve"> have strategic partnerships with specific brands that resonate with ours and get into franchising arrangements with the same (Martijn, 2019). It is important that it differentiate its product offering by building a unique brand that stands for specific values.</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tbl>
      <w:tblPr>
        <w:tblStyle w:val="TableGrid"/>
        <w:tblW w:w="0" w:type="auto"/>
        <w:tblLook w:val="04A0"/>
      </w:tblPr>
      <w:tblGrid>
        <w:gridCol w:w="1643"/>
        <w:gridCol w:w="1276"/>
        <w:gridCol w:w="1190"/>
        <w:gridCol w:w="1708"/>
        <w:gridCol w:w="1456"/>
        <w:gridCol w:w="1763"/>
      </w:tblGrid>
      <w:tr w:rsidR="004F3C78" w:rsidRPr="009E69F8" w:rsidTr="00E547DF">
        <w:tc>
          <w:tcPr>
            <w:tcW w:w="1636" w:type="dxa"/>
          </w:tcPr>
          <w:p w:rsidR="004F3C78" w:rsidRPr="009E69F8" w:rsidRDefault="004F3C78" w:rsidP="00D7372F">
            <w:pPr>
              <w:spacing w:line="360" w:lineRule="auto"/>
              <w:contextualSpacing/>
              <w:jc w:val="both"/>
              <w:rPr>
                <w:rFonts w:ascii="Times New Roman" w:hAnsi="Times New Roman" w:cs="Times New Roman"/>
                <w:b/>
                <w:bCs/>
                <w:sz w:val="24"/>
                <w:szCs w:val="24"/>
              </w:rPr>
            </w:pPr>
            <w:r w:rsidRPr="009E69F8">
              <w:rPr>
                <w:rFonts w:ascii="Times New Roman" w:hAnsi="Times New Roman" w:cs="Times New Roman"/>
                <w:b/>
                <w:bCs/>
                <w:sz w:val="24"/>
                <w:szCs w:val="24"/>
              </w:rPr>
              <w:t xml:space="preserve">Political </w:t>
            </w:r>
          </w:p>
        </w:tc>
        <w:tc>
          <w:tcPr>
            <w:tcW w:w="1276" w:type="dxa"/>
          </w:tcPr>
          <w:p w:rsidR="004F3C78" w:rsidRPr="009E69F8" w:rsidRDefault="004F3C78" w:rsidP="00D7372F">
            <w:pPr>
              <w:spacing w:line="360" w:lineRule="auto"/>
              <w:contextualSpacing/>
              <w:jc w:val="both"/>
              <w:rPr>
                <w:rFonts w:ascii="Times New Roman" w:hAnsi="Times New Roman" w:cs="Times New Roman"/>
                <w:b/>
                <w:bCs/>
                <w:sz w:val="24"/>
                <w:szCs w:val="24"/>
              </w:rPr>
            </w:pPr>
            <w:r w:rsidRPr="009E69F8">
              <w:rPr>
                <w:rFonts w:ascii="Times New Roman" w:hAnsi="Times New Roman" w:cs="Times New Roman"/>
                <w:b/>
                <w:bCs/>
                <w:sz w:val="24"/>
                <w:szCs w:val="24"/>
              </w:rPr>
              <w:t>Economic</w:t>
            </w:r>
          </w:p>
        </w:tc>
        <w:tc>
          <w:tcPr>
            <w:tcW w:w="1190" w:type="dxa"/>
          </w:tcPr>
          <w:p w:rsidR="004F3C78" w:rsidRPr="009E69F8" w:rsidRDefault="004F3C78" w:rsidP="00D7372F">
            <w:pPr>
              <w:spacing w:line="360" w:lineRule="auto"/>
              <w:contextualSpacing/>
              <w:jc w:val="both"/>
              <w:rPr>
                <w:rFonts w:ascii="Times New Roman" w:hAnsi="Times New Roman" w:cs="Times New Roman"/>
                <w:b/>
                <w:bCs/>
                <w:sz w:val="24"/>
                <w:szCs w:val="24"/>
              </w:rPr>
            </w:pPr>
            <w:r w:rsidRPr="009E69F8">
              <w:rPr>
                <w:rFonts w:ascii="Times New Roman" w:hAnsi="Times New Roman" w:cs="Times New Roman"/>
                <w:b/>
                <w:bCs/>
                <w:sz w:val="24"/>
                <w:szCs w:val="24"/>
              </w:rPr>
              <w:t>Social</w:t>
            </w:r>
          </w:p>
        </w:tc>
        <w:tc>
          <w:tcPr>
            <w:tcW w:w="1708" w:type="dxa"/>
          </w:tcPr>
          <w:p w:rsidR="004F3C78" w:rsidRPr="009E69F8" w:rsidRDefault="004F3C78" w:rsidP="00D7372F">
            <w:pPr>
              <w:spacing w:line="360" w:lineRule="auto"/>
              <w:contextualSpacing/>
              <w:jc w:val="both"/>
              <w:rPr>
                <w:rFonts w:ascii="Times New Roman" w:hAnsi="Times New Roman" w:cs="Times New Roman"/>
                <w:b/>
                <w:bCs/>
                <w:sz w:val="24"/>
                <w:szCs w:val="24"/>
              </w:rPr>
            </w:pPr>
            <w:r w:rsidRPr="009E69F8">
              <w:rPr>
                <w:rFonts w:ascii="Times New Roman" w:hAnsi="Times New Roman" w:cs="Times New Roman"/>
                <w:b/>
                <w:bCs/>
                <w:sz w:val="24"/>
                <w:szCs w:val="24"/>
              </w:rPr>
              <w:t>Technological</w:t>
            </w:r>
          </w:p>
        </w:tc>
        <w:tc>
          <w:tcPr>
            <w:tcW w:w="1449" w:type="dxa"/>
          </w:tcPr>
          <w:p w:rsidR="004F3C78" w:rsidRPr="009E69F8" w:rsidRDefault="004F3C78" w:rsidP="00D7372F">
            <w:pPr>
              <w:spacing w:line="360" w:lineRule="auto"/>
              <w:contextualSpacing/>
              <w:jc w:val="both"/>
              <w:rPr>
                <w:rFonts w:ascii="Times New Roman" w:hAnsi="Times New Roman" w:cs="Times New Roman"/>
                <w:b/>
                <w:bCs/>
                <w:sz w:val="24"/>
                <w:szCs w:val="24"/>
              </w:rPr>
            </w:pPr>
            <w:r w:rsidRPr="009E69F8">
              <w:rPr>
                <w:rFonts w:ascii="Times New Roman" w:hAnsi="Times New Roman" w:cs="Times New Roman"/>
                <w:b/>
                <w:bCs/>
                <w:sz w:val="24"/>
                <w:szCs w:val="24"/>
              </w:rPr>
              <w:t>Legal</w:t>
            </w:r>
          </w:p>
        </w:tc>
        <w:tc>
          <w:tcPr>
            <w:tcW w:w="1757" w:type="dxa"/>
          </w:tcPr>
          <w:p w:rsidR="004F3C78" w:rsidRPr="009E69F8" w:rsidRDefault="004F3C78" w:rsidP="00D7372F">
            <w:pPr>
              <w:spacing w:line="360" w:lineRule="auto"/>
              <w:contextualSpacing/>
              <w:jc w:val="both"/>
              <w:rPr>
                <w:rFonts w:ascii="Times New Roman" w:hAnsi="Times New Roman" w:cs="Times New Roman"/>
                <w:b/>
                <w:bCs/>
                <w:sz w:val="24"/>
                <w:szCs w:val="24"/>
              </w:rPr>
            </w:pPr>
            <w:r w:rsidRPr="009E69F8">
              <w:rPr>
                <w:rFonts w:ascii="Times New Roman" w:hAnsi="Times New Roman" w:cs="Times New Roman"/>
                <w:b/>
                <w:bCs/>
                <w:sz w:val="24"/>
                <w:szCs w:val="24"/>
              </w:rPr>
              <w:t>Environmental</w:t>
            </w:r>
          </w:p>
        </w:tc>
      </w:tr>
      <w:tr w:rsidR="004F3C78" w:rsidRPr="009E69F8" w:rsidTr="00E547DF">
        <w:tc>
          <w:tcPr>
            <w:tcW w:w="163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Employment law</w:t>
            </w:r>
          </w:p>
        </w:tc>
        <w:tc>
          <w:tcPr>
            <w:tcW w:w="127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Interest rates</w:t>
            </w:r>
          </w:p>
        </w:tc>
        <w:tc>
          <w:tcPr>
            <w:tcW w:w="1190"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Lifestyle</w:t>
            </w:r>
          </w:p>
        </w:tc>
        <w:tc>
          <w:tcPr>
            <w:tcW w:w="1708"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Internet connectivity</w:t>
            </w:r>
          </w:p>
        </w:tc>
        <w:tc>
          <w:tcPr>
            <w:tcW w:w="1449"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Consumer law</w:t>
            </w:r>
          </w:p>
        </w:tc>
        <w:tc>
          <w:tcPr>
            <w:tcW w:w="1757"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Weather</w:t>
            </w:r>
          </w:p>
        </w:tc>
      </w:tr>
      <w:tr w:rsidR="004F3C78" w:rsidRPr="009E69F8" w:rsidTr="00E547DF">
        <w:tc>
          <w:tcPr>
            <w:tcW w:w="163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Environmental law</w:t>
            </w:r>
          </w:p>
        </w:tc>
        <w:tc>
          <w:tcPr>
            <w:tcW w:w="127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Exchange rates</w:t>
            </w:r>
          </w:p>
        </w:tc>
        <w:tc>
          <w:tcPr>
            <w:tcW w:w="1190"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Emphasis on safety</w:t>
            </w:r>
          </w:p>
        </w:tc>
        <w:tc>
          <w:tcPr>
            <w:tcW w:w="1708"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Security</w:t>
            </w:r>
          </w:p>
        </w:tc>
        <w:tc>
          <w:tcPr>
            <w:tcW w:w="1449"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Health and Safety Law</w:t>
            </w:r>
          </w:p>
        </w:tc>
        <w:tc>
          <w:tcPr>
            <w:tcW w:w="1757"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Pollution</w:t>
            </w:r>
          </w:p>
        </w:tc>
      </w:tr>
      <w:tr w:rsidR="004F3C78" w:rsidRPr="009E69F8" w:rsidTr="00E547DF">
        <w:tc>
          <w:tcPr>
            <w:tcW w:w="163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Health and Safety law</w:t>
            </w:r>
          </w:p>
        </w:tc>
        <w:tc>
          <w:tcPr>
            <w:tcW w:w="127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Recession</w:t>
            </w:r>
          </w:p>
        </w:tc>
        <w:tc>
          <w:tcPr>
            <w:tcW w:w="1190"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Social classes</w:t>
            </w:r>
          </w:p>
        </w:tc>
        <w:tc>
          <w:tcPr>
            <w:tcW w:w="1708"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 xml:space="preserve">Automation </w:t>
            </w:r>
          </w:p>
        </w:tc>
        <w:tc>
          <w:tcPr>
            <w:tcW w:w="1449"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Employment law</w:t>
            </w:r>
          </w:p>
        </w:tc>
        <w:tc>
          <w:tcPr>
            <w:tcW w:w="1757"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Workplace efficiency</w:t>
            </w:r>
          </w:p>
        </w:tc>
      </w:tr>
      <w:tr w:rsidR="004F3C78" w:rsidRPr="009E69F8" w:rsidTr="00E547DF">
        <w:tc>
          <w:tcPr>
            <w:tcW w:w="163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Competition regulation</w:t>
            </w:r>
          </w:p>
        </w:tc>
        <w:tc>
          <w:tcPr>
            <w:tcW w:w="1276"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Inflation</w:t>
            </w:r>
          </w:p>
        </w:tc>
        <w:tc>
          <w:tcPr>
            <w:tcW w:w="1190"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Attitude toward customer service</w:t>
            </w:r>
          </w:p>
        </w:tc>
        <w:tc>
          <w:tcPr>
            <w:tcW w:w="1708"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Wireless charging</w:t>
            </w:r>
          </w:p>
        </w:tc>
        <w:tc>
          <w:tcPr>
            <w:tcW w:w="1449"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Post pandemic restrictions</w:t>
            </w:r>
          </w:p>
        </w:tc>
        <w:tc>
          <w:tcPr>
            <w:tcW w:w="1757" w:type="dxa"/>
          </w:tcPr>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Environmental related laws</w:t>
            </w:r>
          </w:p>
        </w:tc>
      </w:tr>
    </w:tbl>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3. PESTEL</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Premier Inn Hotel's policies, economy, society, regulations, and environment must be examined to assess its management efficiency. These factors affect decision-making, sales, and service supply (Frue, 2019). Increased migration laws and BREXIT hurt business politically. Travel limitations lower demand. </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lastRenderedPageBreak/>
        <w:t xml:space="preserve">Due to inflation and weak currency, Premier Inn Hotel is in a recession. The company meets social standards and client preferences (Research, T. and Consultancy 2021). </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SOCIAL: The corporation should follow e-commerce, sustainability, and other industry developments. Premier Inn should embrace these trends to attract customers. (Diamond,2015) </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The company uses technology to maintain customer databases, engage clients, and run social media ads. Internet marketing is key to its success. </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PREMIER INN FOLLOWS NATIONAL AND INTERNATIONAL ENVIRONMENTAL STANDARDS Solar energy and electric automobiles reduce climate change and pollution. (Ellis,2020)</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hAnsi="Times New Roman" w:cs="Times New Roman"/>
          <w:noProof/>
          <w:sz w:val="24"/>
          <w:szCs w:val="24"/>
          <w:lang w:eastAsia="en-GB"/>
        </w:rPr>
        <w:lastRenderedPageBreak/>
        <w:drawing>
          <wp:inline distT="0" distB="0" distL="0" distR="0">
            <wp:extent cx="5731510" cy="7965589"/>
            <wp:effectExtent l="400050" t="19050" r="421640" b="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F3C78" w:rsidRPr="009E69F8" w:rsidRDefault="00E547DF"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(Ellis,2020)</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0B215A" w:rsidRPr="009E69F8" w:rsidRDefault="000B215A"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251931" w:rsidRPr="009E69F8" w:rsidRDefault="001270D2"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SMART:</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Specific</w:t>
      </w:r>
      <w:r w:rsidRPr="009E69F8">
        <w:rPr>
          <w:rFonts w:ascii="Times New Roman" w:hAnsi="Times New Roman" w:cs="Times New Roman"/>
          <w:sz w:val="24"/>
          <w:szCs w:val="24"/>
        </w:rPr>
        <w:t>: Intend to leverage on social media platforms to increase digital presence and gain market traction of products and services. This means an ever-growing presence of the brand in the digital space</w:t>
      </w:r>
      <w:r w:rsidR="00E547DF" w:rsidRPr="009E69F8">
        <w:rPr>
          <w:rFonts w:ascii="Times New Roman" w:hAnsi="Times New Roman" w:cs="Times New Roman"/>
          <w:sz w:val="24"/>
          <w:szCs w:val="24"/>
        </w:rPr>
        <w:t>,</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Measurable:</w:t>
      </w:r>
      <w:r w:rsidRPr="009E69F8">
        <w:rPr>
          <w:rFonts w:ascii="Times New Roman" w:hAnsi="Times New Roman" w:cs="Times New Roman"/>
          <w:sz w:val="24"/>
          <w:szCs w:val="24"/>
        </w:rPr>
        <w:t xml:space="preserve"> In the moment, Premier Inn will have a lot of followers on Instagram, Facebook and Twitter and high interaction with its customers.</w:t>
      </w:r>
    </w:p>
    <w:p w:rsidR="004F3C78" w:rsidRPr="009E69F8" w:rsidRDefault="004F3C78" w:rsidP="00D7372F">
      <w:pPr>
        <w:spacing w:after="0" w:line="360" w:lineRule="auto"/>
        <w:contextualSpacing/>
        <w:jc w:val="both"/>
        <w:rPr>
          <w:rFonts w:ascii="Times New Roman" w:eastAsia="Times New Roman" w:hAnsi="Times New Roman" w:cs="Times New Roman"/>
          <w:color w:val="333333"/>
          <w:sz w:val="24"/>
          <w:szCs w:val="24"/>
        </w:rPr>
      </w:pPr>
      <w:r w:rsidRPr="009E69F8">
        <w:rPr>
          <w:rFonts w:ascii="Times New Roman" w:hAnsi="Times New Roman" w:cs="Times New Roman"/>
          <w:b/>
          <w:bCs/>
          <w:sz w:val="24"/>
          <w:szCs w:val="24"/>
        </w:rPr>
        <w:t>Attainable:</w:t>
      </w:r>
      <w:r w:rsidRPr="009E69F8">
        <w:rPr>
          <w:rFonts w:ascii="Times New Roman" w:eastAsia="Times New Roman" w:hAnsi="Times New Roman" w:cs="Times New Roman"/>
          <w:color w:val="333333"/>
          <w:sz w:val="24"/>
          <w:szCs w:val="24"/>
        </w:rPr>
        <w:t xml:space="preserve">It is possible as it will be utile a marketing channel which is </w:t>
      </w:r>
      <w:r w:rsidR="001270D2" w:rsidRPr="009E69F8">
        <w:rPr>
          <w:rFonts w:ascii="Times New Roman" w:eastAsia="Times New Roman" w:hAnsi="Times New Roman" w:cs="Times New Roman"/>
          <w:color w:val="333333"/>
          <w:sz w:val="24"/>
          <w:szCs w:val="24"/>
        </w:rPr>
        <w:t>social</w:t>
      </w:r>
      <w:r w:rsidRPr="009E69F8">
        <w:rPr>
          <w:rFonts w:ascii="Times New Roman" w:eastAsia="Times New Roman" w:hAnsi="Times New Roman" w:cs="Times New Roman"/>
          <w:color w:val="333333"/>
          <w:sz w:val="24"/>
          <w:szCs w:val="24"/>
        </w:rPr>
        <w:t xml:space="preserve"> media marketing: building content that enable clients to share it with other</w:t>
      </w:r>
      <w:r w:rsidR="00E547DF" w:rsidRPr="009E69F8">
        <w:rPr>
          <w:rFonts w:ascii="Times New Roman" w:eastAsia="Times New Roman" w:hAnsi="Times New Roman" w:cs="Times New Roman"/>
          <w:color w:val="333333"/>
          <w:sz w:val="24"/>
          <w:szCs w:val="24"/>
        </w:rPr>
        <w:t>.(Mintz and Currim,2013)</w:t>
      </w:r>
    </w:p>
    <w:p w:rsidR="004F3C78" w:rsidRPr="009E69F8" w:rsidRDefault="004F3C78" w:rsidP="00D7372F">
      <w:pPr>
        <w:spacing w:after="0" w:line="360" w:lineRule="auto"/>
        <w:contextualSpacing/>
        <w:jc w:val="both"/>
        <w:rPr>
          <w:rFonts w:ascii="Times New Roman" w:eastAsia="Times New Roman" w:hAnsi="Times New Roman" w:cs="Times New Roman"/>
          <w:color w:val="333333"/>
          <w:sz w:val="24"/>
          <w:szCs w:val="24"/>
        </w:rPr>
      </w:pPr>
      <w:r w:rsidRPr="009E69F8">
        <w:rPr>
          <w:rFonts w:ascii="Times New Roman" w:eastAsia="Times New Roman" w:hAnsi="Times New Roman" w:cs="Times New Roman"/>
          <w:color w:val="333333"/>
          <w:sz w:val="24"/>
          <w:szCs w:val="24"/>
        </w:rPr>
        <w:t>Vital: trusted sources</w:t>
      </w:r>
      <w:r w:rsidR="00E547DF" w:rsidRPr="009E69F8">
        <w:rPr>
          <w:rFonts w:ascii="Times New Roman" w:eastAsia="Times New Roman" w:hAnsi="Times New Roman" w:cs="Times New Roman"/>
          <w:color w:val="333333"/>
          <w:sz w:val="24"/>
          <w:szCs w:val="24"/>
        </w:rPr>
        <w:t>.(Ingram,2007)</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eastAsia="Times New Roman" w:hAnsi="Times New Roman" w:cs="Times New Roman"/>
          <w:color w:val="1F2024"/>
          <w:sz w:val="24"/>
          <w:szCs w:val="24"/>
        </w:rPr>
        <w:t> </w:t>
      </w:r>
      <w:r w:rsidRPr="009E69F8">
        <w:rPr>
          <w:rFonts w:ascii="Times New Roman" w:hAnsi="Times New Roman" w:cs="Times New Roman"/>
          <w:b/>
          <w:bCs/>
          <w:sz w:val="24"/>
          <w:szCs w:val="24"/>
        </w:rPr>
        <w:t>Relevance</w:t>
      </w:r>
      <w:r w:rsidRPr="009E69F8">
        <w:rPr>
          <w:rFonts w:ascii="Times New Roman" w:hAnsi="Times New Roman" w:cs="Times New Roman"/>
          <w:sz w:val="24"/>
          <w:szCs w:val="24"/>
        </w:rPr>
        <w:t xml:space="preserve">: More and more interactions are becoming virtual. It is imperative upon to use the digital platforms available for maximum benefit if it </w:t>
      </w:r>
      <w:r w:rsidR="001270D2" w:rsidRPr="009E69F8">
        <w:rPr>
          <w:rFonts w:ascii="Times New Roman" w:hAnsi="Times New Roman" w:cs="Times New Roman"/>
          <w:sz w:val="24"/>
          <w:szCs w:val="24"/>
        </w:rPr>
        <w:t>seeks</w:t>
      </w:r>
      <w:r w:rsidRPr="009E69F8">
        <w:rPr>
          <w:rFonts w:ascii="Times New Roman" w:hAnsi="Times New Roman" w:cs="Times New Roman"/>
          <w:sz w:val="24"/>
          <w:szCs w:val="24"/>
        </w:rPr>
        <w:t xml:space="preserve"> to be ahead of the curve in the industry.</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Time-boundedness</w:t>
      </w:r>
      <w:r w:rsidRPr="009E69F8">
        <w:rPr>
          <w:rFonts w:ascii="Times New Roman" w:hAnsi="Times New Roman" w:cs="Times New Roman"/>
          <w:sz w:val="24"/>
          <w:szCs w:val="24"/>
        </w:rPr>
        <w:t>: 4 May 2023:</w:t>
      </w:r>
    </w:p>
    <w:p w:rsidR="000B215A" w:rsidRPr="009E69F8" w:rsidRDefault="000B215A" w:rsidP="00D7372F">
      <w:pPr>
        <w:spacing w:after="0" w:line="360" w:lineRule="auto"/>
        <w:jc w:val="both"/>
        <w:rPr>
          <w:rFonts w:ascii="Times New Roman" w:hAnsi="Times New Roman" w:cs="Times New Roman"/>
          <w:sz w:val="24"/>
          <w:szCs w:val="24"/>
        </w:rPr>
      </w:pPr>
    </w:p>
    <w:p w:rsidR="00251931" w:rsidRPr="009E69F8" w:rsidRDefault="00251931"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color w:val="222222"/>
          <w:sz w:val="24"/>
          <w:szCs w:val="24"/>
        </w:rPr>
        <w:t>Strategy</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Premier Inn promises customers a high-quality stay. "Aims to build client loyalty by gratifying and anticipating their requirements while keeping team members happy (and loyal)." </w:t>
      </w:r>
      <w:r w:rsidR="00E547DF" w:rsidRPr="009E69F8">
        <w:rPr>
          <w:rFonts w:ascii="Times New Roman" w:eastAsia="Times New Roman" w:hAnsi="Times New Roman" w:cs="Times New Roman"/>
          <w:color w:val="222222"/>
          <w:sz w:val="24"/>
          <w:szCs w:val="24"/>
        </w:rPr>
        <w:t>(Ellis,2020)</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Premier Inn used Bowmans Strategic Clock to examine differentiation and positioning strategy. We're going hybrid. This means we'll offer moderate pricing in accordance with BAR and modest differentiation (Jefferson, 2021). </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This strategy focuses on adding value to the customer experience in the hotel's lounges, rooms, and garden. These include ambiance enhancers that give clients a homey sense. This along with our dedication to CSR will put us ahead of the curve. The extra value will allow us to charge cheaper prices than our competitors in the same segment. </w:t>
      </w:r>
      <w:r w:rsidR="00E547DF" w:rsidRPr="009E69F8">
        <w:rPr>
          <w:rFonts w:ascii="Times New Roman" w:eastAsia="Times New Roman" w:hAnsi="Times New Roman" w:cs="Times New Roman"/>
          <w:color w:val="222222"/>
          <w:sz w:val="24"/>
          <w:szCs w:val="24"/>
        </w:rPr>
        <w:t>(Ellis,2020)</w:t>
      </w:r>
    </w:p>
    <w:p w:rsidR="000B215A"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This hybrid strategy will attract clients by offering reasonably priced products and services with product distinction Premier Inn's competitors don't offer (Daily Mirror, 2010). This will convince guests that the hotel delivers good value for the money.</w:t>
      </w:r>
    </w:p>
    <w:p w:rsidR="000B215A" w:rsidRPr="009E69F8" w:rsidRDefault="000B215A"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251931" w:rsidRPr="009E69F8" w:rsidRDefault="00251931"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251931" w:rsidRPr="009E69F8" w:rsidRDefault="00251931"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color w:val="222222"/>
          <w:sz w:val="24"/>
          <w:szCs w:val="24"/>
        </w:rPr>
        <w:lastRenderedPageBreak/>
        <w:t>Tactics</w:t>
      </w:r>
    </w:p>
    <w:p w:rsidR="004F3C78" w:rsidRPr="009E69F8" w:rsidRDefault="004F3C78"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b/>
          <w:bCs/>
          <w:color w:val="222222"/>
          <w:sz w:val="24"/>
          <w:szCs w:val="24"/>
        </w:rPr>
        <w:t>PRODUCT:</w:t>
      </w:r>
      <w:r w:rsidRPr="009E69F8">
        <w:rPr>
          <w:rFonts w:ascii="Times New Roman" w:eastAsia="Times New Roman" w:hAnsi="Times New Roman" w:cs="Times New Roman"/>
          <w:color w:val="222222"/>
          <w:sz w:val="24"/>
          <w:szCs w:val="24"/>
        </w:rPr>
        <w:t xml:space="preserve"> Premier Inn it has in UK, so the destination is the British one. In order to attract its customer, Premier Inn should deliver on online platforms different things that will motivate people to travel to the UK and stay with them. British countries it is offering a lot of locations and traditions that are attracting people from all around the world such as “British iconic landmarks, </w:t>
      </w:r>
      <w:r w:rsidR="00D7372F" w:rsidRPr="009E69F8">
        <w:rPr>
          <w:rFonts w:ascii="Times New Roman" w:eastAsia="Times New Roman" w:hAnsi="Times New Roman" w:cs="Times New Roman"/>
          <w:color w:val="222222"/>
          <w:sz w:val="24"/>
          <w:szCs w:val="24"/>
        </w:rPr>
        <w:t>breath-taking</w:t>
      </w:r>
      <w:r w:rsidRPr="009E69F8">
        <w:rPr>
          <w:rFonts w:ascii="Times New Roman" w:eastAsia="Times New Roman" w:hAnsi="Times New Roman" w:cs="Times New Roman"/>
          <w:color w:val="222222"/>
          <w:sz w:val="24"/>
          <w:szCs w:val="24"/>
        </w:rPr>
        <w:t xml:space="preserve"> coastal views, world-class restaurants or international music festivals”. (Gareche et al., 2019).</w:t>
      </w:r>
    </w:p>
    <w:p w:rsidR="004F3C78" w:rsidRPr="009E69F8" w:rsidRDefault="004F3C78"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hAnsi="Times New Roman" w:cs="Times New Roman"/>
          <w:sz w:val="24"/>
          <w:szCs w:val="24"/>
        </w:rPr>
        <w:t xml:space="preserve">PLACE: Premier Inn will </w:t>
      </w:r>
      <w:r w:rsidR="001270D2" w:rsidRPr="009E69F8">
        <w:rPr>
          <w:rFonts w:ascii="Times New Roman" w:hAnsi="Times New Roman" w:cs="Times New Roman"/>
          <w:sz w:val="24"/>
          <w:szCs w:val="24"/>
        </w:rPr>
        <w:t>use social</w:t>
      </w:r>
      <w:r w:rsidRPr="009E69F8">
        <w:rPr>
          <w:rFonts w:ascii="Times New Roman" w:hAnsi="Times New Roman" w:cs="Times New Roman"/>
          <w:sz w:val="24"/>
          <w:szCs w:val="24"/>
        </w:rPr>
        <w:t xml:space="preserve"> media marketing , having a large engagement on Twitter, Facebook and Instagram and of course they will use digital partnerships with different types of influencers from social media.In the past, Premier Inn has relied heavily on its physical presence to draw in customers. In the post-COVID era, Premier Inn should look to expand its digital platform and create an online presence to reach customers. This can involve creating a website, setting up a social media presence, and using search engine optimization (SEO) to maximize visibility (Papagiannis, 2020). Additionally, Premier Inn can expand its reach by partnering with other companies and utilizing its networks. (Tempest,2008)</w:t>
      </w:r>
    </w:p>
    <w:p w:rsidR="004F3C78" w:rsidRPr="009E69F8" w:rsidRDefault="004F3C78" w:rsidP="00D7372F">
      <w:pPr>
        <w:spacing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Price</w:t>
      </w:r>
      <w:r w:rsidRPr="009E69F8">
        <w:rPr>
          <w:rFonts w:ascii="Times New Roman" w:hAnsi="Times New Roman" w:cs="Times New Roman"/>
          <w:sz w:val="24"/>
          <w:szCs w:val="24"/>
        </w:rPr>
        <w:t xml:space="preserve">: The pricing strategy is offering the Best Available Rate. This is a hybrid strategy that seeks to position the </w:t>
      </w:r>
      <w:r w:rsidRPr="009E69F8">
        <w:rPr>
          <w:rFonts w:ascii="Times New Roman" w:eastAsia="Times New Roman" w:hAnsi="Times New Roman" w:cs="Times New Roman"/>
          <w:color w:val="333333"/>
          <w:sz w:val="24"/>
          <w:szCs w:val="24"/>
        </w:rPr>
        <w:t xml:space="preserve">Premier Inn </w:t>
      </w:r>
      <w:r w:rsidRPr="009E69F8">
        <w:rPr>
          <w:rFonts w:ascii="Times New Roman" w:hAnsi="Times New Roman" w:cs="Times New Roman"/>
          <w:sz w:val="24"/>
          <w:szCs w:val="24"/>
        </w:rPr>
        <w:t xml:space="preserve">in the middle to high income range, where the clients pay a reasonably fair price for a unique and differentiated experience. Based on the value to the customer, they will find this very affordable with enhanced value for money. </w:t>
      </w:r>
      <w:r w:rsidRPr="009E69F8">
        <w:rPr>
          <w:rFonts w:ascii="Times New Roman" w:hAnsi="Times New Roman" w:cs="Times New Roman"/>
          <w:b/>
          <w:bCs/>
          <w:sz w:val="24"/>
          <w:szCs w:val="24"/>
        </w:rPr>
        <w:t xml:space="preserve">Psychological pricing: </w:t>
      </w:r>
      <w:r w:rsidRPr="009E69F8">
        <w:rPr>
          <w:rFonts w:ascii="Times New Roman" w:hAnsi="Times New Roman" w:cs="Times New Roman"/>
          <w:sz w:val="24"/>
          <w:szCs w:val="24"/>
        </w:rPr>
        <w:t>will be utilized.</w:t>
      </w:r>
    </w:p>
    <w:p w:rsidR="004F3C78" w:rsidRPr="009E69F8" w:rsidRDefault="004F3C78" w:rsidP="00D7372F">
      <w:pPr>
        <w:spacing w:after="0" w:line="360" w:lineRule="auto"/>
        <w:contextualSpacing/>
        <w:jc w:val="both"/>
        <w:rPr>
          <w:rFonts w:ascii="Times New Roman" w:hAnsi="Times New Roman" w:cs="Times New Roman"/>
          <w:b/>
          <w:bCs/>
          <w:sz w:val="24"/>
          <w:szCs w:val="24"/>
        </w:rPr>
      </w:pPr>
      <w:r w:rsidRPr="009E69F8">
        <w:rPr>
          <w:rFonts w:ascii="Times New Roman" w:hAnsi="Times New Roman" w:cs="Times New Roman"/>
          <w:b/>
          <w:bCs/>
          <w:sz w:val="24"/>
          <w:szCs w:val="24"/>
        </w:rPr>
        <w:t xml:space="preserve">Promotion: </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 xml:space="preserve">Premier Inn should not use conventional </w:t>
      </w:r>
      <w:r w:rsidR="001270D2" w:rsidRPr="009E69F8">
        <w:rPr>
          <w:rFonts w:ascii="Times New Roman" w:hAnsi="Times New Roman" w:cs="Times New Roman"/>
          <w:sz w:val="24"/>
          <w:szCs w:val="24"/>
        </w:rPr>
        <w:t>marketing but</w:t>
      </w:r>
      <w:r w:rsidRPr="009E69F8">
        <w:rPr>
          <w:rFonts w:ascii="Times New Roman" w:hAnsi="Times New Roman" w:cs="Times New Roman"/>
          <w:sz w:val="24"/>
          <w:szCs w:val="24"/>
        </w:rPr>
        <w:t xml:space="preserve"> should focus more on digital one.</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eastAsia="Times New Roman" w:hAnsi="Times New Roman" w:cs="Times New Roman"/>
          <w:color w:val="333333"/>
          <w:sz w:val="24"/>
          <w:szCs w:val="24"/>
        </w:rPr>
        <w:t>Premier Inn</w:t>
      </w:r>
      <w:r w:rsidRPr="009E69F8">
        <w:rPr>
          <w:rFonts w:ascii="Times New Roman" w:hAnsi="Times New Roman" w:cs="Times New Roman"/>
          <w:sz w:val="24"/>
          <w:szCs w:val="24"/>
        </w:rPr>
        <w:t xml:space="preserve"> seek to promote the products and services offered by the hotel through t digital platforms as well as through franchises and our booking agents.</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 xml:space="preserve">RACE </w:t>
      </w:r>
      <w:r w:rsidRPr="009E69F8">
        <w:rPr>
          <w:rFonts w:ascii="Times New Roman" w:hAnsi="Times New Roman" w:cs="Times New Roman"/>
          <w:sz w:val="24"/>
          <w:szCs w:val="24"/>
        </w:rPr>
        <w:t xml:space="preserve">advertising model </w:t>
      </w:r>
      <w:r w:rsidR="001270D2" w:rsidRPr="009E69F8">
        <w:rPr>
          <w:rFonts w:ascii="Times New Roman" w:hAnsi="Times New Roman" w:cs="Times New Roman"/>
          <w:sz w:val="24"/>
          <w:szCs w:val="24"/>
        </w:rPr>
        <w:t>includes.</w:t>
      </w:r>
      <w:r w:rsidR="00E547DF" w:rsidRPr="009E69F8">
        <w:rPr>
          <w:rFonts w:ascii="Times New Roman" w:hAnsi="Times New Roman" w:cs="Times New Roman"/>
          <w:sz w:val="24"/>
          <w:szCs w:val="24"/>
        </w:rPr>
        <w:t>(Horani,2020)</w:t>
      </w:r>
    </w:p>
    <w:p w:rsidR="004F3C78" w:rsidRPr="009E69F8" w:rsidRDefault="001270D2"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Reach:</w:t>
      </w:r>
      <w:r w:rsidR="004F3C78" w:rsidRPr="009E69F8">
        <w:rPr>
          <w:rFonts w:ascii="Times New Roman" w:hAnsi="Times New Roman" w:cs="Times New Roman"/>
          <w:sz w:val="24"/>
          <w:szCs w:val="24"/>
        </w:rPr>
        <w:t xml:space="preserve"> This will basically involve increasing sites visits and brand awareness building. This will be both online and offline.</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Act:</w:t>
      </w:r>
      <w:r w:rsidRPr="009E69F8">
        <w:rPr>
          <w:rFonts w:ascii="Times New Roman" w:hAnsi="Times New Roman" w:cs="Times New Roman"/>
          <w:sz w:val="24"/>
          <w:szCs w:val="24"/>
        </w:rPr>
        <w:t xml:space="preserve"> This will involve interaction with site visitors with the view of persuading them to take the next step and book for a product or service. Here the specific goals and dashboards to help the staff to know exactly what to go for in trying to convince the prospective clients that that the hotel can meet their expectation.</w:t>
      </w:r>
      <w:r w:rsidR="00E547DF" w:rsidRPr="009E69F8">
        <w:rPr>
          <w:rFonts w:ascii="Times New Roman" w:hAnsi="Times New Roman" w:cs="Times New Roman"/>
          <w:sz w:val="24"/>
          <w:szCs w:val="24"/>
        </w:rPr>
        <w:t>(Horani,2020)</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lastRenderedPageBreak/>
        <w:t>Convert:</w:t>
      </w:r>
      <w:r w:rsidRPr="009E69F8">
        <w:rPr>
          <w:rFonts w:ascii="Times New Roman" w:hAnsi="Times New Roman" w:cs="Times New Roman"/>
          <w:sz w:val="24"/>
          <w:szCs w:val="24"/>
        </w:rPr>
        <w:t xml:space="preserve"> Here the staff gets the audience to become paying customers whether through online Ecommerce platforms or through offline channels. The hotel will provide both payment options for the benefit of the customers (</w:t>
      </w:r>
      <w:r w:rsidRPr="009E69F8">
        <w:rPr>
          <w:rFonts w:ascii="Times New Roman" w:eastAsia="Times New Roman" w:hAnsi="Times New Roman" w:cs="Times New Roman"/>
          <w:color w:val="1F2024"/>
          <w:sz w:val="24"/>
          <w:szCs w:val="24"/>
        </w:rPr>
        <w:t>Prideaux, B., 2006). </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b/>
          <w:bCs/>
          <w:sz w:val="24"/>
          <w:szCs w:val="24"/>
        </w:rPr>
        <w:t>Engage:</w:t>
      </w:r>
      <w:r w:rsidRPr="009E69F8">
        <w:rPr>
          <w:rFonts w:ascii="Times New Roman" w:eastAsia="Times New Roman" w:hAnsi="Times New Roman" w:cs="Times New Roman"/>
          <w:color w:val="333333"/>
          <w:sz w:val="24"/>
          <w:szCs w:val="24"/>
        </w:rPr>
        <w:t xml:space="preserve">Premier Inn </w:t>
      </w:r>
      <w:r w:rsidRPr="009E69F8">
        <w:rPr>
          <w:rFonts w:ascii="Times New Roman" w:hAnsi="Times New Roman" w:cs="Times New Roman"/>
          <w:sz w:val="24"/>
          <w:szCs w:val="24"/>
        </w:rPr>
        <w:t>seek to develop and maintain a long-term relationship with the clients. Making sure that we communicate to them new product offerings, discounts and any other events and amenities that may be suitable for them based on the preferences and propensities.</w:t>
      </w:r>
      <w:r w:rsidR="00E547DF" w:rsidRPr="009E69F8">
        <w:rPr>
          <w:rFonts w:ascii="Times New Roman" w:hAnsi="Times New Roman" w:cs="Times New Roman"/>
          <w:sz w:val="24"/>
          <w:szCs w:val="24"/>
        </w:rPr>
        <w:t>(Diamond,2015)</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p>
    <w:p w:rsidR="000B215A" w:rsidRPr="009E69F8" w:rsidRDefault="000B215A"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rsidR="00251931" w:rsidRPr="009E69F8" w:rsidRDefault="00251931"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color w:val="222222"/>
          <w:sz w:val="24"/>
          <w:szCs w:val="24"/>
        </w:rPr>
        <w:t>Action</w:t>
      </w:r>
    </w:p>
    <w:p w:rsidR="00251931" w:rsidRPr="009E69F8" w:rsidRDefault="00D7372F"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noProof/>
          <w:color w:val="222222"/>
          <w:sz w:val="24"/>
          <w:szCs w:val="24"/>
          <w:lang w:eastAsia="en-GB"/>
        </w:rPr>
        <w:drawing>
          <wp:inline distT="0" distB="0" distL="0" distR="0">
            <wp:extent cx="5731510" cy="2633980"/>
            <wp:effectExtent l="0" t="0" r="0" b="0"/>
            <wp:docPr id="7" name="Picture 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2633980"/>
                    </a:xfrm>
                    <a:prstGeom prst="rect">
                      <a:avLst/>
                    </a:prstGeom>
                  </pic:spPr>
                </pic:pic>
              </a:graphicData>
            </a:graphic>
          </wp:inline>
        </w:drawing>
      </w:r>
    </w:p>
    <w:p w:rsidR="000B215A" w:rsidRPr="009E69F8" w:rsidRDefault="00D7372F"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(there is also in the appendix in the format excel)</w:t>
      </w:r>
    </w:p>
    <w:p w:rsidR="00D7372F" w:rsidRPr="009E69F8" w:rsidRDefault="00E547DF"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Number of views has been utilize to measure digital marketing effectiveness as each view and clicks suggests the interest and engagement with the specific digital channel.</w:t>
      </w:r>
    </w:p>
    <w:p w:rsidR="00E547DF" w:rsidRPr="009E69F8" w:rsidRDefault="00E547DF"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0B215A" w:rsidRPr="009E69F8" w:rsidRDefault="000B215A"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251931" w:rsidRPr="009E69F8" w:rsidRDefault="00251931"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color w:val="222222"/>
          <w:sz w:val="24"/>
          <w:szCs w:val="24"/>
        </w:rPr>
        <w:t>Control</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eastAsia="Times New Roman" w:hAnsi="Times New Roman" w:cs="Times New Roman"/>
          <w:color w:val="333333"/>
          <w:sz w:val="24"/>
          <w:szCs w:val="24"/>
        </w:rPr>
        <w:t xml:space="preserve">Premier Inn </w:t>
      </w:r>
      <w:r w:rsidRPr="009E69F8">
        <w:rPr>
          <w:rFonts w:ascii="Times New Roman" w:hAnsi="Times New Roman" w:cs="Times New Roman"/>
          <w:sz w:val="24"/>
          <w:szCs w:val="24"/>
        </w:rPr>
        <w:t xml:space="preserve">unique selling proposition includes a unique ambience that gives a homely feeling and exquisite customer experience that is unrivalled. This will keep our customers coming in, both now and in the future. This will be the emphasis in spending and advertising. </w:t>
      </w:r>
      <w:r w:rsidRPr="009E69F8">
        <w:rPr>
          <w:rFonts w:ascii="Times New Roman" w:hAnsi="Times New Roman" w:cs="Times New Roman"/>
          <w:sz w:val="24"/>
          <w:szCs w:val="24"/>
        </w:rPr>
        <w:lastRenderedPageBreak/>
        <w:t>The thought is to not only advertise the products and services but rather the experience associated with the visit to the hotel.</w:t>
      </w:r>
      <w:r w:rsidR="00E547DF" w:rsidRPr="009E69F8">
        <w:rPr>
          <w:rFonts w:ascii="Times New Roman" w:hAnsi="Times New Roman" w:cs="Times New Roman"/>
          <w:sz w:val="24"/>
          <w:szCs w:val="24"/>
        </w:rPr>
        <w:t>(Mintz, and Currim,2013)</w:t>
      </w:r>
    </w:p>
    <w:p w:rsidR="004F3C78" w:rsidRPr="009E69F8" w:rsidRDefault="004F3C78" w:rsidP="00D7372F">
      <w:pPr>
        <w:spacing w:after="0" w:line="360" w:lineRule="auto"/>
        <w:contextualSpacing/>
        <w:jc w:val="both"/>
        <w:rPr>
          <w:rFonts w:ascii="Times New Roman" w:hAnsi="Times New Roman" w:cs="Times New Roman"/>
          <w:sz w:val="24"/>
          <w:szCs w:val="24"/>
        </w:rPr>
      </w:pPr>
      <w:r w:rsidRPr="009E69F8">
        <w:rPr>
          <w:rFonts w:ascii="Times New Roman" w:hAnsi="Times New Roman" w:cs="Times New Roman"/>
          <w:sz w:val="24"/>
          <w:szCs w:val="24"/>
        </w:rPr>
        <w:t>This USP is the differentiation point of value addition at an affordable price. Such ambience creates a unique environment for social connections, individual downtime and romantic settings for couples.</w:t>
      </w:r>
      <w:r w:rsidR="00E547DF" w:rsidRPr="009E69F8">
        <w:rPr>
          <w:rFonts w:ascii="Times New Roman" w:hAnsi="Times New Roman" w:cs="Times New Roman"/>
          <w:sz w:val="24"/>
          <w:szCs w:val="24"/>
        </w:rPr>
        <w:t>(Horani,2020)</w:t>
      </w:r>
    </w:p>
    <w:p w:rsidR="00251931" w:rsidRPr="009E69F8" w:rsidRDefault="00251931" w:rsidP="00D7372F">
      <w:pPr>
        <w:shd w:val="clear" w:color="auto" w:fill="FFFFFF"/>
        <w:spacing w:after="0" w:line="360" w:lineRule="auto"/>
        <w:jc w:val="both"/>
        <w:rPr>
          <w:rFonts w:ascii="Times New Roman" w:eastAsia="Times New Roman" w:hAnsi="Times New Roman" w:cs="Times New Roman"/>
          <w:color w:val="222222"/>
          <w:sz w:val="24"/>
          <w:szCs w:val="24"/>
        </w:rPr>
      </w:pPr>
    </w:p>
    <w:p w:rsidR="000B215A" w:rsidRPr="009E69F8" w:rsidRDefault="000B215A" w:rsidP="00D7372F">
      <w:pPr>
        <w:shd w:val="clear" w:color="auto" w:fill="FFFFFF"/>
        <w:spacing w:after="0" w:line="360" w:lineRule="auto"/>
        <w:jc w:val="both"/>
        <w:rPr>
          <w:rFonts w:ascii="Times New Roman" w:eastAsia="Times New Roman" w:hAnsi="Times New Roman" w:cs="Times New Roman"/>
          <w:color w:val="222222"/>
          <w:sz w:val="24"/>
          <w:szCs w:val="24"/>
        </w:rPr>
      </w:pPr>
    </w:p>
    <w:p w:rsidR="000B215A" w:rsidRPr="009E69F8" w:rsidRDefault="000B215A" w:rsidP="00D7372F">
      <w:pPr>
        <w:shd w:val="clear" w:color="auto" w:fill="FFFFFF"/>
        <w:spacing w:after="0" w:line="360" w:lineRule="auto"/>
        <w:jc w:val="both"/>
        <w:rPr>
          <w:rFonts w:ascii="Times New Roman" w:eastAsia="Times New Roman" w:hAnsi="Times New Roman" w:cs="Times New Roman"/>
          <w:color w:val="222222"/>
          <w:sz w:val="24"/>
          <w:szCs w:val="24"/>
        </w:rPr>
      </w:pPr>
    </w:p>
    <w:p w:rsidR="00251931" w:rsidRPr="009E69F8" w:rsidRDefault="00251931" w:rsidP="00D7372F">
      <w:pPr>
        <w:shd w:val="clear" w:color="auto" w:fill="FFFFFF"/>
        <w:spacing w:after="0" w:line="360" w:lineRule="auto"/>
        <w:jc w:val="both"/>
        <w:rPr>
          <w:rFonts w:ascii="Times New Roman" w:eastAsia="Times New Roman" w:hAnsi="Times New Roman" w:cs="Times New Roman"/>
          <w:color w:val="222222"/>
          <w:sz w:val="24"/>
          <w:szCs w:val="24"/>
        </w:rPr>
      </w:pPr>
    </w:p>
    <w:p w:rsidR="00251931" w:rsidRPr="009E69F8" w:rsidRDefault="00251931" w:rsidP="00D7372F">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color w:val="222222"/>
          <w:sz w:val="24"/>
          <w:szCs w:val="24"/>
        </w:rPr>
        <w:t>Conclusion</w:t>
      </w: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In conclusion, the Premier Inn Hotel business has effective marketing plans to advertise its locations, products, prices, and promotions to the best possible extent. Its establishment and high recognition in the UK for its provision of products and services serve as its major strength. It would be important for the business to maintain its market share by improving its weakness and curbing the possible threats since the unstable political and economic environment can reduce its revenues. The firm is good at marketing to maintain and add value to its products and services and improve customer satisfaction and experience. Its digital marketing is effective and forms a major tool to retain and attract more clients through the highly influencing website and social media.</w:t>
      </w:r>
    </w:p>
    <w:p w:rsidR="00251931" w:rsidRPr="009E69F8" w:rsidRDefault="00251931"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rsidR="001E7336" w:rsidRPr="009E69F8" w:rsidRDefault="001E7336"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rsidR="004F3C78" w:rsidRPr="009E69F8" w:rsidRDefault="004F3C78"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rsidR="00E547DF" w:rsidRPr="009E69F8" w:rsidRDefault="00E547DF"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rsidR="00E547DF" w:rsidRPr="009E69F8" w:rsidRDefault="00E547DF" w:rsidP="00D7372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rsidR="00251931" w:rsidRPr="009E69F8" w:rsidRDefault="00251931" w:rsidP="00D7372F">
      <w:pPr>
        <w:shd w:val="clear" w:color="auto" w:fill="FFFFFF"/>
        <w:spacing w:before="90" w:after="90"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References</w:t>
      </w:r>
    </w:p>
    <w:p w:rsidR="007C1E98" w:rsidRPr="009E69F8" w:rsidRDefault="007C1E98" w:rsidP="00D7372F">
      <w:pPr>
        <w:shd w:val="clear" w:color="auto" w:fill="FFFFFF"/>
        <w:spacing w:before="100" w:beforeAutospacing="1" w:after="100" w:afterAutospacing="1" w:line="360" w:lineRule="auto"/>
        <w:ind w:left="720"/>
        <w:jc w:val="both"/>
        <w:rPr>
          <w:rFonts w:ascii="Times New Roman" w:eastAsia="Times New Roman" w:hAnsi="Times New Roman" w:cs="Times New Roman"/>
          <w:color w:val="222222"/>
          <w:sz w:val="24"/>
          <w:szCs w:val="24"/>
        </w:rPr>
      </w:pP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lastRenderedPageBreak/>
        <w:t xml:space="preserve">Dash, G. (2016) </w:t>
      </w:r>
      <w:r w:rsidRPr="009E69F8">
        <w:rPr>
          <w:rFonts w:ascii="Times New Roman" w:eastAsia="Times New Roman" w:hAnsi="Times New Roman" w:cs="Times New Roman"/>
          <w:i/>
          <w:iCs/>
          <w:color w:val="222222"/>
          <w:sz w:val="24"/>
          <w:szCs w:val="24"/>
          <w:lang w:val="en-US"/>
        </w:rPr>
        <w:t>Services Marketing Mix</w:t>
      </w:r>
      <w:r w:rsidRPr="009E69F8">
        <w:rPr>
          <w:rFonts w:ascii="Times New Roman" w:eastAsia="Times New Roman" w:hAnsi="Times New Roman" w:cs="Times New Roman"/>
          <w:color w:val="222222"/>
          <w:sz w:val="24"/>
          <w:szCs w:val="24"/>
          <w:lang w:val="en-US"/>
        </w:rPr>
        <w:t xml:space="preserve">. 1st edn. LAP LAMBERT Academic Publishing. </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 xml:space="preserve">Diamond, S. (2015) </w:t>
      </w:r>
      <w:r w:rsidRPr="009E69F8">
        <w:rPr>
          <w:rFonts w:ascii="Times New Roman" w:eastAsia="Times New Roman" w:hAnsi="Times New Roman" w:cs="Times New Roman"/>
          <w:i/>
          <w:iCs/>
          <w:color w:val="222222"/>
          <w:sz w:val="24"/>
          <w:szCs w:val="24"/>
          <w:lang w:val="en-US"/>
        </w:rPr>
        <w:t>Content Marketing Strategies For Dummies</w:t>
      </w:r>
      <w:r w:rsidRPr="009E69F8">
        <w:rPr>
          <w:rFonts w:ascii="Times New Roman" w:eastAsia="Times New Roman" w:hAnsi="Times New Roman" w:cs="Times New Roman"/>
          <w:color w:val="222222"/>
          <w:sz w:val="24"/>
          <w:szCs w:val="24"/>
          <w:lang w:val="en-US"/>
        </w:rPr>
        <w:t xml:space="preserve">. 1st edn. Wiley. </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 xml:space="preserve">Lockyer, T. (2007) </w:t>
      </w:r>
      <w:r w:rsidRPr="009E69F8">
        <w:rPr>
          <w:rFonts w:ascii="Times New Roman" w:eastAsia="Times New Roman" w:hAnsi="Times New Roman" w:cs="Times New Roman"/>
          <w:i/>
          <w:iCs/>
          <w:color w:val="222222"/>
          <w:sz w:val="24"/>
          <w:szCs w:val="24"/>
          <w:lang w:val="en-US"/>
        </w:rPr>
        <w:t>The International Hotel Industry</w:t>
      </w:r>
      <w:r w:rsidRPr="009E69F8">
        <w:rPr>
          <w:rFonts w:ascii="Times New Roman" w:eastAsia="Times New Roman" w:hAnsi="Times New Roman" w:cs="Times New Roman"/>
          <w:color w:val="222222"/>
          <w:sz w:val="24"/>
          <w:szCs w:val="24"/>
          <w:lang w:val="en-US"/>
        </w:rPr>
        <w:t xml:space="preserve">. 1st edn. Taylor and Francis. </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Ellis, D. 2020, "Premier Inn", </w:t>
      </w:r>
      <w:r w:rsidRPr="009E69F8">
        <w:rPr>
          <w:rFonts w:ascii="Times New Roman" w:eastAsia="Times New Roman" w:hAnsi="Times New Roman" w:cs="Times New Roman"/>
          <w:i/>
          <w:iCs/>
          <w:color w:val="222222"/>
          <w:sz w:val="24"/>
          <w:szCs w:val="24"/>
          <w:lang w:val="en-US"/>
        </w:rPr>
        <w:t>Business traveller Middle East, </w:t>
      </w:r>
      <w:r w:rsidRPr="009E69F8">
        <w:rPr>
          <w:rFonts w:ascii="Times New Roman" w:eastAsia="Times New Roman" w:hAnsi="Times New Roman" w:cs="Times New Roman"/>
          <w:color w:val="222222"/>
          <w:sz w:val="24"/>
          <w:szCs w:val="24"/>
          <w:lang w:val="en-US"/>
        </w:rPr>
        <w:t>, pp. 14.</w:t>
      </w:r>
    </w:p>
    <w:p w:rsidR="007C1E98" w:rsidRPr="009E69F8" w:rsidRDefault="007C1E98" w:rsidP="00D7372F">
      <w:pPr>
        <w:pStyle w:val="ng-binding"/>
        <w:numPr>
          <w:ilvl w:val="0"/>
          <w:numId w:val="9"/>
        </w:numPr>
        <w:spacing w:line="360" w:lineRule="auto"/>
        <w:jc w:val="both"/>
        <w:rPr>
          <w:color w:val="333333"/>
        </w:rPr>
      </w:pPr>
      <w:r w:rsidRPr="009E69F8">
        <w:rPr>
          <w:color w:val="333333"/>
        </w:rPr>
        <w:t>Otley, T. 2021, "Premier Inn London Southwark (Southwark Station)",</w:t>
      </w:r>
      <w:r w:rsidRPr="009E69F8">
        <w:rPr>
          <w:rStyle w:val="apple-converted-space"/>
          <w:color w:val="333333"/>
        </w:rPr>
        <w:t> </w:t>
      </w:r>
      <w:r w:rsidRPr="009E69F8">
        <w:rPr>
          <w:i/>
          <w:iCs/>
          <w:color w:val="333333"/>
        </w:rPr>
        <w:t>Business traveller Middle East,</w:t>
      </w:r>
      <w:r w:rsidRPr="009E69F8">
        <w:rPr>
          <w:rStyle w:val="apple-converted-space"/>
          <w:i/>
          <w:iCs/>
          <w:color w:val="333333"/>
        </w:rPr>
        <w:t> </w:t>
      </w:r>
      <w:r w:rsidRPr="009E69F8">
        <w:rPr>
          <w:color w:val="333333"/>
        </w:rPr>
        <w:t>, pp. 62.</w:t>
      </w:r>
    </w:p>
    <w:p w:rsidR="007C1E98" w:rsidRPr="009E69F8" w:rsidRDefault="007C1E98" w:rsidP="00D7372F">
      <w:pPr>
        <w:pStyle w:val="ng-binding"/>
        <w:numPr>
          <w:ilvl w:val="0"/>
          <w:numId w:val="9"/>
        </w:numPr>
        <w:spacing w:line="360" w:lineRule="auto"/>
        <w:jc w:val="both"/>
        <w:rPr>
          <w:color w:val="333333"/>
        </w:rPr>
      </w:pPr>
      <w:r w:rsidRPr="009E69F8">
        <w:rPr>
          <w:color w:val="333333"/>
        </w:rPr>
        <w:t>Horani, L.F. 2020, "Identification of target customers for sustainable design",</w:t>
      </w:r>
      <w:r w:rsidRPr="009E69F8">
        <w:rPr>
          <w:rStyle w:val="apple-converted-space"/>
          <w:color w:val="333333"/>
        </w:rPr>
        <w:t> </w:t>
      </w:r>
      <w:r w:rsidRPr="009E69F8">
        <w:rPr>
          <w:i/>
          <w:iCs/>
          <w:color w:val="333333"/>
        </w:rPr>
        <w:t>Journal of cleaner production,</w:t>
      </w:r>
      <w:r w:rsidRPr="009E69F8">
        <w:rPr>
          <w:rStyle w:val="apple-converted-space"/>
          <w:i/>
          <w:iCs/>
          <w:color w:val="333333"/>
        </w:rPr>
        <w:t> </w:t>
      </w:r>
      <w:r w:rsidRPr="009E69F8">
        <w:rPr>
          <w:color w:val="333333"/>
        </w:rPr>
        <w:t>vol. 274, pp. 123102.</w:t>
      </w:r>
    </w:p>
    <w:p w:rsidR="00D7372F" w:rsidRPr="009E69F8" w:rsidRDefault="00D7372F" w:rsidP="00D7372F">
      <w:pPr>
        <w:pStyle w:val="ng-binding"/>
        <w:numPr>
          <w:ilvl w:val="0"/>
          <w:numId w:val="9"/>
        </w:numPr>
        <w:spacing w:line="360" w:lineRule="auto"/>
        <w:jc w:val="both"/>
        <w:rPr>
          <w:color w:val="333333"/>
        </w:rPr>
      </w:pPr>
      <w:r w:rsidRPr="009E69F8">
        <w:rPr>
          <w:color w:val="333333"/>
        </w:rPr>
        <w:t xml:space="preserve">  Ingram, H. (2007) </w:t>
      </w:r>
      <w:r w:rsidRPr="009E69F8">
        <w:rPr>
          <w:i/>
          <w:iCs/>
          <w:color w:val="333333"/>
        </w:rPr>
        <w:t>Business of Hotels</w:t>
      </w:r>
      <w:r w:rsidRPr="009E69F8">
        <w:rPr>
          <w:color w:val="333333"/>
        </w:rPr>
        <w:t xml:space="preserve">. 4th edn. Taylor and Francis. </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Gareche, M., Hosseini, S. M., &amp; Taheri, M. (2019). A comprehensive literature review in competitive advantages of businesses. </w:t>
      </w:r>
      <w:r w:rsidRPr="009E69F8">
        <w:rPr>
          <w:rFonts w:ascii="Times New Roman" w:eastAsia="Times New Roman" w:hAnsi="Times New Roman" w:cs="Times New Roman"/>
          <w:i/>
          <w:iCs/>
          <w:color w:val="222222"/>
          <w:sz w:val="24"/>
          <w:szCs w:val="24"/>
          <w:lang w:val="en-US"/>
        </w:rPr>
        <w:t>International Journal of Advanced Studies in Humanities and Social Science</w:t>
      </w:r>
      <w:r w:rsidRPr="009E69F8">
        <w:rPr>
          <w:rFonts w:ascii="Times New Roman" w:eastAsia="Times New Roman" w:hAnsi="Times New Roman" w:cs="Times New Roman"/>
          <w:color w:val="222222"/>
          <w:sz w:val="24"/>
          <w:szCs w:val="24"/>
          <w:lang w:val="en-US"/>
        </w:rPr>
        <w:t>, </w:t>
      </w:r>
      <w:r w:rsidRPr="009E69F8">
        <w:rPr>
          <w:rFonts w:ascii="Times New Roman" w:eastAsia="Times New Roman" w:hAnsi="Times New Roman" w:cs="Times New Roman"/>
          <w:i/>
          <w:iCs/>
          <w:color w:val="222222"/>
          <w:sz w:val="24"/>
          <w:szCs w:val="24"/>
          <w:lang w:val="en-US"/>
        </w:rPr>
        <w:t>6</w:t>
      </w:r>
      <w:r w:rsidRPr="009E69F8">
        <w:rPr>
          <w:rFonts w:ascii="Times New Roman" w:eastAsia="Times New Roman" w:hAnsi="Times New Roman" w:cs="Times New Roman"/>
          <w:color w:val="222222"/>
          <w:sz w:val="24"/>
          <w:szCs w:val="24"/>
          <w:lang w:val="en-US"/>
        </w:rPr>
        <w:t>(4), 312-329.</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Mikalef, P., Boura, M., Lekakos, G., &amp;Krogstie, J. (2019). Big data analytics and firm performance: Findings from a mixed-method approach. </w:t>
      </w:r>
      <w:r w:rsidRPr="009E69F8">
        <w:rPr>
          <w:rFonts w:ascii="Times New Roman" w:eastAsia="Times New Roman" w:hAnsi="Times New Roman" w:cs="Times New Roman"/>
          <w:i/>
          <w:iCs/>
          <w:color w:val="222222"/>
          <w:sz w:val="24"/>
          <w:szCs w:val="24"/>
          <w:lang w:val="en-US"/>
        </w:rPr>
        <w:t>Journal of Business Research</w:t>
      </w:r>
      <w:r w:rsidRPr="009E69F8">
        <w:rPr>
          <w:rFonts w:ascii="Times New Roman" w:eastAsia="Times New Roman" w:hAnsi="Times New Roman" w:cs="Times New Roman"/>
          <w:color w:val="222222"/>
          <w:sz w:val="24"/>
          <w:szCs w:val="24"/>
          <w:lang w:val="en-US"/>
        </w:rPr>
        <w:t>, </w:t>
      </w:r>
      <w:r w:rsidRPr="009E69F8">
        <w:rPr>
          <w:rFonts w:ascii="Times New Roman" w:eastAsia="Times New Roman" w:hAnsi="Times New Roman" w:cs="Times New Roman"/>
          <w:i/>
          <w:iCs/>
          <w:color w:val="222222"/>
          <w:sz w:val="24"/>
          <w:szCs w:val="24"/>
          <w:lang w:val="en-US"/>
        </w:rPr>
        <w:t>98</w:t>
      </w:r>
      <w:r w:rsidRPr="009E69F8">
        <w:rPr>
          <w:rFonts w:ascii="Times New Roman" w:eastAsia="Times New Roman" w:hAnsi="Times New Roman" w:cs="Times New Roman"/>
          <w:color w:val="222222"/>
          <w:sz w:val="24"/>
          <w:szCs w:val="24"/>
          <w:lang w:val="en-US"/>
        </w:rPr>
        <w:t>, 261-276.</w:t>
      </w:r>
    </w:p>
    <w:p w:rsidR="007C1E98" w:rsidRPr="009E69F8" w:rsidRDefault="00D7372F" w:rsidP="00E547DF">
      <w:pPr>
        <w:pStyle w:val="ng-binding"/>
        <w:numPr>
          <w:ilvl w:val="0"/>
          <w:numId w:val="9"/>
        </w:numPr>
        <w:spacing w:line="360" w:lineRule="auto"/>
        <w:jc w:val="both"/>
        <w:rPr>
          <w:color w:val="333333"/>
        </w:rPr>
      </w:pPr>
      <w:r w:rsidRPr="009E69F8">
        <w:rPr>
          <w:color w:val="333333"/>
        </w:rPr>
        <w:t>Mintz, O. &amp; Currim, I.S. 2013, "What Drives Managerial Use of Marketing and Financial Metrics and Does Metric Use Affect Performance of Marketing-Mix Activities?",</w:t>
      </w:r>
      <w:r w:rsidRPr="009E69F8">
        <w:rPr>
          <w:rStyle w:val="apple-converted-space"/>
          <w:color w:val="333333"/>
        </w:rPr>
        <w:t> </w:t>
      </w:r>
      <w:r w:rsidRPr="009E69F8">
        <w:rPr>
          <w:i/>
          <w:iCs/>
          <w:color w:val="333333"/>
        </w:rPr>
        <w:t>Journal of marketing,</w:t>
      </w:r>
      <w:r w:rsidRPr="009E69F8">
        <w:rPr>
          <w:rStyle w:val="apple-converted-space"/>
          <w:i/>
          <w:iCs/>
          <w:color w:val="333333"/>
        </w:rPr>
        <w:t> </w:t>
      </w:r>
      <w:r w:rsidRPr="009E69F8">
        <w:rPr>
          <w:color w:val="333333"/>
        </w:rPr>
        <w:t>vol. 77, no. 2, pp. 17-40.</w:t>
      </w:r>
      <w:r w:rsidR="007C1E98" w:rsidRPr="009E69F8">
        <w:rPr>
          <w:color w:val="222222"/>
          <w:lang w:val="en-US"/>
        </w:rPr>
        <w:t xml:space="preserve">Kogan Page. </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Papagiannis, N. (2020). </w:t>
      </w:r>
      <w:r w:rsidRPr="009E69F8">
        <w:rPr>
          <w:rFonts w:ascii="Times New Roman" w:eastAsia="Times New Roman" w:hAnsi="Times New Roman" w:cs="Times New Roman"/>
          <w:i/>
          <w:iCs/>
          <w:color w:val="222222"/>
          <w:sz w:val="24"/>
          <w:szCs w:val="24"/>
          <w:lang w:val="en-US"/>
        </w:rPr>
        <w:t>Effective SEO and content marketing: the ultimate guide for maximizing free web traffic</w:t>
      </w:r>
      <w:r w:rsidRPr="009E69F8">
        <w:rPr>
          <w:rFonts w:ascii="Times New Roman" w:eastAsia="Times New Roman" w:hAnsi="Times New Roman" w:cs="Times New Roman"/>
          <w:color w:val="222222"/>
          <w:sz w:val="24"/>
          <w:szCs w:val="24"/>
          <w:lang w:val="en-US"/>
        </w:rPr>
        <w:t>. John Wiley &amp; Sons.</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Tempest, G. (2008). The development and launch of Premier Inn. </w:t>
      </w:r>
      <w:r w:rsidRPr="009E69F8">
        <w:rPr>
          <w:rFonts w:ascii="Times New Roman" w:eastAsia="Times New Roman" w:hAnsi="Times New Roman" w:cs="Times New Roman"/>
          <w:i/>
          <w:iCs/>
          <w:color w:val="222222"/>
          <w:sz w:val="24"/>
          <w:szCs w:val="24"/>
          <w:lang w:val="en-US"/>
        </w:rPr>
        <w:t>Hospitality Review</w:t>
      </w:r>
      <w:r w:rsidRPr="009E69F8">
        <w:rPr>
          <w:rFonts w:ascii="Times New Roman" w:eastAsia="Times New Roman" w:hAnsi="Times New Roman" w:cs="Times New Roman"/>
          <w:color w:val="222222"/>
          <w:sz w:val="24"/>
          <w:szCs w:val="24"/>
          <w:lang w:val="en-US"/>
        </w:rPr>
        <w:t>, </w:t>
      </w:r>
      <w:r w:rsidRPr="009E69F8">
        <w:rPr>
          <w:rFonts w:ascii="Times New Roman" w:eastAsia="Times New Roman" w:hAnsi="Times New Roman" w:cs="Times New Roman"/>
          <w:i/>
          <w:iCs/>
          <w:color w:val="222222"/>
          <w:sz w:val="24"/>
          <w:szCs w:val="24"/>
          <w:lang w:val="en-US"/>
        </w:rPr>
        <w:t>10</w:t>
      </w:r>
      <w:r w:rsidRPr="009E69F8">
        <w:rPr>
          <w:rFonts w:ascii="Times New Roman" w:eastAsia="Times New Roman" w:hAnsi="Times New Roman" w:cs="Times New Roman"/>
          <w:color w:val="222222"/>
          <w:sz w:val="24"/>
          <w:szCs w:val="24"/>
          <w:lang w:val="en-US"/>
        </w:rPr>
        <w:t>(4), 5-11</w:t>
      </w:r>
    </w:p>
    <w:p w:rsidR="007C1E98" w:rsidRPr="009E69F8" w:rsidRDefault="007C1E98"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lang w:val="en-US"/>
        </w:rPr>
        <w:t xml:space="preserve">Upadhyay, A. et al. (2016) </w:t>
      </w:r>
      <w:r w:rsidRPr="009E69F8">
        <w:rPr>
          <w:rFonts w:ascii="Times New Roman" w:eastAsia="Times New Roman" w:hAnsi="Times New Roman" w:cs="Times New Roman"/>
          <w:i/>
          <w:iCs/>
          <w:color w:val="222222"/>
          <w:sz w:val="24"/>
          <w:szCs w:val="24"/>
          <w:lang w:val="en-US"/>
        </w:rPr>
        <w:t>Case Study: Sustainability in the Hotel Industry</w:t>
      </w:r>
      <w:r w:rsidRPr="009E69F8">
        <w:rPr>
          <w:rFonts w:ascii="Times New Roman" w:eastAsia="Times New Roman" w:hAnsi="Times New Roman" w:cs="Times New Roman"/>
          <w:color w:val="222222"/>
          <w:sz w:val="24"/>
          <w:szCs w:val="24"/>
          <w:lang w:val="en-US"/>
        </w:rPr>
        <w:t xml:space="preserve">. 1st edn. </w:t>
      </w:r>
    </w:p>
    <w:p w:rsidR="007C1E98" w:rsidRPr="009E69F8" w:rsidRDefault="00D7372F" w:rsidP="00D7372F">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9E69F8">
        <w:rPr>
          <w:rFonts w:ascii="Times New Roman" w:eastAsia="Times New Roman" w:hAnsi="Times New Roman" w:cs="Times New Roman"/>
          <w:color w:val="222222"/>
          <w:sz w:val="24"/>
          <w:szCs w:val="24"/>
        </w:rPr>
        <w:t xml:space="preserve">  Yazdanifard, R. (2014</w:t>
      </w:r>
      <w:r w:rsidRPr="009E69F8">
        <w:rPr>
          <w:rFonts w:ascii="Times New Roman" w:eastAsia="Times New Roman" w:hAnsi="Times New Roman" w:cs="Times New Roman"/>
          <w:i/>
          <w:iCs/>
          <w:color w:val="222222"/>
          <w:sz w:val="24"/>
          <w:szCs w:val="24"/>
        </w:rPr>
        <w:t>) Developing an Internet Marketing Mix Mix</w:t>
      </w:r>
      <w:r w:rsidRPr="009E69F8">
        <w:rPr>
          <w:rFonts w:ascii="Times New Roman" w:eastAsia="Times New Roman" w:hAnsi="Times New Roman" w:cs="Times New Roman"/>
          <w:color w:val="222222"/>
          <w:sz w:val="24"/>
          <w:szCs w:val="24"/>
        </w:rPr>
        <w:t xml:space="preserve">. 1st edn. LAP LAMBERT Academic Publishing. </w:t>
      </w:r>
    </w:p>
    <w:p w:rsidR="001E7336" w:rsidRPr="009E69F8" w:rsidRDefault="001E7336" w:rsidP="001E7336">
      <w:pPr>
        <w:shd w:val="clear" w:color="auto" w:fill="FFFFFF"/>
        <w:spacing w:before="100" w:beforeAutospacing="1" w:after="100" w:afterAutospacing="1" w:line="240" w:lineRule="auto"/>
        <w:rPr>
          <w:rFonts w:ascii="Times New Roman" w:eastAsia="Times New Roman" w:hAnsi="Times New Roman" w:cs="Times New Roman"/>
          <w:b/>
          <w:bCs/>
          <w:color w:val="222222"/>
          <w:sz w:val="24"/>
          <w:szCs w:val="24"/>
        </w:rPr>
      </w:pPr>
    </w:p>
    <w:p w:rsidR="001E7336" w:rsidRPr="009E69F8"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rsidR="001E7336" w:rsidRPr="009E69F8"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rsidR="001E7336" w:rsidRPr="009E69F8"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rsidR="001E7336" w:rsidRPr="009E69F8" w:rsidRDefault="004F3C78"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color w:val="222222"/>
          <w:sz w:val="24"/>
          <w:szCs w:val="24"/>
        </w:rPr>
        <w:t>APPENDIX:</w:t>
      </w:r>
    </w:p>
    <w:p w:rsidR="004F3C78" w:rsidRPr="009E69F8" w:rsidRDefault="004F3C78" w:rsidP="00251931">
      <w:pPr>
        <w:shd w:val="clear" w:color="auto" w:fill="FFFFFF"/>
        <w:spacing w:before="90" w:after="90" w:line="240" w:lineRule="auto"/>
        <w:rPr>
          <w:rFonts w:ascii="Times New Roman" w:eastAsia="Times New Roman" w:hAnsi="Times New Roman" w:cs="Times New Roman"/>
          <w:b/>
          <w:bCs/>
          <w:color w:val="222222"/>
          <w:sz w:val="24"/>
          <w:szCs w:val="24"/>
        </w:rPr>
      </w:pPr>
    </w:p>
    <w:p w:rsidR="004F3C78" w:rsidRPr="009E69F8" w:rsidRDefault="00FC497B"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noProof/>
          <w:color w:val="222222"/>
          <w:sz w:val="24"/>
          <w:szCs w:val="24"/>
        </w:rPr>
        <w:object w:dxaOrig="76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0.1pt;height:57.6pt;mso-width-percent:0;mso-height-percent:0;mso-width-percent:0;mso-height-percent:0" o:ole="">
            <v:imagedata r:id="rId13" o:title=""/>
          </v:shape>
          <o:OLEObject Type="Embed" ProgID="Excel.Sheet.12" ShapeID="_x0000_i1025" DrawAspect="Icon" ObjectID="_1731994744" r:id="rId14"/>
        </w:object>
      </w:r>
    </w:p>
    <w:p w:rsidR="001E7336" w:rsidRPr="009E69F8"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rsidR="001E7336" w:rsidRPr="009E69F8"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rsidR="001E7336" w:rsidRPr="009E69F8" w:rsidRDefault="00D30358" w:rsidP="00251931">
      <w:pPr>
        <w:shd w:val="clear" w:color="auto" w:fill="FFFFFF"/>
        <w:spacing w:before="90" w:after="90" w:line="240" w:lineRule="auto"/>
        <w:rPr>
          <w:rFonts w:ascii="Times New Roman" w:eastAsia="Times New Roman" w:hAnsi="Times New Roman" w:cs="Times New Roman"/>
          <w:b/>
          <w:bCs/>
          <w:color w:val="222222"/>
          <w:sz w:val="24"/>
          <w:szCs w:val="24"/>
        </w:rPr>
      </w:pP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262120"/>
            <wp:effectExtent l="0" t="0" r="0" b="508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26212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drawing>
          <wp:inline distT="0" distB="0" distL="0" distR="0">
            <wp:extent cx="5731510" cy="4441825"/>
            <wp:effectExtent l="0" t="0" r="0" b="3175"/>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441825"/>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30657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0657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drawing>
          <wp:inline distT="0" distB="0" distL="0" distR="0">
            <wp:extent cx="5731510" cy="4361815"/>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61815"/>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358640"/>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5864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drawing>
          <wp:inline distT="0" distB="0" distL="0" distR="0">
            <wp:extent cx="5731510" cy="4284980"/>
            <wp:effectExtent l="0" t="0" r="0" b="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28498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410710"/>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41071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452620"/>
            <wp:effectExtent l="0" t="0" r="0" b="508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45262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drawing>
          <wp:inline distT="0" distB="0" distL="0" distR="0">
            <wp:extent cx="5731510" cy="4380865"/>
            <wp:effectExtent l="0" t="0" r="0" b="635"/>
            <wp:docPr id="17" name="Picture 1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low confidence"/>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80865"/>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367530"/>
            <wp:effectExtent l="0" t="0" r="0" b="1270"/>
            <wp:docPr id="18" name="Picture 18"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application&#10;&#10;Description automatically generated"/>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6753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drawing>
          <wp:inline distT="0" distB="0" distL="0" distR="0">
            <wp:extent cx="5731510" cy="4371340"/>
            <wp:effectExtent l="0" t="0" r="0" b="0"/>
            <wp:docPr id="19" name="Picture 19"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treemap chart&#10;&#10;Description automatically generated"/>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7134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421505"/>
            <wp:effectExtent l="0" t="0" r="0" b="0"/>
            <wp:docPr id="20" name="Picture 20" descr="A picture containing text, screenshot, writing implement,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screenshot, writing implement, stationary&#10;&#10;Description automatically generated"/>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421505"/>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453255"/>
            <wp:effectExtent l="0" t="0" r="0" b="4445"/>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453255"/>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drawing>
          <wp:inline distT="0" distB="0" distL="0" distR="0">
            <wp:extent cx="5731510" cy="4339590"/>
            <wp:effectExtent l="0" t="0" r="0" b="3810"/>
            <wp:docPr id="22" name="Picture 2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chat or text message&#10;&#10;Description automatically generated"/>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3959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lastRenderedPageBreak/>
        <w:drawing>
          <wp:inline distT="0" distB="0" distL="0" distR="0">
            <wp:extent cx="5731510" cy="4262120"/>
            <wp:effectExtent l="0" t="0" r="0" b="5080"/>
            <wp:docPr id="23" name="Picture 2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chat or text message&#10;&#10;Description automatically generated"/>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262120"/>
                    </a:xfrm>
                    <a:prstGeom prst="rect">
                      <a:avLst/>
                    </a:prstGeom>
                  </pic:spPr>
                </pic:pic>
              </a:graphicData>
            </a:graphic>
          </wp:inline>
        </w:drawing>
      </w:r>
      <w:r w:rsidRPr="009E69F8">
        <w:rPr>
          <w:rFonts w:ascii="Times New Roman" w:eastAsia="Times New Roman" w:hAnsi="Times New Roman" w:cs="Times New Roman"/>
          <w:b/>
          <w:bCs/>
          <w:noProof/>
          <w:color w:val="222222"/>
          <w:sz w:val="24"/>
          <w:szCs w:val="24"/>
          <w:lang w:eastAsia="en-GB"/>
        </w:rPr>
        <w:drawing>
          <wp:inline distT="0" distB="0" distL="0" distR="0">
            <wp:extent cx="5731510" cy="4358005"/>
            <wp:effectExtent l="0" t="0" r="0" b="0"/>
            <wp:docPr id="24" name="Picture 2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Logo, company name&#10;&#10;Description automatically generated"/>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358005"/>
                    </a:xfrm>
                    <a:prstGeom prst="rect">
                      <a:avLst/>
                    </a:prstGeom>
                  </pic:spPr>
                </pic:pic>
              </a:graphicData>
            </a:graphic>
          </wp:inline>
        </w:drawing>
      </w:r>
    </w:p>
    <w:p w:rsidR="001E7336" w:rsidRPr="009E69F8"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sectPr w:rsidR="001E7336" w:rsidRPr="009E69F8" w:rsidSect="005D626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93B" w:rsidRDefault="00E5793B" w:rsidP="00DF08EA">
      <w:pPr>
        <w:spacing w:after="0" w:line="240" w:lineRule="auto"/>
      </w:pPr>
      <w:r>
        <w:separator/>
      </w:r>
    </w:p>
  </w:endnote>
  <w:endnote w:type="continuationSeparator" w:id="1">
    <w:p w:rsidR="00E5793B" w:rsidRDefault="00E5793B" w:rsidP="00DF08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93B" w:rsidRDefault="00E5793B" w:rsidP="00DF08EA">
      <w:pPr>
        <w:spacing w:after="0" w:line="240" w:lineRule="auto"/>
      </w:pPr>
      <w:r>
        <w:separator/>
      </w:r>
    </w:p>
  </w:footnote>
  <w:footnote w:type="continuationSeparator" w:id="1">
    <w:p w:rsidR="00E5793B" w:rsidRDefault="00E5793B" w:rsidP="00DF08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24847"/>
    <w:multiLevelType w:val="multilevel"/>
    <w:tmpl w:val="22EC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4925EF"/>
    <w:multiLevelType w:val="multilevel"/>
    <w:tmpl w:val="E510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C81A63"/>
    <w:multiLevelType w:val="hybridMultilevel"/>
    <w:tmpl w:val="F9C47674"/>
    <w:lvl w:ilvl="0" w:tplc="C406BC76">
      <w:start w:val="1"/>
      <w:numFmt w:val="bullet"/>
      <w:lvlText w:val="•"/>
      <w:lvlJc w:val="left"/>
      <w:pPr>
        <w:tabs>
          <w:tab w:val="num" w:pos="720"/>
        </w:tabs>
        <w:ind w:left="720" w:hanging="360"/>
      </w:pPr>
      <w:rPr>
        <w:rFonts w:ascii="Arial" w:hAnsi="Arial" w:hint="default"/>
      </w:rPr>
    </w:lvl>
    <w:lvl w:ilvl="1" w:tplc="8AB606B2" w:tentative="1">
      <w:start w:val="1"/>
      <w:numFmt w:val="bullet"/>
      <w:lvlText w:val="•"/>
      <w:lvlJc w:val="left"/>
      <w:pPr>
        <w:tabs>
          <w:tab w:val="num" w:pos="1440"/>
        </w:tabs>
        <w:ind w:left="1440" w:hanging="360"/>
      </w:pPr>
      <w:rPr>
        <w:rFonts w:ascii="Arial" w:hAnsi="Arial" w:hint="default"/>
      </w:rPr>
    </w:lvl>
    <w:lvl w:ilvl="2" w:tplc="3776FD44" w:tentative="1">
      <w:start w:val="1"/>
      <w:numFmt w:val="bullet"/>
      <w:lvlText w:val="•"/>
      <w:lvlJc w:val="left"/>
      <w:pPr>
        <w:tabs>
          <w:tab w:val="num" w:pos="2160"/>
        </w:tabs>
        <w:ind w:left="2160" w:hanging="360"/>
      </w:pPr>
      <w:rPr>
        <w:rFonts w:ascii="Arial" w:hAnsi="Arial" w:hint="default"/>
      </w:rPr>
    </w:lvl>
    <w:lvl w:ilvl="3" w:tplc="CA76B9BE" w:tentative="1">
      <w:start w:val="1"/>
      <w:numFmt w:val="bullet"/>
      <w:lvlText w:val="•"/>
      <w:lvlJc w:val="left"/>
      <w:pPr>
        <w:tabs>
          <w:tab w:val="num" w:pos="2880"/>
        </w:tabs>
        <w:ind w:left="2880" w:hanging="360"/>
      </w:pPr>
      <w:rPr>
        <w:rFonts w:ascii="Arial" w:hAnsi="Arial" w:hint="default"/>
      </w:rPr>
    </w:lvl>
    <w:lvl w:ilvl="4" w:tplc="3CB68382" w:tentative="1">
      <w:start w:val="1"/>
      <w:numFmt w:val="bullet"/>
      <w:lvlText w:val="•"/>
      <w:lvlJc w:val="left"/>
      <w:pPr>
        <w:tabs>
          <w:tab w:val="num" w:pos="3600"/>
        </w:tabs>
        <w:ind w:left="3600" w:hanging="360"/>
      </w:pPr>
      <w:rPr>
        <w:rFonts w:ascii="Arial" w:hAnsi="Arial" w:hint="default"/>
      </w:rPr>
    </w:lvl>
    <w:lvl w:ilvl="5" w:tplc="75D6F002" w:tentative="1">
      <w:start w:val="1"/>
      <w:numFmt w:val="bullet"/>
      <w:lvlText w:val="•"/>
      <w:lvlJc w:val="left"/>
      <w:pPr>
        <w:tabs>
          <w:tab w:val="num" w:pos="4320"/>
        </w:tabs>
        <w:ind w:left="4320" w:hanging="360"/>
      </w:pPr>
      <w:rPr>
        <w:rFonts w:ascii="Arial" w:hAnsi="Arial" w:hint="default"/>
      </w:rPr>
    </w:lvl>
    <w:lvl w:ilvl="6" w:tplc="4732D478" w:tentative="1">
      <w:start w:val="1"/>
      <w:numFmt w:val="bullet"/>
      <w:lvlText w:val="•"/>
      <w:lvlJc w:val="left"/>
      <w:pPr>
        <w:tabs>
          <w:tab w:val="num" w:pos="5040"/>
        </w:tabs>
        <w:ind w:left="5040" w:hanging="360"/>
      </w:pPr>
      <w:rPr>
        <w:rFonts w:ascii="Arial" w:hAnsi="Arial" w:hint="default"/>
      </w:rPr>
    </w:lvl>
    <w:lvl w:ilvl="7" w:tplc="914C87B4" w:tentative="1">
      <w:start w:val="1"/>
      <w:numFmt w:val="bullet"/>
      <w:lvlText w:val="•"/>
      <w:lvlJc w:val="left"/>
      <w:pPr>
        <w:tabs>
          <w:tab w:val="num" w:pos="5760"/>
        </w:tabs>
        <w:ind w:left="5760" w:hanging="360"/>
      </w:pPr>
      <w:rPr>
        <w:rFonts w:ascii="Arial" w:hAnsi="Arial" w:hint="default"/>
      </w:rPr>
    </w:lvl>
    <w:lvl w:ilvl="8" w:tplc="AC141176" w:tentative="1">
      <w:start w:val="1"/>
      <w:numFmt w:val="bullet"/>
      <w:lvlText w:val="•"/>
      <w:lvlJc w:val="left"/>
      <w:pPr>
        <w:tabs>
          <w:tab w:val="num" w:pos="6480"/>
        </w:tabs>
        <w:ind w:left="6480" w:hanging="360"/>
      </w:pPr>
      <w:rPr>
        <w:rFonts w:ascii="Arial" w:hAnsi="Arial" w:hint="default"/>
      </w:rPr>
    </w:lvl>
  </w:abstractNum>
  <w:abstractNum w:abstractNumId="7">
    <w:nsid w:val="2F44059E"/>
    <w:multiLevelType w:val="hybridMultilevel"/>
    <w:tmpl w:val="49FA51DA"/>
    <w:lvl w:ilvl="0" w:tplc="A8C40B60">
      <w:start w:val="1"/>
      <w:numFmt w:val="bullet"/>
      <w:lvlText w:val="•"/>
      <w:lvlJc w:val="left"/>
      <w:pPr>
        <w:tabs>
          <w:tab w:val="num" w:pos="720"/>
        </w:tabs>
        <w:ind w:left="720" w:hanging="360"/>
      </w:pPr>
      <w:rPr>
        <w:rFonts w:ascii="Times New Roman" w:hAnsi="Times New Roman" w:hint="default"/>
      </w:rPr>
    </w:lvl>
    <w:lvl w:ilvl="1" w:tplc="D06EB892" w:tentative="1">
      <w:start w:val="1"/>
      <w:numFmt w:val="bullet"/>
      <w:lvlText w:val="•"/>
      <w:lvlJc w:val="left"/>
      <w:pPr>
        <w:tabs>
          <w:tab w:val="num" w:pos="1440"/>
        </w:tabs>
        <w:ind w:left="1440" w:hanging="360"/>
      </w:pPr>
      <w:rPr>
        <w:rFonts w:ascii="Times New Roman" w:hAnsi="Times New Roman" w:hint="default"/>
      </w:rPr>
    </w:lvl>
    <w:lvl w:ilvl="2" w:tplc="51500278" w:tentative="1">
      <w:start w:val="1"/>
      <w:numFmt w:val="bullet"/>
      <w:lvlText w:val="•"/>
      <w:lvlJc w:val="left"/>
      <w:pPr>
        <w:tabs>
          <w:tab w:val="num" w:pos="2160"/>
        </w:tabs>
        <w:ind w:left="2160" w:hanging="360"/>
      </w:pPr>
      <w:rPr>
        <w:rFonts w:ascii="Times New Roman" w:hAnsi="Times New Roman" w:hint="default"/>
      </w:rPr>
    </w:lvl>
    <w:lvl w:ilvl="3" w:tplc="1F0A1FC4" w:tentative="1">
      <w:start w:val="1"/>
      <w:numFmt w:val="bullet"/>
      <w:lvlText w:val="•"/>
      <w:lvlJc w:val="left"/>
      <w:pPr>
        <w:tabs>
          <w:tab w:val="num" w:pos="2880"/>
        </w:tabs>
        <w:ind w:left="2880" w:hanging="360"/>
      </w:pPr>
      <w:rPr>
        <w:rFonts w:ascii="Times New Roman" w:hAnsi="Times New Roman" w:hint="default"/>
      </w:rPr>
    </w:lvl>
    <w:lvl w:ilvl="4" w:tplc="F49250AE" w:tentative="1">
      <w:start w:val="1"/>
      <w:numFmt w:val="bullet"/>
      <w:lvlText w:val="•"/>
      <w:lvlJc w:val="left"/>
      <w:pPr>
        <w:tabs>
          <w:tab w:val="num" w:pos="3600"/>
        </w:tabs>
        <w:ind w:left="3600" w:hanging="360"/>
      </w:pPr>
      <w:rPr>
        <w:rFonts w:ascii="Times New Roman" w:hAnsi="Times New Roman" w:hint="default"/>
      </w:rPr>
    </w:lvl>
    <w:lvl w:ilvl="5" w:tplc="82603100" w:tentative="1">
      <w:start w:val="1"/>
      <w:numFmt w:val="bullet"/>
      <w:lvlText w:val="•"/>
      <w:lvlJc w:val="left"/>
      <w:pPr>
        <w:tabs>
          <w:tab w:val="num" w:pos="4320"/>
        </w:tabs>
        <w:ind w:left="4320" w:hanging="360"/>
      </w:pPr>
      <w:rPr>
        <w:rFonts w:ascii="Times New Roman" w:hAnsi="Times New Roman" w:hint="default"/>
      </w:rPr>
    </w:lvl>
    <w:lvl w:ilvl="6" w:tplc="5C94EC5A" w:tentative="1">
      <w:start w:val="1"/>
      <w:numFmt w:val="bullet"/>
      <w:lvlText w:val="•"/>
      <w:lvlJc w:val="left"/>
      <w:pPr>
        <w:tabs>
          <w:tab w:val="num" w:pos="5040"/>
        </w:tabs>
        <w:ind w:left="5040" w:hanging="360"/>
      </w:pPr>
      <w:rPr>
        <w:rFonts w:ascii="Times New Roman" w:hAnsi="Times New Roman" w:hint="default"/>
      </w:rPr>
    </w:lvl>
    <w:lvl w:ilvl="7" w:tplc="DA0455B4" w:tentative="1">
      <w:start w:val="1"/>
      <w:numFmt w:val="bullet"/>
      <w:lvlText w:val="•"/>
      <w:lvlJc w:val="left"/>
      <w:pPr>
        <w:tabs>
          <w:tab w:val="num" w:pos="5760"/>
        </w:tabs>
        <w:ind w:left="5760" w:hanging="360"/>
      </w:pPr>
      <w:rPr>
        <w:rFonts w:ascii="Times New Roman" w:hAnsi="Times New Roman" w:hint="default"/>
      </w:rPr>
    </w:lvl>
    <w:lvl w:ilvl="8" w:tplc="698442E2" w:tentative="1">
      <w:start w:val="1"/>
      <w:numFmt w:val="bullet"/>
      <w:lvlText w:val="•"/>
      <w:lvlJc w:val="left"/>
      <w:pPr>
        <w:tabs>
          <w:tab w:val="num" w:pos="6480"/>
        </w:tabs>
        <w:ind w:left="6480" w:hanging="360"/>
      </w:pPr>
      <w:rPr>
        <w:rFonts w:ascii="Times New Roman" w:hAnsi="Times New Roman" w:hint="default"/>
      </w:rPr>
    </w:lvl>
  </w:abstractNum>
  <w:abstractNum w:abstractNumId="8">
    <w:nsid w:val="36CF5EC8"/>
    <w:multiLevelType w:val="hybridMultilevel"/>
    <w:tmpl w:val="431883E6"/>
    <w:lvl w:ilvl="0" w:tplc="0409000F">
      <w:start w:val="1"/>
      <w:numFmt w:val="decimal"/>
      <w:lvlText w:val="%1."/>
      <w:lvlJc w:val="left"/>
      <w:pPr>
        <w:ind w:left="720" w:hanging="360"/>
      </w:pPr>
      <w:rPr>
        <w:rFonts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9">
    <w:nsid w:val="43C52975"/>
    <w:multiLevelType w:val="hybridMultilevel"/>
    <w:tmpl w:val="4C582324"/>
    <w:lvl w:ilvl="0" w:tplc="81ECD2B2">
      <w:start w:val="1"/>
      <w:numFmt w:val="bullet"/>
      <w:lvlText w:val="•"/>
      <w:lvlJc w:val="left"/>
      <w:pPr>
        <w:tabs>
          <w:tab w:val="num" w:pos="720"/>
        </w:tabs>
        <w:ind w:left="720" w:hanging="360"/>
      </w:pPr>
      <w:rPr>
        <w:rFonts w:ascii="Times New Roman" w:hAnsi="Times New Roman" w:hint="default"/>
      </w:rPr>
    </w:lvl>
    <w:lvl w:ilvl="1" w:tplc="6E483EE2" w:tentative="1">
      <w:start w:val="1"/>
      <w:numFmt w:val="bullet"/>
      <w:lvlText w:val="•"/>
      <w:lvlJc w:val="left"/>
      <w:pPr>
        <w:tabs>
          <w:tab w:val="num" w:pos="1440"/>
        </w:tabs>
        <w:ind w:left="1440" w:hanging="360"/>
      </w:pPr>
      <w:rPr>
        <w:rFonts w:ascii="Times New Roman" w:hAnsi="Times New Roman" w:hint="default"/>
      </w:rPr>
    </w:lvl>
    <w:lvl w:ilvl="2" w:tplc="C30AEA12" w:tentative="1">
      <w:start w:val="1"/>
      <w:numFmt w:val="bullet"/>
      <w:lvlText w:val="•"/>
      <w:lvlJc w:val="left"/>
      <w:pPr>
        <w:tabs>
          <w:tab w:val="num" w:pos="2160"/>
        </w:tabs>
        <w:ind w:left="2160" w:hanging="360"/>
      </w:pPr>
      <w:rPr>
        <w:rFonts w:ascii="Times New Roman" w:hAnsi="Times New Roman" w:hint="default"/>
      </w:rPr>
    </w:lvl>
    <w:lvl w:ilvl="3" w:tplc="496E8E78" w:tentative="1">
      <w:start w:val="1"/>
      <w:numFmt w:val="bullet"/>
      <w:lvlText w:val="•"/>
      <w:lvlJc w:val="left"/>
      <w:pPr>
        <w:tabs>
          <w:tab w:val="num" w:pos="2880"/>
        </w:tabs>
        <w:ind w:left="2880" w:hanging="360"/>
      </w:pPr>
      <w:rPr>
        <w:rFonts w:ascii="Times New Roman" w:hAnsi="Times New Roman" w:hint="default"/>
      </w:rPr>
    </w:lvl>
    <w:lvl w:ilvl="4" w:tplc="32C4E716" w:tentative="1">
      <w:start w:val="1"/>
      <w:numFmt w:val="bullet"/>
      <w:lvlText w:val="•"/>
      <w:lvlJc w:val="left"/>
      <w:pPr>
        <w:tabs>
          <w:tab w:val="num" w:pos="3600"/>
        </w:tabs>
        <w:ind w:left="3600" w:hanging="360"/>
      </w:pPr>
      <w:rPr>
        <w:rFonts w:ascii="Times New Roman" w:hAnsi="Times New Roman" w:hint="default"/>
      </w:rPr>
    </w:lvl>
    <w:lvl w:ilvl="5" w:tplc="D2E6488E" w:tentative="1">
      <w:start w:val="1"/>
      <w:numFmt w:val="bullet"/>
      <w:lvlText w:val="•"/>
      <w:lvlJc w:val="left"/>
      <w:pPr>
        <w:tabs>
          <w:tab w:val="num" w:pos="4320"/>
        </w:tabs>
        <w:ind w:left="4320" w:hanging="360"/>
      </w:pPr>
      <w:rPr>
        <w:rFonts w:ascii="Times New Roman" w:hAnsi="Times New Roman" w:hint="default"/>
      </w:rPr>
    </w:lvl>
    <w:lvl w:ilvl="6" w:tplc="CA048704" w:tentative="1">
      <w:start w:val="1"/>
      <w:numFmt w:val="bullet"/>
      <w:lvlText w:val="•"/>
      <w:lvlJc w:val="left"/>
      <w:pPr>
        <w:tabs>
          <w:tab w:val="num" w:pos="5040"/>
        </w:tabs>
        <w:ind w:left="5040" w:hanging="360"/>
      </w:pPr>
      <w:rPr>
        <w:rFonts w:ascii="Times New Roman" w:hAnsi="Times New Roman" w:hint="default"/>
      </w:rPr>
    </w:lvl>
    <w:lvl w:ilvl="7" w:tplc="48CC4DD0" w:tentative="1">
      <w:start w:val="1"/>
      <w:numFmt w:val="bullet"/>
      <w:lvlText w:val="•"/>
      <w:lvlJc w:val="left"/>
      <w:pPr>
        <w:tabs>
          <w:tab w:val="num" w:pos="5760"/>
        </w:tabs>
        <w:ind w:left="5760" w:hanging="360"/>
      </w:pPr>
      <w:rPr>
        <w:rFonts w:ascii="Times New Roman" w:hAnsi="Times New Roman" w:hint="default"/>
      </w:rPr>
    </w:lvl>
    <w:lvl w:ilvl="8" w:tplc="7674DCD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5DD6290"/>
    <w:multiLevelType w:val="multilevel"/>
    <w:tmpl w:val="FF8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2"/>
  </w:num>
  <w:num w:numId="5">
    <w:abstractNumId w:val="11"/>
  </w:num>
  <w:num w:numId="6">
    <w:abstractNumId w:val="10"/>
  </w:num>
  <w:num w:numId="7">
    <w:abstractNumId w:val="6"/>
  </w:num>
  <w:num w:numId="8">
    <w:abstractNumId w:val="9"/>
  </w:num>
  <w:num w:numId="9">
    <w:abstractNumId w:val="8"/>
  </w:num>
  <w:num w:numId="10">
    <w:abstractNumId w:val="7"/>
  </w:num>
  <w:num w:numId="11">
    <w:abstractNumId w:val="0"/>
  </w:num>
  <w:num w:numId="12">
    <w:abstractNumId w:val="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2"/>
  <w:defaultTabStop w:val="720"/>
  <w:characterSpacingControl w:val="doNotCompress"/>
  <w:hdrShapeDefaults>
    <o:shapedefaults v:ext="edit" spidmax="8194"/>
  </w:hdrShapeDefaults>
  <w:footnotePr>
    <w:footnote w:id="0"/>
    <w:footnote w:id="1"/>
  </w:footnotePr>
  <w:endnotePr>
    <w:endnote w:id="0"/>
    <w:endnote w:id="1"/>
  </w:endnotePr>
  <w:compat>
    <w:useFELayout/>
  </w:compat>
  <w:rsids>
    <w:rsidRoot w:val="00251931"/>
    <w:rsid w:val="000B215A"/>
    <w:rsid w:val="001270D2"/>
    <w:rsid w:val="001E7336"/>
    <w:rsid w:val="002265E3"/>
    <w:rsid w:val="00234091"/>
    <w:rsid w:val="00251931"/>
    <w:rsid w:val="002845D6"/>
    <w:rsid w:val="002860BF"/>
    <w:rsid w:val="0029636B"/>
    <w:rsid w:val="002B747C"/>
    <w:rsid w:val="003134B1"/>
    <w:rsid w:val="004F3C78"/>
    <w:rsid w:val="005D626C"/>
    <w:rsid w:val="006018CA"/>
    <w:rsid w:val="00681CC1"/>
    <w:rsid w:val="006D5836"/>
    <w:rsid w:val="007C1E98"/>
    <w:rsid w:val="00850964"/>
    <w:rsid w:val="008C37B8"/>
    <w:rsid w:val="009E69F8"/>
    <w:rsid w:val="00AC27F4"/>
    <w:rsid w:val="00B4049A"/>
    <w:rsid w:val="00B63B50"/>
    <w:rsid w:val="00D30358"/>
    <w:rsid w:val="00D7372F"/>
    <w:rsid w:val="00DF08EA"/>
    <w:rsid w:val="00E547DF"/>
    <w:rsid w:val="00E5793B"/>
    <w:rsid w:val="00FB4347"/>
    <w:rsid w:val="00FC497B"/>
    <w:rsid w:val="00FC54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2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4F3C78"/>
    <w:pPr>
      <w:spacing w:after="0" w:line="240" w:lineRule="auto"/>
    </w:pPr>
    <w:rPr>
      <w:rFonts w:eastAsiaTheme="minorHAns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g-binding">
    <w:name w:val="ng-binding"/>
    <w:basedOn w:val="Normal"/>
    <w:rsid w:val="007C1E98"/>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7C1E98"/>
  </w:style>
  <w:style w:type="paragraph" w:styleId="BalloonText">
    <w:name w:val="Balloon Text"/>
    <w:basedOn w:val="Normal"/>
    <w:link w:val="BalloonTextChar"/>
    <w:uiPriority w:val="99"/>
    <w:semiHidden/>
    <w:unhideWhenUsed/>
    <w:rsid w:val="009E69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9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627421">
      <w:bodyDiv w:val="1"/>
      <w:marLeft w:val="0"/>
      <w:marRight w:val="0"/>
      <w:marTop w:val="0"/>
      <w:marBottom w:val="0"/>
      <w:divBdr>
        <w:top w:val="none" w:sz="0" w:space="0" w:color="auto"/>
        <w:left w:val="none" w:sz="0" w:space="0" w:color="auto"/>
        <w:bottom w:val="none" w:sz="0" w:space="0" w:color="auto"/>
        <w:right w:val="none" w:sz="0" w:space="0" w:color="auto"/>
      </w:divBdr>
    </w:div>
    <w:div w:id="474493173">
      <w:bodyDiv w:val="1"/>
      <w:marLeft w:val="0"/>
      <w:marRight w:val="0"/>
      <w:marTop w:val="0"/>
      <w:marBottom w:val="0"/>
      <w:divBdr>
        <w:top w:val="none" w:sz="0" w:space="0" w:color="auto"/>
        <w:left w:val="none" w:sz="0" w:space="0" w:color="auto"/>
        <w:bottom w:val="none" w:sz="0" w:space="0" w:color="auto"/>
        <w:right w:val="none" w:sz="0" w:space="0" w:color="auto"/>
      </w:divBdr>
      <w:divsChild>
        <w:div w:id="1367019706">
          <w:marLeft w:val="0"/>
          <w:marRight w:val="0"/>
          <w:marTop w:val="0"/>
          <w:marBottom w:val="0"/>
          <w:divBdr>
            <w:top w:val="none" w:sz="0" w:space="0" w:color="auto"/>
            <w:left w:val="none" w:sz="0" w:space="0" w:color="auto"/>
            <w:bottom w:val="none" w:sz="0" w:space="0" w:color="auto"/>
            <w:right w:val="none" w:sz="0" w:space="0" w:color="auto"/>
          </w:divBdr>
        </w:div>
        <w:div w:id="1102459536">
          <w:marLeft w:val="0"/>
          <w:marRight w:val="0"/>
          <w:marTop w:val="0"/>
          <w:marBottom w:val="0"/>
          <w:divBdr>
            <w:top w:val="none" w:sz="0" w:space="0" w:color="auto"/>
            <w:left w:val="none" w:sz="0" w:space="0" w:color="auto"/>
            <w:bottom w:val="none" w:sz="0" w:space="0" w:color="auto"/>
            <w:right w:val="none" w:sz="0" w:space="0" w:color="auto"/>
          </w:divBdr>
        </w:div>
        <w:div w:id="1178076010">
          <w:marLeft w:val="0"/>
          <w:marRight w:val="0"/>
          <w:marTop w:val="0"/>
          <w:marBottom w:val="0"/>
          <w:divBdr>
            <w:top w:val="none" w:sz="0" w:space="0" w:color="auto"/>
            <w:left w:val="none" w:sz="0" w:space="0" w:color="auto"/>
            <w:bottom w:val="none" w:sz="0" w:space="0" w:color="auto"/>
            <w:right w:val="none" w:sz="0" w:space="0" w:color="auto"/>
          </w:divBdr>
        </w:div>
        <w:div w:id="168101753">
          <w:marLeft w:val="0"/>
          <w:marRight w:val="0"/>
          <w:marTop w:val="0"/>
          <w:marBottom w:val="0"/>
          <w:divBdr>
            <w:top w:val="none" w:sz="0" w:space="0" w:color="auto"/>
            <w:left w:val="none" w:sz="0" w:space="0" w:color="auto"/>
            <w:bottom w:val="none" w:sz="0" w:space="0" w:color="auto"/>
            <w:right w:val="none" w:sz="0" w:space="0" w:color="auto"/>
          </w:divBdr>
        </w:div>
        <w:div w:id="964233130">
          <w:marLeft w:val="0"/>
          <w:marRight w:val="0"/>
          <w:marTop w:val="0"/>
          <w:marBottom w:val="0"/>
          <w:divBdr>
            <w:top w:val="none" w:sz="0" w:space="0" w:color="auto"/>
            <w:left w:val="none" w:sz="0" w:space="0" w:color="auto"/>
            <w:bottom w:val="none" w:sz="0" w:space="0" w:color="auto"/>
            <w:right w:val="none" w:sz="0" w:space="0" w:color="auto"/>
          </w:divBdr>
        </w:div>
        <w:div w:id="255094448">
          <w:marLeft w:val="0"/>
          <w:marRight w:val="0"/>
          <w:marTop w:val="0"/>
          <w:marBottom w:val="0"/>
          <w:divBdr>
            <w:top w:val="none" w:sz="0" w:space="0" w:color="auto"/>
            <w:left w:val="none" w:sz="0" w:space="0" w:color="auto"/>
            <w:bottom w:val="none" w:sz="0" w:space="0" w:color="auto"/>
            <w:right w:val="none" w:sz="0" w:space="0" w:color="auto"/>
          </w:divBdr>
        </w:div>
        <w:div w:id="1953827167">
          <w:marLeft w:val="0"/>
          <w:marRight w:val="0"/>
          <w:marTop w:val="0"/>
          <w:marBottom w:val="0"/>
          <w:divBdr>
            <w:top w:val="none" w:sz="0" w:space="0" w:color="auto"/>
            <w:left w:val="none" w:sz="0" w:space="0" w:color="auto"/>
            <w:bottom w:val="none" w:sz="0" w:space="0" w:color="auto"/>
            <w:right w:val="none" w:sz="0" w:space="0" w:color="auto"/>
          </w:divBdr>
        </w:div>
        <w:div w:id="458691878">
          <w:marLeft w:val="0"/>
          <w:marRight w:val="0"/>
          <w:marTop w:val="0"/>
          <w:marBottom w:val="0"/>
          <w:divBdr>
            <w:top w:val="none" w:sz="0" w:space="0" w:color="auto"/>
            <w:left w:val="none" w:sz="0" w:space="0" w:color="auto"/>
            <w:bottom w:val="none" w:sz="0" w:space="0" w:color="auto"/>
            <w:right w:val="none" w:sz="0" w:space="0" w:color="auto"/>
          </w:divBdr>
        </w:div>
        <w:div w:id="1419978414">
          <w:marLeft w:val="0"/>
          <w:marRight w:val="0"/>
          <w:marTop w:val="0"/>
          <w:marBottom w:val="0"/>
          <w:divBdr>
            <w:top w:val="none" w:sz="0" w:space="0" w:color="auto"/>
            <w:left w:val="none" w:sz="0" w:space="0" w:color="auto"/>
            <w:bottom w:val="none" w:sz="0" w:space="0" w:color="auto"/>
            <w:right w:val="none" w:sz="0" w:space="0" w:color="auto"/>
          </w:divBdr>
        </w:div>
        <w:div w:id="66150739">
          <w:marLeft w:val="0"/>
          <w:marRight w:val="0"/>
          <w:marTop w:val="0"/>
          <w:marBottom w:val="0"/>
          <w:divBdr>
            <w:top w:val="none" w:sz="0" w:space="0" w:color="auto"/>
            <w:left w:val="none" w:sz="0" w:space="0" w:color="auto"/>
            <w:bottom w:val="none" w:sz="0" w:space="0" w:color="auto"/>
            <w:right w:val="none" w:sz="0" w:space="0" w:color="auto"/>
          </w:divBdr>
        </w:div>
        <w:div w:id="1216965800">
          <w:marLeft w:val="0"/>
          <w:marRight w:val="0"/>
          <w:marTop w:val="0"/>
          <w:marBottom w:val="0"/>
          <w:divBdr>
            <w:top w:val="none" w:sz="0" w:space="0" w:color="auto"/>
            <w:left w:val="none" w:sz="0" w:space="0" w:color="auto"/>
            <w:bottom w:val="none" w:sz="0" w:space="0" w:color="auto"/>
            <w:right w:val="none" w:sz="0" w:space="0" w:color="auto"/>
          </w:divBdr>
        </w:div>
      </w:divsChild>
    </w:div>
    <w:div w:id="638344218">
      <w:bodyDiv w:val="1"/>
      <w:marLeft w:val="0"/>
      <w:marRight w:val="0"/>
      <w:marTop w:val="0"/>
      <w:marBottom w:val="0"/>
      <w:divBdr>
        <w:top w:val="none" w:sz="0" w:space="0" w:color="auto"/>
        <w:left w:val="none" w:sz="0" w:space="0" w:color="auto"/>
        <w:bottom w:val="none" w:sz="0" w:space="0" w:color="auto"/>
        <w:right w:val="none" w:sz="0" w:space="0" w:color="auto"/>
      </w:divBdr>
    </w:div>
    <w:div w:id="890968875">
      <w:bodyDiv w:val="1"/>
      <w:marLeft w:val="0"/>
      <w:marRight w:val="0"/>
      <w:marTop w:val="0"/>
      <w:marBottom w:val="0"/>
      <w:divBdr>
        <w:top w:val="none" w:sz="0" w:space="0" w:color="auto"/>
        <w:left w:val="none" w:sz="0" w:space="0" w:color="auto"/>
        <w:bottom w:val="none" w:sz="0" w:space="0" w:color="auto"/>
        <w:right w:val="none" w:sz="0" w:space="0" w:color="auto"/>
      </w:divBdr>
      <w:divsChild>
        <w:div w:id="206189789">
          <w:marLeft w:val="0"/>
          <w:marRight w:val="0"/>
          <w:marTop w:val="0"/>
          <w:marBottom w:val="0"/>
          <w:divBdr>
            <w:top w:val="none" w:sz="0" w:space="0" w:color="auto"/>
            <w:left w:val="none" w:sz="0" w:space="0" w:color="auto"/>
            <w:bottom w:val="none" w:sz="0" w:space="0" w:color="auto"/>
            <w:right w:val="none" w:sz="0" w:space="0" w:color="auto"/>
          </w:divBdr>
        </w:div>
        <w:div w:id="360399021">
          <w:marLeft w:val="0"/>
          <w:marRight w:val="0"/>
          <w:marTop w:val="0"/>
          <w:marBottom w:val="0"/>
          <w:divBdr>
            <w:top w:val="none" w:sz="0" w:space="0" w:color="auto"/>
            <w:left w:val="none" w:sz="0" w:space="0" w:color="auto"/>
            <w:bottom w:val="none" w:sz="0" w:space="0" w:color="auto"/>
            <w:right w:val="none" w:sz="0" w:space="0" w:color="auto"/>
          </w:divBdr>
        </w:div>
        <w:div w:id="950283602">
          <w:marLeft w:val="0"/>
          <w:marRight w:val="0"/>
          <w:marTop w:val="0"/>
          <w:marBottom w:val="0"/>
          <w:divBdr>
            <w:top w:val="none" w:sz="0" w:space="0" w:color="auto"/>
            <w:left w:val="none" w:sz="0" w:space="0" w:color="auto"/>
            <w:bottom w:val="none" w:sz="0" w:space="0" w:color="auto"/>
            <w:right w:val="none" w:sz="0" w:space="0" w:color="auto"/>
          </w:divBdr>
        </w:div>
        <w:div w:id="625475777">
          <w:marLeft w:val="0"/>
          <w:marRight w:val="0"/>
          <w:marTop w:val="0"/>
          <w:marBottom w:val="0"/>
          <w:divBdr>
            <w:top w:val="none" w:sz="0" w:space="0" w:color="auto"/>
            <w:left w:val="none" w:sz="0" w:space="0" w:color="auto"/>
            <w:bottom w:val="none" w:sz="0" w:space="0" w:color="auto"/>
            <w:right w:val="none" w:sz="0" w:space="0" w:color="auto"/>
          </w:divBdr>
        </w:div>
        <w:div w:id="1965959002">
          <w:marLeft w:val="0"/>
          <w:marRight w:val="0"/>
          <w:marTop w:val="0"/>
          <w:marBottom w:val="0"/>
          <w:divBdr>
            <w:top w:val="none" w:sz="0" w:space="0" w:color="auto"/>
            <w:left w:val="none" w:sz="0" w:space="0" w:color="auto"/>
            <w:bottom w:val="none" w:sz="0" w:space="0" w:color="auto"/>
            <w:right w:val="none" w:sz="0" w:space="0" w:color="auto"/>
          </w:divBdr>
        </w:div>
        <w:div w:id="868225534">
          <w:marLeft w:val="0"/>
          <w:marRight w:val="0"/>
          <w:marTop w:val="0"/>
          <w:marBottom w:val="0"/>
          <w:divBdr>
            <w:top w:val="none" w:sz="0" w:space="0" w:color="auto"/>
            <w:left w:val="none" w:sz="0" w:space="0" w:color="auto"/>
            <w:bottom w:val="none" w:sz="0" w:space="0" w:color="auto"/>
            <w:right w:val="none" w:sz="0" w:space="0" w:color="auto"/>
          </w:divBdr>
        </w:div>
        <w:div w:id="1199051364">
          <w:marLeft w:val="0"/>
          <w:marRight w:val="0"/>
          <w:marTop w:val="0"/>
          <w:marBottom w:val="0"/>
          <w:divBdr>
            <w:top w:val="none" w:sz="0" w:space="0" w:color="auto"/>
            <w:left w:val="none" w:sz="0" w:space="0" w:color="auto"/>
            <w:bottom w:val="none" w:sz="0" w:space="0" w:color="auto"/>
            <w:right w:val="none" w:sz="0" w:space="0" w:color="auto"/>
          </w:divBdr>
        </w:div>
        <w:div w:id="295840691">
          <w:marLeft w:val="0"/>
          <w:marRight w:val="0"/>
          <w:marTop w:val="0"/>
          <w:marBottom w:val="0"/>
          <w:divBdr>
            <w:top w:val="none" w:sz="0" w:space="0" w:color="auto"/>
            <w:left w:val="none" w:sz="0" w:space="0" w:color="auto"/>
            <w:bottom w:val="none" w:sz="0" w:space="0" w:color="auto"/>
            <w:right w:val="none" w:sz="0" w:space="0" w:color="auto"/>
          </w:divBdr>
        </w:div>
        <w:div w:id="254437116">
          <w:marLeft w:val="0"/>
          <w:marRight w:val="0"/>
          <w:marTop w:val="0"/>
          <w:marBottom w:val="0"/>
          <w:divBdr>
            <w:top w:val="none" w:sz="0" w:space="0" w:color="auto"/>
            <w:left w:val="none" w:sz="0" w:space="0" w:color="auto"/>
            <w:bottom w:val="none" w:sz="0" w:space="0" w:color="auto"/>
            <w:right w:val="none" w:sz="0" w:space="0" w:color="auto"/>
          </w:divBdr>
        </w:div>
        <w:div w:id="2025352089">
          <w:marLeft w:val="0"/>
          <w:marRight w:val="0"/>
          <w:marTop w:val="0"/>
          <w:marBottom w:val="0"/>
          <w:divBdr>
            <w:top w:val="none" w:sz="0" w:space="0" w:color="auto"/>
            <w:left w:val="none" w:sz="0" w:space="0" w:color="auto"/>
            <w:bottom w:val="none" w:sz="0" w:space="0" w:color="auto"/>
            <w:right w:val="none" w:sz="0" w:space="0" w:color="auto"/>
          </w:divBdr>
        </w:div>
        <w:div w:id="1676297114">
          <w:marLeft w:val="0"/>
          <w:marRight w:val="0"/>
          <w:marTop w:val="0"/>
          <w:marBottom w:val="0"/>
          <w:divBdr>
            <w:top w:val="none" w:sz="0" w:space="0" w:color="auto"/>
            <w:left w:val="none" w:sz="0" w:space="0" w:color="auto"/>
            <w:bottom w:val="none" w:sz="0" w:space="0" w:color="auto"/>
            <w:right w:val="none" w:sz="0" w:space="0" w:color="auto"/>
          </w:divBdr>
        </w:div>
        <w:div w:id="2117096342">
          <w:marLeft w:val="0"/>
          <w:marRight w:val="0"/>
          <w:marTop w:val="0"/>
          <w:marBottom w:val="0"/>
          <w:divBdr>
            <w:top w:val="none" w:sz="0" w:space="0" w:color="auto"/>
            <w:left w:val="none" w:sz="0" w:space="0" w:color="auto"/>
            <w:bottom w:val="none" w:sz="0" w:space="0" w:color="auto"/>
            <w:right w:val="none" w:sz="0" w:space="0" w:color="auto"/>
          </w:divBdr>
        </w:div>
        <w:div w:id="1384937798">
          <w:marLeft w:val="0"/>
          <w:marRight w:val="0"/>
          <w:marTop w:val="0"/>
          <w:marBottom w:val="0"/>
          <w:divBdr>
            <w:top w:val="none" w:sz="0" w:space="0" w:color="auto"/>
            <w:left w:val="none" w:sz="0" w:space="0" w:color="auto"/>
            <w:bottom w:val="none" w:sz="0" w:space="0" w:color="auto"/>
            <w:right w:val="none" w:sz="0" w:space="0" w:color="auto"/>
          </w:divBdr>
        </w:div>
        <w:div w:id="348525932">
          <w:marLeft w:val="0"/>
          <w:marRight w:val="0"/>
          <w:marTop w:val="0"/>
          <w:marBottom w:val="0"/>
          <w:divBdr>
            <w:top w:val="none" w:sz="0" w:space="0" w:color="auto"/>
            <w:left w:val="none" w:sz="0" w:space="0" w:color="auto"/>
            <w:bottom w:val="none" w:sz="0" w:space="0" w:color="auto"/>
            <w:right w:val="none" w:sz="0" w:space="0" w:color="auto"/>
          </w:divBdr>
        </w:div>
        <w:div w:id="1613393339">
          <w:marLeft w:val="0"/>
          <w:marRight w:val="0"/>
          <w:marTop w:val="0"/>
          <w:marBottom w:val="0"/>
          <w:divBdr>
            <w:top w:val="none" w:sz="0" w:space="0" w:color="auto"/>
            <w:left w:val="none" w:sz="0" w:space="0" w:color="auto"/>
            <w:bottom w:val="none" w:sz="0" w:space="0" w:color="auto"/>
            <w:right w:val="none" w:sz="0" w:space="0" w:color="auto"/>
          </w:divBdr>
        </w:div>
      </w:divsChild>
    </w:div>
    <w:div w:id="1268659269">
      <w:bodyDiv w:val="1"/>
      <w:marLeft w:val="0"/>
      <w:marRight w:val="0"/>
      <w:marTop w:val="0"/>
      <w:marBottom w:val="0"/>
      <w:divBdr>
        <w:top w:val="none" w:sz="0" w:space="0" w:color="auto"/>
        <w:left w:val="none" w:sz="0" w:space="0" w:color="auto"/>
        <w:bottom w:val="none" w:sz="0" w:space="0" w:color="auto"/>
        <w:right w:val="none" w:sz="0" w:space="0" w:color="auto"/>
      </w:divBdr>
      <w:divsChild>
        <w:div w:id="2020111335">
          <w:marLeft w:val="547"/>
          <w:marRight w:val="0"/>
          <w:marTop w:val="0"/>
          <w:marBottom w:val="0"/>
          <w:divBdr>
            <w:top w:val="none" w:sz="0" w:space="0" w:color="auto"/>
            <w:left w:val="none" w:sz="0" w:space="0" w:color="auto"/>
            <w:bottom w:val="none" w:sz="0" w:space="0" w:color="auto"/>
            <w:right w:val="none" w:sz="0" w:space="0" w:color="auto"/>
          </w:divBdr>
        </w:div>
        <w:div w:id="538707162">
          <w:marLeft w:val="547"/>
          <w:marRight w:val="0"/>
          <w:marTop w:val="0"/>
          <w:marBottom w:val="0"/>
          <w:divBdr>
            <w:top w:val="none" w:sz="0" w:space="0" w:color="auto"/>
            <w:left w:val="none" w:sz="0" w:space="0" w:color="auto"/>
            <w:bottom w:val="none" w:sz="0" w:space="0" w:color="auto"/>
            <w:right w:val="none" w:sz="0" w:space="0" w:color="auto"/>
          </w:divBdr>
        </w:div>
        <w:div w:id="641734343">
          <w:marLeft w:val="547"/>
          <w:marRight w:val="0"/>
          <w:marTop w:val="0"/>
          <w:marBottom w:val="0"/>
          <w:divBdr>
            <w:top w:val="none" w:sz="0" w:space="0" w:color="auto"/>
            <w:left w:val="none" w:sz="0" w:space="0" w:color="auto"/>
            <w:bottom w:val="none" w:sz="0" w:space="0" w:color="auto"/>
            <w:right w:val="none" w:sz="0" w:space="0" w:color="auto"/>
          </w:divBdr>
        </w:div>
        <w:div w:id="61028291">
          <w:marLeft w:val="547"/>
          <w:marRight w:val="0"/>
          <w:marTop w:val="0"/>
          <w:marBottom w:val="0"/>
          <w:divBdr>
            <w:top w:val="none" w:sz="0" w:space="0" w:color="auto"/>
            <w:left w:val="none" w:sz="0" w:space="0" w:color="auto"/>
            <w:bottom w:val="none" w:sz="0" w:space="0" w:color="auto"/>
            <w:right w:val="none" w:sz="0" w:space="0" w:color="auto"/>
          </w:divBdr>
        </w:div>
      </w:divsChild>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581328068">
      <w:bodyDiv w:val="1"/>
      <w:marLeft w:val="0"/>
      <w:marRight w:val="0"/>
      <w:marTop w:val="0"/>
      <w:marBottom w:val="0"/>
      <w:divBdr>
        <w:top w:val="none" w:sz="0" w:space="0" w:color="auto"/>
        <w:left w:val="none" w:sz="0" w:space="0" w:color="auto"/>
        <w:bottom w:val="none" w:sz="0" w:space="0" w:color="auto"/>
        <w:right w:val="none" w:sz="0" w:space="0" w:color="auto"/>
      </w:divBdr>
    </w:div>
    <w:div w:id="1775518186">
      <w:bodyDiv w:val="1"/>
      <w:marLeft w:val="0"/>
      <w:marRight w:val="0"/>
      <w:marTop w:val="0"/>
      <w:marBottom w:val="0"/>
      <w:divBdr>
        <w:top w:val="none" w:sz="0" w:space="0" w:color="auto"/>
        <w:left w:val="none" w:sz="0" w:space="0" w:color="auto"/>
        <w:bottom w:val="none" w:sz="0" w:space="0" w:color="auto"/>
        <w:right w:val="none" w:sz="0" w:space="0" w:color="auto"/>
      </w:divBdr>
      <w:divsChild>
        <w:div w:id="1392927920">
          <w:marLeft w:val="547"/>
          <w:marRight w:val="0"/>
          <w:marTop w:val="0"/>
          <w:marBottom w:val="0"/>
          <w:divBdr>
            <w:top w:val="none" w:sz="0" w:space="0" w:color="auto"/>
            <w:left w:val="none" w:sz="0" w:space="0" w:color="auto"/>
            <w:bottom w:val="none" w:sz="0" w:space="0" w:color="auto"/>
            <w:right w:val="none" w:sz="0" w:space="0" w:color="auto"/>
          </w:divBdr>
        </w:div>
        <w:div w:id="1651709782">
          <w:marLeft w:val="547"/>
          <w:marRight w:val="0"/>
          <w:marTop w:val="0"/>
          <w:marBottom w:val="0"/>
          <w:divBdr>
            <w:top w:val="none" w:sz="0" w:space="0" w:color="auto"/>
            <w:left w:val="none" w:sz="0" w:space="0" w:color="auto"/>
            <w:bottom w:val="none" w:sz="0" w:space="0" w:color="auto"/>
            <w:right w:val="none" w:sz="0" w:space="0" w:color="auto"/>
          </w:divBdr>
        </w:div>
        <w:div w:id="399135894">
          <w:marLeft w:val="547"/>
          <w:marRight w:val="0"/>
          <w:marTop w:val="0"/>
          <w:marBottom w:val="0"/>
          <w:divBdr>
            <w:top w:val="none" w:sz="0" w:space="0" w:color="auto"/>
            <w:left w:val="none" w:sz="0" w:space="0" w:color="auto"/>
            <w:bottom w:val="none" w:sz="0" w:space="0" w:color="auto"/>
            <w:right w:val="none" w:sz="0" w:space="0" w:color="auto"/>
          </w:divBdr>
        </w:div>
        <w:div w:id="193888071">
          <w:marLeft w:val="547"/>
          <w:marRight w:val="0"/>
          <w:marTop w:val="0"/>
          <w:marBottom w:val="0"/>
          <w:divBdr>
            <w:top w:val="none" w:sz="0" w:space="0" w:color="auto"/>
            <w:left w:val="none" w:sz="0" w:space="0" w:color="auto"/>
            <w:bottom w:val="none" w:sz="0" w:space="0" w:color="auto"/>
            <w:right w:val="none" w:sz="0" w:space="0" w:color="auto"/>
          </w:divBdr>
        </w:div>
        <w:div w:id="873739318">
          <w:marLeft w:val="547"/>
          <w:marRight w:val="0"/>
          <w:marTop w:val="0"/>
          <w:marBottom w:val="0"/>
          <w:divBdr>
            <w:top w:val="none" w:sz="0" w:space="0" w:color="auto"/>
            <w:left w:val="none" w:sz="0" w:space="0" w:color="auto"/>
            <w:bottom w:val="none" w:sz="0" w:space="0" w:color="auto"/>
            <w:right w:val="none" w:sz="0" w:space="0" w:color="auto"/>
          </w:divBdr>
        </w:div>
        <w:div w:id="49237565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microsoft.com/office/2007/relationships/diagramDrawing" Target="diagrams/drawing1.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diagramQuickStyle" Target="diagrams/quickStyle1.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package" Target="embeddings/Microsoft_Office_Excel_Worksheet1.xlsx"/><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44F355-8849-4E6B-9046-EBDB6D778758}" type="doc">
      <dgm:prSet loTypeId="urn:microsoft.com/office/officeart/2005/8/layout/cycle4#1" loCatId="cycle" qsTypeId="urn:microsoft.com/office/officeart/2005/8/quickstyle/3d1#2" qsCatId="3D" csTypeId="urn:microsoft.com/office/officeart/2005/8/colors/colorful5" csCatId="colorful" phldr="1"/>
      <dgm:spPr/>
      <dgm:t>
        <a:bodyPr/>
        <a:lstStyle/>
        <a:p>
          <a:endParaRPr lang="en-US"/>
        </a:p>
      </dgm:t>
    </dgm:pt>
    <dgm:pt modelId="{7516DEEA-8E8F-431C-868D-32C9EEDC8DF0}">
      <dgm:prSet phldrT="[Text]" custT="1"/>
      <dgm:spPr>
        <a:xfrm>
          <a:off x="1069461" y="1539164"/>
          <a:ext cx="2088731" cy="2088731"/>
        </a:xfr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dgm:spPr>
      <dgm:t>
        <a:bodyPr/>
        <a:lstStyle/>
        <a:p>
          <a:r>
            <a:rPr lang="en-US" sz="1600">
              <a:solidFill>
                <a:sysClr val="window" lastClr="FFFFFF"/>
              </a:solidFill>
              <a:latin typeface="Sitka Banner" panose="02000505000000020004" pitchFamily="2" charset="0"/>
              <a:ea typeface="+mn-ea"/>
              <a:cs typeface="+mn-cs"/>
            </a:rPr>
            <a:t>Strengths</a:t>
          </a:r>
        </a:p>
      </dgm:t>
    </dgm:pt>
    <dgm:pt modelId="{97C699A9-9D32-40A9-9B0E-92A1BF85F6CB}" type="parTrans" cxnId="{41460DE7-9721-4DF6-BA97-D57F18025E50}">
      <dgm:prSet/>
      <dgm:spPr/>
      <dgm:t>
        <a:bodyPr/>
        <a:lstStyle/>
        <a:p>
          <a:endParaRPr lang="en-US"/>
        </a:p>
      </dgm:t>
    </dgm:pt>
    <dgm:pt modelId="{17B72CE7-39C2-42DF-A108-8A93537AE88F}" type="sibTrans" cxnId="{41460DE7-9721-4DF6-BA97-D57F18025E50}">
      <dgm:prSet/>
      <dgm:spPr/>
      <dgm:t>
        <a:bodyPr/>
        <a:lstStyle/>
        <a:p>
          <a:endParaRPr lang="en-US"/>
        </a:p>
      </dgm:t>
    </dgm:pt>
    <dgm:pt modelId="{8696C759-3A81-4644-A6D6-F9B5C0671905}">
      <dgm:prSet phldrT="[Text]" custT="1">
        <dgm:style>
          <a:lnRef idx="1">
            <a:schemeClr val="accent4"/>
          </a:lnRef>
          <a:fillRef idx="2">
            <a:schemeClr val="accent4"/>
          </a:fillRef>
          <a:effectRef idx="1">
            <a:schemeClr val="accent4"/>
          </a:effectRef>
          <a:fontRef idx="minor">
            <a:schemeClr val="dk1"/>
          </a:fontRef>
        </dgm:style>
      </dgm:prSet>
      <dgm:spPr>
        <a:xfrm>
          <a:off x="70922" y="0"/>
          <a:ext cx="2382987" cy="3776442"/>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a:solidFill>
            <a:srgbClr val="FFC000"/>
          </a:solidFill>
          <a:prstDash val="solid"/>
          <a:miter lim="800000"/>
        </a:ln>
        <a:effectLst/>
        <a:scene3d>
          <a:camera prst="orthographicFront"/>
          <a:lightRig rig="flat" dir="t"/>
        </a:scene3d>
        <a:sp3d z="-190500" extrusionH="12700"/>
      </dgm:spPr>
      <dgm:t>
        <a:bodyPr/>
        <a:lstStyle/>
        <a:p>
          <a:r>
            <a:rPr lang="en-US" sz="1200">
              <a:solidFill>
                <a:schemeClr val="tx1"/>
              </a:solidFill>
              <a:latin typeface="Arial" panose="020B0604020202020204" pitchFamily="34" charset="0"/>
              <a:cs typeface="Arial" panose="020B0604020202020204" pitchFamily="34" charset="0"/>
            </a:rPr>
            <a:t>Safe and comfortable atmosphere, akin to home.</a:t>
          </a:r>
          <a:endPar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endParaRPr>
        </a:p>
      </dgm:t>
    </dgm:pt>
    <dgm:pt modelId="{E998B7B5-97A1-4CBB-93DF-31D2E4EF13BA}" type="parTrans" cxnId="{F44B93FE-AA41-47B4-80D6-6D2304C77958}">
      <dgm:prSet/>
      <dgm:spPr/>
      <dgm:t>
        <a:bodyPr/>
        <a:lstStyle/>
        <a:p>
          <a:endParaRPr lang="en-US"/>
        </a:p>
      </dgm:t>
    </dgm:pt>
    <dgm:pt modelId="{C70315CB-A86A-425D-9D40-4EAF8836F5ED}" type="sibTrans" cxnId="{F44B93FE-AA41-47B4-80D6-6D2304C77958}">
      <dgm:prSet/>
      <dgm:spPr/>
      <dgm:t>
        <a:bodyPr/>
        <a:lstStyle/>
        <a:p>
          <a:endParaRPr lang="en-US"/>
        </a:p>
      </dgm:t>
    </dgm:pt>
    <dgm:pt modelId="{2628ACC7-9726-4D19-82A2-BBE9106FFC5C}">
      <dgm:prSet phldrT="[Text]"/>
      <dgm:spPr>
        <a:xfrm rot="5400000">
          <a:off x="3254671" y="1539164"/>
          <a:ext cx="2088731" cy="2088731"/>
        </a:xfr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scene3d>
          <a:camera prst="orthographicFront"/>
          <a:lightRig rig="flat" dir="t"/>
        </a:scene3d>
        <a:sp3d prstMaterial="plastic"/>
      </dgm:spPr>
      <dgm:t>
        <a:bodyPr/>
        <a:lstStyle/>
        <a:p>
          <a:r>
            <a:rPr lang="en-US">
              <a:solidFill>
                <a:sysClr val="window" lastClr="FFFFFF"/>
              </a:solidFill>
              <a:latin typeface="Sitka Banner" panose="02000505000000020004" pitchFamily="2" charset="0"/>
              <a:ea typeface="+mn-ea"/>
              <a:cs typeface="+mn-cs"/>
            </a:rPr>
            <a:t>Weaknesses</a:t>
          </a:r>
        </a:p>
      </dgm:t>
    </dgm:pt>
    <dgm:pt modelId="{BAEEDE80-19C2-48E9-9560-DF1657791C8D}" type="parTrans" cxnId="{CD56D562-F738-4986-83CD-940B5D3020BE}">
      <dgm:prSet/>
      <dgm:spPr/>
      <dgm:t>
        <a:bodyPr/>
        <a:lstStyle/>
        <a:p>
          <a:endParaRPr lang="en-US"/>
        </a:p>
      </dgm:t>
    </dgm:pt>
    <dgm:pt modelId="{4B3C6106-E5A2-4086-8C92-BFBB4D3A1C8D}" type="sibTrans" cxnId="{CD56D562-F738-4986-83CD-940B5D3020BE}">
      <dgm:prSet/>
      <dgm:spPr/>
      <dgm:t>
        <a:bodyPr/>
        <a:lstStyle/>
        <a:p>
          <a:endParaRPr lang="en-US"/>
        </a:p>
      </dgm:t>
    </dgm:pt>
    <dgm:pt modelId="{1133071A-024F-486A-86BA-FD401B4221AA}">
      <dgm:prSet phldrT="[Text]" custT="1">
        <dgm:style>
          <a:lnRef idx="1">
            <a:schemeClr val="accent2"/>
          </a:lnRef>
          <a:fillRef idx="2">
            <a:schemeClr val="accent2"/>
          </a:fillRef>
          <a:effectRef idx="1">
            <a:schemeClr val="accent2"/>
          </a:effectRef>
          <a:fontRef idx="minor">
            <a:schemeClr val="dk1"/>
          </a:fontRef>
        </dgm:style>
      </dgm:prSet>
      <dgm:spPr>
        <a:xfrm>
          <a:off x="3922709" y="0"/>
          <a:ext cx="2382987" cy="3396970"/>
        </a:xfr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a:solidFill>
            <a:srgbClr val="ED7D31"/>
          </a:solidFill>
          <a:prstDash val="solid"/>
          <a:miter lim="800000"/>
        </a:ln>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 intensive rivals</a:t>
          </a:r>
          <a:endParaRPr lang="en-US" sz="1200">
            <a:solidFill>
              <a:schemeClr val="tx1"/>
            </a:solidFill>
            <a:latin typeface="Arial" panose="020B0604020202020204" pitchFamily="34" charset="0"/>
            <a:ea typeface="+mn-ea"/>
            <a:cs typeface="Arial" panose="020B0604020202020204" pitchFamily="34" charset="0"/>
          </a:endParaRPr>
        </a:p>
      </dgm:t>
    </dgm:pt>
    <dgm:pt modelId="{299DBE3A-8334-479E-A723-F45761E7996B}" type="parTrans" cxnId="{371BEA3A-CCCF-4DCF-B2FC-23C3C727BD8F}">
      <dgm:prSet/>
      <dgm:spPr/>
      <dgm:t>
        <a:bodyPr/>
        <a:lstStyle/>
        <a:p>
          <a:endParaRPr lang="en-US"/>
        </a:p>
      </dgm:t>
    </dgm:pt>
    <dgm:pt modelId="{97526F77-863F-4D9F-9981-11F050B423FD}" type="sibTrans" cxnId="{371BEA3A-CCCF-4DCF-B2FC-23C3C727BD8F}">
      <dgm:prSet/>
      <dgm:spPr/>
      <dgm:t>
        <a:bodyPr/>
        <a:lstStyle/>
        <a:p>
          <a:endParaRPr lang="en-US"/>
        </a:p>
      </dgm:t>
    </dgm:pt>
    <dgm:pt modelId="{73B9FFBE-8F8B-4F6C-AAAC-3675EAF14946}">
      <dgm:prSet phldrT="[Text]" custT="1"/>
      <dgm:spPr>
        <a:xfrm rot="10800000">
          <a:off x="3254671" y="3724373"/>
          <a:ext cx="2088731" cy="2088731"/>
        </a:xfr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scene3d>
          <a:camera prst="orthographicFront"/>
          <a:lightRig rig="flat" dir="t"/>
        </a:scene3d>
        <a:sp3d prstMaterial="plastic"/>
      </dgm:spPr>
      <dgm:t>
        <a:bodyPr/>
        <a:lstStyle/>
        <a:p>
          <a:r>
            <a:rPr lang="en-US" sz="1600" b="1">
              <a:solidFill>
                <a:sysClr val="window" lastClr="FFFFFF"/>
              </a:solidFill>
              <a:latin typeface="Sitka Banner" panose="02000505000000020004" pitchFamily="2" charset="0"/>
              <a:ea typeface="+mn-ea"/>
              <a:cs typeface="+mn-cs"/>
            </a:rPr>
            <a:t>Threats</a:t>
          </a:r>
        </a:p>
      </dgm:t>
    </dgm:pt>
    <dgm:pt modelId="{57A8FB10-6831-490C-8ABF-03D8AC49F5B7}" type="parTrans" cxnId="{99F5157B-29B5-4363-B856-C8F102F74447}">
      <dgm:prSet/>
      <dgm:spPr/>
      <dgm:t>
        <a:bodyPr/>
        <a:lstStyle/>
        <a:p>
          <a:endParaRPr lang="en-US"/>
        </a:p>
      </dgm:t>
    </dgm:pt>
    <dgm:pt modelId="{39BBC3D8-6FC4-4C37-BEE3-C5B46005F998}" type="sibTrans" cxnId="{99F5157B-29B5-4363-B856-C8F102F74447}">
      <dgm:prSet/>
      <dgm:spPr/>
      <dgm:t>
        <a:bodyPr/>
        <a:lstStyle/>
        <a:p>
          <a:endParaRPr lang="en-US"/>
        </a:p>
      </dgm:t>
    </dgm:pt>
    <dgm:pt modelId="{AA2011D4-4A03-44F8-BE83-654752E44D61}">
      <dgm:prSet phldrT="[Text]">
        <dgm:style>
          <a:lnRef idx="3">
            <a:schemeClr val="lt1"/>
          </a:lnRef>
          <a:fillRef idx="1">
            <a:schemeClr val="accent6"/>
          </a:fillRef>
          <a:effectRef idx="1">
            <a:schemeClr val="accent6"/>
          </a:effectRef>
          <a:fontRef idx="minor">
            <a:schemeClr val="lt1"/>
          </a:fontRef>
        </dgm:style>
      </dgm:prSet>
      <dgm:spPr>
        <a:xfrm>
          <a:off x="3984095" y="4303013"/>
          <a:ext cx="2382987" cy="2998913"/>
        </a:xfrm>
        <a:solidFill>
          <a:srgbClr val="70AD47"/>
        </a:solidFill>
        <a:ln w="19050">
          <a:solidFill>
            <a:sysClr val="window" lastClr="FFFFFF"/>
          </a:solidFill>
          <a:prstDash val="solid"/>
          <a:miter lim="800000"/>
        </a:ln>
        <a:effectLst/>
        <a:scene3d>
          <a:camera prst="orthographicFront"/>
          <a:lightRig rig="flat" dir="t"/>
        </a:scene3d>
        <a:sp3d z="-190500" extrusionH="12700"/>
      </dgm:spPr>
      <dgm:t>
        <a:bodyPr/>
        <a:lstStyle/>
        <a:p>
          <a:endParaRPr lang="en-US" sz="1800" b="0" cap="none" spc="0">
            <a:ln w="0"/>
            <a:solidFill>
              <a:sysClr val="windowText" lastClr="000000"/>
            </a:solidFill>
            <a:effectLst>
              <a:outerShdw blurRad="38100" dist="19050" dir="2700000" algn="tl" rotWithShape="0">
                <a:sysClr val="windowText" lastClr="000000">
                  <a:alpha val="40000"/>
                </a:sysClr>
              </a:outerShdw>
            </a:effectLst>
            <a:highlight>
              <a:srgbClr val="000080"/>
            </a:highlight>
            <a:latin typeface="Sitka Banner" panose="02000505000000020004" pitchFamily="2" charset="0"/>
            <a:ea typeface="+mn-ea"/>
            <a:cs typeface="+mn-cs"/>
          </a:endParaRPr>
        </a:p>
      </dgm:t>
    </dgm:pt>
    <dgm:pt modelId="{DD5B14A9-1B90-4213-8145-B2C70A0A1F97}" type="parTrans" cxnId="{A5CF428C-31F0-44D1-BF42-83A85DDDC9C4}">
      <dgm:prSet/>
      <dgm:spPr/>
      <dgm:t>
        <a:bodyPr/>
        <a:lstStyle/>
        <a:p>
          <a:endParaRPr lang="en-US"/>
        </a:p>
      </dgm:t>
    </dgm:pt>
    <dgm:pt modelId="{2FDD24D7-DFCB-45EC-87E4-BF426243F380}" type="sibTrans" cxnId="{A5CF428C-31F0-44D1-BF42-83A85DDDC9C4}">
      <dgm:prSet/>
      <dgm:spPr/>
      <dgm:t>
        <a:bodyPr/>
        <a:lstStyle/>
        <a:p>
          <a:endParaRPr lang="en-US"/>
        </a:p>
      </dgm:t>
    </dgm:pt>
    <dgm:pt modelId="{77FFDACA-74CC-4A8F-B55A-147D7A080F98}">
      <dgm:prSet phldrT="[Text]"/>
      <dgm:spPr>
        <a:xfrm rot="16200000">
          <a:off x="1069461" y="3724373"/>
          <a:ext cx="2088731" cy="2088731"/>
        </a:xfr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scene3d>
          <a:camera prst="orthographicFront"/>
          <a:lightRig rig="flat" dir="t"/>
        </a:scene3d>
        <a:sp3d prstMaterial="plastic"/>
      </dgm:spPr>
      <dgm:t>
        <a:bodyPr/>
        <a:lstStyle/>
        <a:p>
          <a:r>
            <a:rPr lang="en-US">
              <a:solidFill>
                <a:sysClr val="window" lastClr="FFFFFF"/>
              </a:solidFill>
              <a:latin typeface="Sitka Banner" panose="02000505000000020004" pitchFamily="2" charset="0"/>
              <a:ea typeface="+mn-ea"/>
              <a:cs typeface="+mn-cs"/>
            </a:rPr>
            <a:t>Opportunities</a:t>
          </a:r>
        </a:p>
      </dgm:t>
    </dgm:pt>
    <dgm:pt modelId="{E65ABD67-5A36-4F9E-A83A-AAB813181325}" type="parTrans" cxnId="{02069E32-24CF-41EB-B843-F84A0D29BCD7}">
      <dgm:prSet/>
      <dgm:spPr/>
      <dgm:t>
        <a:bodyPr/>
        <a:lstStyle/>
        <a:p>
          <a:endParaRPr lang="en-US"/>
        </a:p>
      </dgm:t>
    </dgm:pt>
    <dgm:pt modelId="{FB0099B8-E435-4758-9016-96CABE43474E}" type="sibTrans" cxnId="{02069E32-24CF-41EB-B843-F84A0D29BCD7}">
      <dgm:prSet/>
      <dgm:spPr/>
      <dgm:t>
        <a:bodyPr/>
        <a:lstStyle/>
        <a:p>
          <a:endParaRPr lang="en-US"/>
        </a:p>
      </dgm:t>
    </dgm:pt>
    <dgm:pt modelId="{845B4C19-DD3E-4DAE-B266-26E2490BE876}">
      <dgm:prSet phldrT="[Text]" custT="1">
        <dgm:style>
          <a:lnRef idx="0">
            <a:schemeClr val="dk1"/>
          </a:lnRef>
          <a:fillRef idx="3">
            <a:schemeClr val="dk1"/>
          </a:fillRef>
          <a:effectRef idx="3">
            <a:schemeClr val="dk1"/>
          </a:effectRef>
          <a:fontRef idx="minor">
            <a:schemeClr val="lt1"/>
          </a:fontRef>
        </dgm:style>
      </dgm:prSet>
      <dgm:spPr>
        <a:xfrm>
          <a:off x="5" y="4012274"/>
          <a:ext cx="2382987" cy="3339995"/>
        </a:xfr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to come with new innovative products and services</a:t>
          </a:r>
        </a:p>
      </dgm:t>
    </dgm:pt>
    <dgm:pt modelId="{F35BDE63-CA4F-4548-831C-D88998702B82}" type="parTrans" cxnId="{181C8024-0C5C-4E8E-8A0D-1877874359A2}">
      <dgm:prSet/>
      <dgm:spPr/>
      <dgm:t>
        <a:bodyPr/>
        <a:lstStyle/>
        <a:p>
          <a:endParaRPr lang="en-US"/>
        </a:p>
      </dgm:t>
    </dgm:pt>
    <dgm:pt modelId="{89938470-2C22-4774-BC88-2D0D5C365F56}" type="sibTrans" cxnId="{181C8024-0C5C-4E8E-8A0D-1877874359A2}">
      <dgm:prSet/>
      <dgm:spPr/>
      <dgm:t>
        <a:bodyPr/>
        <a:lstStyle/>
        <a:p>
          <a:endParaRPr lang="en-US"/>
        </a:p>
      </dgm:t>
    </dgm:pt>
    <dgm:pt modelId="{4E01014C-826A-4196-9F8D-7F9C1734C376}">
      <dgm:prSet phldrT="[Text]" custT="1">
        <dgm:style>
          <a:lnRef idx="1">
            <a:schemeClr val="accent2"/>
          </a:lnRef>
          <a:fillRef idx="2">
            <a:schemeClr val="accent2"/>
          </a:fillRef>
          <a:effectRef idx="1">
            <a:schemeClr val="accent2"/>
          </a:effectRef>
          <a:fontRef idx="minor">
            <a:schemeClr val="dk1"/>
          </a:fontRef>
        </dgm:style>
      </dgm:prSet>
      <dgm:spPr>
        <a:xfrm>
          <a:off x="3922709" y="0"/>
          <a:ext cx="2382987" cy="3396970"/>
        </a:xfr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a:solidFill>
            <a:srgbClr val="ED7D31"/>
          </a:solidFill>
          <a:prstDash val="solid"/>
          <a:miter lim="800000"/>
        </a:ln>
        <a:effectLst/>
        <a:scene3d>
          <a:camera prst="orthographicFront"/>
          <a:lightRig rig="flat" dir="t"/>
        </a:scene3d>
        <a:sp3d z="-190500" extrusionH="12700"/>
      </dgm:spPr>
      <dgm:t>
        <a:bodyPr/>
        <a:lstStyle/>
        <a:p>
          <a:endParaRPr lang="en-US" sz="1400">
            <a:solidFill>
              <a:sysClr val="windowText" lastClr="000000">
                <a:hueOff val="0"/>
                <a:satOff val="0"/>
                <a:lumOff val="0"/>
                <a:alphaOff val="0"/>
              </a:sysClr>
            </a:solidFill>
            <a:latin typeface="Sitka Banner" panose="02000505000000020004" pitchFamily="2" charset="0"/>
            <a:ea typeface="+mn-ea"/>
            <a:cs typeface="+mn-cs"/>
          </a:endParaRPr>
        </a:p>
      </dgm:t>
    </dgm:pt>
    <dgm:pt modelId="{8DFF657F-8CAA-4152-8E37-351B107468E1}" type="parTrans" cxnId="{8F83A7DD-1AB9-47B6-8B58-D6D3C382BC17}">
      <dgm:prSet/>
      <dgm:spPr/>
      <dgm:t>
        <a:bodyPr/>
        <a:lstStyle/>
        <a:p>
          <a:endParaRPr lang="en-US"/>
        </a:p>
      </dgm:t>
    </dgm:pt>
    <dgm:pt modelId="{E65ECF43-75EA-4F66-A21F-CA32B4DD2551}" type="sibTrans" cxnId="{8F83A7DD-1AB9-47B6-8B58-D6D3C382BC17}">
      <dgm:prSet/>
      <dgm:spPr/>
      <dgm:t>
        <a:bodyPr/>
        <a:lstStyle/>
        <a:p>
          <a:endParaRPr lang="en-US"/>
        </a:p>
      </dgm:t>
    </dgm:pt>
    <dgm:pt modelId="{125B3204-4434-47D5-8601-DF8E6A5982CA}">
      <dgm:prSet phldrT="[Text]" custT="1">
        <dgm:style>
          <a:lnRef idx="1">
            <a:schemeClr val="accent4"/>
          </a:lnRef>
          <a:fillRef idx="2">
            <a:schemeClr val="accent4"/>
          </a:fillRef>
          <a:effectRef idx="1">
            <a:schemeClr val="accent4"/>
          </a:effectRef>
          <a:fontRef idx="minor">
            <a:schemeClr val="dk1"/>
          </a:fontRef>
        </dgm:style>
      </dgm:prSet>
      <dgm:spPr>
        <a:xfrm>
          <a:off x="70922" y="0"/>
          <a:ext cx="2382987" cy="3776442"/>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a:solidFill>
            <a:srgbClr val="FFC000"/>
          </a:solidFill>
          <a:prstDash val="solid"/>
          <a:miter lim="800000"/>
        </a:ln>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High profit margin.</a:t>
          </a:r>
        </a:p>
      </dgm:t>
    </dgm:pt>
    <dgm:pt modelId="{0A26882F-6CC5-4586-A669-0449CD0AB024}" type="parTrans" cxnId="{16BD91EB-C5C1-4BAE-9BFE-179BBE9ED2A6}">
      <dgm:prSet/>
      <dgm:spPr/>
      <dgm:t>
        <a:bodyPr/>
        <a:lstStyle/>
        <a:p>
          <a:endParaRPr lang="en-US"/>
        </a:p>
      </dgm:t>
    </dgm:pt>
    <dgm:pt modelId="{034AA6EE-60C7-4048-9CF8-6E318E0C2C60}" type="sibTrans" cxnId="{16BD91EB-C5C1-4BAE-9BFE-179BBE9ED2A6}">
      <dgm:prSet/>
      <dgm:spPr/>
      <dgm:t>
        <a:bodyPr/>
        <a:lstStyle/>
        <a:p>
          <a:endParaRPr lang="en-US"/>
        </a:p>
      </dgm:t>
    </dgm:pt>
    <dgm:pt modelId="{02DFF05F-6FAF-4BD9-B2F4-5C85DF5D7134}">
      <dgm:prSet phldrT="[Text]" custT="1">
        <dgm:style>
          <a:lnRef idx="1">
            <a:schemeClr val="accent4"/>
          </a:lnRef>
          <a:fillRef idx="2">
            <a:schemeClr val="accent4"/>
          </a:fillRef>
          <a:effectRef idx="1">
            <a:schemeClr val="accent4"/>
          </a:effectRef>
          <a:fontRef idx="minor">
            <a:schemeClr val="dk1"/>
          </a:fontRef>
        </dgm:style>
      </dgm:prSet>
      <dgm:spPr>
        <a:xfrm>
          <a:off x="70922" y="0"/>
          <a:ext cx="2382987" cy="3776442"/>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a:solidFill>
            <a:srgbClr val="FFC000"/>
          </a:solidFill>
          <a:prstDash val="solid"/>
          <a:miter lim="800000"/>
        </a:ln>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hotel chain of the year</a:t>
          </a:r>
        </a:p>
      </dgm:t>
    </dgm:pt>
    <dgm:pt modelId="{55911C6A-A1F1-4088-91C7-BD078527E3AD}" type="parTrans" cxnId="{BC273644-5EE9-4863-ACEC-E52B0EDCFD49}">
      <dgm:prSet/>
      <dgm:spPr/>
      <dgm:t>
        <a:bodyPr/>
        <a:lstStyle/>
        <a:p>
          <a:endParaRPr lang="en-US"/>
        </a:p>
      </dgm:t>
    </dgm:pt>
    <dgm:pt modelId="{201C6095-E886-4601-AC05-7E46147A1659}" type="sibTrans" cxnId="{BC273644-5EE9-4863-ACEC-E52B0EDCFD49}">
      <dgm:prSet/>
      <dgm:spPr/>
      <dgm:t>
        <a:bodyPr/>
        <a:lstStyle/>
        <a:p>
          <a:endParaRPr lang="en-US"/>
        </a:p>
      </dgm:t>
    </dgm:pt>
    <dgm:pt modelId="{E99B496F-3215-4CDF-BC4D-F39E343E6CD2}">
      <dgm:prSet phldrT="[Text]" custT="1">
        <dgm:style>
          <a:lnRef idx="1">
            <a:schemeClr val="accent2"/>
          </a:lnRef>
          <a:fillRef idx="2">
            <a:schemeClr val="accent2"/>
          </a:fillRef>
          <a:effectRef idx="1">
            <a:schemeClr val="accent2"/>
          </a:effectRef>
          <a:fontRef idx="minor">
            <a:schemeClr val="dk1"/>
          </a:fontRef>
        </dgm:style>
      </dgm:prSet>
      <dgm:spPr>
        <a:xfrm>
          <a:off x="3922709" y="0"/>
          <a:ext cx="2382987" cy="3396970"/>
        </a:xfr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a:solidFill>
            <a:srgbClr val="ED7D31"/>
          </a:solidFill>
          <a:prstDash val="solid"/>
          <a:miter lim="800000"/>
        </a:ln>
        <a:effectLst/>
        <a:scene3d>
          <a:camera prst="orthographicFront"/>
          <a:lightRig rig="flat" dir="t"/>
        </a:scene3d>
        <a:sp3d z="-190500" extrusionH="12700"/>
      </dgm:spPr>
      <dgm:t>
        <a:bodyPr/>
        <a:lstStyle/>
        <a:p>
          <a:r>
            <a:rPr lang="en-US" sz="1200">
              <a:solidFill>
                <a:schemeClr val="tx1"/>
              </a:solidFill>
              <a:latin typeface="Arial" panose="020B0604020202020204" pitchFamily="34" charset="0"/>
              <a:ea typeface="+mn-ea"/>
              <a:cs typeface="Arial" panose="020B0604020202020204" pitchFamily="34" charset="0"/>
            </a:rPr>
            <a:t>Lacking certain facilities.</a:t>
          </a:r>
        </a:p>
      </dgm:t>
    </dgm:pt>
    <dgm:pt modelId="{DBB9F4FF-BCAE-4EF7-A0BB-867BC2339D33}" type="parTrans" cxnId="{9D1A0417-5627-4F51-9C52-5BB78712BFD7}">
      <dgm:prSet/>
      <dgm:spPr/>
      <dgm:t>
        <a:bodyPr/>
        <a:lstStyle/>
        <a:p>
          <a:endParaRPr lang="en-US"/>
        </a:p>
      </dgm:t>
    </dgm:pt>
    <dgm:pt modelId="{E3A17AA8-9DCC-4840-BD75-B366B56F3B3E}" type="sibTrans" cxnId="{9D1A0417-5627-4F51-9C52-5BB78712BFD7}">
      <dgm:prSet/>
      <dgm:spPr/>
      <dgm:t>
        <a:bodyPr/>
        <a:lstStyle/>
        <a:p>
          <a:endParaRPr lang="en-US"/>
        </a:p>
      </dgm:t>
    </dgm:pt>
    <dgm:pt modelId="{9BB709DB-A226-4533-88E7-C9513BF9458D}">
      <dgm:prSet phldrT="[Text]" custT="1">
        <dgm:style>
          <a:lnRef idx="1">
            <a:schemeClr val="accent2"/>
          </a:lnRef>
          <a:fillRef idx="2">
            <a:schemeClr val="accent2"/>
          </a:fillRef>
          <a:effectRef idx="1">
            <a:schemeClr val="accent2"/>
          </a:effectRef>
          <a:fontRef idx="minor">
            <a:schemeClr val="dk1"/>
          </a:fontRef>
        </dgm:style>
      </dgm:prSet>
      <dgm:spPr>
        <a:xfrm>
          <a:off x="3922709" y="0"/>
          <a:ext cx="2382987" cy="3396970"/>
        </a:xfr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a:solidFill>
            <a:srgbClr val="ED7D31"/>
          </a:solidFill>
          <a:prstDash val="solid"/>
          <a:miter lim="800000"/>
        </a:ln>
        <a:effectLst/>
        <a:scene3d>
          <a:camera prst="orthographicFront"/>
          <a:lightRig rig="flat" dir="t"/>
        </a:scene3d>
        <a:sp3d z="-190500" extrusionH="12700"/>
      </dgm:spPr>
      <dgm:t>
        <a:bodyPr/>
        <a:lstStyle/>
        <a:p>
          <a:r>
            <a:rPr lang="en-US" sz="1200">
              <a:solidFill>
                <a:schemeClr val="tx1"/>
              </a:solidFill>
              <a:latin typeface="Arial" panose="020B0604020202020204" pitchFamily="34" charset="0"/>
              <a:ea typeface="+mn-ea"/>
              <a:cs typeface="Arial" panose="020B0604020202020204" pitchFamily="34" charset="0"/>
            </a:rPr>
            <a:t>Poor online reviews (Mandelbaum, 2021)</a:t>
          </a:r>
        </a:p>
      </dgm:t>
    </dgm:pt>
    <dgm:pt modelId="{7BDCE954-116F-4BE7-9651-309C01EA7A96}" type="parTrans" cxnId="{6C8DE3A2-87C6-4911-BC73-41F80E22FBF3}">
      <dgm:prSet/>
      <dgm:spPr/>
      <dgm:t>
        <a:bodyPr/>
        <a:lstStyle/>
        <a:p>
          <a:endParaRPr lang="en-US"/>
        </a:p>
      </dgm:t>
    </dgm:pt>
    <dgm:pt modelId="{B601C6C8-5200-4A3A-8571-E627D33E18AD}" type="sibTrans" cxnId="{6C8DE3A2-87C6-4911-BC73-41F80E22FBF3}">
      <dgm:prSet/>
      <dgm:spPr/>
      <dgm:t>
        <a:bodyPr/>
        <a:lstStyle/>
        <a:p>
          <a:endParaRPr lang="en-US"/>
        </a:p>
      </dgm:t>
    </dgm:pt>
    <dgm:pt modelId="{13974FA2-448A-2F48-9FFA-1951DDBA5D1B}">
      <dgm:prSet phldrT="[Text]" custT="1">
        <dgm:style>
          <a:lnRef idx="1">
            <a:schemeClr val="accent4"/>
          </a:lnRef>
          <a:fillRef idx="2">
            <a:schemeClr val="accent4"/>
          </a:fillRef>
          <a:effectRef idx="1">
            <a:schemeClr val="accent4"/>
          </a:effectRef>
          <a:fontRef idx="minor">
            <a:schemeClr val="dk1"/>
          </a:fontRef>
        </dgm:style>
      </dgm:prSet>
      <dgm:spPr>
        <a:xfrm>
          <a:off x="70922" y="0"/>
          <a:ext cx="2382987" cy="3776442"/>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a:solidFill>
            <a:srgbClr val="FFC000"/>
          </a:solidFill>
          <a:prstDash val="solid"/>
          <a:miter lim="800000"/>
        </a:ln>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the British largest hotel brand</a:t>
          </a:r>
        </a:p>
      </dgm:t>
    </dgm:pt>
    <dgm:pt modelId="{62181F4D-AE92-884B-975C-0424D2C0EC55}" type="parTrans" cxnId="{4BF2E04E-E802-4645-BD5B-C67B40DDFA30}">
      <dgm:prSet/>
      <dgm:spPr/>
      <dgm:t>
        <a:bodyPr/>
        <a:lstStyle/>
        <a:p>
          <a:endParaRPr lang="en-US"/>
        </a:p>
      </dgm:t>
    </dgm:pt>
    <dgm:pt modelId="{C9CB0127-A4C5-EB4F-A04E-6A45754E9158}" type="sibTrans" cxnId="{4BF2E04E-E802-4645-BD5B-C67B40DDFA30}">
      <dgm:prSet/>
      <dgm:spPr/>
      <dgm:t>
        <a:bodyPr/>
        <a:lstStyle/>
        <a:p>
          <a:endParaRPr lang="en-US"/>
        </a:p>
      </dgm:t>
    </dgm:pt>
    <dgm:pt modelId="{7714C959-84A5-D547-BE4E-E0A7625D6642}">
      <dgm:prSet phldrT="[Text]" custT="1">
        <dgm:style>
          <a:lnRef idx="1">
            <a:schemeClr val="accent4"/>
          </a:lnRef>
          <a:fillRef idx="2">
            <a:schemeClr val="accent4"/>
          </a:fillRef>
          <a:effectRef idx="1">
            <a:schemeClr val="accent4"/>
          </a:effectRef>
          <a:fontRef idx="minor">
            <a:schemeClr val="dk1"/>
          </a:fontRef>
        </dgm:style>
      </dgm:prSet>
      <dgm:spPr>
        <a:xfrm>
          <a:off x="70922" y="0"/>
          <a:ext cx="2382987" cy="3776442"/>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a:solidFill>
            <a:srgbClr val="FFC000"/>
          </a:solidFill>
          <a:prstDash val="solid"/>
          <a:miter lim="800000"/>
        </a:ln>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great advertised chain</a:t>
          </a:r>
        </a:p>
      </dgm:t>
    </dgm:pt>
    <dgm:pt modelId="{E3C7DB70-580C-E747-BFB4-53A277DD688A}" type="parTrans" cxnId="{A6AAC71F-27EA-E64A-A25C-796A9AAF52A9}">
      <dgm:prSet/>
      <dgm:spPr/>
      <dgm:t>
        <a:bodyPr/>
        <a:lstStyle/>
        <a:p>
          <a:endParaRPr lang="en-US"/>
        </a:p>
      </dgm:t>
    </dgm:pt>
    <dgm:pt modelId="{2387E733-CAA2-604E-8A6E-ABB8E8766832}" type="sibTrans" cxnId="{A6AAC71F-27EA-E64A-A25C-796A9AAF52A9}">
      <dgm:prSet/>
      <dgm:spPr/>
      <dgm:t>
        <a:bodyPr/>
        <a:lstStyle/>
        <a:p>
          <a:endParaRPr lang="en-US"/>
        </a:p>
      </dgm:t>
    </dgm:pt>
    <dgm:pt modelId="{AAEBED29-C337-1446-9BF9-F49987E2158B}">
      <dgm:prSet phldrT="[Text]" custT="1">
        <dgm:style>
          <a:lnRef idx="1">
            <a:schemeClr val="accent4"/>
          </a:lnRef>
          <a:fillRef idx="2">
            <a:schemeClr val="accent4"/>
          </a:fillRef>
          <a:effectRef idx="1">
            <a:schemeClr val="accent4"/>
          </a:effectRef>
          <a:fontRef idx="minor">
            <a:schemeClr val="dk1"/>
          </a:fontRef>
        </dgm:style>
      </dgm:prSet>
      <dgm:spPr>
        <a:xfrm>
          <a:off x="70922" y="0"/>
          <a:ext cx="2382987" cy="3776442"/>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a:solidFill>
            <a:srgbClr val="FFC000"/>
          </a:solidFill>
          <a:prstDash val="solid"/>
          <a:miter lim="800000"/>
        </a:ln>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has several awards</a:t>
          </a:r>
        </a:p>
      </dgm:t>
    </dgm:pt>
    <dgm:pt modelId="{35FD331B-84CC-0047-9BBB-C17F5A18A4A5}" type="parTrans" cxnId="{63C0799E-D23C-E54D-A612-72DA724CF875}">
      <dgm:prSet/>
      <dgm:spPr/>
      <dgm:t>
        <a:bodyPr/>
        <a:lstStyle/>
        <a:p>
          <a:endParaRPr lang="en-US"/>
        </a:p>
      </dgm:t>
    </dgm:pt>
    <dgm:pt modelId="{C7720627-2B1B-E54B-938D-1CE10AFD5A04}" type="sibTrans" cxnId="{63C0799E-D23C-E54D-A612-72DA724CF875}">
      <dgm:prSet/>
      <dgm:spPr/>
      <dgm:t>
        <a:bodyPr/>
        <a:lstStyle/>
        <a:p>
          <a:endParaRPr lang="en-US"/>
        </a:p>
      </dgm:t>
    </dgm:pt>
    <dgm:pt modelId="{81B561B4-0C0F-5140-A7C3-FB27E537AA61}">
      <dgm:prSet phldrT="[Text]" custT="1">
        <dgm:style>
          <a:lnRef idx="1">
            <a:schemeClr val="accent2"/>
          </a:lnRef>
          <a:fillRef idx="2">
            <a:schemeClr val="accent2"/>
          </a:fillRef>
          <a:effectRef idx="1">
            <a:schemeClr val="accent2"/>
          </a:effectRef>
          <a:fontRef idx="minor">
            <a:schemeClr val="dk1"/>
          </a:fontRef>
        </dgm:style>
      </dgm:prSet>
      <dgm:spPr>
        <a:xfrm>
          <a:off x="3922709" y="0"/>
          <a:ext cx="2382987" cy="3396970"/>
        </a:xfr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a:solidFill>
            <a:srgbClr val="ED7D31"/>
          </a:solidFill>
          <a:prstDash val="solid"/>
          <a:miter lim="800000"/>
        </a:ln>
        <a:effectLst/>
        <a:scene3d>
          <a:camera prst="orthographicFront"/>
          <a:lightRig rig="flat" dir="t"/>
        </a:scene3d>
        <a:sp3d z="-190500" extrusionH="12700"/>
      </dgm:spPr>
      <dgm:t>
        <a:bodyPr/>
        <a:lstStyle/>
        <a:p>
          <a:r>
            <a:rPr lang="en-US" sz="1200">
              <a:solidFill>
                <a:schemeClr val="tx1"/>
              </a:solidFill>
              <a:latin typeface="Arial" panose="020B0604020202020204" pitchFamily="34" charset="0"/>
              <a:ea typeface="+mn-ea"/>
              <a:cs typeface="Arial" panose="020B0604020202020204" pitchFamily="34" charset="0"/>
            </a:rPr>
            <a:t>lack of gloabal presence</a:t>
          </a:r>
        </a:p>
      </dgm:t>
    </dgm:pt>
    <dgm:pt modelId="{311A4CEF-519C-7143-B647-5E3906C746EC}" type="parTrans" cxnId="{F0A51315-5E78-CB4B-A04A-69495703B264}">
      <dgm:prSet/>
      <dgm:spPr/>
      <dgm:t>
        <a:bodyPr/>
        <a:lstStyle/>
        <a:p>
          <a:endParaRPr lang="en-US"/>
        </a:p>
      </dgm:t>
    </dgm:pt>
    <dgm:pt modelId="{DDF205BE-7ADE-E540-971D-4BA979EAAC2C}" type="sibTrans" cxnId="{F0A51315-5E78-CB4B-A04A-69495703B264}">
      <dgm:prSet/>
      <dgm:spPr/>
      <dgm:t>
        <a:bodyPr/>
        <a:lstStyle/>
        <a:p>
          <a:endParaRPr lang="en-US"/>
        </a:p>
      </dgm:t>
    </dgm:pt>
    <dgm:pt modelId="{D3752F54-BDB9-4949-83CD-9242FF447F6C}">
      <dgm:prSet phldrT="[Text]" custT="1">
        <dgm:style>
          <a:lnRef idx="0">
            <a:schemeClr val="dk1"/>
          </a:lnRef>
          <a:fillRef idx="3">
            <a:schemeClr val="dk1"/>
          </a:fillRef>
          <a:effectRef idx="3">
            <a:schemeClr val="dk1"/>
          </a:effectRef>
          <a:fontRef idx="minor">
            <a:schemeClr val="lt1"/>
          </a:fontRef>
        </dgm:style>
      </dgm:prSet>
      <dgm:spPr>
        <a:xfrm>
          <a:off x="5" y="4012274"/>
          <a:ext cx="2382987" cy="3339995"/>
        </a:xfr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gm:spPr>
      <dgm:t>
        <a:bodyPr/>
        <a:lstStyle/>
        <a:p>
          <a:endParaRPr lang="en-US" sz="1200" b="0" cap="none" spc="0">
            <a:ln w="0"/>
            <a:solidFill>
              <a:sysClr val="window" lastClr="FFFFFF"/>
            </a:solidFill>
            <a:effectLst>
              <a:outerShdw blurRad="38100" dist="19050" dir="2700000" algn="tl" rotWithShape="0">
                <a:sysClr val="windowText" lastClr="000000">
                  <a:alpha val="40000"/>
                </a:sysClr>
              </a:outerShdw>
            </a:effectLst>
            <a:latin typeface="Sitka Banner" panose="02000505000000020004" pitchFamily="2" charset="0"/>
            <a:ea typeface="+mn-ea"/>
            <a:cs typeface="+mn-cs"/>
          </a:endParaRPr>
        </a:p>
      </dgm:t>
    </dgm:pt>
    <dgm:pt modelId="{73815D94-F1DB-BC46-8BDA-B7CADA139704}" type="parTrans" cxnId="{4EBF9B80-04C9-C34D-BEE4-7B4F6E953768}">
      <dgm:prSet/>
      <dgm:spPr/>
      <dgm:t>
        <a:bodyPr/>
        <a:lstStyle/>
        <a:p>
          <a:endParaRPr lang="en-US"/>
        </a:p>
      </dgm:t>
    </dgm:pt>
    <dgm:pt modelId="{C184B9D4-7994-9649-87AF-BB54CC8C42EA}" type="sibTrans" cxnId="{4EBF9B80-04C9-C34D-BEE4-7B4F6E953768}">
      <dgm:prSet/>
      <dgm:spPr/>
      <dgm:t>
        <a:bodyPr/>
        <a:lstStyle/>
        <a:p>
          <a:endParaRPr lang="en-US"/>
        </a:p>
      </dgm:t>
    </dgm:pt>
    <dgm:pt modelId="{549D4BB8-17D7-4C6D-B8D7-A64D94768247}">
      <dgm:prSet custT="1"/>
      <dgm:spPr/>
      <dgm:t>
        <a:bodyPr/>
        <a:lstStyle/>
        <a:p>
          <a:r>
            <a:rPr lang="en-US" sz="1200">
              <a:latin typeface="Arial" panose="020B0604020202020204" pitchFamily="34" charset="0"/>
              <a:cs typeface="Arial" panose="020B0604020202020204" pitchFamily="34" charset="0"/>
            </a:rPr>
            <a:t>intensive rivals</a:t>
          </a:r>
        </a:p>
      </dgm:t>
    </dgm:pt>
    <dgm:pt modelId="{60736B26-F919-4BF5-9CC3-1E5958295A20}" type="sibTrans" cxnId="{55FBF1C5-FFD9-445E-B988-4B3066DBA6B4}">
      <dgm:prSet/>
      <dgm:spPr/>
      <dgm:t>
        <a:bodyPr/>
        <a:lstStyle/>
        <a:p>
          <a:endParaRPr lang="en-US"/>
        </a:p>
      </dgm:t>
    </dgm:pt>
    <dgm:pt modelId="{AC4E0FDD-4B3D-4267-A040-F09EECED3952}" type="parTrans" cxnId="{55FBF1C5-FFD9-445E-B988-4B3066DBA6B4}">
      <dgm:prSet/>
      <dgm:spPr/>
      <dgm:t>
        <a:bodyPr/>
        <a:lstStyle/>
        <a:p>
          <a:endParaRPr lang="en-US"/>
        </a:p>
      </dgm:t>
    </dgm:pt>
    <dgm:pt modelId="{06C91136-13CE-48A9-8767-FFACDC79BE17}">
      <dgm:prSet custT="1"/>
      <dgm:spPr/>
      <dgm:t>
        <a:bodyPr/>
        <a:lstStyle/>
        <a:p>
          <a:r>
            <a:rPr lang="en-US" sz="1200">
              <a:latin typeface="Arial" panose="020B0604020202020204" pitchFamily="34" charset="0"/>
              <a:cs typeface="Arial" panose="020B0604020202020204" pitchFamily="34" charset="0"/>
            </a:rPr>
            <a:t>political and economic factors</a:t>
          </a:r>
        </a:p>
      </dgm:t>
    </dgm:pt>
    <dgm:pt modelId="{A6276046-3EF9-42BA-B69B-A153A5506D1D}" type="sibTrans" cxnId="{76415353-BA22-4A09-9070-2D45D1D91BF3}">
      <dgm:prSet/>
      <dgm:spPr/>
      <dgm:t>
        <a:bodyPr/>
        <a:lstStyle/>
        <a:p>
          <a:endParaRPr lang="en-US"/>
        </a:p>
      </dgm:t>
    </dgm:pt>
    <dgm:pt modelId="{DA3FD0A1-8B33-4434-9446-B490189A98E8}" type="parTrans" cxnId="{76415353-BA22-4A09-9070-2D45D1D91BF3}">
      <dgm:prSet/>
      <dgm:spPr/>
      <dgm:t>
        <a:bodyPr/>
        <a:lstStyle/>
        <a:p>
          <a:endParaRPr lang="en-US"/>
        </a:p>
      </dgm:t>
    </dgm:pt>
    <dgm:pt modelId="{355FD4C6-6382-6745-9313-BD7BA7028A43}">
      <dgm:prSet phldrT="[Text]" custT="1">
        <dgm:style>
          <a:lnRef idx="0">
            <a:schemeClr val="dk1"/>
          </a:lnRef>
          <a:fillRef idx="3">
            <a:schemeClr val="dk1"/>
          </a:fillRef>
          <a:effectRef idx="3">
            <a:schemeClr val="dk1"/>
          </a:effectRef>
          <a:fontRef idx="minor">
            <a:schemeClr val="lt1"/>
          </a:fontRef>
        </dgm:style>
      </dgm:prSet>
      <dgm:spPr>
        <a:xfrm>
          <a:off x="5" y="4012274"/>
          <a:ext cx="2382987" cy="3339995"/>
        </a:xfr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invest in technology: decrease their costs of operations</a:t>
          </a:r>
        </a:p>
      </dgm:t>
    </dgm:pt>
    <dgm:pt modelId="{5EF5A505-F77E-FF4D-813E-30681F4493F7}" type="parTrans" cxnId="{9BEF0C49-92AA-EB45-9090-31CF2BF19DD1}">
      <dgm:prSet/>
      <dgm:spPr/>
      <dgm:t>
        <a:bodyPr/>
        <a:lstStyle/>
        <a:p>
          <a:endParaRPr lang="en-US"/>
        </a:p>
      </dgm:t>
    </dgm:pt>
    <dgm:pt modelId="{E58F2B2B-4AC7-4B43-89B4-AE9CBF4D7D1B}" type="sibTrans" cxnId="{9BEF0C49-92AA-EB45-9090-31CF2BF19DD1}">
      <dgm:prSet/>
      <dgm:spPr/>
      <dgm:t>
        <a:bodyPr/>
        <a:lstStyle/>
        <a:p>
          <a:endParaRPr lang="en-US"/>
        </a:p>
      </dgm:t>
    </dgm:pt>
    <dgm:pt modelId="{345A4BA0-4561-2D46-9437-4F7C695FD9EF}">
      <dgm:prSet phldrT="[Text]" custT="1">
        <dgm:style>
          <a:lnRef idx="0">
            <a:schemeClr val="dk1"/>
          </a:lnRef>
          <a:fillRef idx="3">
            <a:schemeClr val="dk1"/>
          </a:fillRef>
          <a:effectRef idx="3">
            <a:schemeClr val="dk1"/>
          </a:effectRef>
          <a:fontRef idx="minor">
            <a:schemeClr val="lt1"/>
          </a:fontRef>
        </dgm:style>
      </dgm:prSet>
      <dgm:spPr>
        <a:xfrm>
          <a:off x="5" y="4012274"/>
          <a:ext cx="2382987" cy="3339995"/>
        </a:xfr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investing in online marketing</a:t>
          </a:r>
        </a:p>
      </dgm:t>
    </dgm:pt>
    <dgm:pt modelId="{2358E9BF-6240-AE46-8646-783AF8AF369B}" type="parTrans" cxnId="{F86D37D6-F07A-3144-80DE-FBC75D1D901A}">
      <dgm:prSet/>
      <dgm:spPr/>
      <dgm:t>
        <a:bodyPr/>
        <a:lstStyle/>
        <a:p>
          <a:endParaRPr lang="en-US"/>
        </a:p>
      </dgm:t>
    </dgm:pt>
    <dgm:pt modelId="{E82D5965-B7DF-EB46-8369-4269003952B4}" type="sibTrans" cxnId="{F86D37D6-F07A-3144-80DE-FBC75D1D901A}">
      <dgm:prSet/>
      <dgm:spPr/>
      <dgm:t>
        <a:bodyPr/>
        <a:lstStyle/>
        <a:p>
          <a:endParaRPr lang="en-US"/>
        </a:p>
      </dgm:t>
    </dgm:pt>
    <dgm:pt modelId="{B5B5F4EA-B0C4-EC4D-BF10-FA49BBE38723}">
      <dgm:prSet phldrT="[Text]" custT="1">
        <dgm:style>
          <a:lnRef idx="0">
            <a:schemeClr val="dk1"/>
          </a:lnRef>
          <a:fillRef idx="3">
            <a:schemeClr val="dk1"/>
          </a:fillRef>
          <a:effectRef idx="3">
            <a:schemeClr val="dk1"/>
          </a:effectRef>
          <a:fontRef idx="minor">
            <a:schemeClr val="lt1"/>
          </a:fontRef>
        </dgm:style>
      </dgm:prSet>
      <dgm:spPr>
        <a:xfrm>
          <a:off x="5" y="4012274"/>
          <a:ext cx="2382987" cy="3339995"/>
        </a:xfr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expand further</a:t>
          </a:r>
        </a:p>
      </dgm:t>
    </dgm:pt>
    <dgm:pt modelId="{1F3814D8-9BA0-A242-AE59-8FB7375BD609}" type="parTrans" cxnId="{CCA9DA6F-A61E-FC40-8DE6-8D4896564196}">
      <dgm:prSet/>
      <dgm:spPr/>
      <dgm:t>
        <a:bodyPr/>
        <a:lstStyle/>
        <a:p>
          <a:endParaRPr lang="en-US"/>
        </a:p>
      </dgm:t>
    </dgm:pt>
    <dgm:pt modelId="{D5F1A0A6-DC36-BC45-BBD8-19A6A6AEC158}" type="sibTrans" cxnId="{CCA9DA6F-A61E-FC40-8DE6-8D4896564196}">
      <dgm:prSet/>
      <dgm:spPr/>
      <dgm:t>
        <a:bodyPr/>
        <a:lstStyle/>
        <a:p>
          <a:endParaRPr lang="en-US"/>
        </a:p>
      </dgm:t>
    </dgm:pt>
    <dgm:pt modelId="{BC8153DD-2143-A24E-8B8E-1A3E7E6BCA19}">
      <dgm:prSet custT="1"/>
      <dgm:spPr/>
      <dgm:t>
        <a:bodyPr/>
        <a:lstStyle/>
        <a:p>
          <a:r>
            <a:rPr lang="en-US" sz="1200">
              <a:latin typeface="Arial" panose="020B0604020202020204" pitchFamily="34" charset="0"/>
              <a:cs typeface="Arial" panose="020B0604020202020204" pitchFamily="34" charset="0"/>
            </a:rPr>
            <a:t>sustainability</a:t>
          </a:r>
        </a:p>
      </dgm:t>
    </dgm:pt>
    <dgm:pt modelId="{0E9C9FDD-30F7-E942-B800-981AE795B44E}" type="parTrans" cxnId="{76491CF1-D165-DF47-AA1D-1B4207722239}">
      <dgm:prSet/>
      <dgm:spPr/>
      <dgm:t>
        <a:bodyPr/>
        <a:lstStyle/>
        <a:p>
          <a:endParaRPr lang="en-US"/>
        </a:p>
      </dgm:t>
    </dgm:pt>
    <dgm:pt modelId="{993C7635-0501-2F4D-ACDD-1813A549667D}" type="sibTrans" cxnId="{76491CF1-D165-DF47-AA1D-1B4207722239}">
      <dgm:prSet/>
      <dgm:spPr/>
      <dgm:t>
        <a:bodyPr/>
        <a:lstStyle/>
        <a:p>
          <a:endParaRPr lang="en-US"/>
        </a:p>
      </dgm:t>
    </dgm:pt>
    <dgm:pt modelId="{A1DF63E8-213E-9041-9BF1-8BBE3C20A7A8}">
      <dgm:prSet phldrT="[Text]" custT="1">
        <dgm:style>
          <a:lnRef idx="1">
            <a:schemeClr val="accent4"/>
          </a:lnRef>
          <a:fillRef idx="2">
            <a:schemeClr val="accent4"/>
          </a:fillRef>
          <a:effectRef idx="1">
            <a:schemeClr val="accent4"/>
          </a:effectRef>
          <a:fontRef idx="minor">
            <a:schemeClr val="dk1"/>
          </a:fontRef>
        </dgm:style>
      </dgm:prSet>
      <dgm:spPr>
        <a:xfrm>
          <a:off x="70922" y="0"/>
          <a:ext cx="2382987" cy="3776442"/>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a:solidFill>
            <a:srgbClr val="FFC000"/>
          </a:solidFill>
          <a:prstDash val="solid"/>
          <a:miter lim="800000"/>
        </a:ln>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good marketing strategy</a:t>
          </a:r>
        </a:p>
      </dgm:t>
    </dgm:pt>
    <dgm:pt modelId="{BDDC776F-08F3-AE44-B294-F16D3C9FB320}" type="parTrans" cxnId="{137C8E86-96E4-C247-B97B-61426B9179BE}">
      <dgm:prSet/>
      <dgm:spPr/>
      <dgm:t>
        <a:bodyPr/>
        <a:lstStyle/>
        <a:p>
          <a:endParaRPr lang="en-US"/>
        </a:p>
      </dgm:t>
    </dgm:pt>
    <dgm:pt modelId="{E3C1A795-293B-C945-B986-462B199DC684}" type="sibTrans" cxnId="{137C8E86-96E4-C247-B97B-61426B9179BE}">
      <dgm:prSet/>
      <dgm:spPr/>
      <dgm:t>
        <a:bodyPr/>
        <a:lstStyle/>
        <a:p>
          <a:endParaRPr lang="en-US"/>
        </a:p>
      </dgm:t>
    </dgm:pt>
    <dgm:pt modelId="{DBA60472-CE65-0F44-BA8D-CB28A57D1D1D}">
      <dgm:prSet phldrT="[Text]" custT="1">
        <dgm:style>
          <a:lnRef idx="1">
            <a:schemeClr val="accent2"/>
          </a:lnRef>
          <a:fillRef idx="2">
            <a:schemeClr val="accent2"/>
          </a:fillRef>
          <a:effectRef idx="1">
            <a:schemeClr val="accent2"/>
          </a:effectRef>
          <a:fontRef idx="minor">
            <a:schemeClr val="dk1"/>
          </a:fontRef>
        </dgm:style>
      </dgm:prSet>
      <dgm:spPr>
        <a:xfrm>
          <a:off x="3922709" y="0"/>
          <a:ext cx="2382987" cy="3396970"/>
        </a:xfr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a:solidFill>
            <a:srgbClr val="ED7D31"/>
          </a:solidFill>
          <a:prstDash val="solid"/>
          <a:miter lim="800000"/>
        </a:ln>
        <a:effectLst/>
        <a:scene3d>
          <a:camera prst="orthographicFront"/>
          <a:lightRig rig="flat" dir="t"/>
        </a:scene3d>
        <a:sp3d z="-190500" extrusionH="12700"/>
      </dgm:spPr>
      <dgm:t>
        <a:bodyPr/>
        <a:lstStyle/>
        <a:p>
          <a:r>
            <a:rPr lang="en-US" sz="1200">
              <a:solidFill>
                <a:schemeClr val="tx1"/>
              </a:solidFill>
              <a:latin typeface="Arial" panose="020B0604020202020204" pitchFamily="34" charset="0"/>
              <a:ea typeface="+mn-ea"/>
              <a:cs typeface="Arial" panose="020B0604020202020204" pitchFamily="34" charset="0"/>
            </a:rPr>
            <a:t>poor social media presence</a:t>
          </a:r>
        </a:p>
      </dgm:t>
    </dgm:pt>
    <dgm:pt modelId="{90AA15C8-B67F-204A-BCD3-D7560AD19B6E}" type="parTrans" cxnId="{7966D591-CEE1-B64C-B188-4BAFAE59FAB4}">
      <dgm:prSet/>
      <dgm:spPr/>
      <dgm:t>
        <a:bodyPr/>
        <a:lstStyle/>
        <a:p>
          <a:endParaRPr lang="en-US"/>
        </a:p>
      </dgm:t>
    </dgm:pt>
    <dgm:pt modelId="{A2FDCBF5-C7F7-F84C-8BAF-1DE023F5CC77}" type="sibTrans" cxnId="{7966D591-CEE1-B64C-B188-4BAFAE59FAB4}">
      <dgm:prSet/>
      <dgm:spPr/>
      <dgm:t>
        <a:bodyPr/>
        <a:lstStyle/>
        <a:p>
          <a:endParaRPr lang="en-US"/>
        </a:p>
      </dgm:t>
    </dgm:pt>
    <dgm:pt modelId="{5E33E2CA-C489-C548-BA92-BA9F60B11572}">
      <dgm:prSet phldrT="[Text]" custT="1">
        <dgm:style>
          <a:lnRef idx="0">
            <a:schemeClr val="dk1"/>
          </a:lnRef>
          <a:fillRef idx="3">
            <a:schemeClr val="dk1"/>
          </a:fillRef>
          <a:effectRef idx="3">
            <a:schemeClr val="dk1"/>
          </a:effectRef>
          <a:fontRef idx="minor">
            <a:schemeClr val="lt1"/>
          </a:fontRef>
        </dgm:style>
      </dgm:prSet>
      <dgm:spPr>
        <a:xfrm>
          <a:off x="5" y="4012274"/>
          <a:ext cx="2382987" cy="3339995"/>
        </a:xfr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to use digital advertisting more and strenghten their customer experience </a:t>
          </a:r>
        </a:p>
      </dgm:t>
    </dgm:pt>
    <dgm:pt modelId="{C3D4C6EE-C9E9-5A48-8105-7DE3B55799FB}" type="parTrans" cxnId="{80E163EF-16DA-3C45-8A39-090EEE12C482}">
      <dgm:prSet/>
      <dgm:spPr/>
      <dgm:t>
        <a:bodyPr/>
        <a:lstStyle/>
        <a:p>
          <a:endParaRPr lang="en-US"/>
        </a:p>
      </dgm:t>
    </dgm:pt>
    <dgm:pt modelId="{3907F7F7-435D-2648-ADE1-B6A7E82121ED}" type="sibTrans" cxnId="{80E163EF-16DA-3C45-8A39-090EEE12C482}">
      <dgm:prSet/>
      <dgm:spPr/>
      <dgm:t>
        <a:bodyPr/>
        <a:lstStyle/>
        <a:p>
          <a:endParaRPr lang="en-US"/>
        </a:p>
      </dgm:t>
    </dgm:pt>
    <dgm:pt modelId="{E7FF5CFD-DCCD-8E4F-9883-7D1261F5BDF8}">
      <dgm:prSet phldrT="[Text]" custT="1">
        <dgm:style>
          <a:lnRef idx="0">
            <a:schemeClr val="dk1"/>
          </a:lnRef>
          <a:fillRef idx="3">
            <a:schemeClr val="dk1"/>
          </a:fillRef>
          <a:effectRef idx="3">
            <a:schemeClr val="dk1"/>
          </a:effectRef>
          <a:fontRef idx="minor">
            <a:schemeClr val="lt1"/>
          </a:fontRef>
        </dgm:style>
      </dgm:prSet>
      <dgm:spPr>
        <a:xfrm>
          <a:off x="5" y="4012274"/>
          <a:ext cx="2382987" cy="3339995"/>
        </a:xfr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gm:spPr>
      <dgm:t>
        <a:bodyPr/>
        <a:lstStyle/>
        <a:p>
          <a:r>
            <a:rPr lang="en-US" sz="1200" b="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real feedback through different social media (as strategies)</a:t>
          </a:r>
        </a:p>
      </dgm:t>
    </dgm:pt>
    <dgm:pt modelId="{812B06BE-37C4-6040-8C3D-2B74ABE6BF72}" type="parTrans" cxnId="{FA6B5815-7C4D-DC4B-8796-18B2E25A0B02}">
      <dgm:prSet/>
      <dgm:spPr/>
      <dgm:t>
        <a:bodyPr/>
        <a:lstStyle/>
        <a:p>
          <a:endParaRPr lang="en-US"/>
        </a:p>
      </dgm:t>
    </dgm:pt>
    <dgm:pt modelId="{BF8E34AE-9386-4149-A444-38F3CAD08C0C}" type="sibTrans" cxnId="{FA6B5815-7C4D-DC4B-8796-18B2E25A0B02}">
      <dgm:prSet/>
      <dgm:spPr/>
      <dgm:t>
        <a:bodyPr/>
        <a:lstStyle/>
        <a:p>
          <a:endParaRPr lang="en-US"/>
        </a:p>
      </dgm:t>
    </dgm:pt>
    <dgm:pt modelId="{A74DD64F-B0C7-ED46-A437-4CB642419DE5}">
      <dgm:prSet custT="1"/>
      <dgm:spPr/>
      <dgm:t>
        <a:bodyPr/>
        <a:lstStyle/>
        <a:p>
          <a:endParaRPr lang="en-US" sz="1200">
            <a:latin typeface="Arial" panose="020B0604020202020204" pitchFamily="34" charset="0"/>
            <a:cs typeface="Arial" panose="020B0604020202020204" pitchFamily="34" charset="0"/>
          </a:endParaRPr>
        </a:p>
      </dgm:t>
    </dgm:pt>
    <dgm:pt modelId="{FD50D34A-DA3A-8A41-9261-C589E1C35AF5}" type="parTrans" cxnId="{5BF957C9-1621-1B4C-A387-146D3C2DF153}">
      <dgm:prSet/>
      <dgm:spPr/>
      <dgm:t>
        <a:bodyPr/>
        <a:lstStyle/>
        <a:p>
          <a:endParaRPr lang="en-US"/>
        </a:p>
      </dgm:t>
    </dgm:pt>
    <dgm:pt modelId="{34FE0CB2-68C9-B14E-A288-01447C193B6A}" type="sibTrans" cxnId="{5BF957C9-1621-1B4C-A387-146D3C2DF153}">
      <dgm:prSet/>
      <dgm:spPr/>
      <dgm:t>
        <a:bodyPr/>
        <a:lstStyle/>
        <a:p>
          <a:endParaRPr lang="en-US"/>
        </a:p>
      </dgm:t>
    </dgm:pt>
    <dgm:pt modelId="{5482A872-DA4A-4E52-ABAD-B1FE7D483121}" type="pres">
      <dgm:prSet presAssocID="{2344F355-8849-4E6B-9046-EBDB6D778758}" presName="cycleMatrixDiagram" presStyleCnt="0">
        <dgm:presLayoutVars>
          <dgm:chMax val="1"/>
          <dgm:dir/>
          <dgm:animLvl val="lvl"/>
          <dgm:resizeHandles val="exact"/>
        </dgm:presLayoutVars>
      </dgm:prSet>
      <dgm:spPr/>
      <dgm:t>
        <a:bodyPr/>
        <a:lstStyle/>
        <a:p>
          <a:endParaRPr lang="en-GB"/>
        </a:p>
      </dgm:t>
    </dgm:pt>
    <dgm:pt modelId="{A126CD11-6444-4C3E-9F63-0195DDE155BE}" type="pres">
      <dgm:prSet presAssocID="{2344F355-8849-4E6B-9046-EBDB6D778758}" presName="children" presStyleCnt="0"/>
      <dgm:spPr/>
    </dgm:pt>
    <dgm:pt modelId="{2240737A-63BF-4B84-AA18-6B6952CF8A22}" type="pres">
      <dgm:prSet presAssocID="{2344F355-8849-4E6B-9046-EBDB6D778758}" presName="child1group" presStyleCnt="0"/>
      <dgm:spPr/>
    </dgm:pt>
    <dgm:pt modelId="{77AE45F6-3718-497A-ADA2-2C13D1181EE7}" type="pres">
      <dgm:prSet presAssocID="{2344F355-8849-4E6B-9046-EBDB6D778758}" presName="child1" presStyleLbl="bgAcc1" presStyleIdx="0" presStyleCnt="4" custScaleX="128148" custScaleY="268017" custLinFactNeighborY="-52447"/>
      <dgm:spPr>
        <a:prstGeom prst="roundRect">
          <a:avLst>
            <a:gd name="adj" fmla="val 10000"/>
          </a:avLst>
        </a:prstGeom>
      </dgm:spPr>
      <dgm:t>
        <a:bodyPr/>
        <a:lstStyle/>
        <a:p>
          <a:endParaRPr lang="en-GB"/>
        </a:p>
      </dgm:t>
    </dgm:pt>
    <dgm:pt modelId="{A5CF275E-06C8-4BAF-9FD1-1F6566F023F0}" type="pres">
      <dgm:prSet presAssocID="{2344F355-8849-4E6B-9046-EBDB6D778758}" presName="child1Text" presStyleLbl="bgAcc1" presStyleIdx="0" presStyleCnt="4">
        <dgm:presLayoutVars>
          <dgm:bulletEnabled val="1"/>
        </dgm:presLayoutVars>
      </dgm:prSet>
      <dgm:spPr/>
      <dgm:t>
        <a:bodyPr/>
        <a:lstStyle/>
        <a:p>
          <a:endParaRPr lang="en-GB"/>
        </a:p>
      </dgm:t>
    </dgm:pt>
    <dgm:pt modelId="{C7EB82D5-AD0E-4461-8B06-1BC58150E304}" type="pres">
      <dgm:prSet presAssocID="{2344F355-8849-4E6B-9046-EBDB6D778758}" presName="child2group" presStyleCnt="0"/>
      <dgm:spPr/>
    </dgm:pt>
    <dgm:pt modelId="{4762FFED-E0D6-4EEC-AF82-EBA904B99D1F}" type="pres">
      <dgm:prSet presAssocID="{2344F355-8849-4E6B-9046-EBDB6D778758}" presName="child2" presStyleLbl="bgAcc1" presStyleIdx="1" presStyleCnt="4" custScaleX="134646" custScaleY="285332" custLinFactNeighborX="8366" custLinFactNeighborY="-31312"/>
      <dgm:spPr>
        <a:prstGeom prst="roundRect">
          <a:avLst>
            <a:gd name="adj" fmla="val 10000"/>
          </a:avLst>
        </a:prstGeom>
      </dgm:spPr>
      <dgm:t>
        <a:bodyPr/>
        <a:lstStyle/>
        <a:p>
          <a:endParaRPr lang="en-GB"/>
        </a:p>
      </dgm:t>
    </dgm:pt>
    <dgm:pt modelId="{AB1B2C24-DE35-47EE-91EF-39DCEA33E7D5}" type="pres">
      <dgm:prSet presAssocID="{2344F355-8849-4E6B-9046-EBDB6D778758}" presName="child2Text" presStyleLbl="bgAcc1" presStyleIdx="1" presStyleCnt="4">
        <dgm:presLayoutVars>
          <dgm:bulletEnabled val="1"/>
        </dgm:presLayoutVars>
      </dgm:prSet>
      <dgm:spPr/>
      <dgm:t>
        <a:bodyPr/>
        <a:lstStyle/>
        <a:p>
          <a:endParaRPr lang="en-GB"/>
        </a:p>
      </dgm:t>
    </dgm:pt>
    <dgm:pt modelId="{DA58F872-13D3-401B-AEF1-BECC361DF8CF}" type="pres">
      <dgm:prSet presAssocID="{2344F355-8849-4E6B-9046-EBDB6D778758}" presName="child3group" presStyleCnt="0"/>
      <dgm:spPr/>
    </dgm:pt>
    <dgm:pt modelId="{42101A14-F18F-4B3D-AE89-B108241FD8EB}" type="pres">
      <dgm:prSet presAssocID="{2344F355-8849-4E6B-9046-EBDB6D778758}" presName="child3" presStyleLbl="bgAcc1" presStyleIdx="2" presStyleCnt="4" custScaleX="116773" custScaleY="289922" custLinFactNeighborX="1055" custLinFactNeighborY="24430"/>
      <dgm:spPr>
        <a:prstGeom prst="roundRect">
          <a:avLst>
            <a:gd name="adj" fmla="val 10000"/>
          </a:avLst>
        </a:prstGeom>
      </dgm:spPr>
      <dgm:t>
        <a:bodyPr/>
        <a:lstStyle/>
        <a:p>
          <a:endParaRPr lang="en-GB"/>
        </a:p>
      </dgm:t>
    </dgm:pt>
    <dgm:pt modelId="{D9AD22AE-123C-4300-A06D-61B14F844D9A}" type="pres">
      <dgm:prSet presAssocID="{2344F355-8849-4E6B-9046-EBDB6D778758}" presName="child3Text" presStyleLbl="bgAcc1" presStyleIdx="2" presStyleCnt="4">
        <dgm:presLayoutVars>
          <dgm:bulletEnabled val="1"/>
        </dgm:presLayoutVars>
      </dgm:prSet>
      <dgm:spPr/>
      <dgm:t>
        <a:bodyPr/>
        <a:lstStyle/>
        <a:p>
          <a:endParaRPr lang="en-GB"/>
        </a:p>
      </dgm:t>
    </dgm:pt>
    <dgm:pt modelId="{F36A6F01-2513-4D4B-9CCB-12F678B51B39}" type="pres">
      <dgm:prSet presAssocID="{2344F355-8849-4E6B-9046-EBDB6D778758}" presName="child4group" presStyleCnt="0"/>
      <dgm:spPr/>
    </dgm:pt>
    <dgm:pt modelId="{799AE035-79A1-4EBF-91BF-AD29C334D24F}" type="pres">
      <dgm:prSet presAssocID="{2344F355-8849-4E6B-9046-EBDB6D778758}" presName="child4" presStyleLbl="bgAcc1" presStyleIdx="3" presStyleCnt="4" custScaleX="138020" custScaleY="296047" custLinFactNeighborX="2309" custLinFactNeighborY="15370"/>
      <dgm:spPr>
        <a:prstGeom prst="roundRect">
          <a:avLst>
            <a:gd name="adj" fmla="val 10000"/>
          </a:avLst>
        </a:prstGeom>
      </dgm:spPr>
      <dgm:t>
        <a:bodyPr/>
        <a:lstStyle/>
        <a:p>
          <a:endParaRPr lang="en-GB"/>
        </a:p>
      </dgm:t>
    </dgm:pt>
    <dgm:pt modelId="{FADF7287-7A18-484A-9CF5-6B103EC8F571}" type="pres">
      <dgm:prSet presAssocID="{2344F355-8849-4E6B-9046-EBDB6D778758}" presName="child4Text" presStyleLbl="bgAcc1" presStyleIdx="3" presStyleCnt="4">
        <dgm:presLayoutVars>
          <dgm:bulletEnabled val="1"/>
        </dgm:presLayoutVars>
      </dgm:prSet>
      <dgm:spPr/>
      <dgm:t>
        <a:bodyPr/>
        <a:lstStyle/>
        <a:p>
          <a:endParaRPr lang="en-GB"/>
        </a:p>
      </dgm:t>
    </dgm:pt>
    <dgm:pt modelId="{2F2B583B-6DEE-47DE-85D1-6210761415A7}" type="pres">
      <dgm:prSet presAssocID="{2344F355-8849-4E6B-9046-EBDB6D778758}" presName="childPlaceholder" presStyleCnt="0"/>
      <dgm:spPr/>
    </dgm:pt>
    <dgm:pt modelId="{CF23FD6D-733F-41EC-8702-C591EF1E3624}" type="pres">
      <dgm:prSet presAssocID="{2344F355-8849-4E6B-9046-EBDB6D778758}" presName="circle" presStyleCnt="0"/>
      <dgm:spPr/>
    </dgm:pt>
    <dgm:pt modelId="{79384476-33AF-4D22-83FA-0174FBC03900}" type="pres">
      <dgm:prSet presAssocID="{2344F355-8849-4E6B-9046-EBDB6D778758}" presName="quadrant1" presStyleLbl="node1" presStyleIdx="0" presStyleCnt="4">
        <dgm:presLayoutVars>
          <dgm:chMax val="1"/>
          <dgm:bulletEnabled val="1"/>
        </dgm:presLayoutVars>
      </dgm:prSet>
      <dgm:spPr>
        <a:prstGeom prst="pieWedge">
          <a:avLst/>
        </a:prstGeom>
      </dgm:spPr>
      <dgm:t>
        <a:bodyPr/>
        <a:lstStyle/>
        <a:p>
          <a:endParaRPr lang="en-GB"/>
        </a:p>
      </dgm:t>
    </dgm:pt>
    <dgm:pt modelId="{9528C91D-63AF-4AF5-BF0E-876B613D6EA3}" type="pres">
      <dgm:prSet presAssocID="{2344F355-8849-4E6B-9046-EBDB6D778758}" presName="quadrant2" presStyleLbl="node1" presStyleIdx="1" presStyleCnt="4">
        <dgm:presLayoutVars>
          <dgm:chMax val="1"/>
          <dgm:bulletEnabled val="1"/>
        </dgm:presLayoutVars>
      </dgm:prSet>
      <dgm:spPr>
        <a:prstGeom prst="pieWedge">
          <a:avLst/>
        </a:prstGeom>
      </dgm:spPr>
      <dgm:t>
        <a:bodyPr/>
        <a:lstStyle/>
        <a:p>
          <a:endParaRPr lang="en-GB"/>
        </a:p>
      </dgm:t>
    </dgm:pt>
    <dgm:pt modelId="{F2E6388A-FB57-4759-B2C1-62A08FC1E7E0}" type="pres">
      <dgm:prSet presAssocID="{2344F355-8849-4E6B-9046-EBDB6D778758}" presName="quadrant3" presStyleLbl="node1" presStyleIdx="2" presStyleCnt="4">
        <dgm:presLayoutVars>
          <dgm:chMax val="1"/>
          <dgm:bulletEnabled val="1"/>
        </dgm:presLayoutVars>
      </dgm:prSet>
      <dgm:spPr>
        <a:prstGeom prst="pieWedge">
          <a:avLst/>
        </a:prstGeom>
      </dgm:spPr>
      <dgm:t>
        <a:bodyPr/>
        <a:lstStyle/>
        <a:p>
          <a:endParaRPr lang="en-GB"/>
        </a:p>
      </dgm:t>
    </dgm:pt>
    <dgm:pt modelId="{EA86E71E-A32A-46E7-BD58-8F1FF8B7618E}" type="pres">
      <dgm:prSet presAssocID="{2344F355-8849-4E6B-9046-EBDB6D778758}" presName="quadrant4" presStyleLbl="node1" presStyleIdx="3" presStyleCnt="4">
        <dgm:presLayoutVars>
          <dgm:chMax val="1"/>
          <dgm:bulletEnabled val="1"/>
        </dgm:presLayoutVars>
      </dgm:prSet>
      <dgm:spPr>
        <a:prstGeom prst="pieWedge">
          <a:avLst/>
        </a:prstGeom>
      </dgm:spPr>
      <dgm:t>
        <a:bodyPr/>
        <a:lstStyle/>
        <a:p>
          <a:endParaRPr lang="en-GB"/>
        </a:p>
      </dgm:t>
    </dgm:pt>
    <dgm:pt modelId="{3BEA1E7D-B72C-4AED-B4DD-7880BD6466B4}" type="pres">
      <dgm:prSet presAssocID="{2344F355-8849-4E6B-9046-EBDB6D778758}" presName="quadrantPlaceholder" presStyleCnt="0"/>
      <dgm:spPr/>
    </dgm:pt>
    <dgm:pt modelId="{F01F0371-B27A-49D1-AB34-9A876B52D330}" type="pres">
      <dgm:prSet presAssocID="{2344F355-8849-4E6B-9046-EBDB6D778758}" presName="center1" presStyleLbl="fgShp" presStyleIdx="0" presStyleCnt="2"/>
      <dgm:spPr>
        <a:xfrm>
          <a:off x="2845848" y="3241987"/>
          <a:ext cx="721167" cy="627101"/>
        </a:xfrm>
        <a:prstGeom prst="circularArrow">
          <a:avLst/>
        </a:prstGeom>
        <a:solidFill>
          <a:srgbClr val="4472C4">
            <a:tint val="40000"/>
            <a:hueOff val="0"/>
            <a:satOff val="0"/>
            <a:lumOff val="0"/>
            <a:alphaOff val="0"/>
          </a:srgb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dgm:spPr>
    </dgm:pt>
    <dgm:pt modelId="{65449268-A2CB-41A3-88B6-C21DB3D78AC2}" type="pres">
      <dgm:prSet presAssocID="{2344F355-8849-4E6B-9046-EBDB6D778758}" presName="center2" presStyleLbl="fgShp" presStyleIdx="1" presStyleCnt="2"/>
      <dgm:spPr>
        <a:xfrm rot="10800000">
          <a:off x="2845848" y="3483180"/>
          <a:ext cx="721167" cy="627101"/>
        </a:xfrm>
        <a:prstGeom prst="circularArrow">
          <a:avLst/>
        </a:prstGeom>
        <a:solidFill>
          <a:srgbClr val="4472C4">
            <a:tint val="40000"/>
            <a:hueOff val="0"/>
            <a:satOff val="0"/>
            <a:lumOff val="0"/>
            <a:alphaOff val="0"/>
          </a:srgb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dgm:spPr>
    </dgm:pt>
  </dgm:ptLst>
  <dgm:cxnLst>
    <dgm:cxn modelId="{183A9BA1-4A7D-4E00-AF4B-91AECBBFCAA7}" type="presOf" srcId="{73B9FFBE-8F8B-4F6C-AAAC-3675EAF14946}" destId="{F2E6388A-FB57-4759-B2C1-62A08FC1E7E0}" srcOrd="0" destOrd="0" presId="urn:microsoft.com/office/officeart/2005/8/layout/cycle4#1"/>
    <dgm:cxn modelId="{F44B93FE-AA41-47B4-80D6-6D2304C77958}" srcId="{7516DEEA-8E8F-431C-868D-32C9EEDC8DF0}" destId="{8696C759-3A81-4644-A6D6-F9B5C0671905}" srcOrd="0" destOrd="0" parTransId="{E998B7B5-97A1-4CBB-93DF-31D2E4EF13BA}" sibTransId="{C70315CB-A86A-425D-9D40-4EAF8836F5ED}"/>
    <dgm:cxn modelId="{9BEF0C49-92AA-EB45-9090-31CF2BF19DD1}" srcId="{77FFDACA-74CC-4A8F-B55A-147D7A080F98}" destId="{355FD4C6-6382-6745-9313-BD7BA7028A43}" srcOrd="1" destOrd="0" parTransId="{5EF5A505-F77E-FF4D-813E-30681F4493F7}" sibTransId="{E58F2B2B-4AC7-4B43-89B4-AE9CBF4D7D1B}"/>
    <dgm:cxn modelId="{BE75D9FC-A7CD-48A2-A4BF-9CAD8DF20764}" type="presOf" srcId="{E99B496F-3215-4CDF-BC4D-F39E343E6CD2}" destId="{4762FFED-E0D6-4EEC-AF82-EBA904B99D1F}" srcOrd="0" destOrd="1" presId="urn:microsoft.com/office/officeart/2005/8/layout/cycle4#1"/>
    <dgm:cxn modelId="{41EF9707-1EA0-4A7D-AEDE-3EC54B007B99}" type="presOf" srcId="{7516DEEA-8E8F-431C-868D-32C9EEDC8DF0}" destId="{79384476-33AF-4D22-83FA-0174FBC03900}" srcOrd="0" destOrd="0" presId="urn:microsoft.com/office/officeart/2005/8/layout/cycle4#1"/>
    <dgm:cxn modelId="{A5CF428C-31F0-44D1-BF42-83A85DDDC9C4}" srcId="{73B9FFBE-8F8B-4F6C-AAAC-3675EAF14946}" destId="{AA2011D4-4A03-44F8-BE83-654752E44D61}" srcOrd="0" destOrd="0" parTransId="{DD5B14A9-1B90-4213-8145-B2C70A0A1F97}" sibTransId="{2FDD24D7-DFCB-45EC-87E4-BF426243F380}"/>
    <dgm:cxn modelId="{03A55C9C-9921-401E-ABC7-77B4D706B1AB}" type="presOf" srcId="{E7FF5CFD-DCCD-8E4F-9883-7D1261F5BDF8}" destId="{799AE035-79A1-4EBF-91BF-AD29C334D24F}" srcOrd="0" destOrd="5" presId="urn:microsoft.com/office/officeart/2005/8/layout/cycle4#1"/>
    <dgm:cxn modelId="{76491CF1-D165-DF47-AA1D-1B4207722239}" srcId="{73B9FFBE-8F8B-4F6C-AAAC-3675EAF14946}" destId="{BC8153DD-2143-A24E-8B8E-1A3E7E6BCA19}" srcOrd="3" destOrd="0" parTransId="{0E9C9FDD-30F7-E942-B800-981AE795B44E}" sibTransId="{993C7635-0501-2F4D-ACDD-1813A549667D}"/>
    <dgm:cxn modelId="{0B86F033-858B-402C-B45D-EEDFBF7B4C0C}" type="presOf" srcId="{13974FA2-448A-2F48-9FFA-1951DDBA5D1B}" destId="{A5CF275E-06C8-4BAF-9FD1-1F6566F023F0}" srcOrd="1" destOrd="3" presId="urn:microsoft.com/office/officeart/2005/8/layout/cycle4#1"/>
    <dgm:cxn modelId="{FBC5D360-00C8-4076-8851-947289084DE0}" type="presOf" srcId="{81B561B4-0C0F-5140-A7C3-FB27E537AA61}" destId="{AB1B2C24-DE35-47EE-91EF-39DCEA33E7D5}" srcOrd="1" destOrd="3" presId="urn:microsoft.com/office/officeart/2005/8/layout/cycle4#1"/>
    <dgm:cxn modelId="{6C8DE3A2-87C6-4911-BC73-41F80E22FBF3}" srcId="{2628ACC7-9726-4D19-82A2-BBE9106FFC5C}" destId="{9BB709DB-A226-4533-88E7-C9513BF9458D}" srcOrd="2" destOrd="0" parTransId="{7BDCE954-116F-4BE7-9651-309C01EA7A96}" sibTransId="{B601C6C8-5200-4A3A-8571-E627D33E18AD}"/>
    <dgm:cxn modelId="{889C4C36-C8CC-47FF-BDB7-9CDA6066ED4E}" type="presOf" srcId="{B5B5F4EA-B0C4-EC4D-BF10-FA49BBE38723}" destId="{799AE035-79A1-4EBF-91BF-AD29C334D24F}" srcOrd="0" destOrd="3" presId="urn:microsoft.com/office/officeart/2005/8/layout/cycle4#1"/>
    <dgm:cxn modelId="{86160B66-6988-4F59-8EB4-2790ABB71D15}" type="presOf" srcId="{8696C759-3A81-4644-A6D6-F9B5C0671905}" destId="{77AE45F6-3718-497A-ADA2-2C13D1181EE7}" srcOrd="0" destOrd="0" presId="urn:microsoft.com/office/officeart/2005/8/layout/cycle4#1"/>
    <dgm:cxn modelId="{BAF5BFD6-AD62-4AD3-8886-AB612E342B6C}" type="presOf" srcId="{06C91136-13CE-48A9-8767-FFACDC79BE17}" destId="{D9AD22AE-123C-4300-A06D-61B14F844D9A}" srcOrd="1" destOrd="4" presId="urn:microsoft.com/office/officeart/2005/8/layout/cycle4#1"/>
    <dgm:cxn modelId="{6AD69928-F97B-4E74-9670-30B99A704E7C}" type="presOf" srcId="{9BB709DB-A226-4533-88E7-C9513BF9458D}" destId="{4762FFED-E0D6-4EEC-AF82-EBA904B99D1F}" srcOrd="0" destOrd="2" presId="urn:microsoft.com/office/officeart/2005/8/layout/cycle4#1"/>
    <dgm:cxn modelId="{7C01B43B-A1DC-451F-AE23-1069ABEE31D5}" type="presOf" srcId="{8696C759-3A81-4644-A6D6-F9B5C0671905}" destId="{A5CF275E-06C8-4BAF-9FD1-1F6566F023F0}" srcOrd="1" destOrd="0" presId="urn:microsoft.com/office/officeart/2005/8/layout/cycle4#1"/>
    <dgm:cxn modelId="{A6AAC71F-27EA-E64A-A25C-796A9AAF52A9}" srcId="{7516DEEA-8E8F-431C-868D-32C9EEDC8DF0}" destId="{7714C959-84A5-D547-BE4E-E0A7625D6642}" srcOrd="4" destOrd="0" parTransId="{E3C7DB70-580C-E747-BFB4-53A277DD688A}" sibTransId="{2387E733-CAA2-604E-8A6E-ABB8E8766832}"/>
    <dgm:cxn modelId="{02069E32-24CF-41EB-B843-F84A0D29BCD7}" srcId="{2344F355-8849-4E6B-9046-EBDB6D778758}" destId="{77FFDACA-74CC-4A8F-B55A-147D7A080F98}" srcOrd="3" destOrd="0" parTransId="{E65ABD67-5A36-4F9E-A83A-AAB813181325}" sibTransId="{FB0099B8-E435-4758-9016-96CABE43474E}"/>
    <dgm:cxn modelId="{1E608D88-7311-43BF-81AD-765AFE648504}" type="presOf" srcId="{845B4C19-DD3E-4DAE-B266-26E2490BE876}" destId="{799AE035-79A1-4EBF-91BF-AD29C334D24F}" srcOrd="0" destOrd="0" presId="urn:microsoft.com/office/officeart/2005/8/layout/cycle4#1"/>
    <dgm:cxn modelId="{DC60D086-E265-4BD4-BA0D-82C4DAD10616}" type="presOf" srcId="{1133071A-024F-486A-86BA-FD401B4221AA}" destId="{4762FFED-E0D6-4EEC-AF82-EBA904B99D1F}" srcOrd="0" destOrd="0" presId="urn:microsoft.com/office/officeart/2005/8/layout/cycle4#1"/>
    <dgm:cxn modelId="{6047DAC3-E87E-40EC-AF6C-AA1BCB80CE12}" type="presOf" srcId="{DBA60472-CE65-0F44-BA8D-CB28A57D1D1D}" destId="{4762FFED-E0D6-4EEC-AF82-EBA904B99D1F}" srcOrd="0" destOrd="4" presId="urn:microsoft.com/office/officeart/2005/8/layout/cycle4#1"/>
    <dgm:cxn modelId="{4314E5E5-6C70-47A3-911F-0710728308C9}" type="presOf" srcId="{AAEBED29-C337-1446-9BF9-F49987E2158B}" destId="{A5CF275E-06C8-4BAF-9FD1-1F6566F023F0}" srcOrd="1" destOrd="5" presId="urn:microsoft.com/office/officeart/2005/8/layout/cycle4#1"/>
    <dgm:cxn modelId="{E91E5D97-90EC-42AC-B903-2724C926BC5A}" type="presOf" srcId="{BC8153DD-2143-A24E-8B8E-1A3E7E6BCA19}" destId="{42101A14-F18F-4B3D-AE89-B108241FD8EB}" srcOrd="0" destOrd="3" presId="urn:microsoft.com/office/officeart/2005/8/layout/cycle4#1"/>
    <dgm:cxn modelId="{41460DE7-9721-4DF6-BA97-D57F18025E50}" srcId="{2344F355-8849-4E6B-9046-EBDB6D778758}" destId="{7516DEEA-8E8F-431C-868D-32C9EEDC8DF0}" srcOrd="0" destOrd="0" parTransId="{97C699A9-9D32-40A9-9B0E-92A1BF85F6CB}" sibTransId="{17B72CE7-39C2-42DF-A108-8A93537AE88F}"/>
    <dgm:cxn modelId="{7966D591-CEE1-B64C-B188-4BAFAE59FAB4}" srcId="{2628ACC7-9726-4D19-82A2-BBE9106FFC5C}" destId="{DBA60472-CE65-0F44-BA8D-CB28A57D1D1D}" srcOrd="4" destOrd="0" parTransId="{90AA15C8-B67F-204A-BCD3-D7560AD19B6E}" sibTransId="{A2FDCBF5-C7F7-F84C-8BAF-1DE023F5CC77}"/>
    <dgm:cxn modelId="{F73F6323-E571-46FF-9451-C0064ADC4A2D}" type="presOf" srcId="{345A4BA0-4561-2D46-9437-4F7C695FD9EF}" destId="{799AE035-79A1-4EBF-91BF-AD29C334D24F}" srcOrd="0" destOrd="2" presId="urn:microsoft.com/office/officeart/2005/8/layout/cycle4#1"/>
    <dgm:cxn modelId="{4EBF9B80-04C9-C34D-BEE4-7B4F6E953768}" srcId="{2344F355-8849-4E6B-9046-EBDB6D778758}" destId="{D3752F54-BDB9-4949-83CD-9242FF447F6C}" srcOrd="4" destOrd="0" parTransId="{73815D94-F1DB-BC46-8BDA-B7CADA139704}" sibTransId="{C184B9D4-7994-9649-87AF-BB54CC8C42EA}"/>
    <dgm:cxn modelId="{137C8E86-96E4-C247-B97B-61426B9179BE}" srcId="{7516DEEA-8E8F-431C-868D-32C9EEDC8DF0}" destId="{A1DF63E8-213E-9041-9BF1-8BBE3C20A7A8}" srcOrd="6" destOrd="0" parTransId="{BDDC776F-08F3-AE44-B294-F16D3C9FB320}" sibTransId="{E3C1A795-293B-C945-B986-462B199DC684}"/>
    <dgm:cxn modelId="{9E7F9B7F-FC94-4668-BF34-804C9469115C}" type="presOf" srcId="{02DFF05F-6FAF-4BD9-B2F4-5C85DF5D7134}" destId="{A5CF275E-06C8-4BAF-9FD1-1F6566F023F0}" srcOrd="1" destOrd="2" presId="urn:microsoft.com/office/officeart/2005/8/layout/cycle4#1"/>
    <dgm:cxn modelId="{538CF76E-41BE-4F25-9382-33CEAB81840B}" type="presOf" srcId="{E99B496F-3215-4CDF-BC4D-F39E343E6CD2}" destId="{AB1B2C24-DE35-47EE-91EF-39DCEA33E7D5}" srcOrd="1" destOrd="1" presId="urn:microsoft.com/office/officeart/2005/8/layout/cycle4#1"/>
    <dgm:cxn modelId="{D7AA6C66-CBEB-41CC-A9F5-CB0989CDFDC9}" type="presOf" srcId="{AA2011D4-4A03-44F8-BE83-654752E44D61}" destId="{42101A14-F18F-4B3D-AE89-B108241FD8EB}" srcOrd="0" destOrd="0" presId="urn:microsoft.com/office/officeart/2005/8/layout/cycle4#1"/>
    <dgm:cxn modelId="{63C0799E-D23C-E54D-A612-72DA724CF875}" srcId="{7516DEEA-8E8F-431C-868D-32C9EEDC8DF0}" destId="{AAEBED29-C337-1446-9BF9-F49987E2158B}" srcOrd="5" destOrd="0" parTransId="{35FD331B-84CC-0047-9BBB-C17F5A18A4A5}" sibTransId="{C7720627-2B1B-E54B-938D-1CE10AFD5A04}"/>
    <dgm:cxn modelId="{76415353-BA22-4A09-9070-2D45D1D91BF3}" srcId="{73B9FFBE-8F8B-4F6C-AAAC-3675EAF14946}" destId="{06C91136-13CE-48A9-8767-FFACDC79BE17}" srcOrd="4" destOrd="0" parTransId="{DA3FD0A1-8B33-4434-9446-B490189A98E8}" sibTransId="{A6276046-3EF9-42BA-B69B-A153A5506D1D}"/>
    <dgm:cxn modelId="{81514A4D-DAF2-4449-BA8C-ADFB995AC1C9}" type="presOf" srcId="{2628ACC7-9726-4D19-82A2-BBE9106FFC5C}" destId="{9528C91D-63AF-4AF5-BF0E-876B613D6EA3}" srcOrd="0" destOrd="0" presId="urn:microsoft.com/office/officeart/2005/8/layout/cycle4#1"/>
    <dgm:cxn modelId="{371BEA3A-CCCF-4DCF-B2FC-23C3C727BD8F}" srcId="{2628ACC7-9726-4D19-82A2-BBE9106FFC5C}" destId="{1133071A-024F-486A-86BA-FD401B4221AA}" srcOrd="0" destOrd="0" parTransId="{299DBE3A-8334-479E-A723-F45761E7996B}" sibTransId="{97526F77-863F-4D9F-9981-11F050B423FD}"/>
    <dgm:cxn modelId="{BC273644-5EE9-4863-ACEC-E52B0EDCFD49}" srcId="{7516DEEA-8E8F-431C-868D-32C9EEDC8DF0}" destId="{02DFF05F-6FAF-4BD9-B2F4-5C85DF5D7134}" srcOrd="2" destOrd="0" parTransId="{55911C6A-A1F1-4088-91C7-BD078527E3AD}" sibTransId="{201C6095-E886-4601-AC05-7E46147A1659}"/>
    <dgm:cxn modelId="{16BD91EB-C5C1-4BAE-9BFE-179BBE9ED2A6}" srcId="{7516DEEA-8E8F-431C-868D-32C9EEDC8DF0}" destId="{125B3204-4434-47D5-8601-DF8E6A5982CA}" srcOrd="1" destOrd="0" parTransId="{0A26882F-6CC5-4586-A669-0449CD0AB024}" sibTransId="{034AA6EE-60C7-4048-9CF8-6E318E0C2C60}"/>
    <dgm:cxn modelId="{EB60FA5A-C169-4328-AD2D-31BE19FA8335}" type="presOf" srcId="{81B561B4-0C0F-5140-A7C3-FB27E537AA61}" destId="{4762FFED-E0D6-4EEC-AF82-EBA904B99D1F}" srcOrd="0" destOrd="3" presId="urn:microsoft.com/office/officeart/2005/8/layout/cycle4#1"/>
    <dgm:cxn modelId="{CCA9DA6F-A61E-FC40-8DE6-8D4896564196}" srcId="{77FFDACA-74CC-4A8F-B55A-147D7A080F98}" destId="{B5B5F4EA-B0C4-EC4D-BF10-FA49BBE38723}" srcOrd="3" destOrd="0" parTransId="{1F3814D8-9BA0-A242-AE59-8FB7375BD609}" sibTransId="{D5F1A0A6-DC36-BC45-BBD8-19A6A6AEC158}"/>
    <dgm:cxn modelId="{9888716B-A37D-4830-8179-DBB54D4F42E9}" type="presOf" srcId="{125B3204-4434-47D5-8601-DF8E6A5982CA}" destId="{77AE45F6-3718-497A-ADA2-2C13D1181EE7}" srcOrd="0" destOrd="1" presId="urn:microsoft.com/office/officeart/2005/8/layout/cycle4#1"/>
    <dgm:cxn modelId="{4BF2E04E-E802-4645-BD5B-C67B40DDFA30}" srcId="{7516DEEA-8E8F-431C-868D-32C9EEDC8DF0}" destId="{13974FA2-448A-2F48-9FFA-1951DDBA5D1B}" srcOrd="3" destOrd="0" parTransId="{62181F4D-AE92-884B-975C-0424D2C0EC55}" sibTransId="{C9CB0127-A4C5-EB4F-A04E-6A45754E9158}"/>
    <dgm:cxn modelId="{8F83A7DD-1AB9-47B6-8B58-D6D3C382BC17}" srcId="{2628ACC7-9726-4D19-82A2-BBE9106FFC5C}" destId="{4E01014C-826A-4196-9F8D-7F9C1734C376}" srcOrd="5" destOrd="0" parTransId="{8DFF657F-8CAA-4152-8E37-351B107468E1}" sibTransId="{E65ECF43-75EA-4F66-A21F-CA32B4DD2551}"/>
    <dgm:cxn modelId="{D8362F3B-3A2C-4EAE-A572-4ACB544C477C}" type="presOf" srcId="{BC8153DD-2143-A24E-8B8E-1A3E7E6BCA19}" destId="{D9AD22AE-123C-4300-A06D-61B14F844D9A}" srcOrd="1" destOrd="3" presId="urn:microsoft.com/office/officeart/2005/8/layout/cycle4#1"/>
    <dgm:cxn modelId="{D507CF4F-022C-4522-906C-F46CF56ABF42}" type="presOf" srcId="{549D4BB8-17D7-4C6D-B8D7-A64D94768247}" destId="{D9AD22AE-123C-4300-A06D-61B14F844D9A}" srcOrd="1" destOrd="2" presId="urn:microsoft.com/office/officeart/2005/8/layout/cycle4#1"/>
    <dgm:cxn modelId="{5BF957C9-1621-1B4C-A387-146D3C2DF153}" srcId="{73B9FFBE-8F8B-4F6C-AAAC-3675EAF14946}" destId="{A74DD64F-B0C7-ED46-A437-4CB642419DE5}" srcOrd="1" destOrd="0" parTransId="{FD50D34A-DA3A-8A41-9261-C589E1C35AF5}" sibTransId="{34FE0CB2-68C9-B14E-A288-01447C193B6A}"/>
    <dgm:cxn modelId="{E7200A69-EC63-4E13-80B8-3A4861C9B4D3}" type="presOf" srcId="{9BB709DB-A226-4533-88E7-C9513BF9458D}" destId="{AB1B2C24-DE35-47EE-91EF-39DCEA33E7D5}" srcOrd="1" destOrd="2" presId="urn:microsoft.com/office/officeart/2005/8/layout/cycle4#1"/>
    <dgm:cxn modelId="{BFFF3356-1EE0-4E56-9776-B8513A05654E}" type="presOf" srcId="{7714C959-84A5-D547-BE4E-E0A7625D6642}" destId="{77AE45F6-3718-497A-ADA2-2C13D1181EE7}" srcOrd="0" destOrd="4" presId="urn:microsoft.com/office/officeart/2005/8/layout/cycle4#1"/>
    <dgm:cxn modelId="{1CDE065A-69FD-428F-8854-21FD395034B0}" type="presOf" srcId="{845B4C19-DD3E-4DAE-B266-26E2490BE876}" destId="{FADF7287-7A18-484A-9CF5-6B103EC8F571}" srcOrd="1" destOrd="0" presId="urn:microsoft.com/office/officeart/2005/8/layout/cycle4#1"/>
    <dgm:cxn modelId="{92C1FC29-D2E5-48D9-87EB-52426B7EF0AC}" type="presOf" srcId="{7714C959-84A5-D547-BE4E-E0A7625D6642}" destId="{A5CF275E-06C8-4BAF-9FD1-1F6566F023F0}" srcOrd="1" destOrd="4" presId="urn:microsoft.com/office/officeart/2005/8/layout/cycle4#1"/>
    <dgm:cxn modelId="{D5AE3767-2B7B-45E1-B4BE-5502EF467F90}" type="presOf" srcId="{AA2011D4-4A03-44F8-BE83-654752E44D61}" destId="{D9AD22AE-123C-4300-A06D-61B14F844D9A}" srcOrd="1" destOrd="0" presId="urn:microsoft.com/office/officeart/2005/8/layout/cycle4#1"/>
    <dgm:cxn modelId="{80E163EF-16DA-3C45-8A39-090EEE12C482}" srcId="{77FFDACA-74CC-4A8F-B55A-147D7A080F98}" destId="{5E33E2CA-C489-C548-BA92-BA9F60B11572}" srcOrd="4" destOrd="0" parTransId="{C3D4C6EE-C9E9-5A48-8105-7DE3B55799FB}" sibTransId="{3907F7F7-435D-2648-ADE1-B6A7E82121ED}"/>
    <dgm:cxn modelId="{643CAED4-0528-4BE3-8DF5-0075E9475374}" type="presOf" srcId="{549D4BB8-17D7-4C6D-B8D7-A64D94768247}" destId="{42101A14-F18F-4B3D-AE89-B108241FD8EB}" srcOrd="0" destOrd="2" presId="urn:microsoft.com/office/officeart/2005/8/layout/cycle4#1"/>
    <dgm:cxn modelId="{55FBF1C5-FFD9-445E-B988-4B3066DBA6B4}" srcId="{73B9FFBE-8F8B-4F6C-AAAC-3675EAF14946}" destId="{549D4BB8-17D7-4C6D-B8D7-A64D94768247}" srcOrd="2" destOrd="0" parTransId="{AC4E0FDD-4B3D-4267-A040-F09EECED3952}" sibTransId="{60736B26-F919-4BF5-9CC3-1E5958295A20}"/>
    <dgm:cxn modelId="{F86D37D6-F07A-3144-80DE-FBC75D1D901A}" srcId="{77FFDACA-74CC-4A8F-B55A-147D7A080F98}" destId="{345A4BA0-4561-2D46-9437-4F7C695FD9EF}" srcOrd="2" destOrd="0" parTransId="{2358E9BF-6240-AE46-8646-783AF8AF369B}" sibTransId="{E82D5965-B7DF-EB46-8369-4269003952B4}"/>
    <dgm:cxn modelId="{99F5157B-29B5-4363-B856-C8F102F74447}" srcId="{2344F355-8849-4E6B-9046-EBDB6D778758}" destId="{73B9FFBE-8F8B-4F6C-AAAC-3675EAF14946}" srcOrd="2" destOrd="0" parTransId="{57A8FB10-6831-490C-8ABF-03D8AC49F5B7}" sibTransId="{39BBC3D8-6FC4-4C37-BEE3-C5B46005F998}"/>
    <dgm:cxn modelId="{B8BD56DF-F632-4030-8C94-A6CB77927CBE}" type="presOf" srcId="{A74DD64F-B0C7-ED46-A437-4CB642419DE5}" destId="{42101A14-F18F-4B3D-AE89-B108241FD8EB}" srcOrd="0" destOrd="1" presId="urn:microsoft.com/office/officeart/2005/8/layout/cycle4#1"/>
    <dgm:cxn modelId="{B9CED318-2650-4007-8351-802633455528}" type="presOf" srcId="{06C91136-13CE-48A9-8767-FFACDC79BE17}" destId="{42101A14-F18F-4B3D-AE89-B108241FD8EB}" srcOrd="0" destOrd="4" presId="urn:microsoft.com/office/officeart/2005/8/layout/cycle4#1"/>
    <dgm:cxn modelId="{FA6B5815-7C4D-DC4B-8796-18B2E25A0B02}" srcId="{77FFDACA-74CC-4A8F-B55A-147D7A080F98}" destId="{E7FF5CFD-DCCD-8E4F-9883-7D1261F5BDF8}" srcOrd="5" destOrd="0" parTransId="{812B06BE-37C4-6040-8C3D-2B74ABE6BF72}" sibTransId="{BF8E34AE-9386-4149-A444-38F3CAD08C0C}"/>
    <dgm:cxn modelId="{A1DE1E88-87E0-40E5-A2A9-B4A427EE83EE}" type="presOf" srcId="{1133071A-024F-486A-86BA-FD401B4221AA}" destId="{AB1B2C24-DE35-47EE-91EF-39DCEA33E7D5}" srcOrd="1" destOrd="0" presId="urn:microsoft.com/office/officeart/2005/8/layout/cycle4#1"/>
    <dgm:cxn modelId="{181C8024-0C5C-4E8E-8A0D-1877874359A2}" srcId="{77FFDACA-74CC-4A8F-B55A-147D7A080F98}" destId="{845B4C19-DD3E-4DAE-B266-26E2490BE876}" srcOrd="0" destOrd="0" parTransId="{F35BDE63-CA4F-4548-831C-D88998702B82}" sibTransId="{89938470-2C22-4774-BC88-2D0D5C365F56}"/>
    <dgm:cxn modelId="{C9DC23C8-C026-4D54-8766-2FEB1106CCEE}" type="presOf" srcId="{A1DF63E8-213E-9041-9BF1-8BBE3C20A7A8}" destId="{77AE45F6-3718-497A-ADA2-2C13D1181EE7}" srcOrd="0" destOrd="6" presId="urn:microsoft.com/office/officeart/2005/8/layout/cycle4#1"/>
    <dgm:cxn modelId="{1603186D-A008-49A9-BD6A-0CC31CAB9345}" type="presOf" srcId="{A74DD64F-B0C7-ED46-A437-4CB642419DE5}" destId="{D9AD22AE-123C-4300-A06D-61B14F844D9A}" srcOrd="1" destOrd="1" presId="urn:microsoft.com/office/officeart/2005/8/layout/cycle4#1"/>
    <dgm:cxn modelId="{CD56D562-F738-4986-83CD-940B5D3020BE}" srcId="{2344F355-8849-4E6B-9046-EBDB6D778758}" destId="{2628ACC7-9726-4D19-82A2-BBE9106FFC5C}" srcOrd="1" destOrd="0" parTransId="{BAEEDE80-19C2-48E9-9560-DF1657791C8D}" sibTransId="{4B3C6106-E5A2-4086-8C92-BFBB4D3A1C8D}"/>
    <dgm:cxn modelId="{F0A51315-5E78-CB4B-A04A-69495703B264}" srcId="{2628ACC7-9726-4D19-82A2-BBE9106FFC5C}" destId="{81B561B4-0C0F-5140-A7C3-FB27E537AA61}" srcOrd="3" destOrd="0" parTransId="{311A4CEF-519C-7143-B647-5E3906C746EC}" sibTransId="{DDF205BE-7ADE-E540-971D-4BA979EAAC2C}"/>
    <dgm:cxn modelId="{A7C7D257-82FE-4963-8B29-5A40818CD210}" type="presOf" srcId="{02DFF05F-6FAF-4BD9-B2F4-5C85DF5D7134}" destId="{77AE45F6-3718-497A-ADA2-2C13D1181EE7}" srcOrd="0" destOrd="2" presId="urn:microsoft.com/office/officeart/2005/8/layout/cycle4#1"/>
    <dgm:cxn modelId="{9F7B5ABB-D8BB-440D-BD7C-99DF070C4389}" type="presOf" srcId="{4E01014C-826A-4196-9F8D-7F9C1734C376}" destId="{AB1B2C24-DE35-47EE-91EF-39DCEA33E7D5}" srcOrd="1" destOrd="5" presId="urn:microsoft.com/office/officeart/2005/8/layout/cycle4#1"/>
    <dgm:cxn modelId="{4D7075C9-3173-4F9B-8630-5803BBD10DD1}" type="presOf" srcId="{B5B5F4EA-B0C4-EC4D-BF10-FA49BBE38723}" destId="{FADF7287-7A18-484A-9CF5-6B103EC8F571}" srcOrd="1" destOrd="3" presId="urn:microsoft.com/office/officeart/2005/8/layout/cycle4#1"/>
    <dgm:cxn modelId="{83397575-434C-47B5-8D14-471EE2D9F32D}" type="presOf" srcId="{13974FA2-448A-2F48-9FFA-1951DDBA5D1B}" destId="{77AE45F6-3718-497A-ADA2-2C13D1181EE7}" srcOrd="0" destOrd="3" presId="urn:microsoft.com/office/officeart/2005/8/layout/cycle4#1"/>
    <dgm:cxn modelId="{91BD270E-3B55-45F5-86B3-BDE0101C793F}" type="presOf" srcId="{2344F355-8849-4E6B-9046-EBDB6D778758}" destId="{5482A872-DA4A-4E52-ABAD-B1FE7D483121}" srcOrd="0" destOrd="0" presId="urn:microsoft.com/office/officeart/2005/8/layout/cycle4#1"/>
    <dgm:cxn modelId="{3ECA49B2-5568-4F94-95AE-8154C76E8D1E}" type="presOf" srcId="{5E33E2CA-C489-C548-BA92-BA9F60B11572}" destId="{FADF7287-7A18-484A-9CF5-6B103EC8F571}" srcOrd="1" destOrd="4" presId="urn:microsoft.com/office/officeart/2005/8/layout/cycle4#1"/>
    <dgm:cxn modelId="{19D0C154-CFBA-473D-98B1-EC39BB69C37F}" type="presOf" srcId="{77FFDACA-74CC-4A8F-B55A-147D7A080F98}" destId="{EA86E71E-A32A-46E7-BD58-8F1FF8B7618E}" srcOrd="0" destOrd="0" presId="urn:microsoft.com/office/officeart/2005/8/layout/cycle4#1"/>
    <dgm:cxn modelId="{BBC5EF0A-0BA8-4E23-B163-37E47AB43857}" type="presOf" srcId="{345A4BA0-4561-2D46-9437-4F7C695FD9EF}" destId="{FADF7287-7A18-484A-9CF5-6B103EC8F571}" srcOrd="1" destOrd="2" presId="urn:microsoft.com/office/officeart/2005/8/layout/cycle4#1"/>
    <dgm:cxn modelId="{9936B454-6E3F-4285-A12A-66EB35231812}" type="presOf" srcId="{125B3204-4434-47D5-8601-DF8E6A5982CA}" destId="{A5CF275E-06C8-4BAF-9FD1-1F6566F023F0}" srcOrd="1" destOrd="1" presId="urn:microsoft.com/office/officeart/2005/8/layout/cycle4#1"/>
    <dgm:cxn modelId="{FFF8BF7B-ECCC-4964-8EA8-A5A233DA9CC2}" type="presOf" srcId="{A1DF63E8-213E-9041-9BF1-8BBE3C20A7A8}" destId="{A5CF275E-06C8-4BAF-9FD1-1F6566F023F0}" srcOrd="1" destOrd="6" presId="urn:microsoft.com/office/officeart/2005/8/layout/cycle4#1"/>
    <dgm:cxn modelId="{31CA930C-AA07-4336-AE97-68C8FE3159C4}" type="presOf" srcId="{355FD4C6-6382-6745-9313-BD7BA7028A43}" destId="{FADF7287-7A18-484A-9CF5-6B103EC8F571}" srcOrd="1" destOrd="1" presId="urn:microsoft.com/office/officeart/2005/8/layout/cycle4#1"/>
    <dgm:cxn modelId="{C74C61B2-1653-4396-92DC-A5BDE63F34B5}" type="presOf" srcId="{355FD4C6-6382-6745-9313-BD7BA7028A43}" destId="{799AE035-79A1-4EBF-91BF-AD29C334D24F}" srcOrd="0" destOrd="1" presId="urn:microsoft.com/office/officeart/2005/8/layout/cycle4#1"/>
    <dgm:cxn modelId="{F94D15B6-D571-46CC-AED5-23BA5DBC2261}" type="presOf" srcId="{E7FF5CFD-DCCD-8E4F-9883-7D1261F5BDF8}" destId="{FADF7287-7A18-484A-9CF5-6B103EC8F571}" srcOrd="1" destOrd="5" presId="urn:microsoft.com/office/officeart/2005/8/layout/cycle4#1"/>
    <dgm:cxn modelId="{EAC87108-E0D2-4D7C-932B-8C37D6D3D1C3}" type="presOf" srcId="{5E33E2CA-C489-C548-BA92-BA9F60B11572}" destId="{799AE035-79A1-4EBF-91BF-AD29C334D24F}" srcOrd="0" destOrd="4" presId="urn:microsoft.com/office/officeart/2005/8/layout/cycle4#1"/>
    <dgm:cxn modelId="{3A60F03E-6BBE-4311-90EC-FD819D49F317}" type="presOf" srcId="{4E01014C-826A-4196-9F8D-7F9C1734C376}" destId="{4762FFED-E0D6-4EEC-AF82-EBA904B99D1F}" srcOrd="0" destOrd="5" presId="urn:microsoft.com/office/officeart/2005/8/layout/cycle4#1"/>
    <dgm:cxn modelId="{9D1A0417-5627-4F51-9C52-5BB78712BFD7}" srcId="{2628ACC7-9726-4D19-82A2-BBE9106FFC5C}" destId="{E99B496F-3215-4CDF-BC4D-F39E343E6CD2}" srcOrd="1" destOrd="0" parTransId="{DBB9F4FF-BCAE-4EF7-A0BB-867BC2339D33}" sibTransId="{E3A17AA8-9DCC-4840-BD75-B366B56F3B3E}"/>
    <dgm:cxn modelId="{DC2741EB-A72D-457C-9141-F9B508595B39}" type="presOf" srcId="{AAEBED29-C337-1446-9BF9-F49987E2158B}" destId="{77AE45F6-3718-497A-ADA2-2C13D1181EE7}" srcOrd="0" destOrd="5" presId="urn:microsoft.com/office/officeart/2005/8/layout/cycle4#1"/>
    <dgm:cxn modelId="{3F70B3D5-577B-44B9-AA37-52618DE3882D}" type="presOf" srcId="{DBA60472-CE65-0F44-BA8D-CB28A57D1D1D}" destId="{AB1B2C24-DE35-47EE-91EF-39DCEA33E7D5}" srcOrd="1" destOrd="4" presId="urn:microsoft.com/office/officeart/2005/8/layout/cycle4#1"/>
    <dgm:cxn modelId="{5EEDB440-DEFA-43FC-BC60-7DAB15A6CCAE}" type="presParOf" srcId="{5482A872-DA4A-4E52-ABAD-B1FE7D483121}" destId="{A126CD11-6444-4C3E-9F63-0195DDE155BE}" srcOrd="0" destOrd="0" presId="urn:microsoft.com/office/officeart/2005/8/layout/cycle4#1"/>
    <dgm:cxn modelId="{2EDCCC92-8BCF-4CBF-9419-B813056E7AA7}" type="presParOf" srcId="{A126CD11-6444-4C3E-9F63-0195DDE155BE}" destId="{2240737A-63BF-4B84-AA18-6B6952CF8A22}" srcOrd="0" destOrd="0" presId="urn:microsoft.com/office/officeart/2005/8/layout/cycle4#1"/>
    <dgm:cxn modelId="{D6146E22-0D64-4AAD-B0A5-2AA527AA9665}" type="presParOf" srcId="{2240737A-63BF-4B84-AA18-6B6952CF8A22}" destId="{77AE45F6-3718-497A-ADA2-2C13D1181EE7}" srcOrd="0" destOrd="0" presId="urn:microsoft.com/office/officeart/2005/8/layout/cycle4#1"/>
    <dgm:cxn modelId="{954D02D1-D001-438F-8AF2-B09576C2C395}" type="presParOf" srcId="{2240737A-63BF-4B84-AA18-6B6952CF8A22}" destId="{A5CF275E-06C8-4BAF-9FD1-1F6566F023F0}" srcOrd="1" destOrd="0" presId="urn:microsoft.com/office/officeart/2005/8/layout/cycle4#1"/>
    <dgm:cxn modelId="{5DC48EE2-88AC-4A40-9E3D-A057AEE2B4C6}" type="presParOf" srcId="{A126CD11-6444-4C3E-9F63-0195DDE155BE}" destId="{C7EB82D5-AD0E-4461-8B06-1BC58150E304}" srcOrd="1" destOrd="0" presId="urn:microsoft.com/office/officeart/2005/8/layout/cycle4#1"/>
    <dgm:cxn modelId="{023ADD21-F1E0-42ED-AEC8-7A7333E0CA15}" type="presParOf" srcId="{C7EB82D5-AD0E-4461-8B06-1BC58150E304}" destId="{4762FFED-E0D6-4EEC-AF82-EBA904B99D1F}" srcOrd="0" destOrd="0" presId="urn:microsoft.com/office/officeart/2005/8/layout/cycle4#1"/>
    <dgm:cxn modelId="{67B26BF8-29FE-4D0C-B8D5-8920F7569E72}" type="presParOf" srcId="{C7EB82D5-AD0E-4461-8B06-1BC58150E304}" destId="{AB1B2C24-DE35-47EE-91EF-39DCEA33E7D5}" srcOrd="1" destOrd="0" presId="urn:microsoft.com/office/officeart/2005/8/layout/cycle4#1"/>
    <dgm:cxn modelId="{9A17D4D7-DD57-463D-8788-0AEEDB0208BC}" type="presParOf" srcId="{A126CD11-6444-4C3E-9F63-0195DDE155BE}" destId="{DA58F872-13D3-401B-AEF1-BECC361DF8CF}" srcOrd="2" destOrd="0" presId="urn:microsoft.com/office/officeart/2005/8/layout/cycle4#1"/>
    <dgm:cxn modelId="{83AF87DD-EA4E-4536-9B8D-07FB2A2929D4}" type="presParOf" srcId="{DA58F872-13D3-401B-AEF1-BECC361DF8CF}" destId="{42101A14-F18F-4B3D-AE89-B108241FD8EB}" srcOrd="0" destOrd="0" presId="urn:microsoft.com/office/officeart/2005/8/layout/cycle4#1"/>
    <dgm:cxn modelId="{904D91A8-74D6-4901-94AD-EC92C2F263D9}" type="presParOf" srcId="{DA58F872-13D3-401B-AEF1-BECC361DF8CF}" destId="{D9AD22AE-123C-4300-A06D-61B14F844D9A}" srcOrd="1" destOrd="0" presId="urn:microsoft.com/office/officeart/2005/8/layout/cycle4#1"/>
    <dgm:cxn modelId="{92FC94EC-EC08-44D1-ADC0-8823F8634B68}" type="presParOf" srcId="{A126CD11-6444-4C3E-9F63-0195DDE155BE}" destId="{F36A6F01-2513-4D4B-9CCB-12F678B51B39}" srcOrd="3" destOrd="0" presId="urn:microsoft.com/office/officeart/2005/8/layout/cycle4#1"/>
    <dgm:cxn modelId="{CCD71AF0-5F41-47B7-8524-5BB2B65375BF}" type="presParOf" srcId="{F36A6F01-2513-4D4B-9CCB-12F678B51B39}" destId="{799AE035-79A1-4EBF-91BF-AD29C334D24F}" srcOrd="0" destOrd="0" presId="urn:microsoft.com/office/officeart/2005/8/layout/cycle4#1"/>
    <dgm:cxn modelId="{042C1563-BF65-477E-BD8A-7DBB72D43EC9}" type="presParOf" srcId="{F36A6F01-2513-4D4B-9CCB-12F678B51B39}" destId="{FADF7287-7A18-484A-9CF5-6B103EC8F571}" srcOrd="1" destOrd="0" presId="urn:microsoft.com/office/officeart/2005/8/layout/cycle4#1"/>
    <dgm:cxn modelId="{4E211D1E-DE4A-4C70-9F99-2ACB08D0F5B9}" type="presParOf" srcId="{A126CD11-6444-4C3E-9F63-0195DDE155BE}" destId="{2F2B583B-6DEE-47DE-85D1-6210761415A7}" srcOrd="4" destOrd="0" presId="urn:microsoft.com/office/officeart/2005/8/layout/cycle4#1"/>
    <dgm:cxn modelId="{EED9A8B4-DD40-43CB-A48C-9090348043AD}" type="presParOf" srcId="{5482A872-DA4A-4E52-ABAD-B1FE7D483121}" destId="{CF23FD6D-733F-41EC-8702-C591EF1E3624}" srcOrd="1" destOrd="0" presId="urn:microsoft.com/office/officeart/2005/8/layout/cycle4#1"/>
    <dgm:cxn modelId="{9B0994A1-6813-4251-94EF-17B12792101E}" type="presParOf" srcId="{CF23FD6D-733F-41EC-8702-C591EF1E3624}" destId="{79384476-33AF-4D22-83FA-0174FBC03900}" srcOrd="0" destOrd="0" presId="urn:microsoft.com/office/officeart/2005/8/layout/cycle4#1"/>
    <dgm:cxn modelId="{4BCDD8EB-A2C7-4F17-B979-7753F31C1E63}" type="presParOf" srcId="{CF23FD6D-733F-41EC-8702-C591EF1E3624}" destId="{9528C91D-63AF-4AF5-BF0E-876B613D6EA3}" srcOrd="1" destOrd="0" presId="urn:microsoft.com/office/officeart/2005/8/layout/cycle4#1"/>
    <dgm:cxn modelId="{4D0859D0-6685-4417-B945-912CDB16AA4A}" type="presParOf" srcId="{CF23FD6D-733F-41EC-8702-C591EF1E3624}" destId="{F2E6388A-FB57-4759-B2C1-62A08FC1E7E0}" srcOrd="2" destOrd="0" presId="urn:microsoft.com/office/officeart/2005/8/layout/cycle4#1"/>
    <dgm:cxn modelId="{5054AD0E-65B7-4815-8894-719CAEBBF261}" type="presParOf" srcId="{CF23FD6D-733F-41EC-8702-C591EF1E3624}" destId="{EA86E71E-A32A-46E7-BD58-8F1FF8B7618E}" srcOrd="3" destOrd="0" presId="urn:microsoft.com/office/officeart/2005/8/layout/cycle4#1"/>
    <dgm:cxn modelId="{3D2422F5-1AAF-47EB-AF12-0171C42535F4}" type="presParOf" srcId="{CF23FD6D-733F-41EC-8702-C591EF1E3624}" destId="{3BEA1E7D-B72C-4AED-B4DD-7880BD6466B4}" srcOrd="4" destOrd="0" presId="urn:microsoft.com/office/officeart/2005/8/layout/cycle4#1"/>
    <dgm:cxn modelId="{74271F5B-913D-41BB-BD10-FB2480FF4E3F}" type="presParOf" srcId="{5482A872-DA4A-4E52-ABAD-B1FE7D483121}" destId="{F01F0371-B27A-49D1-AB34-9A876B52D330}" srcOrd="2" destOrd="0" presId="urn:microsoft.com/office/officeart/2005/8/layout/cycle4#1"/>
    <dgm:cxn modelId="{FA6A23F5-088E-4AD5-80BA-855EBF8167EA}" type="presParOf" srcId="{5482A872-DA4A-4E52-ABAD-B1FE7D483121}" destId="{65449268-A2CB-41A3-88B6-C21DB3D78AC2}" srcOrd="3" destOrd="0" presId="urn:microsoft.com/office/officeart/2005/8/layout/cycle4#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101A14-F18F-4B3D-AE89-B108241FD8EB}">
      <dsp:nvSpPr>
        <dsp:cNvPr id="0" name=""/>
        <dsp:cNvSpPr/>
      </dsp:nvSpPr>
      <dsp:spPr>
        <a:xfrm>
          <a:off x="3384802" y="3745479"/>
          <a:ext cx="2521669" cy="4055551"/>
        </a:xfrm>
        <a:prstGeom prst="roundRect">
          <a:avLst>
            <a:gd name="adj" fmla="val 10000"/>
          </a:avLst>
        </a:prstGeom>
        <a:solidFill>
          <a:srgbClr val="70AD47"/>
        </a:solidFill>
        <a:ln w="19050" cap="flat" cmpd="sng" algn="ctr">
          <a:solidFill>
            <a:sysClr val="window" lastClr="FFFFFF"/>
          </a:solidFill>
          <a:prstDash val="solid"/>
          <a:miter lim="800000"/>
        </a:ln>
        <a:effectLst/>
        <a:scene3d>
          <a:camera prst="orthographicFront"/>
          <a:lightRig rig="flat" dir="t"/>
        </a:scene3d>
        <a:sp3d z="-190500" extrusionH="12700"/>
      </dsp:spPr>
      <dsp:style>
        <a:lnRef idx="3">
          <a:schemeClr val="lt1"/>
        </a:lnRef>
        <a:fillRef idx="1">
          <a:schemeClr val="accent6"/>
        </a:fillRef>
        <a:effectRef idx="1">
          <a:schemeClr val="accent6"/>
        </a:effectRef>
        <a:fontRef idx="minor">
          <a:schemeClr val="lt1"/>
        </a:fontRef>
      </dsp:style>
      <dsp:txBody>
        <a:bodyPr spcFirstLastPara="0" vert="horz" wrap="square" lIns="45720" tIns="45720" rIns="45720" bIns="45720" numCol="1" spcCol="1270" anchor="t" anchorCtr="0">
          <a:noAutofit/>
        </a:bodyPr>
        <a:lstStyle/>
        <a:p>
          <a:pPr marL="171450" lvl="1" indent="-171450" algn="l" defTabSz="800100">
            <a:lnSpc>
              <a:spcPct val="90000"/>
            </a:lnSpc>
            <a:spcBef>
              <a:spcPct val="0"/>
            </a:spcBef>
            <a:spcAft>
              <a:spcPct val="15000"/>
            </a:spcAft>
            <a:buChar char="•"/>
          </a:pPr>
          <a:endParaRPr lang="en-US" sz="1800" b="0" kern="1200" cap="none" spc="0">
            <a:ln w="0"/>
            <a:solidFill>
              <a:sysClr val="windowText" lastClr="000000"/>
            </a:solidFill>
            <a:effectLst>
              <a:outerShdw blurRad="38100" dist="19050" dir="2700000" algn="tl" rotWithShape="0">
                <a:sysClr val="windowText" lastClr="000000">
                  <a:alpha val="40000"/>
                </a:sysClr>
              </a:outerShdw>
            </a:effectLst>
            <a:highlight>
              <a:srgbClr val="000080"/>
            </a:highlight>
            <a:latin typeface="Sitka Banner" panose="02000505000000020004" pitchFamily="2" charset="0"/>
            <a:ea typeface="+mn-ea"/>
            <a:cs typeface="+mn-cs"/>
          </a:endParaRPr>
        </a:p>
        <a:p>
          <a:pPr marL="114300" lvl="1" indent="-114300" algn="l" defTabSz="533400">
            <a:lnSpc>
              <a:spcPct val="90000"/>
            </a:lnSpc>
            <a:spcBef>
              <a:spcPct val="0"/>
            </a:spcBef>
            <a:spcAft>
              <a:spcPct val="15000"/>
            </a:spcAft>
            <a:buChar char="•"/>
          </a:pPr>
          <a:endParaRPr lang="en-U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intensive rivals</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sustainability</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political and economic factors</a:t>
          </a:r>
        </a:p>
      </dsp:txBody>
      <dsp:txXfrm>
        <a:off x="4193003" y="4811067"/>
        <a:ext cx="1661768" cy="2938263"/>
      </dsp:txXfrm>
    </dsp:sp>
    <dsp:sp modelId="{799AE035-79A1-4EBF-91BF-AD29C334D24F}">
      <dsp:nvSpPr>
        <dsp:cNvPr id="0" name=""/>
        <dsp:cNvSpPr/>
      </dsp:nvSpPr>
      <dsp:spPr>
        <a:xfrm>
          <a:off x="-318080" y="3575905"/>
          <a:ext cx="2980490" cy="4141230"/>
        </a:xfrm>
        <a:prstGeom prst="roundRect">
          <a:avLst>
            <a:gd name="adj" fmla="val 10000"/>
          </a:avLst>
        </a:prstGeom>
        <a:solidFill>
          <a:srgbClr val="00B0F0"/>
        </a:solidFill>
        <a:ln>
          <a:noFill/>
        </a:ln>
        <a:effectLst>
          <a:outerShdw blurRad="57150" dist="19050" dir="5400000" algn="ctr" rotWithShape="0">
            <a:srgbClr val="000000">
              <a:alpha val="63000"/>
            </a:srgbClr>
          </a:outerShdw>
        </a:effectLst>
        <a:scene3d>
          <a:camera prst="orthographicFront"/>
          <a:lightRig rig="flat" dir="t"/>
        </a:scene3d>
        <a:sp3d z="-190500" extrusionH="12700"/>
      </dsp:spPr>
      <dsp:style>
        <a:lnRef idx="0">
          <a:schemeClr val="dk1"/>
        </a:lnRef>
        <a:fillRef idx="3">
          <a:schemeClr val="dk1"/>
        </a:fillRef>
        <a:effectRef idx="3">
          <a:schemeClr val="dk1"/>
        </a:effectRef>
        <a:fontRef idx="minor">
          <a:schemeClr val="lt1"/>
        </a:fontRef>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to come with new innovative products and services</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invest in technology: decrease their costs of operations</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investing in online marketing</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expand further</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to use digital advertisting more and strenghten their customer experience </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real feedback through different social media (as strategies)</a:t>
          </a:r>
        </a:p>
      </dsp:txBody>
      <dsp:txXfrm>
        <a:off x="-256973" y="4672319"/>
        <a:ext cx="1964129" cy="2983709"/>
      </dsp:txXfrm>
    </dsp:sp>
    <dsp:sp modelId="{4762FFED-E0D6-4EEC-AF82-EBA904B99D1F}">
      <dsp:nvSpPr>
        <dsp:cNvPr id="0" name=""/>
        <dsp:cNvSpPr/>
      </dsp:nvSpPr>
      <dsp:spPr>
        <a:xfrm>
          <a:off x="3191821" y="25300"/>
          <a:ext cx="2907630" cy="3991344"/>
        </a:xfrm>
        <a:prstGeom prst="roundRect">
          <a:avLst>
            <a:gd name="adj" fmla="val 10000"/>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a:scene3d>
          <a:camera prst="orthographicFront"/>
          <a:lightRig rig="flat" dir="t"/>
        </a:scene3d>
        <a:sp3d z="-190500" extrusionH="12700"/>
      </dsp:spPr>
      <dsp:style>
        <a:lnRef idx="1">
          <a:schemeClr val="accent2"/>
        </a:lnRef>
        <a:fillRef idx="2">
          <a:schemeClr val="accent2"/>
        </a:fillRef>
        <a:effectRef idx="1">
          <a:schemeClr val="accent2"/>
        </a:effectRef>
        <a:fontRef idx="minor">
          <a:schemeClr val="dk1"/>
        </a:fontRef>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 intensive rivals</a:t>
          </a:r>
          <a:endParaRPr lang="en-US" sz="1200" kern="1200">
            <a:solidFill>
              <a:schemeClr val="tx1"/>
            </a:solidFill>
            <a:latin typeface="Arial" panose="020B0604020202020204" pitchFamily="34" charset="0"/>
            <a:ea typeface="+mn-ea"/>
            <a:cs typeface="Arial" panose="020B0604020202020204" pitchFamily="34" charset="0"/>
          </a:endParaRPr>
        </a:p>
        <a:p>
          <a:pPr marL="114300" lvl="1" indent="-114300" algn="l" defTabSz="533400">
            <a:lnSpc>
              <a:spcPct val="90000"/>
            </a:lnSpc>
            <a:spcBef>
              <a:spcPct val="0"/>
            </a:spcBef>
            <a:spcAft>
              <a:spcPct val="15000"/>
            </a:spcAft>
            <a:buChar char="•"/>
          </a:pPr>
          <a:r>
            <a:rPr lang="en-US" sz="1200" kern="1200">
              <a:solidFill>
                <a:schemeClr val="tx1"/>
              </a:solidFill>
              <a:latin typeface="Arial" panose="020B0604020202020204" pitchFamily="34" charset="0"/>
              <a:ea typeface="+mn-ea"/>
              <a:cs typeface="Arial" panose="020B0604020202020204" pitchFamily="34" charset="0"/>
            </a:rPr>
            <a:t>Lacking certain facilities.</a:t>
          </a:r>
        </a:p>
        <a:p>
          <a:pPr marL="114300" lvl="1" indent="-114300" algn="l" defTabSz="533400">
            <a:lnSpc>
              <a:spcPct val="90000"/>
            </a:lnSpc>
            <a:spcBef>
              <a:spcPct val="0"/>
            </a:spcBef>
            <a:spcAft>
              <a:spcPct val="15000"/>
            </a:spcAft>
            <a:buChar char="•"/>
          </a:pPr>
          <a:r>
            <a:rPr lang="en-US" sz="1200" kern="1200">
              <a:solidFill>
                <a:schemeClr val="tx1"/>
              </a:solidFill>
              <a:latin typeface="Arial" panose="020B0604020202020204" pitchFamily="34" charset="0"/>
              <a:ea typeface="+mn-ea"/>
              <a:cs typeface="Arial" panose="020B0604020202020204" pitchFamily="34" charset="0"/>
            </a:rPr>
            <a:t>Poor online reviews (Mandelbaum, 2021)</a:t>
          </a:r>
        </a:p>
        <a:p>
          <a:pPr marL="114300" lvl="1" indent="-114300" algn="l" defTabSz="533400">
            <a:lnSpc>
              <a:spcPct val="90000"/>
            </a:lnSpc>
            <a:spcBef>
              <a:spcPct val="0"/>
            </a:spcBef>
            <a:spcAft>
              <a:spcPct val="15000"/>
            </a:spcAft>
            <a:buChar char="•"/>
          </a:pPr>
          <a:r>
            <a:rPr lang="en-US" sz="1200" kern="1200">
              <a:solidFill>
                <a:schemeClr val="tx1"/>
              </a:solidFill>
              <a:latin typeface="Arial" panose="020B0604020202020204" pitchFamily="34" charset="0"/>
              <a:ea typeface="+mn-ea"/>
              <a:cs typeface="Arial" panose="020B0604020202020204" pitchFamily="34" charset="0"/>
            </a:rPr>
            <a:t>lack of gloabal presence</a:t>
          </a:r>
        </a:p>
        <a:p>
          <a:pPr marL="114300" lvl="1" indent="-114300" algn="l" defTabSz="533400">
            <a:lnSpc>
              <a:spcPct val="90000"/>
            </a:lnSpc>
            <a:spcBef>
              <a:spcPct val="0"/>
            </a:spcBef>
            <a:spcAft>
              <a:spcPct val="15000"/>
            </a:spcAft>
            <a:buChar char="•"/>
          </a:pPr>
          <a:r>
            <a:rPr lang="en-US" sz="1200" kern="1200">
              <a:solidFill>
                <a:schemeClr val="tx1"/>
              </a:solidFill>
              <a:latin typeface="Arial" panose="020B0604020202020204" pitchFamily="34" charset="0"/>
              <a:ea typeface="+mn-ea"/>
              <a:cs typeface="Arial" panose="020B0604020202020204" pitchFamily="34" charset="0"/>
            </a:rPr>
            <a:t>poor social media presence</a:t>
          </a:r>
        </a:p>
        <a:p>
          <a:pPr marL="114300" lvl="1" indent="-114300" algn="l" defTabSz="622300">
            <a:lnSpc>
              <a:spcPct val="90000"/>
            </a:lnSpc>
            <a:spcBef>
              <a:spcPct val="0"/>
            </a:spcBef>
            <a:spcAft>
              <a:spcPct val="15000"/>
            </a:spcAft>
            <a:buChar char="•"/>
          </a:pPr>
          <a:endParaRPr lang="en-US" sz="1400" kern="1200">
            <a:solidFill>
              <a:sysClr val="windowText" lastClr="000000">
                <a:hueOff val="0"/>
                <a:satOff val="0"/>
                <a:lumOff val="0"/>
                <a:alphaOff val="0"/>
              </a:sysClr>
            </a:solidFill>
            <a:latin typeface="Sitka Banner" panose="02000505000000020004" pitchFamily="2" charset="0"/>
            <a:ea typeface="+mn-ea"/>
            <a:cs typeface="+mn-cs"/>
          </a:endParaRPr>
        </a:p>
      </dsp:txBody>
      <dsp:txXfrm>
        <a:off x="4123724" y="84913"/>
        <a:ext cx="1916115" cy="2874282"/>
      </dsp:txXfrm>
    </dsp:sp>
    <dsp:sp modelId="{77AE45F6-3718-497A-ADA2-2C13D1181EE7}">
      <dsp:nvSpPr>
        <dsp:cNvPr id="0" name=""/>
        <dsp:cNvSpPr/>
      </dsp:nvSpPr>
      <dsp:spPr>
        <a:xfrm>
          <a:off x="-261351" y="0"/>
          <a:ext cx="2767308" cy="3749135"/>
        </a:xfrm>
        <a:prstGeom prst="roundRect">
          <a:avLst>
            <a:gd name="adj" fmla="val 10000"/>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a:scene3d>
          <a:camera prst="orthographicFront"/>
          <a:lightRig rig="flat" dir="t"/>
        </a:scene3d>
        <a:sp3d z="-190500" extrusionH="12700"/>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solidFill>
                <a:schemeClr val="tx1"/>
              </a:solidFill>
              <a:latin typeface="Arial" panose="020B0604020202020204" pitchFamily="34" charset="0"/>
              <a:cs typeface="Arial" panose="020B0604020202020204" pitchFamily="34" charset="0"/>
            </a:rPr>
            <a:t>Safe and comfortable atmosphere, akin to home.</a:t>
          </a:r>
          <a:endPar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endParaRP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High profit margin.</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hotel chain of the year</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the British largest hotel brand</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great advertised chain</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has several awards</a:t>
          </a:r>
        </a:p>
        <a:p>
          <a:pPr marL="114300" lvl="1" indent="-114300" algn="l" defTabSz="533400">
            <a:lnSpc>
              <a:spcPct val="90000"/>
            </a:lnSpc>
            <a:spcBef>
              <a:spcPct val="0"/>
            </a:spcBef>
            <a:spcAft>
              <a:spcPct val="15000"/>
            </a:spcAft>
            <a:buChar char="•"/>
          </a:pPr>
          <a:r>
            <a:rPr lang="en-US" sz="1200" b="0" kern="1200" cap="none" spc="0">
              <a:ln w="0"/>
              <a:solidFill>
                <a:schemeClr val="tx1"/>
              </a:solidFill>
              <a:effectLst>
                <a:outerShdw blurRad="38100" dist="19050" dir="2700000" algn="tl" rotWithShape="0">
                  <a:sysClr val="windowText" lastClr="000000">
                    <a:alpha val="40000"/>
                  </a:sysClr>
                </a:outerShdw>
              </a:effectLst>
              <a:latin typeface="Arial" panose="020B0604020202020204" pitchFamily="34" charset="0"/>
              <a:ea typeface="+mn-ea"/>
              <a:cs typeface="Arial" panose="020B0604020202020204" pitchFamily="34" charset="0"/>
            </a:rPr>
            <a:t>good marketing strategy</a:t>
          </a:r>
        </a:p>
      </dsp:txBody>
      <dsp:txXfrm>
        <a:off x="-204615" y="56736"/>
        <a:ext cx="1823643" cy="2698379"/>
      </dsp:txXfrm>
    </dsp:sp>
    <dsp:sp modelId="{79384476-33AF-4D22-83FA-0174FBC03900}">
      <dsp:nvSpPr>
        <dsp:cNvPr id="0" name=""/>
        <dsp:cNvSpPr/>
      </dsp:nvSpPr>
      <dsp:spPr>
        <a:xfrm>
          <a:off x="929232" y="2046197"/>
          <a:ext cx="1892808" cy="1892808"/>
        </a:xfrm>
        <a:prstGeom prst="pieWedge">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Sitka Banner" panose="02000505000000020004" pitchFamily="2" charset="0"/>
              <a:ea typeface="+mn-ea"/>
              <a:cs typeface="+mn-cs"/>
            </a:rPr>
            <a:t>Strengths</a:t>
          </a:r>
        </a:p>
      </dsp:txBody>
      <dsp:txXfrm>
        <a:off x="1483623" y="2600588"/>
        <a:ext cx="1338417" cy="1338417"/>
      </dsp:txXfrm>
    </dsp:sp>
    <dsp:sp modelId="{9528C91D-63AF-4AF5-BF0E-876B613D6EA3}">
      <dsp:nvSpPr>
        <dsp:cNvPr id="0" name=""/>
        <dsp:cNvSpPr/>
      </dsp:nvSpPr>
      <dsp:spPr>
        <a:xfrm rot="5400000">
          <a:off x="2909468" y="2046197"/>
          <a:ext cx="1892808" cy="1892808"/>
        </a:xfrm>
        <a:prstGeom prst="pieWedge">
          <a:avLst/>
        </a:prstGeo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Sitka Banner" panose="02000505000000020004" pitchFamily="2" charset="0"/>
              <a:ea typeface="+mn-ea"/>
              <a:cs typeface="+mn-cs"/>
            </a:rPr>
            <a:t>Weaknesses</a:t>
          </a:r>
        </a:p>
      </dsp:txBody>
      <dsp:txXfrm rot="-5400000">
        <a:off x="2909468" y="2600588"/>
        <a:ext cx="1338417" cy="1338417"/>
      </dsp:txXfrm>
    </dsp:sp>
    <dsp:sp modelId="{F2E6388A-FB57-4759-B2C1-62A08FC1E7E0}">
      <dsp:nvSpPr>
        <dsp:cNvPr id="0" name=""/>
        <dsp:cNvSpPr/>
      </dsp:nvSpPr>
      <dsp:spPr>
        <a:xfrm rot="10800000">
          <a:off x="2909468" y="4026433"/>
          <a:ext cx="1892808" cy="1892808"/>
        </a:xfrm>
        <a:prstGeom prst="pieWedge">
          <a:avLst/>
        </a:prstGeo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 lastClr="FFFFFF"/>
              </a:solidFill>
              <a:latin typeface="Sitka Banner" panose="02000505000000020004" pitchFamily="2" charset="0"/>
              <a:ea typeface="+mn-ea"/>
              <a:cs typeface="+mn-cs"/>
            </a:rPr>
            <a:t>Threats</a:t>
          </a:r>
        </a:p>
      </dsp:txBody>
      <dsp:txXfrm rot="10800000">
        <a:off x="2909468" y="4026433"/>
        <a:ext cx="1338417" cy="1338417"/>
      </dsp:txXfrm>
    </dsp:sp>
    <dsp:sp modelId="{EA86E71E-A32A-46E7-BD58-8F1FF8B7618E}">
      <dsp:nvSpPr>
        <dsp:cNvPr id="0" name=""/>
        <dsp:cNvSpPr/>
      </dsp:nvSpPr>
      <dsp:spPr>
        <a:xfrm rot="16200000">
          <a:off x="929232" y="4026433"/>
          <a:ext cx="1892808" cy="1892808"/>
        </a:xfrm>
        <a:prstGeom prst="pieWedge">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Sitka Banner" panose="02000505000000020004" pitchFamily="2" charset="0"/>
              <a:ea typeface="+mn-ea"/>
              <a:cs typeface="+mn-cs"/>
            </a:rPr>
            <a:t>Opportunities</a:t>
          </a:r>
        </a:p>
      </dsp:txBody>
      <dsp:txXfrm rot="5400000">
        <a:off x="1483623" y="4026433"/>
        <a:ext cx="1338417" cy="1338417"/>
      </dsp:txXfrm>
    </dsp:sp>
    <dsp:sp modelId="{F01F0371-B27A-49D1-AB34-9A876B52D330}">
      <dsp:nvSpPr>
        <dsp:cNvPr id="0" name=""/>
        <dsp:cNvSpPr/>
      </dsp:nvSpPr>
      <dsp:spPr>
        <a:xfrm>
          <a:off x="2538994" y="3589295"/>
          <a:ext cx="653521" cy="568279"/>
        </a:xfrm>
        <a:prstGeom prst="circularArrow">
          <a:avLst/>
        </a:prstGeom>
        <a:solidFill>
          <a:srgbClr val="4472C4">
            <a:tint val="40000"/>
            <a:hueOff val="0"/>
            <a:satOff val="0"/>
            <a:lumOff val="0"/>
            <a:alphaOff val="0"/>
          </a:srgb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dsp:spPr>
      <dsp:style>
        <a:lnRef idx="0">
          <a:scrgbClr r="0" g="0" b="0"/>
        </a:lnRef>
        <a:fillRef idx="1">
          <a:scrgbClr r="0" g="0" b="0"/>
        </a:fillRef>
        <a:effectRef idx="3">
          <a:scrgbClr r="0" g="0" b="0"/>
        </a:effectRef>
        <a:fontRef idx="minor">
          <a:schemeClr val="lt1"/>
        </a:fontRef>
      </dsp:style>
    </dsp:sp>
    <dsp:sp modelId="{65449268-A2CB-41A3-88B6-C21DB3D78AC2}">
      <dsp:nvSpPr>
        <dsp:cNvPr id="0" name=""/>
        <dsp:cNvSpPr/>
      </dsp:nvSpPr>
      <dsp:spPr>
        <a:xfrm rot="10800000">
          <a:off x="2538994" y="3807864"/>
          <a:ext cx="653521" cy="568279"/>
        </a:xfrm>
        <a:prstGeom prst="circularArrow">
          <a:avLst/>
        </a:prstGeom>
        <a:solidFill>
          <a:srgbClr val="4472C4">
            <a:tint val="40000"/>
            <a:hueOff val="0"/>
            <a:satOff val="0"/>
            <a:lumOff val="0"/>
            <a:alphaOff val="0"/>
          </a:srgb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dsp:spPr>
      <dsp:style>
        <a:lnRef idx="0">
          <a:scrgbClr r="0" g="0" b="0"/>
        </a:lnRef>
        <a:fillRef idx="1">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2">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asus</cp:lastModifiedBy>
  <cp:revision>5</cp:revision>
  <dcterms:created xsi:type="dcterms:W3CDTF">2022-12-07T22:12:00Z</dcterms:created>
  <dcterms:modified xsi:type="dcterms:W3CDTF">2022-12-08T08:53:00Z</dcterms:modified>
</cp:coreProperties>
</file>