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F88" w:rsidRDefault="00F64F88" w:rsidP="00F64F8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3868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>
            <wp:extent cx="2285343" cy="746760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561" cy="75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F88" w:rsidRDefault="00F64F88" w:rsidP="00F64F8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4675"/>
        <w:gridCol w:w="4675"/>
      </w:tblGrid>
      <w:tr w:rsidR="00F64F88" w:rsidRPr="00F64F88" w:rsidTr="00F64F88">
        <w:trPr>
          <w:trHeight w:val="791"/>
        </w:trPr>
        <w:tc>
          <w:tcPr>
            <w:tcW w:w="4675" w:type="dxa"/>
            <w:hideMark/>
          </w:tcPr>
          <w:p w:rsidR="00F64F88" w:rsidRDefault="00F64F88" w:rsidP="00D42E9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4F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Assignment Title</w:t>
            </w:r>
          </w:p>
          <w:p w:rsidR="00F64F88" w:rsidRPr="00F64F88" w:rsidRDefault="00F64F88" w:rsidP="00D42E9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5" w:type="dxa"/>
            <w:hideMark/>
          </w:tcPr>
          <w:p w:rsidR="00F64F88" w:rsidRPr="00F64F88" w:rsidRDefault="009D1962" w:rsidP="00D42E9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Assessment of Practical Tasks (Menu Engineering)</w:t>
            </w:r>
          </w:p>
        </w:tc>
      </w:tr>
      <w:tr w:rsidR="00F64F88" w:rsidRPr="00F64F88" w:rsidTr="00F64F88">
        <w:trPr>
          <w:trHeight w:val="791"/>
        </w:trPr>
        <w:tc>
          <w:tcPr>
            <w:tcW w:w="4675" w:type="dxa"/>
            <w:hideMark/>
          </w:tcPr>
          <w:p w:rsidR="00F64F88" w:rsidRPr="00F64F88" w:rsidRDefault="00F64F88" w:rsidP="00D42E9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4F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Student Name</w:t>
            </w:r>
          </w:p>
        </w:tc>
        <w:tc>
          <w:tcPr>
            <w:tcW w:w="4675" w:type="dxa"/>
            <w:hideMark/>
          </w:tcPr>
          <w:p w:rsidR="00F64F88" w:rsidRPr="00F64F88" w:rsidRDefault="009D1962" w:rsidP="00D42E9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Muhammed Karim</w:t>
            </w:r>
          </w:p>
        </w:tc>
      </w:tr>
      <w:tr w:rsidR="00F64F88" w:rsidRPr="00F64F88" w:rsidTr="00F64F88">
        <w:trPr>
          <w:trHeight w:val="800"/>
        </w:trPr>
        <w:tc>
          <w:tcPr>
            <w:tcW w:w="4675" w:type="dxa"/>
            <w:hideMark/>
          </w:tcPr>
          <w:p w:rsidR="00F64F88" w:rsidRPr="00F64F88" w:rsidRDefault="00F64F88" w:rsidP="00D42E9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4F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4675" w:type="dxa"/>
            <w:hideMark/>
          </w:tcPr>
          <w:p w:rsidR="00F64F88" w:rsidRPr="00F64F88" w:rsidRDefault="009D1962" w:rsidP="00D42E9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2208392</w:t>
            </w:r>
          </w:p>
        </w:tc>
      </w:tr>
      <w:tr w:rsidR="00F64F88" w:rsidRPr="00F64F88" w:rsidTr="00F64F88">
        <w:trPr>
          <w:trHeight w:val="809"/>
        </w:trPr>
        <w:tc>
          <w:tcPr>
            <w:tcW w:w="4675" w:type="dxa"/>
            <w:hideMark/>
          </w:tcPr>
          <w:p w:rsidR="00F64F88" w:rsidRPr="00F64F88" w:rsidRDefault="00F64F88" w:rsidP="00D42E9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4F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Module Code</w:t>
            </w:r>
          </w:p>
        </w:tc>
        <w:tc>
          <w:tcPr>
            <w:tcW w:w="4675" w:type="dxa"/>
            <w:hideMark/>
          </w:tcPr>
          <w:p w:rsidR="00F64F88" w:rsidRPr="00F64F88" w:rsidRDefault="00F57515" w:rsidP="00D42E9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BMIH4002</w:t>
            </w:r>
          </w:p>
        </w:tc>
      </w:tr>
      <w:tr w:rsidR="00F64F88" w:rsidRPr="00F64F88" w:rsidTr="00F64F88">
        <w:trPr>
          <w:trHeight w:val="890"/>
        </w:trPr>
        <w:tc>
          <w:tcPr>
            <w:tcW w:w="4675" w:type="dxa"/>
            <w:hideMark/>
          </w:tcPr>
          <w:p w:rsidR="00F64F88" w:rsidRPr="00F64F88" w:rsidRDefault="00F64F88" w:rsidP="00D42E9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4F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Module Title</w:t>
            </w:r>
          </w:p>
        </w:tc>
        <w:tc>
          <w:tcPr>
            <w:tcW w:w="4675" w:type="dxa"/>
            <w:hideMark/>
          </w:tcPr>
          <w:p w:rsidR="00F64F88" w:rsidRPr="00F64F88" w:rsidRDefault="00F57515" w:rsidP="00D42E9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Food and Beverage Operations</w:t>
            </w:r>
          </w:p>
        </w:tc>
      </w:tr>
      <w:tr w:rsidR="00F64F88" w:rsidRPr="00F64F88" w:rsidTr="00F64F88">
        <w:trPr>
          <w:trHeight w:val="800"/>
        </w:trPr>
        <w:tc>
          <w:tcPr>
            <w:tcW w:w="4675" w:type="dxa"/>
            <w:hideMark/>
          </w:tcPr>
          <w:p w:rsidR="00F64F88" w:rsidRPr="00F64F88" w:rsidRDefault="00F64F88" w:rsidP="00D42E9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4F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Lecturer Name</w:t>
            </w:r>
          </w:p>
        </w:tc>
        <w:tc>
          <w:tcPr>
            <w:tcW w:w="4675" w:type="dxa"/>
            <w:hideMark/>
          </w:tcPr>
          <w:p w:rsidR="00F64F88" w:rsidRPr="00F64F88" w:rsidRDefault="009D1962" w:rsidP="00D42E9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Tristan Hawkins, Ffion Cumberpatch, Laurence Blake, Rohan Dubrey</w:t>
            </w:r>
          </w:p>
        </w:tc>
      </w:tr>
      <w:tr w:rsidR="00F64F88" w:rsidRPr="00F64F88" w:rsidTr="00F64F88">
        <w:trPr>
          <w:trHeight w:val="881"/>
        </w:trPr>
        <w:tc>
          <w:tcPr>
            <w:tcW w:w="4675" w:type="dxa"/>
            <w:hideMark/>
          </w:tcPr>
          <w:p w:rsidR="00F64F88" w:rsidRPr="00F64F88" w:rsidRDefault="00F64F88" w:rsidP="00D42E9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4F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Assignment Wordcount</w:t>
            </w:r>
          </w:p>
        </w:tc>
        <w:tc>
          <w:tcPr>
            <w:tcW w:w="4675" w:type="dxa"/>
            <w:hideMark/>
          </w:tcPr>
          <w:p w:rsidR="00F64F88" w:rsidRPr="00F64F88" w:rsidRDefault="00F64F88" w:rsidP="00D42E9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233</w:t>
            </w:r>
          </w:p>
        </w:tc>
      </w:tr>
    </w:tbl>
    <w:p w:rsidR="00863B28" w:rsidRDefault="00863B28" w:rsidP="00C6219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63B28" w:rsidRDefault="00863B28" w:rsidP="00C6219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63B28" w:rsidRDefault="00863B28" w:rsidP="00C6219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63B28" w:rsidRDefault="00863B28" w:rsidP="00C6219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63B28" w:rsidRDefault="00863B28" w:rsidP="00C6219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63B28" w:rsidRDefault="00863B28" w:rsidP="00C6219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63B28" w:rsidRDefault="00863B28" w:rsidP="00C6219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63B28" w:rsidRDefault="00863B28" w:rsidP="00C6219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63B28" w:rsidRDefault="00863B28" w:rsidP="00C6219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63B28" w:rsidRDefault="00863B28" w:rsidP="00C6219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63B28" w:rsidRDefault="00863B28" w:rsidP="00C6219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63B28" w:rsidRDefault="00F64F88" w:rsidP="00C6219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inline distT="0" distB="0" distL="0" distR="0">
            <wp:extent cx="5815965" cy="823023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5965" cy="823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4F88" w:rsidRDefault="00F64F88" w:rsidP="00C6219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inline distT="0" distB="0" distL="0" distR="0">
            <wp:extent cx="5815965" cy="823023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5965" cy="823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379F" w:rsidRDefault="00C62195" w:rsidP="00C6219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62195"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Reference</w:t>
      </w:r>
    </w:p>
    <w:p w:rsidR="00C62195" w:rsidRDefault="00C62195" w:rsidP="00C62195">
      <w:pPr>
        <w:jc w:val="both"/>
        <w:rPr>
          <w:rFonts w:ascii="Times New Roman" w:hAnsi="Times New Roman" w:cs="Times New Roman"/>
          <w:sz w:val="24"/>
          <w:szCs w:val="24"/>
        </w:rPr>
      </w:pPr>
      <w:r w:rsidRPr="00C62195">
        <w:rPr>
          <w:rFonts w:ascii="Times New Roman" w:hAnsi="Times New Roman" w:cs="Times New Roman"/>
          <w:sz w:val="24"/>
          <w:szCs w:val="24"/>
        </w:rPr>
        <w:t xml:space="preserve">Hornby, J. (2009) “Treacle tart hearts,” </w:t>
      </w:r>
      <w:r w:rsidRPr="00C62195">
        <w:rPr>
          <w:rFonts w:ascii="Times New Roman" w:hAnsi="Times New Roman" w:cs="Times New Roman"/>
          <w:i/>
          <w:iCs/>
          <w:sz w:val="24"/>
          <w:szCs w:val="24"/>
        </w:rPr>
        <w:t>BBC Goodfood</w:t>
      </w:r>
      <w:r w:rsidRPr="00C62195">
        <w:rPr>
          <w:rFonts w:ascii="Times New Roman" w:hAnsi="Times New Roman" w:cs="Times New Roman"/>
          <w:sz w:val="24"/>
          <w:szCs w:val="24"/>
        </w:rPr>
        <w:t xml:space="preserve">. BBC. Available at: https://www.bbcgoodfood.com/recipes/treacle-tart-hearts (Accessed: February 17, 2023). </w:t>
      </w:r>
    </w:p>
    <w:p w:rsidR="001832FD" w:rsidRDefault="001832FD" w:rsidP="001832FD">
      <w:pPr>
        <w:jc w:val="both"/>
        <w:rPr>
          <w:rFonts w:ascii="Times New Roman" w:hAnsi="Times New Roman" w:cs="Times New Roman"/>
          <w:sz w:val="24"/>
          <w:szCs w:val="24"/>
        </w:rPr>
      </w:pPr>
      <w:r w:rsidRPr="001832FD">
        <w:rPr>
          <w:rFonts w:ascii="Times New Roman" w:hAnsi="Times New Roman" w:cs="Times New Roman"/>
          <w:sz w:val="24"/>
          <w:szCs w:val="24"/>
        </w:rPr>
        <w:t xml:space="preserve">Knowles-Dellner, S. (2011) “Quick lemon gravadlax,” </w:t>
      </w:r>
      <w:r w:rsidRPr="001832FD">
        <w:rPr>
          <w:rFonts w:ascii="Times New Roman" w:hAnsi="Times New Roman" w:cs="Times New Roman"/>
          <w:i/>
          <w:iCs/>
          <w:sz w:val="24"/>
          <w:szCs w:val="24"/>
        </w:rPr>
        <w:t>BBC Goodfood</w:t>
      </w:r>
      <w:r w:rsidRPr="001832FD">
        <w:rPr>
          <w:rFonts w:ascii="Times New Roman" w:hAnsi="Times New Roman" w:cs="Times New Roman"/>
          <w:sz w:val="24"/>
          <w:szCs w:val="24"/>
        </w:rPr>
        <w:t>. BBC. Available at: https://www.bbcgoodfood.com/recipes/</w:t>
      </w:r>
      <w:r>
        <w:rPr>
          <w:rFonts w:ascii="Times New Roman" w:hAnsi="Times New Roman" w:cs="Times New Roman"/>
          <w:sz w:val="24"/>
          <w:szCs w:val="24"/>
        </w:rPr>
        <w:t>quick</w:t>
      </w:r>
      <w:r w:rsidRPr="001832FD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lemon</w:t>
      </w:r>
      <w:r w:rsidRPr="001832FD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gravadlax</w:t>
      </w:r>
      <w:r w:rsidRPr="001832FD">
        <w:rPr>
          <w:rFonts w:ascii="Times New Roman" w:hAnsi="Times New Roman" w:cs="Times New Roman"/>
          <w:sz w:val="24"/>
          <w:szCs w:val="24"/>
        </w:rPr>
        <w:t xml:space="preserve"> (Accessed: February 17, 2023). </w:t>
      </w:r>
    </w:p>
    <w:p w:rsidR="001832FD" w:rsidRPr="001832FD" w:rsidRDefault="001832FD" w:rsidP="001832FD">
      <w:pPr>
        <w:jc w:val="both"/>
        <w:rPr>
          <w:rFonts w:ascii="Times New Roman" w:hAnsi="Times New Roman" w:cs="Times New Roman"/>
          <w:sz w:val="24"/>
          <w:szCs w:val="24"/>
        </w:rPr>
      </w:pPr>
      <w:r w:rsidRPr="001832FD">
        <w:rPr>
          <w:rFonts w:ascii="Times New Roman" w:hAnsi="Times New Roman" w:cs="Times New Roman"/>
          <w:sz w:val="24"/>
          <w:szCs w:val="24"/>
        </w:rPr>
        <w:t xml:space="preserve">Desmazery, B. (2011) “One-pan roast rack of lamb &amp; green olive potatoes,” </w:t>
      </w:r>
      <w:r w:rsidRPr="001832FD">
        <w:rPr>
          <w:rFonts w:ascii="Times New Roman" w:hAnsi="Times New Roman" w:cs="Times New Roman"/>
          <w:i/>
          <w:iCs/>
          <w:sz w:val="24"/>
          <w:szCs w:val="24"/>
        </w:rPr>
        <w:t>BBC Goodfood</w:t>
      </w:r>
      <w:r w:rsidRPr="001832FD">
        <w:rPr>
          <w:rFonts w:ascii="Times New Roman" w:hAnsi="Times New Roman" w:cs="Times New Roman"/>
          <w:sz w:val="24"/>
          <w:szCs w:val="24"/>
        </w:rPr>
        <w:t xml:space="preserve">. BBC. Available at: https://www.bbcgoodfood.com/recipes/one-pan-roast-rack-of-lamb-green-olive-potatoes (Accessed: February 17, 2023). </w:t>
      </w:r>
    </w:p>
    <w:p w:rsidR="001832FD" w:rsidRDefault="001832FD" w:rsidP="001832F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832FD" w:rsidRPr="001832FD" w:rsidRDefault="001832FD" w:rsidP="001832F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832FD" w:rsidRDefault="001832FD" w:rsidP="00C6219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2195" w:rsidRPr="00C62195" w:rsidRDefault="00C62195" w:rsidP="00C6219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2195" w:rsidRPr="00C62195" w:rsidRDefault="00C62195" w:rsidP="00C6219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2195" w:rsidRPr="00C62195" w:rsidRDefault="00C62195" w:rsidP="00C6219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62195" w:rsidRPr="00C62195" w:rsidSect="003024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C62195"/>
    <w:rsid w:val="001832FD"/>
    <w:rsid w:val="0030247D"/>
    <w:rsid w:val="00833868"/>
    <w:rsid w:val="00863B28"/>
    <w:rsid w:val="009D1962"/>
    <w:rsid w:val="00C62195"/>
    <w:rsid w:val="00F5379F"/>
    <w:rsid w:val="00F57515"/>
    <w:rsid w:val="00F64F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4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4F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D19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19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6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Samsera Amreen</dc:creator>
  <cp:keywords/>
  <dc:description/>
  <cp:lastModifiedBy>Murshed</cp:lastModifiedBy>
  <cp:revision>2</cp:revision>
  <dcterms:created xsi:type="dcterms:W3CDTF">2023-02-17T08:38:00Z</dcterms:created>
  <dcterms:modified xsi:type="dcterms:W3CDTF">2023-02-17T10:20:00Z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6e317cd0-7995-464e-8049-57b247b410ad</vt:lpwstr>
  </property>
</Properties>
</file>