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lang w:val="en-GB" w:eastAsia="en-GB"/>
        </w:rPr>
        <w:id w:val="-1245794172"/>
        <w:docPartObj>
          <w:docPartGallery w:val="Cover Pages"/>
          <w:docPartUnique/>
        </w:docPartObj>
      </w:sdtPr>
      <w:sdtEndPr/>
      <w:sdtContent>
        <w:p w14:paraId="166B4AF5" w14:textId="7A73C9AF" w:rsidR="00BB543D" w:rsidRPr="00691398" w:rsidRDefault="00BB543D">
          <w:pPr>
            <w:pStyle w:val="NoSpacing"/>
            <w:rPr>
              <w:rFonts w:ascii="Arial" w:hAnsi="Arial" w:cs="Arial"/>
              <w:sz w:val="24"/>
              <w:szCs w:val="24"/>
            </w:rPr>
          </w:pPr>
          <w:r w:rsidRPr="00691398">
            <w:rPr>
              <w:rFonts w:ascii="Arial" w:hAnsi="Arial" w:cs="Arial"/>
              <w:noProof/>
              <w:sz w:val="24"/>
              <w:szCs w:val="24"/>
            </w:rPr>
            <mc:AlternateContent>
              <mc:Choice Requires="wpg">
                <w:drawing>
                  <wp:anchor distT="0" distB="0" distL="114300" distR="114300" simplePos="0" relativeHeight="251643392" behindDoc="1" locked="0" layoutInCell="1" allowOverlap="1" wp14:anchorId="2D27503A" wp14:editId="26B3F43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19685" b="15240"/>
                    <wp:wrapNone/>
                    <wp:docPr id="9" name="Group 9"/>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0" name="Rectangle 1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 name="Pentagon 4"/>
                            <wps:cNvSpPr/>
                            <wps:spPr>
                              <a:xfrm>
                                <a:off x="0" y="1466850"/>
                                <a:ext cx="2194560" cy="552055"/>
                              </a:xfrm>
                              <a:prstGeom prst="homePlate">
                                <a:avLst/>
                              </a:prstGeom>
                              <a:solidFill>
                                <a:schemeClr val="tx2">
                                  <a:lumMod val="20000"/>
                                  <a:lumOff val="80000"/>
                                </a:schemeClr>
                              </a:solidFill>
                              <a:ln>
                                <a:solidFill>
                                  <a:schemeClr val="tx2">
                                    <a:lumMod val="75000"/>
                                  </a:schemeClr>
                                </a:solidFill>
                              </a:ln>
                              <a:effectLst/>
                            </wps:spPr>
                            <wps:style>
                              <a:lnRef idx="2">
                                <a:schemeClr val="accent5"/>
                              </a:lnRef>
                              <a:fillRef idx="1">
                                <a:schemeClr val="lt1"/>
                              </a:fillRef>
                              <a:effectRef idx="0">
                                <a:schemeClr val="accent5"/>
                              </a:effectRef>
                              <a:fontRef idx="minor">
                                <a:schemeClr val="dk1"/>
                              </a:fontRef>
                            </wps:style>
                            <wps:txbx>
                              <w:txbxContent>
                                <w:p w14:paraId="268ED20E" w14:textId="3E3413BB" w:rsidR="00BB543D" w:rsidRPr="00EB4218" w:rsidRDefault="00EB4218" w:rsidP="00AD26EB">
                                  <w:pPr>
                                    <w:pStyle w:val="NoSpacing"/>
                                    <w:jc w:val="center"/>
                                    <w:rPr>
                                      <w:color w:val="000000" w:themeColor="text1"/>
                                      <w:sz w:val="28"/>
                                      <w:szCs w:val="28"/>
                                    </w:rPr>
                                  </w:pPr>
                                  <w:r w:rsidRPr="00EB4218">
                                    <w:rPr>
                                      <w:color w:val="000000" w:themeColor="text1"/>
                                      <w:sz w:val="28"/>
                                      <w:szCs w:val="28"/>
                                    </w:rPr>
                                    <w:t>Student Number 2114731</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2" name="Group 12"/>
                            <wpg:cNvGrpSpPr/>
                            <wpg:grpSpPr>
                              <a:xfrm>
                                <a:off x="76200" y="4210050"/>
                                <a:ext cx="2057400" cy="4910328"/>
                                <a:chOff x="80645" y="4211812"/>
                                <a:chExt cx="1306273" cy="3121026"/>
                              </a:xfrm>
                            </wpg:grpSpPr>
                            <wpg:grpSp>
                              <wpg:cNvPr id="13" name="Group 13"/>
                              <wpg:cNvGrpSpPr>
                                <a:grpSpLocks noChangeAspect="1"/>
                              </wpg:cNvGrpSpPr>
                              <wpg:grpSpPr>
                                <a:xfrm>
                                  <a:off x="141062" y="4211812"/>
                                  <a:ext cx="1047750" cy="3121026"/>
                                  <a:chOff x="141062" y="4211812"/>
                                  <a:chExt cx="1047750" cy="3121026"/>
                                </a:xfrm>
                              </wpg:grpSpPr>
                              <wps:wsp>
                                <wps:cNvPr id="1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6" name="Group 26"/>
                              <wpg:cNvGrpSpPr>
                                <a:grpSpLocks noChangeAspect="1"/>
                              </wpg:cNvGrpSpPr>
                              <wpg:grpSpPr>
                                <a:xfrm>
                                  <a:off x="80645" y="4826972"/>
                                  <a:ext cx="1306273" cy="2505863"/>
                                  <a:chOff x="80645" y="4649964"/>
                                  <a:chExt cx="874712" cy="1677988"/>
                                </a:xfrm>
                              </wpg:grpSpPr>
                              <wps:wsp>
                                <wps:cNvPr id="27"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D27503A" id="Group 9" o:spid="_x0000_s1026" style="position:absolute;margin-left:0;margin-top:0;width:172.8pt;height:718.55pt;z-index:-25167308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">
                    <v:rect id="Rectangle 10"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" fillcolor="#134770 [3215]" stroked="f" strokeweight="1.2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" adj="18883" fillcolor="#bedcf4 [671]" strokecolor="#0e3453 [2415]" strokeweight="1.25pt">
                      <v:textbox inset=",0,14.4pt,0">
                        <w:txbxContent>
                          <w:p w14:paraId="268ED20E" w14:textId="3E3413BB" w:rsidR="00BB543D" w:rsidRPr="00EB4218" w:rsidRDefault="00EB4218" w:rsidP="00AD26EB">
                            <w:pPr>
                              <w:pStyle w:val="NoSpacing"/>
                              <w:jc w:val="center"/>
                              <w:rPr>
                                <w:color w:val="000000" w:themeColor="text1"/>
                                <w:sz w:val="28"/>
                                <w:szCs w:val="28"/>
                              </w:rPr>
                            </w:pPr>
                            <w:r w:rsidRPr="00EB4218">
                              <w:rPr>
                                <w:color w:val="000000" w:themeColor="text1"/>
                                <w:sz w:val="28"/>
                                <w:szCs w:val="28"/>
                              </w:rPr>
                              <w:t>Student Number 2114731</w:t>
                            </w:r>
                          </w:p>
                        </w:txbxContent>
                      </v:textbox>
                    </v:shape>
                    <v:group id="Group 12"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group id="Group 13"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wFYvwAAANsAAAAPAAAAZHJzL2Rvd25yZXYueG1sRE/LqsIw&#10;EN1f8B/CCG4umipy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AldwFYvwAAANsAAAAPAAAAAAAA&#10;AAAAAAAAAAcCAABkcnMvZG93bnJldi54bWxQSwUGAAAAAAMAAwC3AAAA8wIAAAAA&#10;" path="m,l39,152,84,304r38,113l122,440,76,306,39,180,6,53,,xe" fillcolor="#134770 [3215]" strokecolor="#134770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" path="m,l8,19,37,93r30,74l116,269r-8,l60,169,30,98,1,25,,xe" fillcolor="#134770 [3215]" strokecolor="#134770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" path="m,l,,1,79r2,80l12,317,23,476,39,634,58,792,83,948r24,138l135,1223r5,49l138,1262,105,1106,77,949,53,792,35,634,20,476,9,317,2,159,,79,,xe" fillcolor="#134770 [3215]" strokecolor="#134770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" path="m45,r,l35,66r-9,67l14,267,6,401,3,534,6,669r8,134l18,854r,-3l9,814,8,803,1,669,,534,3,401,12,267,25,132,34,66,45,xe" fillcolor="#134770 [3215]" strokecolor="#134770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" path="m,l10,44r11,82l34,207r19,86l75,380r25,86l120,521r21,55l152,618r2,11l140,595,115,532,93,468,67,383,47,295,28,207,12,104,,xe" fillcolor="#134770 [3215]" strokecolor="#134770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" path="m,l33,69r-9,l12,35,,xe" fillcolor="#134770 [3215]" strokecolor="#134770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" path="m,l9,37r,3l15,93,5,49,,xe" fillcolor="#134770 [3215]" strokecolor="#134770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" path="m394,r,l356,38,319,77r-35,40l249,160r-42,58l168,276r-37,63l98,402,69,467,45,535,26,604,14,673,7,746,6,766,,749r1,-5l7,673,21,603,40,533,65,466,94,400r33,-64l164,275r40,-60l248,158r34,-42l318,76,354,37,394,xe" fillcolor="#134770 [3215]" strokecolor="#134770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" path="m,l6,16r1,3l11,80r9,52l33,185r3,9l21,161,15,145,5,81,1,41,,xe" fillcolor="#134770 [3215]" strokecolor="#134770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" path="m,l31,65r-8,l,xe" fillcolor="#134770 [3215]" strokecolor="#134770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AvwxAAAANsAAAAPAAAAZHJzL2Rvd25yZXYueG1sRI9BawIx&#10;FITvhf6H8ITeNKsU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JMMC/DEAAAA2wAAAA8A&#10;AAAAAAAAAAAAAAAABwIAAGRycy9kb3ducmV2LnhtbFBLBQYAAAAAAwADALcAAAD4AgAAAAA=&#10;" path="m,l6,17,7,42,6,39,,23,,xe" fillcolor="#134770 [3215]" strokecolor="#134770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e2dxQAAANsAAAAPAAAAZHJzL2Rvd25yZXYueG1sRI9PawIx&#10;FMTvhX6H8Aq91WwXK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BCSe2dxQAAANsAAAAP&#10;AAAAAAAAAAAAAAAAAAcCAABkcnMvZG93bnJldi54bWxQSwUGAAAAAAMAAwC3AAAA+QIAAAAA&#10;" path="m,l6,16,21,49,33,84r12,34l44,118,13,53,11,42,,xe" fillcolor="#134770 [3215]" strokecolor="#134770 [3215]" strokeweight="0">
                          <v:path arrowok="t" o:connecttype="custom" o:connectlocs="0,0;9525,25400;33338,77788;52388,133350;71438,187325;69850,187325;20638,84138;17463,66675;0,0" o:connectangles="0,0,0,0,0,0,0,0,0"/>
                        </v:shape>
                      </v:group>
                      <v:group id="Group 26"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" path="m,l41,155,86,309r39,116l125,450,79,311,41,183,7,54,,xe" fillcolor="#134770 [3215]" strokecolor="#134770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" path="m,l8,20,37,96r32,74l118,275r-9,l61,174,30,100,,26,,xe" fillcolor="#134770 [3215]" strokecolor="#134770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" path="m,l16,72r4,49l18,112,,31,,xe" fillcolor="#134770 [3215]" strokecolor="#134770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" path="m,l11,46r11,83l36,211r19,90l76,389r27,87l123,533r21,55l155,632r3,11l142,608,118,544,95,478,69,391,47,302,29,212,13,107,,xe" fillcolor="#134770 [3215]" strokecolor="#134770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" path="m,l33,71r-9,l11,36,,xe" fillcolor="#134770 [3215]" strokecolor="#134770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" path="m,l8,37r,4l15,95,4,49,,xe" fillcolor="#134770 [3215]" strokecolor="#134770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" path="m402,r,1l363,39,325,79r-35,42l255,164r-44,58l171,284r-38,62l100,411,71,478,45,546,27,617,13,689,7,761r,21l,765r1,-4l7,688,21,616,40,545,66,475,95,409r35,-66l167,281r42,-61l253,163r34,-43l324,78,362,38,402,xe" fillcolor="#134770 [3215]" strokecolor="#134770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" path="m,l6,15r1,3l12,80r9,54l33,188r4,8l22,162,15,146,5,81,1,40,,xe" fillcolor="#134770 [3215]" strokecolor="#134770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BYvUxQAAANsAAAAPAAAAZHJzL2Rvd25yZXYueG1sRI9BawIx&#10;FITvBf9DeIVeimartN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C7BYvUxQAAANsAAAAP&#10;AAAAAAAAAAAAAAAAAAcCAABkcnMvZG93bnJldi54bWxQSwUGAAAAAAMAAwC3AAAA+QIAAAAA&#10;" path="m,l31,66r-7,l,xe" fillcolor="#134770 [3215]" strokecolor="#134770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" path="m,l7,17r,26l6,40,,25,,xe" fillcolor="#134770 [3215]" strokecolor="#134770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" path="m,l7,16,22,50,33,86r13,35l45,121,14,55,11,44,,xe" fillcolor="#134770 [3215]" strokecolor="#134770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91398">
            <w:rPr>
              <w:rFonts w:ascii="Arial" w:hAnsi="Arial" w:cs="Arial"/>
              <w:noProof/>
              <w:sz w:val="24"/>
              <w:szCs w:val="24"/>
            </w:rPr>
            <mc:AlternateContent>
              <mc:Choice Requires="wps">
                <w:drawing>
                  <wp:anchor distT="0" distB="0" distL="114300" distR="114300" simplePos="0" relativeHeight="251646464" behindDoc="0" locked="0" layoutInCell="1" allowOverlap="1" wp14:anchorId="6D794C90" wp14:editId="60ABF96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9" name="Text Box 39"/>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AFC58D" w14:textId="1C32B1B2" w:rsidR="00BB543D" w:rsidRDefault="00D30E6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12B44">
                                      <w:rPr>
                                        <w:rFonts w:asciiTheme="majorHAnsi" w:eastAsiaTheme="majorEastAsia" w:hAnsiTheme="majorHAnsi" w:cstheme="majorBidi"/>
                                        <w:color w:val="262626" w:themeColor="text1" w:themeTint="D9"/>
                                        <w:sz w:val="72"/>
                                        <w:szCs w:val="72"/>
                                      </w:rPr>
                                      <w:t>Shaping Cultures and Behaviours</w:t>
                                    </w:r>
                                  </w:sdtContent>
                                </w:sdt>
                              </w:p>
                              <w:p w14:paraId="603A8F22" w14:textId="709A259E" w:rsidR="00BB543D" w:rsidRDefault="00D30E6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F4E9E">
                                      <w:rPr>
                                        <w:color w:val="404040" w:themeColor="text1" w:themeTint="BF"/>
                                        <w:sz w:val="36"/>
                                        <w:szCs w:val="36"/>
                                      </w:rPr>
                                      <w:t xml:space="preserve">Briefing Paper </w:t>
                                    </w:r>
                                    <w:r w:rsidR="007D3924">
                                      <w:rPr>
                                        <w:color w:val="404040" w:themeColor="text1" w:themeTint="BF"/>
                                        <w:sz w:val="36"/>
                                        <w:szCs w:val="36"/>
                                      </w:rPr>
                                      <w:t>BMHR7013</w:t>
                                    </w:r>
                                  </w:sdtContent>
                                </w:sdt>
                              </w:p>
                              <w:p w14:paraId="0B548AF2" w14:textId="645392C7" w:rsidR="000466D2" w:rsidRDefault="000466D2">
                                <w:pPr>
                                  <w:spacing w:before="120"/>
                                  <w:rPr>
                                    <w:color w:val="404040" w:themeColor="text1" w:themeTint="BF"/>
                                    <w:sz w:val="36"/>
                                    <w:szCs w:val="36"/>
                                  </w:rPr>
                                </w:pPr>
                                <w:r>
                                  <w:rPr>
                                    <w:color w:val="404040" w:themeColor="text1" w:themeTint="BF"/>
                                    <w:sz w:val="36"/>
                                    <w:szCs w:val="36"/>
                                  </w:rPr>
                                  <w:t>Word Count 37</w:t>
                                </w:r>
                                <w:r w:rsidR="003F372E">
                                  <w:rPr>
                                    <w:color w:val="404040" w:themeColor="text1" w:themeTint="BF"/>
                                    <w:sz w:val="36"/>
                                    <w:szCs w:val="36"/>
                                  </w:rPr>
                                  <w:t>44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D794C90" id="_x0000_t202" coordsize="21600,21600" o:spt="202" path="m,l,21600r21600,l21600,xe">
                    <v:stroke joinstyle="miter"/>
                    <v:path gradientshapeok="t" o:connecttype="rect"/>
                  </v:shapetype>
                  <v:shape id="Text Box 39" o:spid="_x0000_s1055" type="#_x0000_t202" style="position:absolute;margin-left:0;margin-top:0;width:4in;height:84.25pt;z-index:25164646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46AFC58D" w14:textId="1C32B1B2" w:rsidR="00BB543D" w:rsidRDefault="00D30E6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12B44">
                                <w:rPr>
                                  <w:rFonts w:asciiTheme="majorHAnsi" w:eastAsiaTheme="majorEastAsia" w:hAnsiTheme="majorHAnsi" w:cstheme="majorBidi"/>
                                  <w:color w:val="262626" w:themeColor="text1" w:themeTint="D9"/>
                                  <w:sz w:val="72"/>
                                  <w:szCs w:val="72"/>
                                </w:rPr>
                                <w:t>Shaping Cultures and Behaviours</w:t>
                              </w:r>
                            </w:sdtContent>
                          </w:sdt>
                        </w:p>
                        <w:p w14:paraId="603A8F22" w14:textId="709A259E" w:rsidR="00BB543D" w:rsidRDefault="00D30E6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F4E9E">
                                <w:rPr>
                                  <w:color w:val="404040" w:themeColor="text1" w:themeTint="BF"/>
                                  <w:sz w:val="36"/>
                                  <w:szCs w:val="36"/>
                                </w:rPr>
                                <w:t xml:space="preserve">Briefing Paper </w:t>
                              </w:r>
                              <w:r w:rsidR="007D3924">
                                <w:rPr>
                                  <w:color w:val="404040" w:themeColor="text1" w:themeTint="BF"/>
                                  <w:sz w:val="36"/>
                                  <w:szCs w:val="36"/>
                                </w:rPr>
                                <w:t>BMHR7013</w:t>
                              </w:r>
                            </w:sdtContent>
                          </w:sdt>
                        </w:p>
                        <w:p w14:paraId="0B548AF2" w14:textId="645392C7" w:rsidR="000466D2" w:rsidRDefault="000466D2">
                          <w:pPr>
                            <w:spacing w:before="120"/>
                            <w:rPr>
                              <w:color w:val="404040" w:themeColor="text1" w:themeTint="BF"/>
                              <w:sz w:val="36"/>
                              <w:szCs w:val="36"/>
                            </w:rPr>
                          </w:pPr>
                          <w:r>
                            <w:rPr>
                              <w:color w:val="404040" w:themeColor="text1" w:themeTint="BF"/>
                              <w:sz w:val="36"/>
                              <w:szCs w:val="36"/>
                            </w:rPr>
                            <w:t>Word Count 37</w:t>
                          </w:r>
                          <w:r w:rsidR="003F372E">
                            <w:rPr>
                              <w:color w:val="404040" w:themeColor="text1" w:themeTint="BF"/>
                              <w:sz w:val="36"/>
                              <w:szCs w:val="36"/>
                            </w:rPr>
                            <w:t>44</w:t>
                          </w:r>
                        </w:p>
                      </w:txbxContent>
                    </v:textbox>
                    <w10:wrap anchorx="page" anchory="page"/>
                  </v:shape>
                </w:pict>
              </mc:Fallback>
            </mc:AlternateContent>
          </w:r>
        </w:p>
        <w:p w14:paraId="55EF8A79" w14:textId="77777777" w:rsidR="006A70CD" w:rsidRPr="00691398" w:rsidRDefault="00CC3266">
          <w:pPr>
            <w:rPr>
              <w:rFonts w:ascii="Arial" w:hAnsi="Arial" w:cs="Arial"/>
              <w:sz w:val="24"/>
              <w:szCs w:val="24"/>
            </w:rPr>
          </w:pPr>
          <w:r w:rsidRPr="00691398">
            <w:rPr>
              <w:rFonts w:ascii="Arial" w:hAnsi="Arial" w:cs="Arial"/>
              <w:noProof/>
              <w:sz w:val="24"/>
              <w:szCs w:val="24"/>
            </w:rPr>
            <mc:AlternateContent>
              <mc:Choice Requires="wps">
                <w:drawing>
                  <wp:anchor distT="91440" distB="91440" distL="114300" distR="114300" simplePos="0" relativeHeight="251652608" behindDoc="0" locked="0" layoutInCell="1" allowOverlap="1" wp14:anchorId="46C88E2F" wp14:editId="2C08AC7D">
                    <wp:simplePos x="0" y="0"/>
                    <wp:positionH relativeFrom="margin">
                      <wp:align>left</wp:align>
                    </wp:positionH>
                    <wp:positionV relativeFrom="paragraph">
                      <wp:posOffset>3076575</wp:posOffset>
                    </wp:positionV>
                    <wp:extent cx="5848350" cy="1447800"/>
                    <wp:effectExtent l="0" t="0" r="19050" b="1905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8350" cy="1447800"/>
                            </a:xfrm>
                            <a:prstGeom prst="rect">
                              <a:avLst/>
                            </a:prstGeom>
                            <a:solidFill>
                              <a:schemeClr val="tx2">
                                <a:lumMod val="20000"/>
                                <a:lumOff val="80000"/>
                              </a:schemeClr>
                            </a:solidFill>
                            <a:ln>
                              <a:headEnd/>
                              <a:tailEnd/>
                            </a:ln>
                            <a:effectLst/>
                          </wps:spPr>
                          <wps:style>
                            <a:lnRef idx="1">
                              <a:schemeClr val="accent5"/>
                            </a:lnRef>
                            <a:fillRef idx="2">
                              <a:schemeClr val="accent5"/>
                            </a:fillRef>
                            <a:effectRef idx="1">
                              <a:schemeClr val="accent5"/>
                            </a:effectRef>
                            <a:fontRef idx="minor">
                              <a:schemeClr val="dk1"/>
                            </a:fontRef>
                          </wps:style>
                          <wps:txbx>
                            <w:txbxContent>
                              <w:p w14:paraId="1D47B35E" w14:textId="62F0A2E9" w:rsidR="00CC3266" w:rsidRPr="00F70A36" w:rsidRDefault="00757883" w:rsidP="005C2926">
                                <w:pPr>
                                  <w:pStyle w:val="Subtitle"/>
                                  <w:spacing w:line="276" w:lineRule="auto"/>
                                  <w:rPr>
                                    <w:rFonts w:ascii="Arial" w:hAnsi="Arial" w:cs="Arial"/>
                                    <w:i/>
                                    <w:iCs/>
                                    <w:color w:val="000000" w:themeColor="text1"/>
                                    <w:sz w:val="28"/>
                                    <w:szCs w:val="28"/>
                                  </w:rPr>
                                </w:pPr>
                                <w:r w:rsidRPr="00F70A36">
                                  <w:rPr>
                                    <w:rFonts w:ascii="Arial" w:hAnsi="Arial" w:cs="Arial"/>
                                    <w:i/>
                                    <w:iCs/>
                                    <w:color w:val="000000" w:themeColor="text1"/>
                                    <w:sz w:val="28"/>
                                    <w:szCs w:val="28"/>
                                  </w:rPr>
                                  <w:t>“Culture matters because it offers a way for employees to understand their organisation, to voice their views, and to develop connections and common purpose</w:t>
                                </w:r>
                                <w:r w:rsidR="008E48DF" w:rsidRPr="00F70A36">
                                  <w:rPr>
                                    <w:rFonts w:ascii="Arial" w:hAnsi="Arial" w:cs="Arial"/>
                                    <w:i/>
                                    <w:iCs/>
                                    <w:color w:val="000000" w:themeColor="text1"/>
                                    <w:sz w:val="28"/>
                                    <w:szCs w:val="28"/>
                                  </w:rPr>
                                  <w:t>.”</w:t>
                                </w:r>
                              </w:p>
                              <w:p w14:paraId="50CA94FE" w14:textId="126569DB" w:rsidR="005C2926" w:rsidRPr="00F70A36" w:rsidRDefault="005C2926" w:rsidP="005C2926">
                                <w:pPr>
                                  <w:rPr>
                                    <w:rFonts w:ascii="Arial" w:hAnsi="Arial" w:cs="Arial"/>
                                    <w:color w:val="000000" w:themeColor="text1"/>
                                    <w:sz w:val="28"/>
                                    <w:szCs w:val="28"/>
                                  </w:rPr>
                                </w:pP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t>(CIPD,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C88E2F" id="Text Box 2" o:spid="_x0000_s1056" type="#_x0000_t202" style="position:absolute;margin-left:0;margin-top:242.25pt;width:460.5pt;height:114pt;z-index:251652608;visibility:visible;mso-wrap-style:square;mso-width-percent:0;mso-height-percent:0;mso-wrap-distance-left:9pt;mso-wrap-distance-top:7.2pt;mso-wrap-distance-right:9pt;mso-wrap-distance-bottom:7.2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" fillcolor="#bedcf4 [671]" strokecolor="#63a0cc [3208]">
                    <v:textbox>
                      <w:txbxContent>
                        <w:p w14:paraId="1D47B35E" w14:textId="62F0A2E9" w:rsidR="00CC3266" w:rsidRPr="00F70A36" w:rsidRDefault="00757883" w:rsidP="005C2926">
                          <w:pPr>
                            <w:pStyle w:val="Subtitle"/>
                            <w:spacing w:line="276" w:lineRule="auto"/>
                            <w:rPr>
                              <w:rFonts w:ascii="Arial" w:hAnsi="Arial" w:cs="Arial"/>
                              <w:i/>
                              <w:iCs/>
                              <w:color w:val="000000" w:themeColor="text1"/>
                              <w:sz w:val="28"/>
                              <w:szCs w:val="28"/>
                            </w:rPr>
                          </w:pPr>
                          <w:r w:rsidRPr="00F70A36">
                            <w:rPr>
                              <w:rFonts w:ascii="Arial" w:hAnsi="Arial" w:cs="Arial"/>
                              <w:i/>
                              <w:iCs/>
                              <w:color w:val="000000" w:themeColor="text1"/>
                              <w:sz w:val="28"/>
                              <w:szCs w:val="28"/>
                            </w:rPr>
                            <w:t>“Culture matters because it offers a way for employees to understand their organisation, to voice their views, and to develop connections and common purpose</w:t>
                          </w:r>
                          <w:r w:rsidR="008E48DF" w:rsidRPr="00F70A36">
                            <w:rPr>
                              <w:rFonts w:ascii="Arial" w:hAnsi="Arial" w:cs="Arial"/>
                              <w:i/>
                              <w:iCs/>
                              <w:color w:val="000000" w:themeColor="text1"/>
                              <w:sz w:val="28"/>
                              <w:szCs w:val="28"/>
                            </w:rPr>
                            <w:t>.”</w:t>
                          </w:r>
                        </w:p>
                        <w:p w14:paraId="50CA94FE" w14:textId="126569DB" w:rsidR="005C2926" w:rsidRPr="00F70A36" w:rsidRDefault="005C2926" w:rsidP="005C2926">
                          <w:pPr>
                            <w:rPr>
                              <w:rFonts w:ascii="Arial" w:hAnsi="Arial" w:cs="Arial"/>
                              <w:color w:val="000000" w:themeColor="text1"/>
                              <w:sz w:val="28"/>
                              <w:szCs w:val="28"/>
                            </w:rPr>
                          </w:pP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r>
                          <w:r w:rsidRPr="00F70A36">
                            <w:rPr>
                              <w:rFonts w:ascii="Arial" w:hAnsi="Arial" w:cs="Arial"/>
                              <w:color w:val="000000" w:themeColor="text1"/>
                              <w:sz w:val="28"/>
                              <w:szCs w:val="28"/>
                            </w:rPr>
                            <w:tab/>
                            <w:t>(CIPD, 2022)</w:t>
                          </w:r>
                        </w:p>
                      </w:txbxContent>
                    </v:textbox>
                    <w10:wrap type="topAndBottom" anchorx="margin"/>
                  </v:shape>
                </w:pict>
              </mc:Fallback>
            </mc:AlternateContent>
          </w:r>
          <w:r w:rsidR="00F71523" w:rsidRPr="00691398">
            <w:rPr>
              <w:rFonts w:ascii="Arial" w:hAnsi="Arial" w:cs="Arial"/>
              <w:noProof/>
              <w:sz w:val="24"/>
              <w:szCs w:val="24"/>
            </w:rPr>
            <mc:AlternateContent>
              <mc:Choice Requires="wps">
                <w:drawing>
                  <wp:anchor distT="0" distB="0" distL="114300" distR="114300" simplePos="0" relativeHeight="251649536" behindDoc="0" locked="0" layoutInCell="1" allowOverlap="1" wp14:anchorId="4DAC16FB" wp14:editId="408AE890">
                    <wp:simplePos x="0" y="0"/>
                    <wp:positionH relativeFrom="page">
                      <wp:posOffset>2480310</wp:posOffset>
                    </wp:positionH>
                    <wp:positionV relativeFrom="page">
                      <wp:posOffset>9651848</wp:posOffset>
                    </wp:positionV>
                    <wp:extent cx="3657600" cy="36576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DCEE1D" w14:textId="5C34ED1A" w:rsidR="00BB543D" w:rsidRDefault="00D30E69">
                                <w:pPr>
                                  <w:pStyle w:val="NoSpacing"/>
                                  <w:rPr>
                                    <w:color w:val="9ACD4C" w:themeColor="accent1"/>
                                    <w:sz w:val="26"/>
                                    <w:szCs w:val="26"/>
                                  </w:rPr>
                                </w:pPr>
                                <w:sdt>
                                  <w:sdtPr>
                                    <w:rPr>
                                      <w:color w:val="0E3453" w:themeColor="text2" w:themeShade="BF"/>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B543D" w:rsidRPr="00EB4218">
                                      <w:rPr>
                                        <w:color w:val="0E3453" w:themeColor="text2" w:themeShade="BF"/>
                                        <w:sz w:val="26"/>
                                        <w:szCs w:val="26"/>
                                      </w:rPr>
                                      <w:t>Dawn Jones</w:t>
                                    </w:r>
                                  </w:sdtContent>
                                </w:sdt>
                              </w:p>
                              <w:p w14:paraId="58A7944B" w14:textId="5DA47976" w:rsidR="00BB543D" w:rsidRDefault="00D30E6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71523">
                                      <w:rPr>
                                        <w:caps/>
                                        <w:color w:val="595959" w:themeColor="text1" w:themeTint="A6"/>
                                        <w:sz w:val="20"/>
                                        <w:szCs w:val="20"/>
                                      </w:rPr>
                                      <w:t>WElsh Ambulance services nhs trust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DAC16FB" id="Text Box 38" o:spid="_x0000_s1057" type="#_x0000_t202" style="position:absolute;margin-left:195.3pt;margin-top:760pt;width:4in;height:28.8pt;z-index:251649536;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" filled="f" stroked="f" strokeweight=".5pt">
                    <v:textbox style="mso-fit-shape-to-text:t" inset="0,0,0,0">
                      <w:txbxContent>
                        <w:p w14:paraId="0ADCEE1D" w14:textId="5C34ED1A" w:rsidR="00BB543D" w:rsidRDefault="00D30E69">
                          <w:pPr>
                            <w:pStyle w:val="NoSpacing"/>
                            <w:rPr>
                              <w:color w:val="9ACD4C" w:themeColor="accent1"/>
                              <w:sz w:val="26"/>
                              <w:szCs w:val="26"/>
                            </w:rPr>
                          </w:pPr>
                          <w:sdt>
                            <w:sdtPr>
                              <w:rPr>
                                <w:color w:val="0E3453" w:themeColor="text2" w:themeShade="BF"/>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B543D" w:rsidRPr="00EB4218">
                                <w:rPr>
                                  <w:color w:val="0E3453" w:themeColor="text2" w:themeShade="BF"/>
                                  <w:sz w:val="26"/>
                                  <w:szCs w:val="26"/>
                                </w:rPr>
                                <w:t>Dawn Jones</w:t>
                              </w:r>
                            </w:sdtContent>
                          </w:sdt>
                        </w:p>
                        <w:p w14:paraId="58A7944B" w14:textId="5DA47976" w:rsidR="00BB543D" w:rsidRDefault="00D30E6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71523">
                                <w:rPr>
                                  <w:caps/>
                                  <w:color w:val="595959" w:themeColor="text1" w:themeTint="A6"/>
                                  <w:sz w:val="20"/>
                                  <w:szCs w:val="20"/>
                                </w:rPr>
                                <w:t>WElsh Ambulance services nhs trust</w:t>
                              </w:r>
                            </w:sdtContent>
                          </w:sdt>
                        </w:p>
                      </w:txbxContent>
                    </v:textbox>
                    <w10:wrap anchorx="page" anchory="page"/>
                  </v:shape>
                </w:pict>
              </mc:Fallback>
            </mc:AlternateContent>
          </w:r>
          <w:r w:rsidR="00BB543D" w:rsidRPr="00691398">
            <w:rPr>
              <w:rFonts w:ascii="Arial" w:hAnsi="Arial" w:cs="Arial"/>
              <w:sz w:val="24"/>
              <w:szCs w:val="24"/>
            </w:rPr>
            <w:br w:type="page"/>
          </w:r>
        </w:p>
        <w:p w14:paraId="409F97ED" w14:textId="77777777" w:rsidR="00AA615B" w:rsidRPr="00691398" w:rsidRDefault="00AA615B" w:rsidP="005E1662">
          <w:pPr>
            <w:spacing w:line="480" w:lineRule="auto"/>
            <w:rPr>
              <w:rFonts w:ascii="Arial" w:hAnsi="Arial" w:cs="Arial"/>
              <w:sz w:val="24"/>
              <w:szCs w:val="24"/>
              <w:u w:val="single"/>
            </w:rPr>
          </w:pPr>
          <w:r w:rsidRPr="00691398">
            <w:rPr>
              <w:rFonts w:ascii="Arial" w:hAnsi="Arial" w:cs="Arial"/>
              <w:sz w:val="24"/>
              <w:szCs w:val="24"/>
              <w:u w:val="single"/>
            </w:rPr>
            <w:lastRenderedPageBreak/>
            <w:t>Contents</w:t>
          </w:r>
        </w:p>
        <w:p w14:paraId="288DFF2A" w14:textId="77777777" w:rsidR="00D76AFA" w:rsidRPr="00691398" w:rsidRDefault="00D76AFA" w:rsidP="005E1662">
          <w:pPr>
            <w:spacing w:line="480" w:lineRule="auto"/>
            <w:rPr>
              <w:rFonts w:ascii="Arial" w:hAnsi="Arial" w:cs="Arial"/>
              <w:sz w:val="24"/>
              <w:szCs w:val="24"/>
            </w:rPr>
          </w:pPr>
          <w:r w:rsidRPr="00691398">
            <w:rPr>
              <w:rFonts w:ascii="Arial" w:hAnsi="Arial" w:cs="Arial"/>
              <w:sz w:val="24"/>
              <w:szCs w:val="24"/>
            </w:rPr>
            <w:t>Overview of the Welsh Ambulance Service (WAST)</w:t>
          </w:r>
          <w:r w:rsidRPr="00691398">
            <w:rPr>
              <w:rFonts w:ascii="Arial" w:hAnsi="Arial" w:cs="Arial"/>
              <w:sz w:val="24"/>
              <w:szCs w:val="24"/>
            </w:rPr>
            <w:tab/>
          </w:r>
          <w:r w:rsidRPr="00691398">
            <w:rPr>
              <w:rFonts w:ascii="Arial" w:hAnsi="Arial" w:cs="Arial"/>
              <w:sz w:val="24"/>
              <w:szCs w:val="24"/>
            </w:rPr>
            <w:tab/>
            <w:t>Page 2</w:t>
          </w:r>
        </w:p>
        <w:p w14:paraId="267CEC79" w14:textId="7739D4FB" w:rsidR="002A41EA" w:rsidRPr="00691398" w:rsidRDefault="002A41EA" w:rsidP="005E1662">
          <w:pPr>
            <w:spacing w:line="480" w:lineRule="auto"/>
            <w:rPr>
              <w:rFonts w:ascii="Arial" w:hAnsi="Arial" w:cs="Arial"/>
              <w:sz w:val="24"/>
              <w:szCs w:val="24"/>
            </w:rPr>
          </w:pPr>
          <w:r w:rsidRPr="00691398">
            <w:rPr>
              <w:rFonts w:ascii="Arial" w:hAnsi="Arial" w:cs="Arial"/>
              <w:sz w:val="24"/>
              <w:szCs w:val="24"/>
            </w:rPr>
            <w:t>1.0 Introduction - What Culture is and why it is Important?</w:t>
          </w:r>
          <w:r w:rsidRPr="00691398">
            <w:rPr>
              <w:rFonts w:ascii="Arial" w:hAnsi="Arial" w:cs="Arial"/>
              <w:sz w:val="24"/>
              <w:szCs w:val="24"/>
            </w:rPr>
            <w:tab/>
            <w:t>Page 2</w:t>
          </w:r>
        </w:p>
        <w:p w14:paraId="770643BF" w14:textId="1C1CA6CA" w:rsidR="002A41EA" w:rsidRPr="00691398" w:rsidRDefault="00C67D44" w:rsidP="005E1662">
          <w:pPr>
            <w:spacing w:line="480" w:lineRule="auto"/>
            <w:rPr>
              <w:rFonts w:ascii="Arial" w:hAnsi="Arial" w:cs="Arial"/>
              <w:sz w:val="24"/>
              <w:szCs w:val="24"/>
            </w:rPr>
          </w:pPr>
          <w:r w:rsidRPr="00691398">
            <w:rPr>
              <w:rFonts w:ascii="Arial" w:hAnsi="Arial" w:cs="Arial"/>
              <w:sz w:val="24"/>
              <w:szCs w:val="24"/>
            </w:rPr>
            <w:t>1.1 Deciphering Culture</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Page 3</w:t>
          </w:r>
        </w:p>
        <w:p w14:paraId="15268E57" w14:textId="77777777" w:rsidR="002751E1" w:rsidRPr="00691398" w:rsidRDefault="00C67D44" w:rsidP="005E1662">
          <w:pPr>
            <w:spacing w:line="480" w:lineRule="auto"/>
            <w:rPr>
              <w:rFonts w:ascii="Arial" w:hAnsi="Arial" w:cs="Arial"/>
              <w:sz w:val="24"/>
              <w:szCs w:val="24"/>
            </w:rPr>
          </w:pPr>
          <w:r w:rsidRPr="00691398">
            <w:rPr>
              <w:rFonts w:ascii="Arial" w:hAnsi="Arial" w:cs="Arial"/>
              <w:sz w:val="24"/>
              <w:szCs w:val="24"/>
            </w:rPr>
            <w:t>2.0 Culture as Climat</w:t>
          </w:r>
          <w:r w:rsidR="002751E1" w:rsidRPr="00691398">
            <w:rPr>
              <w:rFonts w:ascii="Arial" w:hAnsi="Arial" w:cs="Arial"/>
              <w:sz w:val="24"/>
              <w:szCs w:val="24"/>
            </w:rPr>
            <w:t>e and Work Systems</w:t>
          </w:r>
          <w:r w:rsidR="002751E1" w:rsidRPr="00691398">
            <w:rPr>
              <w:rFonts w:ascii="Arial" w:hAnsi="Arial" w:cs="Arial"/>
              <w:sz w:val="24"/>
              <w:szCs w:val="24"/>
            </w:rPr>
            <w:tab/>
          </w:r>
          <w:r w:rsidR="002751E1" w:rsidRPr="00691398">
            <w:rPr>
              <w:rFonts w:ascii="Arial" w:hAnsi="Arial" w:cs="Arial"/>
              <w:sz w:val="24"/>
              <w:szCs w:val="24"/>
            </w:rPr>
            <w:tab/>
          </w:r>
          <w:r w:rsidR="002751E1" w:rsidRPr="00691398">
            <w:rPr>
              <w:rFonts w:ascii="Arial" w:hAnsi="Arial" w:cs="Arial"/>
              <w:sz w:val="24"/>
              <w:szCs w:val="24"/>
            </w:rPr>
            <w:tab/>
            <w:t>Page 6</w:t>
          </w:r>
        </w:p>
        <w:p w14:paraId="40DD3CA2" w14:textId="3A5DA3FF" w:rsidR="00124EDD" w:rsidRPr="00691398" w:rsidRDefault="00124EDD" w:rsidP="005E1662">
          <w:pPr>
            <w:spacing w:line="480" w:lineRule="auto"/>
            <w:rPr>
              <w:rFonts w:ascii="Arial" w:hAnsi="Arial" w:cs="Arial"/>
              <w:sz w:val="24"/>
              <w:szCs w:val="24"/>
            </w:rPr>
          </w:pPr>
          <w:r w:rsidRPr="00124EDD">
            <w:rPr>
              <w:rFonts w:ascii="Arial" w:hAnsi="Arial" w:cs="Arial"/>
              <w:sz w:val="24"/>
              <w:szCs w:val="24"/>
            </w:rPr>
            <w:t>3.0 Culture as Patterns and Norms</w:t>
          </w:r>
          <w:r w:rsidR="00B706C1" w:rsidRPr="00691398">
            <w:rPr>
              <w:rFonts w:ascii="Arial" w:hAnsi="Arial" w:cs="Arial"/>
              <w:sz w:val="24"/>
              <w:szCs w:val="24"/>
            </w:rPr>
            <w:tab/>
          </w:r>
          <w:r w:rsidR="00B706C1" w:rsidRPr="00691398">
            <w:rPr>
              <w:rFonts w:ascii="Arial" w:hAnsi="Arial" w:cs="Arial"/>
              <w:sz w:val="24"/>
              <w:szCs w:val="24"/>
            </w:rPr>
            <w:tab/>
          </w:r>
          <w:r w:rsidR="00B706C1" w:rsidRPr="00691398">
            <w:rPr>
              <w:rFonts w:ascii="Arial" w:hAnsi="Arial" w:cs="Arial"/>
              <w:sz w:val="24"/>
              <w:szCs w:val="24"/>
            </w:rPr>
            <w:tab/>
          </w:r>
          <w:r w:rsidR="00B706C1" w:rsidRPr="00691398">
            <w:rPr>
              <w:rFonts w:ascii="Arial" w:hAnsi="Arial" w:cs="Arial"/>
              <w:sz w:val="24"/>
              <w:szCs w:val="24"/>
            </w:rPr>
            <w:tab/>
            <w:t>Page 7</w:t>
          </w:r>
        </w:p>
        <w:p w14:paraId="6E33310C" w14:textId="292ADB5E" w:rsidR="00B706C1" w:rsidRPr="00B706C1" w:rsidRDefault="00B706C1" w:rsidP="005E1662">
          <w:pPr>
            <w:spacing w:line="480" w:lineRule="auto"/>
            <w:rPr>
              <w:rFonts w:ascii="Arial" w:hAnsi="Arial" w:cs="Arial"/>
              <w:sz w:val="24"/>
              <w:szCs w:val="24"/>
            </w:rPr>
          </w:pPr>
          <w:r w:rsidRPr="00B706C1">
            <w:rPr>
              <w:rFonts w:ascii="Arial" w:hAnsi="Arial" w:cs="Arial"/>
              <w:sz w:val="24"/>
              <w:szCs w:val="24"/>
            </w:rPr>
            <w:t>3.1 Cultural Analysis of Integrated Care</w:t>
          </w:r>
          <w:r w:rsidR="00985610" w:rsidRPr="00691398">
            <w:rPr>
              <w:rFonts w:ascii="Arial" w:hAnsi="Arial" w:cs="Arial"/>
              <w:sz w:val="24"/>
              <w:szCs w:val="24"/>
            </w:rPr>
            <w:tab/>
          </w:r>
          <w:r w:rsidR="00585BD8" w:rsidRPr="00691398">
            <w:rPr>
              <w:rFonts w:ascii="Arial" w:hAnsi="Arial" w:cs="Arial"/>
              <w:sz w:val="24"/>
              <w:szCs w:val="24"/>
            </w:rPr>
            <w:tab/>
          </w:r>
          <w:r w:rsidR="00585BD8" w:rsidRPr="00691398">
            <w:rPr>
              <w:rFonts w:ascii="Arial" w:hAnsi="Arial" w:cs="Arial"/>
              <w:sz w:val="24"/>
              <w:szCs w:val="24"/>
            </w:rPr>
            <w:tab/>
          </w:r>
          <w:r w:rsidR="00585BD8" w:rsidRPr="00691398">
            <w:rPr>
              <w:rFonts w:ascii="Arial" w:hAnsi="Arial" w:cs="Arial"/>
              <w:sz w:val="24"/>
              <w:szCs w:val="24"/>
            </w:rPr>
            <w:tab/>
            <w:t>Page</w:t>
          </w:r>
          <w:r w:rsidR="00985610" w:rsidRPr="00691398">
            <w:rPr>
              <w:rFonts w:ascii="Arial" w:hAnsi="Arial" w:cs="Arial"/>
              <w:sz w:val="24"/>
              <w:szCs w:val="24"/>
            </w:rPr>
            <w:t xml:space="preserve"> 9</w:t>
          </w:r>
        </w:p>
        <w:p w14:paraId="3CED99B6" w14:textId="744B01CF" w:rsidR="00B706C1" w:rsidRPr="00B706C1" w:rsidRDefault="00B706C1" w:rsidP="005E1662">
          <w:pPr>
            <w:spacing w:line="480" w:lineRule="auto"/>
            <w:rPr>
              <w:rFonts w:ascii="Arial" w:hAnsi="Arial" w:cs="Arial"/>
              <w:sz w:val="24"/>
              <w:szCs w:val="24"/>
            </w:rPr>
          </w:pPr>
          <w:r w:rsidRPr="00B706C1">
            <w:rPr>
              <w:rFonts w:ascii="Arial" w:hAnsi="Arial" w:cs="Arial"/>
              <w:sz w:val="24"/>
              <w:szCs w:val="24"/>
            </w:rPr>
            <w:t>3.2 Situation</w:t>
          </w:r>
          <w:r w:rsidR="00985610" w:rsidRPr="00691398">
            <w:rPr>
              <w:rFonts w:ascii="Arial" w:hAnsi="Arial" w:cs="Arial"/>
              <w:sz w:val="24"/>
              <w:szCs w:val="24"/>
            </w:rPr>
            <w:tab/>
          </w:r>
          <w:r w:rsidR="00985610" w:rsidRPr="00691398">
            <w:rPr>
              <w:rFonts w:ascii="Arial" w:hAnsi="Arial" w:cs="Arial"/>
              <w:sz w:val="24"/>
              <w:szCs w:val="24"/>
            </w:rPr>
            <w:tab/>
          </w:r>
          <w:r w:rsidR="00985610" w:rsidRPr="00691398">
            <w:rPr>
              <w:rFonts w:ascii="Arial" w:hAnsi="Arial" w:cs="Arial"/>
              <w:sz w:val="24"/>
              <w:szCs w:val="24"/>
            </w:rPr>
            <w:tab/>
          </w:r>
          <w:r w:rsidR="00985610" w:rsidRPr="00691398">
            <w:rPr>
              <w:rFonts w:ascii="Arial" w:hAnsi="Arial" w:cs="Arial"/>
              <w:sz w:val="24"/>
              <w:szCs w:val="24"/>
            </w:rPr>
            <w:tab/>
          </w:r>
          <w:r w:rsidR="00985610" w:rsidRPr="00691398">
            <w:rPr>
              <w:rFonts w:ascii="Arial" w:hAnsi="Arial" w:cs="Arial"/>
              <w:sz w:val="24"/>
              <w:szCs w:val="24"/>
            </w:rPr>
            <w:tab/>
          </w:r>
          <w:r w:rsidR="00985610" w:rsidRPr="00691398">
            <w:rPr>
              <w:rFonts w:ascii="Arial" w:hAnsi="Arial" w:cs="Arial"/>
              <w:sz w:val="24"/>
              <w:szCs w:val="24"/>
            </w:rPr>
            <w:tab/>
          </w:r>
          <w:r w:rsidR="00985610" w:rsidRPr="00691398">
            <w:rPr>
              <w:rFonts w:ascii="Arial" w:hAnsi="Arial" w:cs="Arial"/>
              <w:sz w:val="24"/>
              <w:szCs w:val="24"/>
            </w:rPr>
            <w:tab/>
          </w:r>
          <w:r w:rsidR="00985610" w:rsidRPr="00691398">
            <w:rPr>
              <w:rFonts w:ascii="Arial" w:hAnsi="Arial" w:cs="Arial"/>
              <w:sz w:val="24"/>
              <w:szCs w:val="24"/>
            </w:rPr>
            <w:tab/>
            <w:t>Page 9</w:t>
          </w:r>
        </w:p>
        <w:p w14:paraId="49D9BA7C" w14:textId="01A9516B" w:rsidR="00985610" w:rsidRPr="00691398" w:rsidRDefault="00985610" w:rsidP="005E1662">
          <w:pPr>
            <w:spacing w:line="480" w:lineRule="auto"/>
            <w:rPr>
              <w:rFonts w:ascii="Arial" w:hAnsi="Arial" w:cs="Arial"/>
              <w:sz w:val="24"/>
              <w:szCs w:val="24"/>
            </w:rPr>
          </w:pPr>
          <w:r w:rsidRPr="00985610">
            <w:rPr>
              <w:rFonts w:ascii="Arial" w:hAnsi="Arial" w:cs="Arial"/>
              <w:sz w:val="24"/>
              <w:szCs w:val="24"/>
            </w:rPr>
            <w:t>3.3 Background</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Page 10</w:t>
          </w:r>
        </w:p>
        <w:p w14:paraId="1FF063AD" w14:textId="059C4F29" w:rsidR="00985610" w:rsidRPr="00691398" w:rsidRDefault="00985610" w:rsidP="005E1662">
          <w:pPr>
            <w:spacing w:line="480" w:lineRule="auto"/>
            <w:rPr>
              <w:rFonts w:ascii="Arial" w:hAnsi="Arial" w:cs="Arial"/>
              <w:sz w:val="24"/>
              <w:szCs w:val="24"/>
            </w:rPr>
          </w:pPr>
          <w:r w:rsidRPr="00985610">
            <w:rPr>
              <w:rFonts w:ascii="Arial" w:hAnsi="Arial" w:cs="Arial"/>
              <w:sz w:val="24"/>
              <w:szCs w:val="24"/>
            </w:rPr>
            <w:t>3.4 Analysis</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Page 11</w:t>
          </w:r>
        </w:p>
        <w:p w14:paraId="369E007F" w14:textId="3D6E2F2C" w:rsidR="00E53446" w:rsidRPr="00691398" w:rsidRDefault="00E53446" w:rsidP="005E1662">
          <w:pPr>
            <w:spacing w:line="480" w:lineRule="auto"/>
            <w:rPr>
              <w:rFonts w:ascii="Arial" w:hAnsi="Arial" w:cs="Arial"/>
              <w:sz w:val="24"/>
              <w:szCs w:val="24"/>
            </w:rPr>
          </w:pPr>
          <w:r w:rsidRPr="00E53446">
            <w:rPr>
              <w:rFonts w:ascii="Arial" w:hAnsi="Arial" w:cs="Arial"/>
              <w:sz w:val="24"/>
              <w:szCs w:val="24"/>
            </w:rPr>
            <w:t xml:space="preserve">4.0 Culture as Values </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Page 13</w:t>
          </w:r>
        </w:p>
        <w:p w14:paraId="4AC1F657" w14:textId="4BA11E1F" w:rsidR="00E53446" w:rsidRPr="00691398" w:rsidRDefault="00E53446" w:rsidP="005E1662">
          <w:pPr>
            <w:spacing w:line="480" w:lineRule="auto"/>
            <w:rPr>
              <w:rFonts w:ascii="Arial" w:hAnsi="Arial" w:cs="Arial"/>
              <w:sz w:val="24"/>
              <w:szCs w:val="24"/>
            </w:rPr>
          </w:pPr>
          <w:r w:rsidRPr="00E53446">
            <w:rPr>
              <w:rFonts w:ascii="Arial" w:hAnsi="Arial" w:cs="Arial"/>
              <w:sz w:val="24"/>
              <w:szCs w:val="24"/>
            </w:rPr>
            <w:t>4.1 Culture and Motivation</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Page 15</w:t>
          </w:r>
        </w:p>
        <w:p w14:paraId="002F96FE" w14:textId="51864654" w:rsidR="00E53446" w:rsidRPr="00691398" w:rsidRDefault="00E53446" w:rsidP="005E1662">
          <w:pPr>
            <w:spacing w:line="480" w:lineRule="auto"/>
            <w:rPr>
              <w:rFonts w:ascii="Arial" w:hAnsi="Arial" w:cs="Arial"/>
              <w:sz w:val="24"/>
              <w:szCs w:val="24"/>
            </w:rPr>
          </w:pPr>
          <w:r w:rsidRPr="00E53446">
            <w:rPr>
              <w:rFonts w:ascii="Arial" w:hAnsi="Arial" w:cs="Arial"/>
              <w:sz w:val="24"/>
              <w:szCs w:val="24"/>
            </w:rPr>
            <w:t xml:space="preserve">5.0 Culture as Identity </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Page 17</w:t>
          </w:r>
        </w:p>
        <w:p w14:paraId="1BBF1072" w14:textId="2BC04481" w:rsidR="00E53446" w:rsidRPr="00691398" w:rsidRDefault="00E53446" w:rsidP="005E1662">
          <w:pPr>
            <w:spacing w:line="480" w:lineRule="auto"/>
            <w:rPr>
              <w:rFonts w:ascii="Arial" w:hAnsi="Arial" w:cs="Arial"/>
              <w:sz w:val="24"/>
              <w:szCs w:val="24"/>
            </w:rPr>
          </w:pPr>
          <w:r w:rsidRPr="00691398">
            <w:rPr>
              <w:rFonts w:ascii="Arial" w:hAnsi="Arial" w:cs="Arial"/>
              <w:sz w:val="24"/>
              <w:szCs w:val="24"/>
            </w:rPr>
            <w:t>5.1 Engagement through Employee Voice</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Page 17</w:t>
          </w:r>
        </w:p>
        <w:p w14:paraId="755B823A" w14:textId="4B9CDCCD" w:rsidR="006D614D" w:rsidRPr="00691398" w:rsidRDefault="006D614D" w:rsidP="005E1662">
          <w:pPr>
            <w:spacing w:line="480" w:lineRule="auto"/>
            <w:rPr>
              <w:rFonts w:ascii="Arial" w:hAnsi="Arial" w:cs="Arial"/>
              <w:sz w:val="24"/>
              <w:szCs w:val="24"/>
            </w:rPr>
          </w:pPr>
          <w:r w:rsidRPr="006D614D">
            <w:rPr>
              <w:rFonts w:ascii="Arial" w:hAnsi="Arial" w:cs="Arial"/>
              <w:sz w:val="24"/>
              <w:szCs w:val="24"/>
            </w:rPr>
            <w:t>5.2 The Link Between Wellbeing and Performance</w:t>
          </w:r>
          <w:r w:rsidRPr="00691398">
            <w:rPr>
              <w:rFonts w:ascii="Arial" w:hAnsi="Arial" w:cs="Arial"/>
              <w:sz w:val="24"/>
              <w:szCs w:val="24"/>
            </w:rPr>
            <w:tab/>
          </w:r>
          <w:r w:rsidRPr="00691398">
            <w:rPr>
              <w:rFonts w:ascii="Arial" w:hAnsi="Arial" w:cs="Arial"/>
              <w:sz w:val="24"/>
              <w:szCs w:val="24"/>
            </w:rPr>
            <w:tab/>
            <w:t>Page 18</w:t>
          </w:r>
        </w:p>
        <w:p w14:paraId="445E1B84" w14:textId="3177F16A" w:rsidR="006D614D" w:rsidRPr="00691398" w:rsidRDefault="006D614D" w:rsidP="005E1662">
          <w:pPr>
            <w:spacing w:line="480" w:lineRule="auto"/>
            <w:rPr>
              <w:rFonts w:ascii="Arial" w:hAnsi="Arial" w:cs="Arial"/>
              <w:sz w:val="24"/>
              <w:szCs w:val="24"/>
            </w:rPr>
          </w:pPr>
          <w:r w:rsidRPr="00691398">
            <w:rPr>
              <w:rFonts w:ascii="Arial" w:hAnsi="Arial" w:cs="Arial"/>
              <w:sz w:val="24"/>
              <w:szCs w:val="24"/>
            </w:rPr>
            <w:t>6.0 Conclusions and Recommendations</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Page 19</w:t>
          </w:r>
        </w:p>
        <w:p w14:paraId="01272DB1" w14:textId="0974CD07" w:rsidR="00751467" w:rsidRPr="008842F7" w:rsidRDefault="00751467" w:rsidP="005E1662">
          <w:pPr>
            <w:spacing w:line="480" w:lineRule="auto"/>
            <w:rPr>
              <w:rFonts w:ascii="Arial" w:hAnsi="Arial" w:cs="Arial"/>
              <w:sz w:val="24"/>
              <w:szCs w:val="24"/>
            </w:rPr>
          </w:pPr>
          <w:r w:rsidRPr="00691398">
            <w:rPr>
              <w:rFonts w:ascii="Arial" w:hAnsi="Arial" w:cs="Arial"/>
              <w:sz w:val="24"/>
              <w:szCs w:val="24"/>
              <w:u w:val="single"/>
            </w:rPr>
            <w:t>Appendix On</w:t>
          </w:r>
          <w:r w:rsidR="008842F7">
            <w:rPr>
              <w:rFonts w:ascii="Arial" w:hAnsi="Arial" w:cs="Arial"/>
              <w:sz w:val="24"/>
              <w:szCs w:val="24"/>
              <w:u w:val="single"/>
            </w:rPr>
            <w:t>e</w:t>
          </w:r>
          <w:r w:rsidR="008842F7">
            <w:rPr>
              <w:rFonts w:ascii="Arial" w:hAnsi="Arial" w:cs="Arial"/>
              <w:sz w:val="24"/>
              <w:szCs w:val="24"/>
            </w:rPr>
            <w:tab/>
          </w:r>
          <w:r w:rsidR="008842F7">
            <w:rPr>
              <w:rFonts w:ascii="Arial" w:hAnsi="Arial" w:cs="Arial"/>
              <w:sz w:val="24"/>
              <w:szCs w:val="24"/>
            </w:rPr>
            <w:tab/>
          </w:r>
          <w:r w:rsidR="008842F7">
            <w:rPr>
              <w:rFonts w:ascii="Arial" w:hAnsi="Arial" w:cs="Arial"/>
              <w:sz w:val="24"/>
              <w:szCs w:val="24"/>
            </w:rPr>
            <w:tab/>
          </w:r>
          <w:r w:rsidR="008842F7">
            <w:rPr>
              <w:rFonts w:ascii="Arial" w:hAnsi="Arial" w:cs="Arial"/>
              <w:sz w:val="24"/>
              <w:szCs w:val="24"/>
            </w:rPr>
            <w:tab/>
          </w:r>
          <w:r w:rsidR="008842F7">
            <w:rPr>
              <w:rFonts w:ascii="Arial" w:hAnsi="Arial" w:cs="Arial"/>
              <w:sz w:val="24"/>
              <w:szCs w:val="24"/>
            </w:rPr>
            <w:tab/>
          </w:r>
          <w:r w:rsidR="008842F7">
            <w:rPr>
              <w:rFonts w:ascii="Arial" w:hAnsi="Arial" w:cs="Arial"/>
              <w:sz w:val="24"/>
              <w:szCs w:val="24"/>
            </w:rPr>
            <w:tab/>
          </w:r>
          <w:r w:rsidR="008842F7">
            <w:rPr>
              <w:rFonts w:ascii="Arial" w:hAnsi="Arial" w:cs="Arial"/>
              <w:sz w:val="24"/>
              <w:szCs w:val="24"/>
            </w:rPr>
            <w:tab/>
            <w:t xml:space="preserve">Page </w:t>
          </w:r>
          <w:r w:rsidR="00D312F5">
            <w:rPr>
              <w:rFonts w:ascii="Arial" w:hAnsi="Arial" w:cs="Arial"/>
              <w:sz w:val="24"/>
              <w:szCs w:val="24"/>
            </w:rPr>
            <w:t>23</w:t>
          </w:r>
        </w:p>
        <w:p w14:paraId="2F25CD74" w14:textId="52ACAF43" w:rsidR="00751467" w:rsidRPr="00D312F5" w:rsidRDefault="00751467" w:rsidP="005E1662">
          <w:pPr>
            <w:spacing w:line="480" w:lineRule="auto"/>
            <w:rPr>
              <w:rFonts w:ascii="Arial" w:hAnsi="Arial" w:cs="Arial"/>
              <w:sz w:val="24"/>
              <w:szCs w:val="24"/>
            </w:rPr>
          </w:pPr>
          <w:r w:rsidRPr="00691398">
            <w:rPr>
              <w:rFonts w:ascii="Arial" w:hAnsi="Arial" w:cs="Arial"/>
              <w:sz w:val="24"/>
              <w:szCs w:val="24"/>
              <w:u w:val="single"/>
            </w:rPr>
            <w:t>References</w:t>
          </w:r>
          <w:r w:rsidR="00D312F5">
            <w:rPr>
              <w:rFonts w:ascii="Arial" w:hAnsi="Arial" w:cs="Arial"/>
              <w:sz w:val="24"/>
              <w:szCs w:val="24"/>
            </w:rPr>
            <w:tab/>
          </w:r>
          <w:r w:rsidR="00D312F5">
            <w:rPr>
              <w:rFonts w:ascii="Arial" w:hAnsi="Arial" w:cs="Arial"/>
              <w:sz w:val="24"/>
              <w:szCs w:val="24"/>
            </w:rPr>
            <w:tab/>
          </w:r>
          <w:r w:rsidR="00D312F5">
            <w:rPr>
              <w:rFonts w:ascii="Arial" w:hAnsi="Arial" w:cs="Arial"/>
              <w:sz w:val="24"/>
              <w:szCs w:val="24"/>
            </w:rPr>
            <w:tab/>
          </w:r>
          <w:r w:rsidR="00D312F5">
            <w:rPr>
              <w:rFonts w:ascii="Arial" w:hAnsi="Arial" w:cs="Arial"/>
              <w:sz w:val="24"/>
              <w:szCs w:val="24"/>
            </w:rPr>
            <w:tab/>
          </w:r>
          <w:r w:rsidR="00D312F5">
            <w:rPr>
              <w:rFonts w:ascii="Arial" w:hAnsi="Arial" w:cs="Arial"/>
              <w:sz w:val="24"/>
              <w:szCs w:val="24"/>
            </w:rPr>
            <w:tab/>
          </w:r>
          <w:r w:rsidR="00D312F5">
            <w:rPr>
              <w:rFonts w:ascii="Arial" w:hAnsi="Arial" w:cs="Arial"/>
              <w:sz w:val="24"/>
              <w:szCs w:val="24"/>
            </w:rPr>
            <w:tab/>
          </w:r>
          <w:r w:rsidR="00D312F5">
            <w:rPr>
              <w:rFonts w:ascii="Arial" w:hAnsi="Arial" w:cs="Arial"/>
              <w:sz w:val="24"/>
              <w:szCs w:val="24"/>
            </w:rPr>
            <w:tab/>
          </w:r>
          <w:r w:rsidR="00D312F5">
            <w:rPr>
              <w:rFonts w:ascii="Arial" w:hAnsi="Arial" w:cs="Arial"/>
              <w:sz w:val="24"/>
              <w:szCs w:val="24"/>
            </w:rPr>
            <w:tab/>
            <w:t>Page 24</w:t>
          </w:r>
        </w:p>
        <w:p w14:paraId="70ED1FE7" w14:textId="77777777" w:rsidR="00751467" w:rsidRPr="00691398" w:rsidRDefault="00751467" w:rsidP="005E1662">
          <w:pPr>
            <w:spacing w:line="480" w:lineRule="auto"/>
            <w:rPr>
              <w:rFonts w:ascii="Arial" w:hAnsi="Arial" w:cs="Arial"/>
              <w:sz w:val="24"/>
              <w:szCs w:val="24"/>
            </w:rPr>
          </w:pPr>
        </w:p>
        <w:p w14:paraId="23E3F23D" w14:textId="1AF5169D" w:rsidR="00BB1A0D" w:rsidRPr="00691398" w:rsidRDefault="002A241F" w:rsidP="005E1662">
          <w:pPr>
            <w:spacing w:line="480" w:lineRule="auto"/>
            <w:rPr>
              <w:rFonts w:ascii="Arial" w:hAnsi="Arial" w:cs="Arial"/>
              <w:sz w:val="24"/>
              <w:szCs w:val="24"/>
            </w:rPr>
          </w:pPr>
          <w:r w:rsidRPr="00691398">
            <w:rPr>
              <w:rFonts w:ascii="Arial" w:hAnsi="Arial" w:cs="Arial"/>
              <w:sz w:val="24"/>
              <w:szCs w:val="24"/>
            </w:rPr>
            <w:t>Fig 1. Schein’s Iceberg Model</w:t>
          </w:r>
          <w:r w:rsidR="00BB1A0D" w:rsidRPr="00691398">
            <w:rPr>
              <w:rFonts w:ascii="Arial" w:hAnsi="Arial" w:cs="Arial"/>
              <w:sz w:val="24"/>
              <w:szCs w:val="24"/>
            </w:rPr>
            <w:t xml:space="preserve"> of Culture</w:t>
          </w:r>
          <w:r w:rsidR="00BB1A0D" w:rsidRPr="00691398">
            <w:rPr>
              <w:rFonts w:ascii="Arial" w:hAnsi="Arial" w:cs="Arial"/>
              <w:sz w:val="24"/>
              <w:szCs w:val="24"/>
            </w:rPr>
            <w:tab/>
          </w:r>
          <w:r w:rsidR="00BB1A0D" w:rsidRPr="00691398">
            <w:rPr>
              <w:rFonts w:ascii="Arial" w:hAnsi="Arial" w:cs="Arial"/>
              <w:sz w:val="24"/>
              <w:szCs w:val="24"/>
            </w:rPr>
            <w:tab/>
          </w:r>
          <w:r w:rsidR="00BB1A0D" w:rsidRPr="00691398">
            <w:rPr>
              <w:rFonts w:ascii="Arial" w:hAnsi="Arial" w:cs="Arial"/>
              <w:sz w:val="24"/>
              <w:szCs w:val="24"/>
            </w:rPr>
            <w:tab/>
          </w:r>
          <w:r w:rsidR="00BB1A0D" w:rsidRPr="00691398">
            <w:rPr>
              <w:rFonts w:ascii="Arial" w:hAnsi="Arial" w:cs="Arial"/>
              <w:sz w:val="24"/>
              <w:szCs w:val="24"/>
            </w:rPr>
            <w:tab/>
            <w:t xml:space="preserve">Page </w:t>
          </w:r>
          <w:r w:rsidR="00691398">
            <w:rPr>
              <w:rFonts w:ascii="Arial" w:hAnsi="Arial" w:cs="Arial"/>
              <w:sz w:val="24"/>
              <w:szCs w:val="24"/>
            </w:rPr>
            <w:t>5</w:t>
          </w:r>
        </w:p>
        <w:p w14:paraId="51FA5BDC" w14:textId="62435534" w:rsidR="00BB1A0D" w:rsidRPr="00691398" w:rsidRDefault="00BB1A0D" w:rsidP="005E1662">
          <w:pPr>
            <w:spacing w:line="480" w:lineRule="auto"/>
            <w:rPr>
              <w:rFonts w:ascii="Arial" w:hAnsi="Arial" w:cs="Arial"/>
              <w:sz w:val="24"/>
              <w:szCs w:val="24"/>
            </w:rPr>
          </w:pPr>
          <w:r w:rsidRPr="00691398">
            <w:rPr>
              <w:rFonts w:ascii="Arial" w:hAnsi="Arial" w:cs="Arial"/>
              <w:sz w:val="24"/>
              <w:szCs w:val="24"/>
            </w:rPr>
            <w:t>Fig 2. Hofstede Cultural Dimensions</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 xml:space="preserve">Page </w:t>
          </w:r>
          <w:r w:rsidR="00691398">
            <w:rPr>
              <w:rFonts w:ascii="Arial" w:hAnsi="Arial" w:cs="Arial"/>
              <w:sz w:val="24"/>
              <w:szCs w:val="24"/>
            </w:rPr>
            <w:t>5</w:t>
          </w:r>
        </w:p>
        <w:p w14:paraId="25F4CC20" w14:textId="4A1DA2EA" w:rsidR="00BB1A0D" w:rsidRPr="00691398" w:rsidRDefault="000D569D" w:rsidP="005E1662">
          <w:pPr>
            <w:spacing w:line="480" w:lineRule="auto"/>
            <w:rPr>
              <w:rFonts w:ascii="Arial" w:hAnsi="Arial" w:cs="Arial"/>
              <w:sz w:val="24"/>
              <w:szCs w:val="24"/>
            </w:rPr>
          </w:pPr>
          <w:r w:rsidRPr="00691398">
            <w:rPr>
              <w:rFonts w:ascii="Arial" w:hAnsi="Arial" w:cs="Arial"/>
              <w:sz w:val="24"/>
              <w:szCs w:val="24"/>
            </w:rPr>
            <w:t>F</w:t>
          </w:r>
          <w:r w:rsidR="00BB1A0D" w:rsidRPr="00691398">
            <w:rPr>
              <w:rFonts w:ascii="Arial" w:hAnsi="Arial" w:cs="Arial"/>
              <w:sz w:val="24"/>
              <w:szCs w:val="24"/>
            </w:rPr>
            <w:t>ig</w:t>
          </w:r>
          <w:r w:rsidR="00EC5DB1" w:rsidRPr="00691398">
            <w:rPr>
              <w:rFonts w:ascii="Arial" w:hAnsi="Arial" w:cs="Arial"/>
              <w:sz w:val="24"/>
              <w:szCs w:val="24"/>
            </w:rPr>
            <w:t xml:space="preserve"> </w:t>
          </w:r>
          <w:r w:rsidR="00BB1A0D" w:rsidRPr="00691398">
            <w:rPr>
              <w:rFonts w:ascii="Arial" w:hAnsi="Arial" w:cs="Arial"/>
              <w:sz w:val="24"/>
              <w:szCs w:val="24"/>
            </w:rPr>
            <w:t xml:space="preserve">3. </w:t>
          </w:r>
          <w:r w:rsidRPr="00691398">
            <w:rPr>
              <w:rFonts w:ascii="Arial" w:hAnsi="Arial" w:cs="Arial"/>
              <w:sz w:val="24"/>
              <w:szCs w:val="24"/>
            </w:rPr>
            <w:t xml:space="preserve">Ulrich Cultural </w:t>
          </w:r>
          <w:r w:rsidR="00EC5DB1" w:rsidRPr="00691398">
            <w:rPr>
              <w:rFonts w:ascii="Arial" w:hAnsi="Arial" w:cs="Arial"/>
              <w:sz w:val="24"/>
              <w:szCs w:val="24"/>
            </w:rPr>
            <w:t>Waves</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 xml:space="preserve">Page </w:t>
          </w:r>
          <w:r w:rsidR="00691398">
            <w:rPr>
              <w:rFonts w:ascii="Arial" w:hAnsi="Arial" w:cs="Arial"/>
              <w:sz w:val="24"/>
              <w:szCs w:val="24"/>
            </w:rPr>
            <w:t>6</w:t>
          </w:r>
        </w:p>
        <w:p w14:paraId="7C7A5421" w14:textId="09B0B92E" w:rsidR="00EC5DB1" w:rsidRPr="00691398" w:rsidRDefault="00EC5DB1" w:rsidP="005E1662">
          <w:pPr>
            <w:spacing w:line="480" w:lineRule="auto"/>
            <w:rPr>
              <w:rFonts w:ascii="Arial" w:hAnsi="Arial" w:cs="Arial"/>
              <w:sz w:val="24"/>
              <w:szCs w:val="24"/>
            </w:rPr>
          </w:pPr>
          <w:r w:rsidRPr="00691398">
            <w:rPr>
              <w:rFonts w:ascii="Arial" w:hAnsi="Arial" w:cs="Arial"/>
              <w:sz w:val="24"/>
              <w:szCs w:val="24"/>
            </w:rPr>
            <w:t xml:space="preserve">Fig 4. </w:t>
          </w:r>
          <w:r w:rsidR="005730E3" w:rsidRPr="00691398">
            <w:rPr>
              <w:rFonts w:ascii="Arial" w:hAnsi="Arial" w:cs="Arial"/>
              <w:sz w:val="24"/>
              <w:szCs w:val="24"/>
            </w:rPr>
            <w:t>Multilevel Mode</w:t>
          </w:r>
          <w:r w:rsidR="00E52A15" w:rsidRPr="00691398">
            <w:rPr>
              <w:rFonts w:ascii="Arial" w:hAnsi="Arial" w:cs="Arial"/>
              <w:sz w:val="24"/>
              <w:szCs w:val="24"/>
            </w:rPr>
            <w:t>l</w:t>
          </w:r>
          <w:r w:rsidR="005730E3" w:rsidRPr="00691398">
            <w:rPr>
              <w:rFonts w:ascii="Arial" w:hAnsi="Arial" w:cs="Arial"/>
              <w:sz w:val="24"/>
              <w:szCs w:val="24"/>
            </w:rPr>
            <w:t xml:space="preserve"> of Culture</w:t>
          </w:r>
          <w:r w:rsidR="005730E3" w:rsidRPr="00691398">
            <w:rPr>
              <w:rFonts w:ascii="Arial" w:hAnsi="Arial" w:cs="Arial"/>
              <w:sz w:val="24"/>
              <w:szCs w:val="24"/>
            </w:rPr>
            <w:tab/>
          </w:r>
          <w:r w:rsidR="005730E3" w:rsidRPr="00691398">
            <w:rPr>
              <w:rFonts w:ascii="Arial" w:hAnsi="Arial" w:cs="Arial"/>
              <w:sz w:val="24"/>
              <w:szCs w:val="24"/>
            </w:rPr>
            <w:tab/>
          </w:r>
          <w:r w:rsidR="005730E3" w:rsidRPr="00691398">
            <w:rPr>
              <w:rFonts w:ascii="Arial" w:hAnsi="Arial" w:cs="Arial"/>
              <w:sz w:val="24"/>
              <w:szCs w:val="24"/>
            </w:rPr>
            <w:tab/>
          </w:r>
          <w:r w:rsidR="005730E3" w:rsidRPr="00691398">
            <w:rPr>
              <w:rFonts w:ascii="Arial" w:hAnsi="Arial" w:cs="Arial"/>
              <w:sz w:val="24"/>
              <w:szCs w:val="24"/>
            </w:rPr>
            <w:tab/>
          </w:r>
          <w:r w:rsidR="005730E3" w:rsidRPr="00691398">
            <w:rPr>
              <w:rFonts w:ascii="Arial" w:hAnsi="Arial" w:cs="Arial"/>
              <w:sz w:val="24"/>
              <w:szCs w:val="24"/>
            </w:rPr>
            <w:tab/>
            <w:t xml:space="preserve">Page </w:t>
          </w:r>
          <w:r w:rsidR="00691398">
            <w:rPr>
              <w:rFonts w:ascii="Arial" w:hAnsi="Arial" w:cs="Arial"/>
              <w:sz w:val="24"/>
              <w:szCs w:val="24"/>
            </w:rPr>
            <w:t>8</w:t>
          </w:r>
        </w:p>
        <w:p w14:paraId="471E28F0" w14:textId="72C29702" w:rsidR="00E52A15" w:rsidRPr="00691398" w:rsidRDefault="00E52A15" w:rsidP="005E1662">
          <w:pPr>
            <w:spacing w:line="480" w:lineRule="auto"/>
            <w:rPr>
              <w:rFonts w:ascii="Arial" w:hAnsi="Arial" w:cs="Arial"/>
              <w:sz w:val="24"/>
              <w:szCs w:val="24"/>
            </w:rPr>
          </w:pPr>
          <w:r w:rsidRPr="00691398">
            <w:rPr>
              <w:rFonts w:ascii="Arial" w:hAnsi="Arial" w:cs="Arial"/>
              <w:sz w:val="24"/>
              <w:szCs w:val="24"/>
            </w:rPr>
            <w:t xml:space="preserve">Fig 5. </w:t>
          </w:r>
          <w:r w:rsidR="00D762DE" w:rsidRPr="00691398">
            <w:rPr>
              <w:rFonts w:ascii="Arial" w:hAnsi="Arial" w:cs="Arial"/>
              <w:sz w:val="24"/>
              <w:szCs w:val="24"/>
            </w:rPr>
            <w:t xml:space="preserve">Tuckman Model </w:t>
          </w:r>
          <w:r w:rsidR="00D762DE" w:rsidRPr="00691398">
            <w:rPr>
              <w:rFonts w:ascii="Arial" w:hAnsi="Arial" w:cs="Arial"/>
              <w:sz w:val="24"/>
              <w:szCs w:val="24"/>
            </w:rPr>
            <w:tab/>
          </w:r>
          <w:r w:rsidR="00D762DE" w:rsidRPr="00691398">
            <w:rPr>
              <w:rFonts w:ascii="Arial" w:hAnsi="Arial" w:cs="Arial"/>
              <w:sz w:val="24"/>
              <w:szCs w:val="24"/>
            </w:rPr>
            <w:tab/>
          </w:r>
          <w:r w:rsidR="00D762DE" w:rsidRPr="00691398">
            <w:rPr>
              <w:rFonts w:ascii="Arial" w:hAnsi="Arial" w:cs="Arial"/>
              <w:sz w:val="24"/>
              <w:szCs w:val="24"/>
            </w:rPr>
            <w:tab/>
          </w:r>
          <w:r w:rsidR="00D762DE" w:rsidRPr="00691398">
            <w:rPr>
              <w:rFonts w:ascii="Arial" w:hAnsi="Arial" w:cs="Arial"/>
              <w:sz w:val="24"/>
              <w:szCs w:val="24"/>
            </w:rPr>
            <w:tab/>
          </w:r>
          <w:r w:rsidR="00D762DE" w:rsidRPr="00691398">
            <w:rPr>
              <w:rFonts w:ascii="Arial" w:hAnsi="Arial" w:cs="Arial"/>
              <w:sz w:val="24"/>
              <w:szCs w:val="24"/>
            </w:rPr>
            <w:tab/>
          </w:r>
          <w:r w:rsidR="00D762DE" w:rsidRPr="00691398">
            <w:rPr>
              <w:rFonts w:ascii="Arial" w:hAnsi="Arial" w:cs="Arial"/>
              <w:sz w:val="24"/>
              <w:szCs w:val="24"/>
            </w:rPr>
            <w:tab/>
            <w:t xml:space="preserve">Page </w:t>
          </w:r>
          <w:r w:rsidR="00C55D4B" w:rsidRPr="00691398">
            <w:rPr>
              <w:rFonts w:ascii="Arial" w:hAnsi="Arial" w:cs="Arial"/>
              <w:sz w:val="24"/>
              <w:szCs w:val="24"/>
            </w:rPr>
            <w:t>1</w:t>
          </w:r>
          <w:r w:rsidR="00691398">
            <w:rPr>
              <w:rFonts w:ascii="Arial" w:hAnsi="Arial" w:cs="Arial"/>
              <w:sz w:val="24"/>
              <w:szCs w:val="24"/>
            </w:rPr>
            <w:t>2</w:t>
          </w:r>
        </w:p>
        <w:p w14:paraId="47685B5F" w14:textId="51B99370" w:rsidR="00C55D4B" w:rsidRPr="00691398" w:rsidRDefault="00C55D4B" w:rsidP="005E1662">
          <w:pPr>
            <w:spacing w:line="480" w:lineRule="auto"/>
            <w:rPr>
              <w:rFonts w:ascii="Arial" w:hAnsi="Arial" w:cs="Arial"/>
              <w:sz w:val="24"/>
              <w:szCs w:val="24"/>
            </w:rPr>
          </w:pPr>
          <w:r w:rsidRPr="00691398">
            <w:rPr>
              <w:rFonts w:ascii="Arial" w:hAnsi="Arial" w:cs="Arial"/>
              <w:sz w:val="24"/>
              <w:szCs w:val="24"/>
            </w:rPr>
            <w:t>Fig 6. Maslow’s Hierarchy of Needs</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Page 1</w:t>
          </w:r>
          <w:r w:rsidR="00691398">
            <w:rPr>
              <w:rFonts w:ascii="Arial" w:hAnsi="Arial" w:cs="Arial"/>
              <w:sz w:val="24"/>
              <w:szCs w:val="24"/>
            </w:rPr>
            <w:t>7</w:t>
          </w:r>
        </w:p>
        <w:p w14:paraId="0CE4505F" w14:textId="33A537CB" w:rsidR="00B226CB" w:rsidRPr="00691398" w:rsidRDefault="00B226CB" w:rsidP="005E1662">
          <w:pPr>
            <w:spacing w:line="480" w:lineRule="auto"/>
            <w:rPr>
              <w:rFonts w:ascii="Arial" w:hAnsi="Arial" w:cs="Arial"/>
              <w:sz w:val="24"/>
              <w:szCs w:val="24"/>
            </w:rPr>
          </w:pPr>
          <w:r w:rsidRPr="00691398">
            <w:rPr>
              <w:rFonts w:ascii="Arial" w:hAnsi="Arial" w:cs="Arial"/>
              <w:sz w:val="24"/>
              <w:szCs w:val="24"/>
            </w:rPr>
            <w:lastRenderedPageBreak/>
            <w:t xml:space="preserve">Fig 7. </w:t>
          </w:r>
          <w:r w:rsidR="00E236D1" w:rsidRPr="00691398">
            <w:rPr>
              <w:rFonts w:ascii="Arial" w:hAnsi="Arial" w:cs="Arial"/>
              <w:sz w:val="24"/>
              <w:szCs w:val="24"/>
            </w:rPr>
            <w:t>Six Building Blocks for a Highly Engaged Workforce</w:t>
          </w:r>
          <w:r w:rsidR="00E236D1" w:rsidRPr="00691398">
            <w:rPr>
              <w:rFonts w:ascii="Arial" w:hAnsi="Arial" w:cs="Arial"/>
              <w:sz w:val="24"/>
              <w:szCs w:val="24"/>
            </w:rPr>
            <w:tab/>
            <w:t>Page 1</w:t>
          </w:r>
          <w:r w:rsidR="00691398">
            <w:rPr>
              <w:rFonts w:ascii="Arial" w:hAnsi="Arial" w:cs="Arial"/>
              <w:sz w:val="24"/>
              <w:szCs w:val="24"/>
            </w:rPr>
            <w:t>9</w:t>
          </w:r>
        </w:p>
        <w:p w14:paraId="4E28C9A3" w14:textId="77777777" w:rsidR="00E236D1" w:rsidRPr="00691398" w:rsidRDefault="00E236D1" w:rsidP="005E1662">
          <w:pPr>
            <w:spacing w:line="480" w:lineRule="auto"/>
            <w:rPr>
              <w:rFonts w:ascii="Arial" w:hAnsi="Arial" w:cs="Arial"/>
              <w:sz w:val="24"/>
              <w:szCs w:val="24"/>
            </w:rPr>
          </w:pPr>
        </w:p>
        <w:p w14:paraId="6171F6AB" w14:textId="2920E466" w:rsidR="00CB0999" w:rsidRPr="00691398" w:rsidRDefault="00CB0999" w:rsidP="005E1662">
          <w:pPr>
            <w:spacing w:line="480" w:lineRule="auto"/>
            <w:rPr>
              <w:rFonts w:ascii="Arial" w:hAnsi="Arial" w:cs="Arial"/>
              <w:sz w:val="24"/>
              <w:szCs w:val="24"/>
              <w:u w:val="single"/>
            </w:rPr>
          </w:pPr>
          <w:r w:rsidRPr="00691398">
            <w:rPr>
              <w:rFonts w:ascii="Arial" w:hAnsi="Arial" w:cs="Arial"/>
              <w:sz w:val="24"/>
              <w:szCs w:val="24"/>
              <w:u w:val="single"/>
            </w:rPr>
            <w:t>Glossary</w:t>
          </w:r>
        </w:p>
        <w:p w14:paraId="404C3F46" w14:textId="5B2D70B7" w:rsidR="00222E80" w:rsidRPr="00691398" w:rsidRDefault="00222E80" w:rsidP="005E1662">
          <w:pPr>
            <w:spacing w:line="480" w:lineRule="auto"/>
            <w:rPr>
              <w:rFonts w:ascii="Arial" w:hAnsi="Arial" w:cs="Arial"/>
              <w:sz w:val="24"/>
              <w:szCs w:val="24"/>
            </w:rPr>
          </w:pPr>
          <w:r w:rsidRPr="00691398">
            <w:rPr>
              <w:rFonts w:ascii="Arial" w:hAnsi="Arial" w:cs="Arial"/>
              <w:sz w:val="24"/>
              <w:szCs w:val="24"/>
            </w:rPr>
            <w:t xml:space="preserve">CIPD </w:t>
          </w:r>
          <w:r w:rsidR="00137333" w:rsidRPr="00691398">
            <w:rPr>
              <w:rFonts w:ascii="Arial" w:hAnsi="Arial" w:cs="Arial"/>
              <w:sz w:val="24"/>
              <w:szCs w:val="24"/>
            </w:rPr>
            <w:tab/>
          </w:r>
          <w:r w:rsidR="00137333" w:rsidRPr="00691398">
            <w:rPr>
              <w:rFonts w:ascii="Arial" w:hAnsi="Arial" w:cs="Arial"/>
              <w:sz w:val="24"/>
              <w:szCs w:val="24"/>
            </w:rPr>
            <w:tab/>
          </w:r>
          <w:r w:rsidR="00137333" w:rsidRPr="00691398">
            <w:rPr>
              <w:rFonts w:ascii="Arial" w:hAnsi="Arial" w:cs="Arial"/>
              <w:sz w:val="24"/>
              <w:szCs w:val="24"/>
            </w:rPr>
            <w:tab/>
          </w:r>
          <w:r w:rsidR="00137333" w:rsidRPr="00691398">
            <w:rPr>
              <w:rFonts w:ascii="Arial" w:hAnsi="Arial" w:cs="Arial"/>
              <w:sz w:val="24"/>
              <w:szCs w:val="24"/>
            </w:rPr>
            <w:tab/>
            <w:t>Chartered Institute of Personnel and Development</w:t>
          </w:r>
        </w:p>
        <w:p w14:paraId="50A5FF29" w14:textId="459094BB" w:rsidR="00CB0999" w:rsidRPr="00691398" w:rsidRDefault="006117D7" w:rsidP="005E1662">
          <w:pPr>
            <w:spacing w:line="480" w:lineRule="auto"/>
            <w:rPr>
              <w:rFonts w:ascii="Arial" w:hAnsi="Arial" w:cs="Arial"/>
              <w:sz w:val="24"/>
              <w:szCs w:val="24"/>
            </w:rPr>
          </w:pPr>
          <w:r w:rsidRPr="00691398">
            <w:rPr>
              <w:rFonts w:ascii="Arial" w:hAnsi="Arial" w:cs="Arial"/>
              <w:sz w:val="24"/>
              <w:szCs w:val="24"/>
            </w:rPr>
            <w:t xml:space="preserve">EAP </w:t>
          </w:r>
          <w:r w:rsidR="009D444A" w:rsidRPr="00691398">
            <w:rPr>
              <w:rFonts w:ascii="Arial" w:hAnsi="Arial" w:cs="Arial"/>
              <w:sz w:val="24"/>
              <w:szCs w:val="24"/>
            </w:rPr>
            <w:tab/>
          </w:r>
          <w:r w:rsidR="009D444A" w:rsidRPr="00691398">
            <w:rPr>
              <w:rFonts w:ascii="Arial" w:hAnsi="Arial" w:cs="Arial"/>
              <w:sz w:val="24"/>
              <w:szCs w:val="24"/>
            </w:rPr>
            <w:tab/>
          </w:r>
          <w:r w:rsidR="009D444A" w:rsidRPr="00691398">
            <w:rPr>
              <w:rFonts w:ascii="Arial" w:hAnsi="Arial" w:cs="Arial"/>
              <w:sz w:val="24"/>
              <w:szCs w:val="24"/>
            </w:rPr>
            <w:tab/>
          </w:r>
          <w:r w:rsidR="009D444A" w:rsidRPr="00691398">
            <w:rPr>
              <w:rFonts w:ascii="Arial" w:hAnsi="Arial" w:cs="Arial"/>
              <w:sz w:val="24"/>
              <w:szCs w:val="24"/>
            </w:rPr>
            <w:tab/>
          </w:r>
          <w:r w:rsidRPr="00691398">
            <w:rPr>
              <w:rFonts w:ascii="Arial" w:hAnsi="Arial" w:cs="Arial"/>
              <w:sz w:val="24"/>
              <w:szCs w:val="24"/>
            </w:rPr>
            <w:t>Employee Assistance Programme</w:t>
          </w:r>
        </w:p>
        <w:p w14:paraId="02A04AFD" w14:textId="7524B124" w:rsidR="006117D7" w:rsidRPr="00691398" w:rsidRDefault="00ED6DEF" w:rsidP="005E1662">
          <w:pPr>
            <w:spacing w:line="480" w:lineRule="auto"/>
            <w:rPr>
              <w:rFonts w:ascii="Arial" w:hAnsi="Arial" w:cs="Arial"/>
              <w:sz w:val="24"/>
              <w:szCs w:val="24"/>
            </w:rPr>
          </w:pPr>
          <w:r w:rsidRPr="00691398">
            <w:rPr>
              <w:rFonts w:ascii="Arial" w:hAnsi="Arial" w:cs="Arial"/>
              <w:sz w:val="24"/>
              <w:szCs w:val="24"/>
            </w:rPr>
            <w:t xml:space="preserve">IC  </w:t>
          </w:r>
          <w:r w:rsidR="009D444A" w:rsidRPr="00691398">
            <w:rPr>
              <w:rFonts w:ascii="Arial" w:hAnsi="Arial" w:cs="Arial"/>
              <w:sz w:val="24"/>
              <w:szCs w:val="24"/>
            </w:rPr>
            <w:tab/>
          </w:r>
          <w:r w:rsidR="009D444A" w:rsidRPr="00691398">
            <w:rPr>
              <w:rFonts w:ascii="Arial" w:hAnsi="Arial" w:cs="Arial"/>
              <w:sz w:val="24"/>
              <w:szCs w:val="24"/>
            </w:rPr>
            <w:tab/>
          </w:r>
          <w:r w:rsidR="009D444A" w:rsidRPr="00691398">
            <w:rPr>
              <w:rFonts w:ascii="Arial" w:hAnsi="Arial" w:cs="Arial"/>
              <w:sz w:val="24"/>
              <w:szCs w:val="24"/>
            </w:rPr>
            <w:tab/>
          </w:r>
          <w:r w:rsidR="009D444A" w:rsidRPr="00691398">
            <w:rPr>
              <w:rFonts w:ascii="Arial" w:hAnsi="Arial" w:cs="Arial"/>
              <w:sz w:val="24"/>
              <w:szCs w:val="24"/>
            </w:rPr>
            <w:tab/>
          </w:r>
          <w:r w:rsidRPr="00691398">
            <w:rPr>
              <w:rFonts w:ascii="Arial" w:hAnsi="Arial" w:cs="Arial"/>
              <w:sz w:val="24"/>
              <w:szCs w:val="24"/>
            </w:rPr>
            <w:t>Integrated Care</w:t>
          </w:r>
        </w:p>
        <w:p w14:paraId="52AD1D31" w14:textId="44CDF261" w:rsidR="00455920" w:rsidRPr="00691398" w:rsidRDefault="00455920" w:rsidP="005E1662">
          <w:pPr>
            <w:spacing w:line="480" w:lineRule="auto"/>
            <w:rPr>
              <w:rFonts w:ascii="Arial" w:hAnsi="Arial" w:cs="Arial"/>
              <w:sz w:val="24"/>
              <w:szCs w:val="24"/>
            </w:rPr>
          </w:pPr>
          <w:r w:rsidRPr="00691398">
            <w:rPr>
              <w:rFonts w:ascii="Arial" w:hAnsi="Arial" w:cs="Arial"/>
              <w:sz w:val="24"/>
              <w:szCs w:val="24"/>
            </w:rPr>
            <w:t>ISO 900</w:t>
          </w:r>
          <w:r w:rsidR="00972CE4" w:rsidRPr="00691398">
            <w:rPr>
              <w:rFonts w:ascii="Arial" w:hAnsi="Arial" w:cs="Arial"/>
              <w:sz w:val="24"/>
              <w:szCs w:val="24"/>
            </w:rPr>
            <w:t>1</w:t>
          </w:r>
          <w:r w:rsidR="00BB2F21" w:rsidRPr="00691398">
            <w:rPr>
              <w:rFonts w:ascii="Arial" w:hAnsi="Arial" w:cs="Arial"/>
              <w:sz w:val="24"/>
              <w:szCs w:val="24"/>
            </w:rPr>
            <w:t xml:space="preserve">:2015 </w:t>
          </w:r>
          <w:r w:rsidR="009D444A" w:rsidRPr="00691398">
            <w:rPr>
              <w:rFonts w:ascii="Arial" w:hAnsi="Arial" w:cs="Arial"/>
              <w:sz w:val="24"/>
              <w:szCs w:val="24"/>
            </w:rPr>
            <w:tab/>
          </w:r>
          <w:r w:rsidR="009D444A" w:rsidRPr="00691398">
            <w:rPr>
              <w:rFonts w:ascii="Arial" w:hAnsi="Arial" w:cs="Arial"/>
              <w:sz w:val="24"/>
              <w:szCs w:val="24"/>
            </w:rPr>
            <w:tab/>
          </w:r>
          <w:r w:rsidR="00BB2F21" w:rsidRPr="00691398">
            <w:rPr>
              <w:rFonts w:ascii="Arial" w:hAnsi="Arial" w:cs="Arial"/>
              <w:sz w:val="24"/>
              <w:szCs w:val="24"/>
            </w:rPr>
            <w:t>International Organization for Standardization</w:t>
          </w:r>
        </w:p>
        <w:p w14:paraId="33DF25DC" w14:textId="6A45B279" w:rsidR="00290429" w:rsidRPr="00691398" w:rsidRDefault="00290429" w:rsidP="005E1662">
          <w:pPr>
            <w:spacing w:line="480" w:lineRule="auto"/>
            <w:rPr>
              <w:rFonts w:ascii="Arial" w:hAnsi="Arial" w:cs="Arial"/>
              <w:sz w:val="24"/>
              <w:szCs w:val="24"/>
            </w:rPr>
          </w:pPr>
          <w:r w:rsidRPr="00691398">
            <w:rPr>
              <w:rFonts w:ascii="Arial" w:hAnsi="Arial" w:cs="Arial"/>
              <w:sz w:val="24"/>
              <w:szCs w:val="24"/>
            </w:rPr>
            <w:t>LM</w:t>
          </w:r>
          <w:r w:rsidR="009D444A" w:rsidRPr="00691398">
            <w:rPr>
              <w:rFonts w:ascii="Arial" w:hAnsi="Arial" w:cs="Arial"/>
              <w:sz w:val="24"/>
              <w:szCs w:val="24"/>
            </w:rPr>
            <w:tab/>
          </w:r>
          <w:r w:rsidR="009D444A" w:rsidRPr="00691398">
            <w:rPr>
              <w:rFonts w:ascii="Arial" w:hAnsi="Arial" w:cs="Arial"/>
              <w:sz w:val="24"/>
              <w:szCs w:val="24"/>
            </w:rPr>
            <w:tab/>
          </w:r>
          <w:r w:rsidR="009D444A" w:rsidRPr="00691398">
            <w:rPr>
              <w:rFonts w:ascii="Arial" w:hAnsi="Arial" w:cs="Arial"/>
              <w:sz w:val="24"/>
              <w:szCs w:val="24"/>
            </w:rPr>
            <w:tab/>
          </w:r>
          <w:r w:rsidR="009D444A" w:rsidRPr="00691398">
            <w:rPr>
              <w:rFonts w:ascii="Arial" w:hAnsi="Arial" w:cs="Arial"/>
              <w:sz w:val="24"/>
              <w:szCs w:val="24"/>
            </w:rPr>
            <w:tab/>
          </w:r>
          <w:r w:rsidRPr="00691398">
            <w:rPr>
              <w:rFonts w:ascii="Arial" w:hAnsi="Arial" w:cs="Arial"/>
              <w:sz w:val="24"/>
              <w:szCs w:val="24"/>
            </w:rPr>
            <w:t>Line Manager</w:t>
          </w:r>
        </w:p>
        <w:p w14:paraId="116310BF" w14:textId="7A8CC078" w:rsidR="00773194" w:rsidRPr="00691398" w:rsidRDefault="00773194" w:rsidP="005E1662">
          <w:pPr>
            <w:spacing w:line="480" w:lineRule="auto"/>
            <w:rPr>
              <w:rFonts w:ascii="Arial" w:hAnsi="Arial" w:cs="Arial"/>
              <w:sz w:val="24"/>
              <w:szCs w:val="24"/>
            </w:rPr>
          </w:pPr>
          <w:r w:rsidRPr="00691398">
            <w:rPr>
              <w:rFonts w:ascii="Arial" w:hAnsi="Arial" w:cs="Arial"/>
              <w:sz w:val="24"/>
              <w:szCs w:val="24"/>
            </w:rPr>
            <w:t>OC</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Organisational Culture</w:t>
          </w:r>
        </w:p>
        <w:p w14:paraId="6D67DB84" w14:textId="35E45209" w:rsidR="00773194" w:rsidRPr="00691398" w:rsidRDefault="00773194" w:rsidP="005E1662">
          <w:pPr>
            <w:spacing w:line="480" w:lineRule="auto"/>
            <w:rPr>
              <w:rFonts w:ascii="Arial" w:hAnsi="Arial" w:cs="Arial"/>
              <w:sz w:val="24"/>
              <w:szCs w:val="24"/>
            </w:rPr>
          </w:pPr>
          <w:r w:rsidRPr="00691398">
            <w:rPr>
              <w:rFonts w:ascii="Arial" w:hAnsi="Arial" w:cs="Arial"/>
              <w:sz w:val="24"/>
              <w:szCs w:val="24"/>
            </w:rPr>
            <w:t>OCL</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Organisational Climate</w:t>
          </w:r>
        </w:p>
        <w:p w14:paraId="1E2E0DBC" w14:textId="26A936C5" w:rsidR="00EE0247" w:rsidRPr="00691398" w:rsidRDefault="00EE0247" w:rsidP="005E1662">
          <w:pPr>
            <w:spacing w:line="480" w:lineRule="auto"/>
            <w:rPr>
              <w:rFonts w:ascii="Arial" w:hAnsi="Arial" w:cs="Arial"/>
              <w:sz w:val="24"/>
              <w:szCs w:val="24"/>
            </w:rPr>
          </w:pPr>
          <w:r w:rsidRPr="00691398">
            <w:rPr>
              <w:rFonts w:ascii="Arial" w:hAnsi="Arial" w:cs="Arial"/>
              <w:sz w:val="24"/>
              <w:szCs w:val="24"/>
            </w:rPr>
            <w:t>ODP</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 xml:space="preserve">Organisation Development Practitioner </w:t>
          </w:r>
        </w:p>
        <w:p w14:paraId="5299E008" w14:textId="38BF5602" w:rsidR="00CC5717" w:rsidRPr="00691398" w:rsidRDefault="00CC5717" w:rsidP="005E1662">
          <w:pPr>
            <w:spacing w:line="480" w:lineRule="auto"/>
            <w:rPr>
              <w:rFonts w:ascii="Arial" w:hAnsi="Arial" w:cs="Arial"/>
              <w:sz w:val="24"/>
              <w:szCs w:val="24"/>
            </w:rPr>
          </w:pPr>
          <w:r w:rsidRPr="00691398">
            <w:rPr>
              <w:rFonts w:ascii="Arial" w:hAnsi="Arial" w:cs="Arial"/>
              <w:sz w:val="24"/>
              <w:szCs w:val="24"/>
            </w:rPr>
            <w:t>OCI</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Organisational Culture Inventory</w:t>
          </w:r>
          <w:r w:rsidRPr="00691398">
            <w:rPr>
              <w:rFonts w:ascii="Arial" w:hAnsi="Arial" w:cs="Arial"/>
              <w:sz w:val="24"/>
              <w:szCs w:val="24"/>
            </w:rPr>
            <w:tab/>
          </w:r>
          <w:r w:rsidRPr="00691398">
            <w:rPr>
              <w:rFonts w:ascii="Arial" w:hAnsi="Arial" w:cs="Arial"/>
              <w:sz w:val="24"/>
              <w:szCs w:val="24"/>
            </w:rPr>
            <w:tab/>
          </w:r>
        </w:p>
        <w:p w14:paraId="1280DC9B" w14:textId="397D68B0" w:rsidR="00BB2F21" w:rsidRPr="00691398" w:rsidRDefault="00290429" w:rsidP="005E1662">
          <w:pPr>
            <w:spacing w:line="480" w:lineRule="auto"/>
            <w:rPr>
              <w:rFonts w:ascii="Arial" w:hAnsi="Arial" w:cs="Arial"/>
              <w:sz w:val="24"/>
              <w:szCs w:val="24"/>
            </w:rPr>
          </w:pPr>
          <w:r w:rsidRPr="00691398">
            <w:rPr>
              <w:rFonts w:ascii="Arial" w:hAnsi="Arial" w:cs="Arial"/>
              <w:sz w:val="24"/>
              <w:szCs w:val="24"/>
            </w:rPr>
            <w:t xml:space="preserve">PP </w:t>
          </w:r>
          <w:r w:rsidR="009D444A" w:rsidRPr="00691398">
            <w:rPr>
              <w:rFonts w:ascii="Arial" w:hAnsi="Arial" w:cs="Arial"/>
              <w:sz w:val="24"/>
              <w:szCs w:val="24"/>
            </w:rPr>
            <w:tab/>
          </w:r>
          <w:r w:rsidR="009D444A" w:rsidRPr="00691398">
            <w:rPr>
              <w:rFonts w:ascii="Arial" w:hAnsi="Arial" w:cs="Arial"/>
              <w:sz w:val="24"/>
              <w:szCs w:val="24"/>
            </w:rPr>
            <w:tab/>
          </w:r>
          <w:r w:rsidR="009D444A" w:rsidRPr="00691398">
            <w:rPr>
              <w:rFonts w:ascii="Arial" w:hAnsi="Arial" w:cs="Arial"/>
              <w:sz w:val="24"/>
              <w:szCs w:val="24"/>
            </w:rPr>
            <w:tab/>
          </w:r>
          <w:r w:rsidR="009D444A" w:rsidRPr="00691398">
            <w:rPr>
              <w:rFonts w:ascii="Arial" w:hAnsi="Arial" w:cs="Arial"/>
              <w:sz w:val="24"/>
              <w:szCs w:val="24"/>
            </w:rPr>
            <w:tab/>
          </w:r>
          <w:r w:rsidRPr="00691398">
            <w:rPr>
              <w:rFonts w:ascii="Arial" w:hAnsi="Arial" w:cs="Arial"/>
              <w:sz w:val="24"/>
              <w:szCs w:val="24"/>
            </w:rPr>
            <w:t>People Professional</w:t>
          </w:r>
        </w:p>
        <w:p w14:paraId="38103E31" w14:textId="3D2C4815" w:rsidR="00290429" w:rsidRDefault="006A5297" w:rsidP="005E1662">
          <w:pPr>
            <w:spacing w:line="480" w:lineRule="auto"/>
            <w:rPr>
              <w:rFonts w:ascii="Arial" w:hAnsi="Arial" w:cs="Arial"/>
              <w:sz w:val="24"/>
              <w:szCs w:val="24"/>
            </w:rPr>
          </w:pPr>
          <w:r w:rsidRPr="00691398">
            <w:rPr>
              <w:rFonts w:ascii="Arial" w:hAnsi="Arial" w:cs="Arial"/>
              <w:sz w:val="24"/>
              <w:szCs w:val="24"/>
            </w:rPr>
            <w:t xml:space="preserve">PADR </w:t>
          </w:r>
          <w:r w:rsidR="009D444A" w:rsidRPr="00691398">
            <w:rPr>
              <w:rFonts w:ascii="Arial" w:hAnsi="Arial" w:cs="Arial"/>
              <w:sz w:val="24"/>
              <w:szCs w:val="24"/>
            </w:rPr>
            <w:tab/>
          </w:r>
          <w:r w:rsidR="009D444A" w:rsidRPr="00691398">
            <w:rPr>
              <w:rFonts w:ascii="Arial" w:hAnsi="Arial" w:cs="Arial"/>
              <w:sz w:val="24"/>
              <w:szCs w:val="24"/>
            </w:rPr>
            <w:tab/>
          </w:r>
          <w:r w:rsidR="009D444A" w:rsidRPr="00691398">
            <w:rPr>
              <w:rFonts w:ascii="Arial" w:hAnsi="Arial" w:cs="Arial"/>
              <w:sz w:val="24"/>
              <w:szCs w:val="24"/>
            </w:rPr>
            <w:tab/>
          </w:r>
          <w:r w:rsidR="00222E80" w:rsidRPr="00691398">
            <w:rPr>
              <w:rFonts w:ascii="Arial" w:hAnsi="Arial" w:cs="Arial"/>
              <w:sz w:val="24"/>
              <w:szCs w:val="24"/>
            </w:rPr>
            <w:t>Performance Appraisal and Development</w:t>
          </w:r>
        </w:p>
        <w:p w14:paraId="4F07FCC3" w14:textId="6151CCD6" w:rsidR="00D312F5" w:rsidRPr="00691398" w:rsidRDefault="00D312F5" w:rsidP="005E1662">
          <w:pPr>
            <w:spacing w:line="480" w:lineRule="auto"/>
            <w:rPr>
              <w:rFonts w:ascii="Arial" w:hAnsi="Arial" w:cs="Arial"/>
              <w:sz w:val="24"/>
              <w:szCs w:val="24"/>
            </w:rPr>
          </w:pPr>
          <w:r>
            <w:rPr>
              <w:rFonts w:ascii="Arial" w:hAnsi="Arial" w:cs="Arial"/>
              <w:sz w:val="24"/>
              <w:szCs w:val="24"/>
            </w:rPr>
            <w:t>POS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2A70CE">
            <w:rPr>
              <w:rFonts w:ascii="Arial" w:hAnsi="Arial" w:cs="Arial"/>
              <w:sz w:val="24"/>
              <w:szCs w:val="24"/>
            </w:rPr>
            <w:t>Perceived</w:t>
          </w:r>
          <w:r>
            <w:rPr>
              <w:rFonts w:ascii="Arial" w:hAnsi="Arial" w:cs="Arial"/>
              <w:sz w:val="24"/>
              <w:szCs w:val="24"/>
            </w:rPr>
            <w:t xml:space="preserve"> Organisational </w:t>
          </w:r>
          <w:r w:rsidR="002A70CE">
            <w:rPr>
              <w:rFonts w:ascii="Arial" w:hAnsi="Arial" w:cs="Arial"/>
              <w:sz w:val="24"/>
              <w:szCs w:val="24"/>
            </w:rPr>
            <w:t>Support</w:t>
          </w:r>
        </w:p>
        <w:p w14:paraId="550993D1" w14:textId="6C13317A" w:rsidR="00EE0247" w:rsidRPr="00691398" w:rsidRDefault="00EE0247" w:rsidP="005E1662">
          <w:pPr>
            <w:spacing w:line="480" w:lineRule="auto"/>
            <w:rPr>
              <w:rFonts w:ascii="Arial" w:hAnsi="Arial" w:cs="Arial"/>
              <w:sz w:val="24"/>
              <w:szCs w:val="24"/>
            </w:rPr>
          </w:pPr>
          <w:r w:rsidRPr="00691398">
            <w:rPr>
              <w:rFonts w:ascii="Arial" w:hAnsi="Arial" w:cs="Arial"/>
              <w:sz w:val="24"/>
              <w:szCs w:val="24"/>
            </w:rPr>
            <w:t>QIP</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Quality Improvement Plan</w:t>
          </w:r>
        </w:p>
        <w:p w14:paraId="5F00CB1B" w14:textId="6C734A19" w:rsidR="00CC5717" w:rsidRPr="00691398" w:rsidRDefault="00CC5717" w:rsidP="005E1662">
          <w:pPr>
            <w:spacing w:line="480" w:lineRule="auto"/>
            <w:rPr>
              <w:rFonts w:ascii="Arial" w:hAnsi="Arial" w:cs="Arial"/>
              <w:sz w:val="24"/>
              <w:szCs w:val="24"/>
            </w:rPr>
          </w:pPr>
          <w:r w:rsidRPr="00691398">
            <w:rPr>
              <w:rFonts w:ascii="Arial" w:hAnsi="Arial" w:cs="Arial"/>
              <w:sz w:val="24"/>
              <w:szCs w:val="24"/>
            </w:rPr>
            <w:t>R&amp;R</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Respect and Resolution</w:t>
          </w:r>
        </w:p>
        <w:p w14:paraId="16EE2B68" w14:textId="5FE1BDA5" w:rsidR="00337682" w:rsidRPr="00691398" w:rsidRDefault="00337682" w:rsidP="005E1662">
          <w:pPr>
            <w:spacing w:line="480" w:lineRule="auto"/>
            <w:rPr>
              <w:rFonts w:ascii="Arial" w:hAnsi="Arial" w:cs="Arial"/>
              <w:sz w:val="24"/>
              <w:szCs w:val="24"/>
            </w:rPr>
          </w:pPr>
          <w:r w:rsidRPr="00691398">
            <w:rPr>
              <w:rFonts w:ascii="Arial" w:hAnsi="Arial" w:cs="Arial"/>
              <w:sz w:val="24"/>
              <w:szCs w:val="24"/>
            </w:rPr>
            <w:t>WAG</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Welsh Assembly Government</w:t>
          </w:r>
        </w:p>
        <w:p w14:paraId="216678E5" w14:textId="2D47CA24" w:rsidR="00337682" w:rsidRPr="00691398" w:rsidRDefault="00337682" w:rsidP="005E1662">
          <w:pPr>
            <w:spacing w:line="480" w:lineRule="auto"/>
            <w:rPr>
              <w:rFonts w:ascii="Arial" w:hAnsi="Arial" w:cs="Arial"/>
              <w:sz w:val="24"/>
              <w:szCs w:val="24"/>
            </w:rPr>
          </w:pPr>
          <w:r w:rsidRPr="00691398">
            <w:rPr>
              <w:rFonts w:ascii="Arial" w:hAnsi="Arial" w:cs="Arial"/>
              <w:sz w:val="24"/>
              <w:szCs w:val="24"/>
            </w:rPr>
            <w:t>WAST</w:t>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r>
          <w:r w:rsidRPr="00691398">
            <w:rPr>
              <w:rFonts w:ascii="Arial" w:hAnsi="Arial" w:cs="Arial"/>
              <w:sz w:val="24"/>
              <w:szCs w:val="24"/>
            </w:rPr>
            <w:tab/>
            <w:t>Welsh Ambulance Service</w:t>
          </w:r>
        </w:p>
        <w:p w14:paraId="2C16CDEA" w14:textId="77777777" w:rsidR="00EE0247" w:rsidRPr="00691398" w:rsidRDefault="00EE0247" w:rsidP="006D614D">
          <w:pPr>
            <w:rPr>
              <w:rFonts w:ascii="Arial" w:hAnsi="Arial" w:cs="Arial"/>
              <w:sz w:val="24"/>
              <w:szCs w:val="24"/>
            </w:rPr>
          </w:pPr>
        </w:p>
        <w:p w14:paraId="279DA0E4" w14:textId="77777777" w:rsidR="00137333" w:rsidRPr="00691398" w:rsidRDefault="00137333" w:rsidP="006D614D">
          <w:pPr>
            <w:rPr>
              <w:rFonts w:ascii="Arial" w:hAnsi="Arial" w:cs="Arial"/>
              <w:sz w:val="24"/>
              <w:szCs w:val="24"/>
            </w:rPr>
          </w:pPr>
        </w:p>
        <w:p w14:paraId="2459B8EF" w14:textId="77777777" w:rsidR="00222E80" w:rsidRPr="00691398" w:rsidRDefault="00222E80" w:rsidP="006D614D">
          <w:pPr>
            <w:rPr>
              <w:rFonts w:ascii="Arial" w:hAnsi="Arial" w:cs="Arial"/>
              <w:sz w:val="24"/>
              <w:szCs w:val="24"/>
            </w:rPr>
          </w:pPr>
        </w:p>
        <w:p w14:paraId="6C441D99" w14:textId="77777777" w:rsidR="00222E80" w:rsidRPr="00691398" w:rsidRDefault="00222E80" w:rsidP="006D614D">
          <w:pPr>
            <w:rPr>
              <w:rFonts w:ascii="Arial" w:hAnsi="Arial" w:cs="Arial"/>
              <w:sz w:val="24"/>
              <w:szCs w:val="24"/>
            </w:rPr>
          </w:pPr>
        </w:p>
        <w:p w14:paraId="2BB8B824" w14:textId="77777777" w:rsidR="00ED6DEF" w:rsidRPr="00691398" w:rsidRDefault="00ED6DEF" w:rsidP="006D614D">
          <w:pPr>
            <w:rPr>
              <w:rFonts w:ascii="Arial" w:hAnsi="Arial" w:cs="Arial"/>
              <w:sz w:val="24"/>
              <w:szCs w:val="24"/>
            </w:rPr>
          </w:pPr>
        </w:p>
        <w:p w14:paraId="32AD1B14" w14:textId="77777777" w:rsidR="006117D7" w:rsidRPr="00691398" w:rsidRDefault="006117D7" w:rsidP="006D614D">
          <w:pPr>
            <w:rPr>
              <w:rFonts w:ascii="Arial" w:hAnsi="Arial" w:cs="Arial"/>
              <w:sz w:val="24"/>
              <w:szCs w:val="24"/>
            </w:rPr>
          </w:pPr>
        </w:p>
        <w:p w14:paraId="4E6CD9F4" w14:textId="77777777" w:rsidR="00CB0999" w:rsidRPr="00691398" w:rsidRDefault="00CB0999" w:rsidP="006D614D">
          <w:pPr>
            <w:rPr>
              <w:rFonts w:ascii="Arial" w:hAnsi="Arial" w:cs="Arial"/>
              <w:sz w:val="24"/>
              <w:szCs w:val="24"/>
            </w:rPr>
          </w:pPr>
        </w:p>
        <w:p w14:paraId="6672448F" w14:textId="230355AC" w:rsidR="00751467" w:rsidRPr="006D614D" w:rsidRDefault="002A241F" w:rsidP="006D614D">
          <w:pPr>
            <w:rPr>
              <w:rFonts w:ascii="Arial" w:hAnsi="Arial" w:cs="Arial"/>
              <w:sz w:val="24"/>
              <w:szCs w:val="24"/>
            </w:rPr>
          </w:pPr>
          <w:r w:rsidRPr="00691398">
            <w:rPr>
              <w:rFonts w:ascii="Arial" w:hAnsi="Arial" w:cs="Arial"/>
              <w:sz w:val="24"/>
              <w:szCs w:val="24"/>
            </w:rPr>
            <w:t xml:space="preserve"> </w:t>
          </w:r>
        </w:p>
        <w:p w14:paraId="4351D686" w14:textId="77777777" w:rsidR="00E53446" w:rsidRPr="00E53446" w:rsidRDefault="00E53446" w:rsidP="00E53446">
          <w:pPr>
            <w:rPr>
              <w:rFonts w:ascii="Arial" w:hAnsi="Arial" w:cs="Arial"/>
              <w:sz w:val="24"/>
              <w:szCs w:val="24"/>
            </w:rPr>
          </w:pPr>
        </w:p>
        <w:p w14:paraId="42AF884E" w14:textId="77777777" w:rsidR="00E53446" w:rsidRPr="00E53446" w:rsidRDefault="00E53446" w:rsidP="00E53446">
          <w:pPr>
            <w:rPr>
              <w:rFonts w:ascii="Arial" w:hAnsi="Arial" w:cs="Arial"/>
              <w:sz w:val="24"/>
              <w:szCs w:val="24"/>
            </w:rPr>
          </w:pPr>
        </w:p>
        <w:p w14:paraId="79CDDD99" w14:textId="77777777" w:rsidR="00E53446" w:rsidRPr="00E53446" w:rsidRDefault="00E53446" w:rsidP="00E53446">
          <w:pPr>
            <w:rPr>
              <w:rFonts w:ascii="Arial" w:hAnsi="Arial" w:cs="Arial"/>
              <w:sz w:val="24"/>
              <w:szCs w:val="24"/>
            </w:rPr>
          </w:pPr>
        </w:p>
        <w:p w14:paraId="038371F9" w14:textId="14A08C4D" w:rsidR="00124EDD" w:rsidRPr="00124EDD" w:rsidRDefault="00124EDD" w:rsidP="00124EDD">
          <w:pPr>
            <w:rPr>
              <w:rFonts w:ascii="Arial" w:hAnsi="Arial" w:cs="Arial"/>
              <w:sz w:val="24"/>
              <w:szCs w:val="24"/>
            </w:rPr>
          </w:pPr>
        </w:p>
        <w:p w14:paraId="10A434CF" w14:textId="2DC9E3C2" w:rsidR="0049325A" w:rsidRPr="00691398" w:rsidRDefault="0049325A" w:rsidP="0049325A">
          <w:pPr>
            <w:spacing w:line="480" w:lineRule="auto"/>
            <w:rPr>
              <w:rFonts w:ascii="Arial" w:hAnsi="Arial" w:cs="Arial"/>
              <w:sz w:val="24"/>
              <w:szCs w:val="24"/>
              <w:u w:val="single"/>
            </w:rPr>
          </w:pPr>
          <w:r w:rsidRPr="00691398">
            <w:rPr>
              <w:rFonts w:ascii="Arial" w:hAnsi="Arial" w:cs="Arial"/>
              <w:noProof/>
              <w:sz w:val="24"/>
              <w:szCs w:val="24"/>
            </w:rPr>
            <w:lastRenderedPageBreak/>
            <mc:AlternateContent>
              <mc:Choice Requires="wps">
                <w:drawing>
                  <wp:anchor distT="0" distB="0" distL="114300" distR="114300" simplePos="0" relativeHeight="251676160" behindDoc="0" locked="0" layoutInCell="1" allowOverlap="1" wp14:anchorId="24615D63" wp14:editId="74F3DF4B">
                    <wp:simplePos x="0" y="0"/>
                    <wp:positionH relativeFrom="column">
                      <wp:posOffset>-495300</wp:posOffset>
                    </wp:positionH>
                    <wp:positionV relativeFrom="paragraph">
                      <wp:posOffset>0</wp:posOffset>
                    </wp:positionV>
                    <wp:extent cx="2228850" cy="8248650"/>
                    <wp:effectExtent l="0" t="0" r="19050" b="19050"/>
                    <wp:wrapNone/>
                    <wp:docPr id="6"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28850" cy="8248650"/>
                            </a:xfrm>
                            <a:prstGeom prst="rect">
                              <a:avLst/>
                            </a:prstGeom>
                            <a:solidFill>
                              <a:sysClr val="window" lastClr="FFFFFF">
                                <a:lumMod val="100000"/>
                                <a:lumOff val="0"/>
                              </a:sysClr>
                            </a:solidFill>
                            <a:ln w="15875">
                              <a:solidFill>
                                <a:srgbClr val="82FFFF">
                                  <a:lumMod val="50000"/>
                                  <a:lumOff val="0"/>
                                </a:srgbClr>
                              </a:solidFill>
                              <a:miter lim="800000"/>
                              <a:headEnd/>
                              <a:tailEnd/>
                            </a:ln>
                          </wps:spPr>
                          <wps:txbx>
                            <w:txbxContent>
                              <w:p w14:paraId="3D18A2AF" w14:textId="77777777" w:rsidR="0049325A" w:rsidRDefault="0049325A" w:rsidP="0049325A">
                                <w:pPr>
                                  <w:rPr>
                                    <w:rFonts w:ascii="Arial" w:hAnsi="Arial" w:cs="Arial"/>
                                    <w:color w:val="3C96DE" w:themeColor="text2" w:themeTint="99"/>
                                    <w:sz w:val="20"/>
                                    <w:szCs w:val="20"/>
                                  </w:rPr>
                                </w:pPr>
                              </w:p>
                              <w:p w14:paraId="7525D67B" w14:textId="77777777" w:rsidR="0049325A" w:rsidRPr="00F70A36" w:rsidRDefault="0049325A" w:rsidP="0049325A">
                                <w:pPr>
                                  <w:rPr>
                                    <w:rFonts w:ascii="Arial" w:hAnsi="Arial" w:cs="Arial"/>
                                    <w:color w:val="000000" w:themeColor="text1"/>
                                    <w:sz w:val="32"/>
                                    <w:szCs w:val="32"/>
                                  </w:rPr>
                                </w:pPr>
                                <w:r w:rsidRPr="00F70A36">
                                  <w:rPr>
                                    <w:rFonts w:ascii="Arial" w:hAnsi="Arial" w:cs="Arial"/>
                                    <w:color w:val="000000" w:themeColor="text1"/>
                                    <w:sz w:val="32"/>
                                    <w:szCs w:val="32"/>
                                  </w:rPr>
                                  <w:t>Overview of the Welsh Ambulance Services NHS Trust.</w:t>
                                </w:r>
                              </w:p>
                              <w:p w14:paraId="47A234C1" w14:textId="77777777" w:rsidR="0049325A" w:rsidRDefault="0049325A" w:rsidP="0049325A">
                                <w:pPr>
                                  <w:rPr>
                                    <w:rFonts w:ascii="Arial" w:hAnsi="Arial" w:cs="Arial"/>
                                    <w:color w:val="3C96DE" w:themeColor="text2" w:themeTint="99"/>
                                    <w:sz w:val="32"/>
                                    <w:szCs w:val="32"/>
                                  </w:rPr>
                                </w:pPr>
                              </w:p>
                              <w:p w14:paraId="34CEA48F" w14:textId="77777777" w:rsidR="0049325A" w:rsidRDefault="0049325A" w:rsidP="0049325A">
                                <w:pPr>
                                  <w:rPr>
                                    <w:rFonts w:ascii="Arial" w:hAnsi="Arial" w:cs="Arial"/>
                                    <w:color w:val="000000" w:themeColor="text1"/>
                                    <w:sz w:val="20"/>
                                    <w:szCs w:val="20"/>
                                  </w:rPr>
                                </w:pPr>
                                <w:r w:rsidRPr="001F2501">
                                  <w:rPr>
                                    <w:rFonts w:ascii="Arial" w:hAnsi="Arial" w:cs="Arial"/>
                                    <w:color w:val="000000" w:themeColor="text1"/>
                                    <w:sz w:val="20"/>
                                    <w:szCs w:val="20"/>
                                  </w:rPr>
                                  <w:t xml:space="preserve">Over the last two decades, we have evolved to become one of the most clinically advanced ambulance services in the world, with a focus on providing all our patients with high quality care and service. </w:t>
                                </w:r>
                              </w:p>
                              <w:p w14:paraId="768BD09F" w14:textId="77777777" w:rsidR="0049325A" w:rsidRPr="001F2501" w:rsidRDefault="0049325A" w:rsidP="0049325A">
                                <w:pPr>
                                  <w:rPr>
                                    <w:rFonts w:ascii="Arial" w:hAnsi="Arial" w:cs="Arial"/>
                                    <w:color w:val="000000" w:themeColor="text1"/>
                                    <w:sz w:val="20"/>
                                    <w:szCs w:val="20"/>
                                  </w:rPr>
                                </w:pPr>
                              </w:p>
                              <w:p w14:paraId="6CCF5952" w14:textId="77777777" w:rsidR="0049325A" w:rsidRPr="001F2501" w:rsidRDefault="0049325A" w:rsidP="0049325A">
                                <w:pPr>
                                  <w:rPr>
                                    <w:rFonts w:ascii="Arial" w:hAnsi="Arial" w:cs="Arial"/>
                                    <w:color w:val="000000" w:themeColor="text1"/>
                                    <w:sz w:val="20"/>
                                    <w:szCs w:val="20"/>
                                  </w:rPr>
                                </w:pPr>
                                <w:r w:rsidRPr="001F2501">
                                  <w:rPr>
                                    <w:rFonts w:ascii="Arial" w:hAnsi="Arial" w:cs="Arial"/>
                                    <w:color w:val="000000" w:themeColor="text1"/>
                                    <w:sz w:val="20"/>
                                    <w:szCs w:val="20"/>
                                  </w:rPr>
                                  <w:t>We are the forefront of innovation in unplanned clinical care. We provide thousands of patients a year with advice, support and signposting to the right services through our “hear and treat” services</w:t>
                                </w:r>
                                <w:r>
                                  <w:rPr>
                                    <w:rFonts w:ascii="Arial" w:hAnsi="Arial" w:cs="Arial"/>
                                    <w:color w:val="000000" w:themeColor="text1"/>
                                    <w:sz w:val="20"/>
                                    <w:szCs w:val="20"/>
                                  </w:rPr>
                                  <w:t xml:space="preserve"> with Integrated Care,</w:t>
                                </w:r>
                              </w:p>
                              <w:p w14:paraId="69A29ED7" w14:textId="77777777" w:rsidR="0049325A" w:rsidRDefault="0049325A" w:rsidP="0049325A">
                                <w:pPr>
                                  <w:rPr>
                                    <w:rFonts w:ascii="Arial" w:hAnsi="Arial" w:cs="Arial"/>
                                    <w:color w:val="000000" w:themeColor="text1"/>
                                    <w:sz w:val="20"/>
                                    <w:szCs w:val="20"/>
                                  </w:rPr>
                                </w:pPr>
                              </w:p>
                              <w:p w14:paraId="1EB48848" w14:textId="77777777" w:rsidR="0049325A" w:rsidRDefault="0049325A" w:rsidP="0049325A">
                                <w:pPr>
                                  <w:rPr>
                                    <w:rFonts w:ascii="Arial" w:hAnsi="Arial" w:cs="Arial"/>
                                    <w:color w:val="000000" w:themeColor="text1"/>
                                    <w:sz w:val="20"/>
                                    <w:szCs w:val="20"/>
                                  </w:rPr>
                                </w:pPr>
                                <w:r w:rsidRPr="001F2501">
                                  <w:rPr>
                                    <w:rFonts w:ascii="Arial" w:hAnsi="Arial" w:cs="Arial"/>
                                    <w:color w:val="000000" w:themeColor="text1"/>
                                    <w:sz w:val="20"/>
                                    <w:szCs w:val="20"/>
                                  </w:rPr>
                                  <w:t xml:space="preserve">Our dedicated staff are our biggest asset, and we employ around 3,500 people. </w:t>
                                </w:r>
                              </w:p>
                              <w:p w14:paraId="0EDCF465" w14:textId="77777777" w:rsidR="0049325A" w:rsidRDefault="0049325A" w:rsidP="0049325A">
                                <w:pPr>
                                  <w:rPr>
                                    <w:rFonts w:ascii="Arial" w:hAnsi="Arial" w:cs="Arial"/>
                                    <w:color w:val="000000" w:themeColor="text1"/>
                                    <w:sz w:val="20"/>
                                    <w:szCs w:val="20"/>
                                  </w:rPr>
                                </w:pPr>
                              </w:p>
                              <w:p w14:paraId="4D98900C" w14:textId="77777777" w:rsidR="0049325A" w:rsidRDefault="0049325A" w:rsidP="0049325A">
                                <w:pPr>
                                  <w:rPr>
                                    <w:rFonts w:ascii="Arial" w:hAnsi="Arial" w:cs="Arial"/>
                                    <w:color w:val="000000" w:themeColor="text1"/>
                                    <w:sz w:val="20"/>
                                    <w:szCs w:val="20"/>
                                  </w:rPr>
                                </w:pPr>
                                <w:r w:rsidRPr="001F2501">
                                  <w:rPr>
                                    <w:rFonts w:ascii="Arial" w:hAnsi="Arial" w:cs="Arial"/>
                                    <w:color w:val="000000" w:themeColor="text1"/>
                                    <w:sz w:val="20"/>
                                    <w:szCs w:val="20"/>
                                  </w:rPr>
                                  <w:t>Approximately 70% of our workforce is within our emergency medical services and our valued extended volunteer workforce, including over 1,000 Community First Responders (CFRs) and circa 300 Volunteer Car Drivers</w:t>
                                </w:r>
                                <w:r>
                                  <w:rPr>
                                    <w:rFonts w:ascii="Arial" w:hAnsi="Arial" w:cs="Arial"/>
                                    <w:color w:val="000000" w:themeColor="text1"/>
                                    <w:sz w:val="20"/>
                                    <w:szCs w:val="20"/>
                                  </w:rPr>
                                  <w:t xml:space="preserve"> all supported by our corporate and support functions.”</w:t>
                                </w:r>
                              </w:p>
                              <w:p w14:paraId="70DAEF87" w14:textId="77777777" w:rsidR="0049325A" w:rsidRPr="001F2501" w:rsidRDefault="0049325A" w:rsidP="0049325A">
                                <w:pPr>
                                  <w:rPr>
                                    <w:rFonts w:ascii="Arial" w:hAnsi="Arial" w:cs="Arial"/>
                                    <w:color w:val="000000" w:themeColor="text1"/>
                                    <w:sz w:val="20"/>
                                    <w:szCs w:val="20"/>
                                  </w:rPr>
                                </w:pPr>
                              </w:p>
                              <w:p w14:paraId="1A23FFB6" w14:textId="77777777" w:rsidR="0049325A" w:rsidRPr="001F2501" w:rsidRDefault="0049325A" w:rsidP="0049325A">
                                <w:pPr>
                                  <w:rPr>
                                    <w:rFonts w:ascii="Arial" w:hAnsi="Arial" w:cs="Arial"/>
                                    <w:color w:val="000000" w:themeColor="text1"/>
                                    <w:sz w:val="20"/>
                                    <w:szCs w:val="20"/>
                                  </w:rPr>
                                </w:pPr>
                                <w:r>
                                  <w:rPr>
                                    <w:rFonts w:ascii="Arial" w:hAnsi="Arial" w:cs="Arial"/>
                                    <w:color w:val="000000" w:themeColor="text1"/>
                                    <w:sz w:val="20"/>
                                    <w:szCs w:val="20"/>
                                  </w:rPr>
                                  <w:t xml:space="preserve">Adapted from </w:t>
                                </w:r>
                                <w:r w:rsidRPr="001F2501">
                                  <w:rPr>
                                    <w:rFonts w:ascii="Arial" w:hAnsi="Arial" w:cs="Arial"/>
                                    <w:color w:val="000000" w:themeColor="text1"/>
                                    <w:sz w:val="20"/>
                                    <w:szCs w:val="20"/>
                                  </w:rPr>
                                  <w:t>(“About Us - Welsh Ambulance Services NHS Trust”)</w:t>
                                </w:r>
                              </w:p>
                              <w:p w14:paraId="7215B1B8" w14:textId="77777777" w:rsidR="0049325A" w:rsidRPr="003D3F12" w:rsidRDefault="0049325A" w:rsidP="0049325A">
                                <w:pPr>
                                  <w:rPr>
                                    <w:rFonts w:ascii="Arial" w:hAnsi="Arial" w:cs="Arial"/>
                                    <w:color w:val="000000" w:themeColor="text1"/>
                                    <w:sz w:val="20"/>
                                    <w:szCs w:val="20"/>
                                  </w:rPr>
                                </w:pPr>
                                <w:r>
                                  <w:rPr>
                                    <w:rFonts w:ascii="Arial" w:hAnsi="Arial" w:cs="Arial"/>
                                    <w:color w:val="000000" w:themeColor="text1"/>
                                    <w:sz w:val="20"/>
                                    <w:szCs w:val="20"/>
                                  </w:rPr>
                                  <w:t>(2023).</w:t>
                                </w:r>
                              </w:p>
                            </w:txbxContent>
                          </wps:txbx>
                          <wps:bodyPr rot="0" vert="horz" wrap="square" lIns="182880" tIns="457200" rIns="182880" bIns="73152"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24615D63" id="AutoShape 14" o:spid="_x0000_s1058" style="position:absolute;margin-left:-39pt;margin-top:0;width:175.5pt;height:649.5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" strokecolor="#00c0c0" strokeweight="1.25pt">
                    <v:textbox inset="14.4pt,36pt,14.4pt,5.76pt">
                      <w:txbxContent>
                        <w:p w14:paraId="3D18A2AF" w14:textId="77777777" w:rsidR="0049325A" w:rsidRDefault="0049325A" w:rsidP="0049325A">
                          <w:pPr>
                            <w:rPr>
                              <w:rFonts w:ascii="Arial" w:hAnsi="Arial" w:cs="Arial"/>
                              <w:color w:val="3C96DE" w:themeColor="text2" w:themeTint="99"/>
                              <w:sz w:val="20"/>
                              <w:szCs w:val="20"/>
                            </w:rPr>
                          </w:pPr>
                        </w:p>
                        <w:p w14:paraId="7525D67B" w14:textId="77777777" w:rsidR="0049325A" w:rsidRPr="00F70A36" w:rsidRDefault="0049325A" w:rsidP="0049325A">
                          <w:pPr>
                            <w:rPr>
                              <w:rFonts w:ascii="Arial" w:hAnsi="Arial" w:cs="Arial"/>
                              <w:color w:val="000000" w:themeColor="text1"/>
                              <w:sz w:val="32"/>
                              <w:szCs w:val="32"/>
                            </w:rPr>
                          </w:pPr>
                          <w:r w:rsidRPr="00F70A36">
                            <w:rPr>
                              <w:rFonts w:ascii="Arial" w:hAnsi="Arial" w:cs="Arial"/>
                              <w:color w:val="000000" w:themeColor="text1"/>
                              <w:sz w:val="32"/>
                              <w:szCs w:val="32"/>
                            </w:rPr>
                            <w:t>Overview of the Welsh Ambulance Services NHS Trust.</w:t>
                          </w:r>
                        </w:p>
                        <w:p w14:paraId="47A234C1" w14:textId="77777777" w:rsidR="0049325A" w:rsidRDefault="0049325A" w:rsidP="0049325A">
                          <w:pPr>
                            <w:rPr>
                              <w:rFonts w:ascii="Arial" w:hAnsi="Arial" w:cs="Arial"/>
                              <w:color w:val="3C96DE" w:themeColor="text2" w:themeTint="99"/>
                              <w:sz w:val="32"/>
                              <w:szCs w:val="32"/>
                            </w:rPr>
                          </w:pPr>
                        </w:p>
                        <w:p w14:paraId="34CEA48F" w14:textId="77777777" w:rsidR="0049325A" w:rsidRDefault="0049325A" w:rsidP="0049325A">
                          <w:pPr>
                            <w:rPr>
                              <w:rFonts w:ascii="Arial" w:hAnsi="Arial" w:cs="Arial"/>
                              <w:color w:val="000000" w:themeColor="text1"/>
                              <w:sz w:val="20"/>
                              <w:szCs w:val="20"/>
                            </w:rPr>
                          </w:pPr>
                          <w:r w:rsidRPr="001F2501">
                            <w:rPr>
                              <w:rFonts w:ascii="Arial" w:hAnsi="Arial" w:cs="Arial"/>
                              <w:color w:val="000000" w:themeColor="text1"/>
                              <w:sz w:val="20"/>
                              <w:szCs w:val="20"/>
                            </w:rPr>
                            <w:t xml:space="preserve">Over the last two decades, we have evolved to become one of the most clinically advanced ambulance services in the world, with a focus on providing all our patients with high quality care and service. </w:t>
                          </w:r>
                        </w:p>
                        <w:p w14:paraId="768BD09F" w14:textId="77777777" w:rsidR="0049325A" w:rsidRPr="001F2501" w:rsidRDefault="0049325A" w:rsidP="0049325A">
                          <w:pPr>
                            <w:rPr>
                              <w:rFonts w:ascii="Arial" w:hAnsi="Arial" w:cs="Arial"/>
                              <w:color w:val="000000" w:themeColor="text1"/>
                              <w:sz w:val="20"/>
                              <w:szCs w:val="20"/>
                            </w:rPr>
                          </w:pPr>
                        </w:p>
                        <w:p w14:paraId="6CCF5952" w14:textId="77777777" w:rsidR="0049325A" w:rsidRPr="001F2501" w:rsidRDefault="0049325A" w:rsidP="0049325A">
                          <w:pPr>
                            <w:rPr>
                              <w:rFonts w:ascii="Arial" w:hAnsi="Arial" w:cs="Arial"/>
                              <w:color w:val="000000" w:themeColor="text1"/>
                              <w:sz w:val="20"/>
                              <w:szCs w:val="20"/>
                            </w:rPr>
                          </w:pPr>
                          <w:r w:rsidRPr="001F2501">
                            <w:rPr>
                              <w:rFonts w:ascii="Arial" w:hAnsi="Arial" w:cs="Arial"/>
                              <w:color w:val="000000" w:themeColor="text1"/>
                              <w:sz w:val="20"/>
                              <w:szCs w:val="20"/>
                            </w:rPr>
                            <w:t>We are the forefront of innovation in unplanned clinical care. We provide thousands of patients a year with advice, support and signposting to the right services through our “hear and treat” services</w:t>
                          </w:r>
                          <w:r>
                            <w:rPr>
                              <w:rFonts w:ascii="Arial" w:hAnsi="Arial" w:cs="Arial"/>
                              <w:color w:val="000000" w:themeColor="text1"/>
                              <w:sz w:val="20"/>
                              <w:szCs w:val="20"/>
                            </w:rPr>
                            <w:t xml:space="preserve"> with Integrated Care,</w:t>
                          </w:r>
                        </w:p>
                        <w:p w14:paraId="69A29ED7" w14:textId="77777777" w:rsidR="0049325A" w:rsidRDefault="0049325A" w:rsidP="0049325A">
                          <w:pPr>
                            <w:rPr>
                              <w:rFonts w:ascii="Arial" w:hAnsi="Arial" w:cs="Arial"/>
                              <w:color w:val="000000" w:themeColor="text1"/>
                              <w:sz w:val="20"/>
                              <w:szCs w:val="20"/>
                            </w:rPr>
                          </w:pPr>
                        </w:p>
                        <w:p w14:paraId="1EB48848" w14:textId="77777777" w:rsidR="0049325A" w:rsidRDefault="0049325A" w:rsidP="0049325A">
                          <w:pPr>
                            <w:rPr>
                              <w:rFonts w:ascii="Arial" w:hAnsi="Arial" w:cs="Arial"/>
                              <w:color w:val="000000" w:themeColor="text1"/>
                              <w:sz w:val="20"/>
                              <w:szCs w:val="20"/>
                            </w:rPr>
                          </w:pPr>
                          <w:r w:rsidRPr="001F2501">
                            <w:rPr>
                              <w:rFonts w:ascii="Arial" w:hAnsi="Arial" w:cs="Arial"/>
                              <w:color w:val="000000" w:themeColor="text1"/>
                              <w:sz w:val="20"/>
                              <w:szCs w:val="20"/>
                            </w:rPr>
                            <w:t xml:space="preserve">Our dedicated staff are our biggest asset, and we employ around 3,500 people. </w:t>
                          </w:r>
                        </w:p>
                        <w:p w14:paraId="0EDCF465" w14:textId="77777777" w:rsidR="0049325A" w:rsidRDefault="0049325A" w:rsidP="0049325A">
                          <w:pPr>
                            <w:rPr>
                              <w:rFonts w:ascii="Arial" w:hAnsi="Arial" w:cs="Arial"/>
                              <w:color w:val="000000" w:themeColor="text1"/>
                              <w:sz w:val="20"/>
                              <w:szCs w:val="20"/>
                            </w:rPr>
                          </w:pPr>
                        </w:p>
                        <w:p w14:paraId="4D98900C" w14:textId="77777777" w:rsidR="0049325A" w:rsidRDefault="0049325A" w:rsidP="0049325A">
                          <w:pPr>
                            <w:rPr>
                              <w:rFonts w:ascii="Arial" w:hAnsi="Arial" w:cs="Arial"/>
                              <w:color w:val="000000" w:themeColor="text1"/>
                              <w:sz w:val="20"/>
                              <w:szCs w:val="20"/>
                            </w:rPr>
                          </w:pPr>
                          <w:r w:rsidRPr="001F2501">
                            <w:rPr>
                              <w:rFonts w:ascii="Arial" w:hAnsi="Arial" w:cs="Arial"/>
                              <w:color w:val="000000" w:themeColor="text1"/>
                              <w:sz w:val="20"/>
                              <w:szCs w:val="20"/>
                            </w:rPr>
                            <w:t>Approximately 70% of our workforce is within our emergency medical services and our valued extended volunteer workforce, including over 1,000 Community First Responders (CFRs) and circa 300 Volunteer Car Drivers</w:t>
                          </w:r>
                          <w:r>
                            <w:rPr>
                              <w:rFonts w:ascii="Arial" w:hAnsi="Arial" w:cs="Arial"/>
                              <w:color w:val="000000" w:themeColor="text1"/>
                              <w:sz w:val="20"/>
                              <w:szCs w:val="20"/>
                            </w:rPr>
                            <w:t xml:space="preserve"> all supported by our corporate and support functions.”</w:t>
                          </w:r>
                        </w:p>
                        <w:p w14:paraId="70DAEF87" w14:textId="77777777" w:rsidR="0049325A" w:rsidRPr="001F2501" w:rsidRDefault="0049325A" w:rsidP="0049325A">
                          <w:pPr>
                            <w:rPr>
                              <w:rFonts w:ascii="Arial" w:hAnsi="Arial" w:cs="Arial"/>
                              <w:color w:val="000000" w:themeColor="text1"/>
                              <w:sz w:val="20"/>
                              <w:szCs w:val="20"/>
                            </w:rPr>
                          </w:pPr>
                        </w:p>
                        <w:p w14:paraId="1A23FFB6" w14:textId="77777777" w:rsidR="0049325A" w:rsidRPr="001F2501" w:rsidRDefault="0049325A" w:rsidP="0049325A">
                          <w:pPr>
                            <w:rPr>
                              <w:rFonts w:ascii="Arial" w:hAnsi="Arial" w:cs="Arial"/>
                              <w:color w:val="000000" w:themeColor="text1"/>
                              <w:sz w:val="20"/>
                              <w:szCs w:val="20"/>
                            </w:rPr>
                          </w:pPr>
                          <w:r>
                            <w:rPr>
                              <w:rFonts w:ascii="Arial" w:hAnsi="Arial" w:cs="Arial"/>
                              <w:color w:val="000000" w:themeColor="text1"/>
                              <w:sz w:val="20"/>
                              <w:szCs w:val="20"/>
                            </w:rPr>
                            <w:t xml:space="preserve">Adapted from </w:t>
                          </w:r>
                          <w:r w:rsidRPr="001F2501">
                            <w:rPr>
                              <w:rFonts w:ascii="Arial" w:hAnsi="Arial" w:cs="Arial"/>
                              <w:color w:val="000000" w:themeColor="text1"/>
                              <w:sz w:val="20"/>
                              <w:szCs w:val="20"/>
                            </w:rPr>
                            <w:t>(“About Us - Welsh Ambulance Services NHS Trust”)</w:t>
                          </w:r>
                        </w:p>
                        <w:p w14:paraId="7215B1B8" w14:textId="77777777" w:rsidR="0049325A" w:rsidRPr="003D3F12" w:rsidRDefault="0049325A" w:rsidP="0049325A">
                          <w:pPr>
                            <w:rPr>
                              <w:rFonts w:ascii="Arial" w:hAnsi="Arial" w:cs="Arial"/>
                              <w:color w:val="000000" w:themeColor="text1"/>
                              <w:sz w:val="20"/>
                              <w:szCs w:val="20"/>
                            </w:rPr>
                          </w:pPr>
                          <w:r>
                            <w:rPr>
                              <w:rFonts w:ascii="Arial" w:hAnsi="Arial" w:cs="Arial"/>
                              <w:color w:val="000000" w:themeColor="text1"/>
                              <w:sz w:val="20"/>
                              <w:szCs w:val="20"/>
                            </w:rPr>
                            <w:t>(2023).</w:t>
                          </w:r>
                        </w:p>
                      </w:txbxContent>
                    </v:textbox>
                  </v:rect>
                </w:pict>
              </mc:Fallback>
            </mc:AlternateContent>
          </w:r>
          <w:r w:rsidRPr="00691398">
            <w:rPr>
              <w:rFonts w:ascii="Arial" w:hAnsi="Arial" w:cs="Arial"/>
              <w:noProof/>
              <w:sz w:val="24"/>
              <w:szCs w:val="24"/>
              <w:u w:val="single"/>
            </w:rPr>
            <mc:AlternateContent>
              <mc:Choice Requires="wpg">
                <w:drawing>
                  <wp:anchor distT="0" distB="0" distL="114300" distR="114300" simplePos="0" relativeHeight="251666944" behindDoc="0" locked="0" layoutInCell="1" allowOverlap="1" wp14:anchorId="547F91BA" wp14:editId="1CA64280">
                    <wp:simplePos x="0" y="0"/>
                    <wp:positionH relativeFrom="page">
                      <wp:posOffset>400050</wp:posOffset>
                    </wp:positionH>
                    <wp:positionV relativeFrom="margin">
                      <wp:posOffset>-562610</wp:posOffset>
                    </wp:positionV>
                    <wp:extent cx="2280920" cy="9191625"/>
                    <wp:effectExtent l="0" t="0" r="5080" b="9525"/>
                    <wp:wrapSquare wrapText="bothSides"/>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280920" cy="9191625"/>
                              <a:chOff x="388091" y="-56813"/>
                              <a:chExt cx="2087634" cy="8660729"/>
                            </a:xfrm>
                          </wpg:grpSpPr>
                          <wps:wsp>
                            <wps:cNvPr id="7" name="Rectangle 213"/>
                            <wps:cNvSpPr>
                              <a:spLocks noChangeArrowheads="1"/>
                            </wps:cNvSpPr>
                            <wps:spPr bwMode="auto">
                              <a:xfrm>
                                <a:off x="388093" y="-56813"/>
                                <a:ext cx="2087632" cy="489370"/>
                              </a:xfrm>
                              <a:prstGeom prst="rect">
                                <a:avLst/>
                              </a:prstGeom>
                              <a:solidFill>
                                <a:srgbClr val="134770">
                                  <a:lumMod val="100000"/>
                                  <a:lumOff val="0"/>
                                </a:srgbClr>
                              </a:solidFill>
                              <a:ln>
                                <a:noFill/>
                              </a:ln>
                              <a:extLst>
                                <a:ext uri="{91240B29-F687-4F45-9708-019B960494DF}">
                                  <a14:hiddenLine xmlns:a14="http://schemas.microsoft.com/office/drawing/2010/main" w="12700" cap="flat" cmpd="sng" algn="ctr">
                                    <a:solidFill>
                                      <a:srgbClr val="000000"/>
                                    </a:solidFill>
                                    <a:prstDash val="solid"/>
                                    <a:miter lim="800000"/>
                                    <a:headEnd/>
                                    <a:tailEnd/>
                                  </a14:hiddenLine>
                                </a:ext>
                              </a:extLst>
                            </wps:spPr>
                            <wps:txbx>
                              <w:txbxContent>
                                <w:p w14:paraId="6D3D57EE" w14:textId="77777777" w:rsidR="005E1662" w:rsidRPr="00DB4608" w:rsidRDefault="005E1662" w:rsidP="005E1662">
                                  <w:pPr>
                                    <w:spacing w:before="240"/>
                                    <w:rPr>
                                      <w:color w:val="3C96DE" w:themeColor="text2" w:themeTint="99"/>
                                    </w:rPr>
                                  </w:pPr>
                                </w:p>
                              </w:txbxContent>
                            </wps:txbx>
                            <wps:bodyPr rot="0" vert="horz" wrap="square" lIns="182880" tIns="182880" rIns="182880" bIns="365760" anchor="b" anchorCtr="0" upright="1">
                              <a:noAutofit/>
                            </wps:bodyPr>
                          </wps:wsp>
                          <wps:wsp>
                            <wps:cNvPr id="8" name="Rectangle 214"/>
                            <wps:cNvSpPr>
                              <a:spLocks noChangeArrowheads="1"/>
                            </wps:cNvSpPr>
                            <wps:spPr bwMode="auto">
                              <a:xfrm>
                                <a:off x="388091" y="8271919"/>
                                <a:ext cx="2074848" cy="331997"/>
                              </a:xfrm>
                              <a:prstGeom prst="rect">
                                <a:avLst/>
                              </a:prstGeom>
                              <a:solidFill>
                                <a:srgbClr val="134770">
                                  <a:lumMod val="60000"/>
                                  <a:lumOff val="40000"/>
                                </a:srgbClr>
                              </a:solidFill>
                              <a:ln>
                                <a:noFill/>
                              </a:ln>
                              <a:extLst>
                                <a:ext uri="{91240B29-F687-4F45-9708-019B960494DF}">
                                  <a14:hiddenLine xmlns:a14="http://schemas.microsoft.com/office/drawing/2010/main" w="12700" cap="flat" cmpd="sng" algn="ctr">
                                    <a:solidFill>
                                      <a:srgbClr val="000000"/>
                                    </a:solidFill>
                                    <a:prstDash val="solid"/>
                                    <a:miter lim="800000"/>
                                    <a:headEnd/>
                                    <a:tailEnd/>
                                  </a14:hiddenLine>
                                </a:ext>
                              </a:extLst>
                            </wps:spPr>
                            <wps:txbx>
                              <w:txbxContent>
                                <w:p w14:paraId="65632B5D" w14:textId="77777777" w:rsidR="005E1662" w:rsidRDefault="005E1662" w:rsidP="005E1662">
                                  <w:pPr>
                                    <w:spacing w:before="240"/>
                                    <w:rPr>
                                      <w:color w:val="FFFFFF" w:themeColor="background1"/>
                                    </w:rPr>
                                  </w:pPr>
                                </w:p>
                              </w:txbxContent>
                            </wps:txbx>
                            <wps:bodyPr rot="0" vert="horz" wrap="square" lIns="182880" tIns="182880" rIns="182880" bIns="36576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47F91BA" id="Group 5" o:spid="_x0000_s1059" style="position:absolute;margin-left:31.5pt;margin-top:-44.3pt;width:179.6pt;height:723.75pt;z-index:251666944;mso-position-horizontal-relative:page;mso-position-vertical-relative:margin" coordorigin="3880,-568" coordsize="20876,866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">
                    <v:rect id="Rectangle 213" o:spid="_x0000_s1060" style="position:absolute;left:3880;top:-568;width:20877;height:489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" fillcolor="#134770" stroked="f" strokeweight="1pt">
                      <v:textbox inset="14.4pt,14.4pt,14.4pt,28.8pt">
                        <w:txbxContent>
                          <w:p w14:paraId="6D3D57EE" w14:textId="77777777" w:rsidR="005E1662" w:rsidRPr="00DB4608" w:rsidRDefault="005E1662" w:rsidP="005E1662">
                            <w:pPr>
                              <w:spacing w:before="240"/>
                              <w:rPr>
                                <w:color w:val="3C96DE" w:themeColor="text2" w:themeTint="99"/>
                              </w:rPr>
                            </w:pPr>
                          </w:p>
                        </w:txbxContent>
                      </v:textbox>
                    </v:rect>
                    <v:rect id="Rectangle 214" o:spid="_x0000_s1061" style="position:absolute;left:3880;top:82719;width:20749;height:332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" fillcolor="#3d97de" stroked="f" strokeweight="1pt">
                      <v:textbox inset="14.4pt,14.4pt,14.4pt,28.8pt">
                        <w:txbxContent>
                          <w:p w14:paraId="65632B5D" w14:textId="77777777" w:rsidR="005E1662" w:rsidRDefault="005E1662" w:rsidP="005E1662">
                            <w:pPr>
                              <w:spacing w:before="240"/>
                              <w:rPr>
                                <w:color w:val="FFFFFF" w:themeColor="background1"/>
                              </w:rPr>
                            </w:pPr>
                          </w:p>
                        </w:txbxContent>
                      </v:textbox>
                    </v:rect>
                    <w10:wrap type="square" anchorx="page" anchory="margin"/>
                  </v:group>
                </w:pict>
              </mc:Fallback>
            </mc:AlternateContent>
          </w:r>
          <w:r w:rsidRPr="00691398">
            <w:rPr>
              <w:rFonts w:ascii="Arial" w:hAnsi="Arial" w:cs="Arial"/>
              <w:sz w:val="24"/>
              <w:szCs w:val="24"/>
              <w:u w:val="single"/>
            </w:rPr>
            <w:t>1.0 Introduction - What Culture is and why it is Important?</w:t>
          </w:r>
        </w:p>
        <w:p w14:paraId="068A9795" w14:textId="77777777" w:rsidR="0049325A" w:rsidRPr="00691398" w:rsidRDefault="0049325A" w:rsidP="0049325A">
          <w:pPr>
            <w:spacing w:line="480" w:lineRule="auto"/>
            <w:rPr>
              <w:rFonts w:ascii="Arial" w:hAnsi="Arial" w:cs="Arial"/>
              <w:sz w:val="24"/>
              <w:szCs w:val="24"/>
            </w:rPr>
          </w:pPr>
        </w:p>
        <w:p w14:paraId="0DE5F351" w14:textId="31C55FEA" w:rsidR="0049325A" w:rsidRPr="00691398" w:rsidRDefault="0049325A" w:rsidP="0049325A">
          <w:pPr>
            <w:spacing w:line="480" w:lineRule="auto"/>
            <w:rPr>
              <w:rFonts w:ascii="Arial" w:hAnsi="Arial" w:cs="Arial"/>
              <w:sz w:val="24"/>
              <w:szCs w:val="24"/>
            </w:rPr>
          </w:pPr>
          <w:r w:rsidRPr="00691398">
            <w:rPr>
              <w:rFonts w:ascii="Arial" w:hAnsi="Arial" w:cs="Arial"/>
              <w:sz w:val="24"/>
              <w:szCs w:val="24"/>
            </w:rPr>
            <w:t xml:space="preserve"> This paper explores the importance of a positive  culture, employee engagement and behaviours, and its impact on performance of its people and the organisation.</w:t>
          </w:r>
        </w:p>
        <w:p w14:paraId="49B42924" w14:textId="77777777" w:rsidR="0049325A" w:rsidRPr="00691398" w:rsidRDefault="0049325A" w:rsidP="0049325A">
          <w:pPr>
            <w:spacing w:line="480" w:lineRule="auto"/>
            <w:rPr>
              <w:rFonts w:ascii="Arial" w:hAnsi="Arial" w:cs="Arial"/>
              <w:sz w:val="24"/>
              <w:szCs w:val="24"/>
            </w:rPr>
          </w:pPr>
        </w:p>
        <w:p w14:paraId="1F9B2531" w14:textId="05752BA1" w:rsidR="0049325A" w:rsidRPr="00691398" w:rsidRDefault="0049325A" w:rsidP="0049325A">
          <w:pPr>
            <w:spacing w:line="480" w:lineRule="auto"/>
            <w:rPr>
              <w:rFonts w:ascii="Arial" w:hAnsi="Arial" w:cs="Arial"/>
              <w:sz w:val="24"/>
              <w:szCs w:val="24"/>
            </w:rPr>
          </w:pPr>
          <w:r w:rsidRPr="00691398">
            <w:rPr>
              <w:rFonts w:ascii="Arial" w:hAnsi="Arial" w:cs="Arial"/>
              <w:sz w:val="24"/>
              <w:szCs w:val="24"/>
            </w:rPr>
            <w:t>Gallup (2023) simply defines culture as “how we do things around here”, something defined earlier by Balogun &amp; Johnson (2004). There are multiple definitions of what organisational culture is (OC), by defining what OC means is vital to the organisation as its people and processes are, if it is not defined then it is hard to change (Gifford &amp; Wietrak</w:t>
          </w:r>
          <w:r w:rsidR="0077436C">
            <w:rPr>
              <w:rFonts w:ascii="Arial" w:hAnsi="Arial" w:cs="Arial"/>
              <w:sz w:val="24"/>
              <w:szCs w:val="24"/>
            </w:rPr>
            <w:t>,</w:t>
          </w:r>
          <w:r w:rsidRPr="00691398">
            <w:rPr>
              <w:rFonts w:ascii="Arial" w:hAnsi="Arial" w:cs="Arial"/>
              <w:sz w:val="24"/>
              <w:szCs w:val="24"/>
            </w:rPr>
            <w:t xml:space="preserve"> 2022</w:t>
          </w:r>
          <w:r w:rsidR="0077436C">
            <w:rPr>
              <w:rFonts w:ascii="Arial" w:hAnsi="Arial" w:cs="Arial"/>
              <w:sz w:val="24"/>
              <w:szCs w:val="24"/>
            </w:rPr>
            <w:t>;</w:t>
          </w:r>
          <w:r w:rsidRPr="00691398">
            <w:rPr>
              <w:rFonts w:ascii="Arial" w:hAnsi="Arial" w:cs="Arial"/>
              <w:sz w:val="24"/>
              <w:szCs w:val="24"/>
            </w:rPr>
            <w:t xml:space="preserve"> Sreekumaran Nair, 2021).</w:t>
          </w:r>
        </w:p>
        <w:p w14:paraId="1DEE9DD9" w14:textId="77777777" w:rsidR="0049325A" w:rsidRPr="00691398" w:rsidRDefault="0049325A" w:rsidP="0049325A">
          <w:pPr>
            <w:spacing w:line="480" w:lineRule="auto"/>
            <w:rPr>
              <w:rFonts w:ascii="Arial" w:hAnsi="Arial" w:cs="Arial"/>
              <w:sz w:val="24"/>
              <w:szCs w:val="24"/>
            </w:rPr>
          </w:pPr>
        </w:p>
        <w:p w14:paraId="662A4786" w14:textId="77777777" w:rsidR="0049325A" w:rsidRPr="00691398" w:rsidRDefault="0049325A" w:rsidP="0049325A">
          <w:pPr>
            <w:spacing w:line="480" w:lineRule="auto"/>
            <w:rPr>
              <w:rFonts w:ascii="Arial" w:hAnsi="Arial" w:cs="Arial"/>
              <w:sz w:val="24"/>
              <w:szCs w:val="24"/>
            </w:rPr>
          </w:pPr>
          <w:r w:rsidRPr="00691398">
            <w:rPr>
              <w:rFonts w:ascii="Arial" w:hAnsi="Arial" w:cs="Arial"/>
              <w:sz w:val="24"/>
              <w:szCs w:val="24"/>
            </w:rPr>
            <w:t>A study by Kuo &amp;Tsai (2019) considered culture as originating in anthropology, grounded with organisational behaviour finding that it is significant in an organisations success and performance which will be explored throughout this paper.</w:t>
          </w:r>
        </w:p>
        <w:p w14:paraId="7F06DAA2" w14:textId="77777777" w:rsidR="0049325A" w:rsidRPr="00691398" w:rsidRDefault="0049325A" w:rsidP="0049325A">
          <w:pPr>
            <w:spacing w:line="480" w:lineRule="auto"/>
            <w:rPr>
              <w:rFonts w:ascii="Arial" w:hAnsi="Arial" w:cs="Arial"/>
              <w:sz w:val="24"/>
              <w:szCs w:val="24"/>
            </w:rPr>
          </w:pPr>
        </w:p>
        <w:p w14:paraId="44FE7BD4" w14:textId="4F03CF7F" w:rsidR="0049325A" w:rsidRPr="00691398" w:rsidRDefault="0049325A" w:rsidP="0049325A">
          <w:pPr>
            <w:spacing w:line="480" w:lineRule="auto"/>
            <w:rPr>
              <w:rFonts w:ascii="Arial" w:hAnsi="Arial" w:cs="Arial"/>
              <w:color w:val="000000" w:themeColor="text1"/>
              <w:sz w:val="24"/>
              <w:szCs w:val="24"/>
            </w:rPr>
          </w:pPr>
          <w:r w:rsidRPr="00691398">
            <w:rPr>
              <w:rFonts w:ascii="Arial" w:hAnsi="Arial" w:cs="Arial"/>
              <w:color w:val="000000" w:themeColor="text1"/>
              <w:sz w:val="24"/>
              <w:szCs w:val="24"/>
            </w:rPr>
            <w:t xml:space="preserve">Gifford &amp; Wietrak (2022) approach OC differently by  offering organisational climate (OCL) as a way to </w:t>
          </w:r>
          <w:r w:rsidRPr="00691398">
            <w:rPr>
              <w:rFonts w:ascii="Arial" w:hAnsi="Arial" w:cs="Arial"/>
              <w:color w:val="000000" w:themeColor="text1"/>
              <w:sz w:val="24"/>
              <w:szCs w:val="24"/>
            </w:rPr>
            <w:lastRenderedPageBreak/>
            <w:t>positively influence its people, practices, and procedures in supporting organisational success. Neither are interchangeable, climate is more specific dealing with behaviours, perceptions and how procedures, policies and practices are experienced, ‘lived’ by employees (Sneider et al, 2014</w:t>
          </w:r>
          <w:r w:rsidR="0077436C">
            <w:rPr>
              <w:rFonts w:ascii="Arial" w:hAnsi="Arial" w:cs="Arial"/>
              <w:color w:val="000000" w:themeColor="text1"/>
              <w:sz w:val="24"/>
              <w:szCs w:val="24"/>
            </w:rPr>
            <w:t>;</w:t>
          </w:r>
          <w:r w:rsidRPr="00691398">
            <w:rPr>
              <w:rFonts w:ascii="Arial" w:hAnsi="Arial" w:cs="Arial"/>
              <w:color w:val="000000" w:themeColor="text1"/>
              <w:sz w:val="24"/>
              <w:szCs w:val="24"/>
            </w:rPr>
            <w:t xml:space="preserve"> Young, 2020). </w:t>
          </w:r>
        </w:p>
        <w:p w14:paraId="71E13AF8" w14:textId="77777777" w:rsidR="0049325A" w:rsidRPr="00691398" w:rsidRDefault="0049325A" w:rsidP="0049325A">
          <w:pPr>
            <w:spacing w:line="480" w:lineRule="auto"/>
            <w:rPr>
              <w:rFonts w:ascii="Arial" w:hAnsi="Arial" w:cs="Arial"/>
              <w:color w:val="000000" w:themeColor="text1"/>
              <w:sz w:val="24"/>
              <w:szCs w:val="24"/>
            </w:rPr>
          </w:pPr>
        </w:p>
        <w:p w14:paraId="196C2591" w14:textId="4AE27E0B" w:rsidR="00691398" w:rsidRDefault="0049325A" w:rsidP="00691398">
          <w:pPr>
            <w:spacing w:line="480" w:lineRule="auto"/>
            <w:rPr>
              <w:rFonts w:ascii="Arial" w:hAnsi="Arial" w:cs="Arial"/>
              <w:sz w:val="24"/>
              <w:szCs w:val="24"/>
            </w:rPr>
          </w:pPr>
          <w:r w:rsidRPr="00691398">
            <w:rPr>
              <w:rFonts w:ascii="Arial" w:hAnsi="Arial" w:cs="Arial"/>
              <w:color w:val="000000" w:themeColor="text1"/>
              <w:sz w:val="24"/>
              <w:szCs w:val="24"/>
            </w:rPr>
            <w:t xml:space="preserve">Taking the cultural climate approach is how leadership, team dynamics, job design and WAST/ NHS Wales policies will shape culture (Gifford &amp; Wietrak, 2022), though </w:t>
          </w:r>
        </w:p>
      </w:sdtContent>
    </w:sdt>
    <w:p w14:paraId="15BE16CF" w14:textId="34ACF355" w:rsidR="00D87CEE" w:rsidRPr="00691398" w:rsidRDefault="006E36FA" w:rsidP="00691398">
      <w:pPr>
        <w:spacing w:line="480" w:lineRule="auto"/>
        <w:rPr>
          <w:rFonts w:ascii="Arial" w:hAnsi="Arial" w:cs="Arial"/>
          <w:sz w:val="24"/>
          <w:szCs w:val="24"/>
        </w:rPr>
      </w:pPr>
      <w:r w:rsidRPr="00691398">
        <w:rPr>
          <w:rFonts w:ascii="Arial" w:hAnsi="Arial" w:cs="Arial"/>
          <w:color w:val="000000" w:themeColor="text1"/>
          <w:sz w:val="24"/>
          <w:szCs w:val="24"/>
        </w:rPr>
        <w:t xml:space="preserve">these four drivers must align with </w:t>
      </w:r>
      <w:r w:rsidR="00237574" w:rsidRPr="00691398">
        <w:rPr>
          <w:rFonts w:ascii="Arial" w:hAnsi="Arial" w:cs="Arial"/>
          <w:color w:val="000000" w:themeColor="text1"/>
          <w:sz w:val="24"/>
          <w:szCs w:val="24"/>
        </w:rPr>
        <w:t xml:space="preserve">people analytics (CIPD, 2022) and </w:t>
      </w:r>
      <w:r w:rsidR="008D30D9" w:rsidRPr="00691398">
        <w:rPr>
          <w:rFonts w:ascii="Arial" w:hAnsi="Arial" w:cs="Arial"/>
          <w:color w:val="000000" w:themeColor="text1"/>
          <w:sz w:val="24"/>
          <w:szCs w:val="24"/>
        </w:rPr>
        <w:t>quality indicators (WAST, 2021</w:t>
      </w:r>
      <w:r w:rsidR="0077436C">
        <w:rPr>
          <w:rFonts w:ascii="Arial" w:hAnsi="Arial" w:cs="Arial"/>
          <w:color w:val="000000" w:themeColor="text1"/>
          <w:sz w:val="24"/>
          <w:szCs w:val="24"/>
        </w:rPr>
        <w:t>; WAST</w:t>
      </w:r>
      <w:r w:rsidR="001A2C88" w:rsidRPr="00691398">
        <w:rPr>
          <w:rFonts w:ascii="Arial" w:hAnsi="Arial" w:cs="Arial"/>
          <w:color w:val="000000" w:themeColor="text1"/>
          <w:sz w:val="24"/>
          <w:szCs w:val="24"/>
        </w:rPr>
        <w:t xml:space="preserve"> 2022</w:t>
      </w:r>
      <w:r w:rsidR="008D30D9" w:rsidRPr="00691398">
        <w:rPr>
          <w:rFonts w:ascii="Arial" w:hAnsi="Arial" w:cs="Arial"/>
          <w:color w:val="000000" w:themeColor="text1"/>
          <w:sz w:val="24"/>
          <w:szCs w:val="24"/>
        </w:rPr>
        <w:t xml:space="preserve">) </w:t>
      </w:r>
      <w:r w:rsidR="005A38D1" w:rsidRPr="00691398">
        <w:rPr>
          <w:rFonts w:ascii="Arial" w:hAnsi="Arial" w:cs="Arial"/>
          <w:color w:val="000000" w:themeColor="text1"/>
          <w:sz w:val="24"/>
          <w:szCs w:val="24"/>
        </w:rPr>
        <w:t>to drive performance.</w:t>
      </w:r>
    </w:p>
    <w:p w14:paraId="4A5CF671" w14:textId="77777777" w:rsidR="00D87CEE" w:rsidRPr="00691398" w:rsidRDefault="00D87CEE" w:rsidP="006A226E">
      <w:pPr>
        <w:spacing w:line="480" w:lineRule="auto"/>
        <w:rPr>
          <w:rFonts w:ascii="Arial" w:hAnsi="Arial" w:cs="Arial"/>
          <w:b/>
          <w:bCs/>
          <w:color w:val="000000" w:themeColor="text1"/>
          <w:sz w:val="24"/>
          <w:szCs w:val="24"/>
        </w:rPr>
      </w:pPr>
    </w:p>
    <w:p w14:paraId="72FE3FEC" w14:textId="56C12DB5" w:rsidR="008A4FC1" w:rsidRPr="00691398" w:rsidRDefault="00455FD0" w:rsidP="006A226E">
      <w:pPr>
        <w:spacing w:line="480" w:lineRule="auto"/>
        <w:rPr>
          <w:rFonts w:ascii="Arial" w:hAnsi="Arial" w:cs="Arial"/>
          <w:b/>
          <w:bCs/>
          <w:color w:val="000000" w:themeColor="text1"/>
          <w:sz w:val="24"/>
          <w:szCs w:val="24"/>
        </w:rPr>
      </w:pPr>
      <w:r w:rsidRPr="00691398">
        <w:rPr>
          <w:rFonts w:ascii="Arial" w:hAnsi="Arial" w:cs="Arial"/>
          <w:color w:val="000000" w:themeColor="text1"/>
          <w:sz w:val="24"/>
          <w:szCs w:val="24"/>
        </w:rPr>
        <w:t>Whichever</w:t>
      </w:r>
      <w:r w:rsidR="006A226E" w:rsidRPr="00691398">
        <w:rPr>
          <w:rFonts w:ascii="Arial" w:hAnsi="Arial" w:cs="Arial"/>
          <w:color w:val="000000" w:themeColor="text1"/>
          <w:sz w:val="24"/>
          <w:szCs w:val="24"/>
        </w:rPr>
        <w:t xml:space="preserve"> way OC is approached, it is as important to factor in the culture required for maximising the </w:t>
      </w:r>
      <w:r w:rsidR="002243DE" w:rsidRPr="00691398">
        <w:rPr>
          <w:rFonts w:ascii="Arial" w:hAnsi="Arial" w:cs="Arial"/>
          <w:color w:val="000000" w:themeColor="text1"/>
          <w:sz w:val="24"/>
          <w:szCs w:val="24"/>
        </w:rPr>
        <w:t>value-based</w:t>
      </w:r>
      <w:r w:rsidR="006A226E" w:rsidRPr="00691398">
        <w:rPr>
          <w:rFonts w:ascii="Arial" w:hAnsi="Arial" w:cs="Arial"/>
          <w:color w:val="000000" w:themeColor="text1"/>
          <w:sz w:val="24"/>
          <w:szCs w:val="24"/>
        </w:rPr>
        <w:t xml:space="preserve"> performance of our people</w:t>
      </w:r>
      <w:r w:rsidR="00AD718A" w:rsidRPr="00691398">
        <w:rPr>
          <w:rFonts w:ascii="Arial" w:hAnsi="Arial" w:cs="Arial"/>
          <w:color w:val="000000" w:themeColor="text1"/>
          <w:sz w:val="24"/>
          <w:szCs w:val="24"/>
        </w:rPr>
        <w:t xml:space="preserve"> and</w:t>
      </w:r>
      <w:r w:rsidR="006A226E" w:rsidRPr="00691398">
        <w:rPr>
          <w:rFonts w:ascii="Arial" w:hAnsi="Arial" w:cs="Arial"/>
          <w:color w:val="000000" w:themeColor="text1"/>
          <w:sz w:val="24"/>
          <w:szCs w:val="24"/>
        </w:rPr>
        <w:t xml:space="preserve"> the culture needed for any change (On</w:t>
      </w:r>
      <w:r w:rsidR="00FA4BEB" w:rsidRPr="00691398">
        <w:rPr>
          <w:rFonts w:ascii="Arial" w:hAnsi="Arial" w:cs="Arial"/>
          <w:color w:val="000000" w:themeColor="text1"/>
          <w:sz w:val="24"/>
          <w:szCs w:val="24"/>
        </w:rPr>
        <w:t>day</w:t>
      </w:r>
      <w:r w:rsidR="006A226E" w:rsidRPr="00691398">
        <w:rPr>
          <w:rFonts w:ascii="Arial" w:hAnsi="Arial" w:cs="Arial"/>
          <w:color w:val="000000" w:themeColor="text1"/>
          <w:sz w:val="24"/>
          <w:szCs w:val="24"/>
        </w:rPr>
        <w:t xml:space="preserve">, 2016). </w:t>
      </w:r>
      <w:r w:rsidR="00DF34B7" w:rsidRPr="00691398">
        <w:rPr>
          <w:rFonts w:ascii="Arial" w:hAnsi="Arial" w:cs="Arial"/>
          <w:color w:val="000000" w:themeColor="text1"/>
          <w:sz w:val="24"/>
          <w:szCs w:val="24"/>
        </w:rPr>
        <w:t xml:space="preserve"> </w:t>
      </w:r>
      <w:r w:rsidR="00410D02" w:rsidRPr="00691398">
        <w:rPr>
          <w:rFonts w:ascii="Arial" w:hAnsi="Arial" w:cs="Arial"/>
          <w:color w:val="000000" w:themeColor="text1"/>
          <w:sz w:val="24"/>
          <w:szCs w:val="24"/>
        </w:rPr>
        <w:t xml:space="preserve">Deciphering </w:t>
      </w:r>
      <w:r w:rsidR="00C449AE" w:rsidRPr="00691398">
        <w:rPr>
          <w:rFonts w:ascii="Arial" w:hAnsi="Arial" w:cs="Arial"/>
          <w:color w:val="000000" w:themeColor="text1"/>
          <w:sz w:val="24"/>
          <w:szCs w:val="24"/>
        </w:rPr>
        <w:t>and analysing</w:t>
      </w:r>
      <w:r w:rsidR="00410D02" w:rsidRPr="00691398">
        <w:rPr>
          <w:rFonts w:ascii="Arial" w:hAnsi="Arial" w:cs="Arial"/>
          <w:color w:val="000000" w:themeColor="text1"/>
          <w:sz w:val="24"/>
          <w:szCs w:val="24"/>
        </w:rPr>
        <w:t xml:space="preserve"> culture and what that means for WAST </w:t>
      </w:r>
      <w:r w:rsidR="00816FCA" w:rsidRPr="00691398">
        <w:rPr>
          <w:rFonts w:ascii="Arial" w:hAnsi="Arial" w:cs="Arial"/>
          <w:color w:val="000000" w:themeColor="text1"/>
          <w:sz w:val="24"/>
          <w:szCs w:val="24"/>
        </w:rPr>
        <w:t xml:space="preserve">will be </w:t>
      </w:r>
      <w:r w:rsidR="008A4FC1" w:rsidRPr="00691398">
        <w:rPr>
          <w:rFonts w:ascii="Arial" w:hAnsi="Arial" w:cs="Arial"/>
          <w:color w:val="000000" w:themeColor="text1"/>
          <w:sz w:val="24"/>
          <w:szCs w:val="24"/>
        </w:rPr>
        <w:t>discussed</w:t>
      </w:r>
      <w:r w:rsidR="00816FCA" w:rsidRPr="00691398">
        <w:rPr>
          <w:rFonts w:ascii="Arial" w:hAnsi="Arial" w:cs="Arial"/>
          <w:color w:val="000000" w:themeColor="text1"/>
          <w:sz w:val="24"/>
          <w:szCs w:val="24"/>
        </w:rPr>
        <w:t xml:space="preserve"> with recommendations on </w:t>
      </w:r>
      <w:r w:rsidR="0085225E" w:rsidRPr="00691398">
        <w:rPr>
          <w:rFonts w:ascii="Arial" w:hAnsi="Arial" w:cs="Arial"/>
          <w:color w:val="000000" w:themeColor="text1"/>
          <w:sz w:val="24"/>
          <w:szCs w:val="24"/>
        </w:rPr>
        <w:t>improvement based on an analysis of a subcultur</w:t>
      </w:r>
      <w:r w:rsidR="00EC6C42" w:rsidRPr="00691398">
        <w:rPr>
          <w:rFonts w:ascii="Arial" w:hAnsi="Arial" w:cs="Arial"/>
          <w:color w:val="000000" w:themeColor="text1"/>
          <w:sz w:val="24"/>
          <w:szCs w:val="24"/>
        </w:rPr>
        <w:t>al climate</w:t>
      </w:r>
      <w:r w:rsidR="008A4FC1" w:rsidRPr="00691398">
        <w:rPr>
          <w:rFonts w:ascii="Arial" w:hAnsi="Arial" w:cs="Arial"/>
          <w:color w:val="000000" w:themeColor="text1"/>
          <w:sz w:val="24"/>
          <w:szCs w:val="24"/>
        </w:rPr>
        <w:t xml:space="preserve"> identified through internal analytics and observational references.</w:t>
      </w:r>
      <w:r w:rsidR="002D370F" w:rsidRPr="00691398">
        <w:rPr>
          <w:rFonts w:ascii="Arial" w:hAnsi="Arial" w:cs="Arial"/>
          <w:sz w:val="24"/>
          <w:szCs w:val="24"/>
        </w:rPr>
        <w:t xml:space="preserve"> </w:t>
      </w:r>
      <w:r w:rsidR="005F3B3D" w:rsidRPr="00691398">
        <w:rPr>
          <w:rFonts w:ascii="Arial" w:hAnsi="Arial" w:cs="Arial"/>
          <w:sz w:val="24"/>
          <w:szCs w:val="24"/>
        </w:rPr>
        <w:t xml:space="preserve">By </w:t>
      </w:r>
      <w:r w:rsidR="003C1CCC" w:rsidRPr="00691398">
        <w:rPr>
          <w:rFonts w:ascii="Arial" w:hAnsi="Arial" w:cs="Arial"/>
          <w:sz w:val="24"/>
          <w:szCs w:val="24"/>
        </w:rPr>
        <w:t xml:space="preserve">analysing the </w:t>
      </w:r>
      <w:r w:rsidR="00894796" w:rsidRPr="00691398">
        <w:rPr>
          <w:rFonts w:ascii="Arial" w:hAnsi="Arial" w:cs="Arial"/>
          <w:sz w:val="24"/>
          <w:szCs w:val="24"/>
        </w:rPr>
        <w:t>interaction</w:t>
      </w:r>
      <w:r w:rsidR="003C1CCC" w:rsidRPr="00691398">
        <w:rPr>
          <w:rFonts w:ascii="Arial" w:hAnsi="Arial" w:cs="Arial"/>
          <w:sz w:val="24"/>
          <w:szCs w:val="24"/>
        </w:rPr>
        <w:t xml:space="preserve"> and </w:t>
      </w:r>
      <w:r w:rsidR="00894796" w:rsidRPr="00691398">
        <w:rPr>
          <w:rFonts w:ascii="Arial" w:hAnsi="Arial" w:cs="Arial"/>
          <w:sz w:val="24"/>
          <w:szCs w:val="24"/>
        </w:rPr>
        <w:t>impact</w:t>
      </w:r>
      <w:r w:rsidR="003C1CCC" w:rsidRPr="00691398">
        <w:rPr>
          <w:rFonts w:ascii="Arial" w:hAnsi="Arial" w:cs="Arial"/>
          <w:sz w:val="24"/>
          <w:szCs w:val="24"/>
        </w:rPr>
        <w:t xml:space="preserve"> of </w:t>
      </w:r>
      <w:r w:rsidR="00894796" w:rsidRPr="00691398">
        <w:rPr>
          <w:rFonts w:ascii="Arial" w:hAnsi="Arial" w:cs="Arial"/>
          <w:sz w:val="24"/>
          <w:szCs w:val="24"/>
        </w:rPr>
        <w:t>policies</w:t>
      </w:r>
      <w:r w:rsidR="003C1CCC" w:rsidRPr="00691398">
        <w:rPr>
          <w:rFonts w:ascii="Arial" w:hAnsi="Arial" w:cs="Arial"/>
          <w:sz w:val="24"/>
          <w:szCs w:val="24"/>
        </w:rPr>
        <w:t xml:space="preserve"> on employee </w:t>
      </w:r>
      <w:r w:rsidR="00894796" w:rsidRPr="00691398">
        <w:rPr>
          <w:rFonts w:ascii="Arial" w:hAnsi="Arial" w:cs="Arial"/>
          <w:sz w:val="24"/>
          <w:szCs w:val="24"/>
        </w:rPr>
        <w:t>behaviours</w:t>
      </w:r>
      <w:r w:rsidR="003C1CCC" w:rsidRPr="00691398">
        <w:rPr>
          <w:rFonts w:ascii="Arial" w:hAnsi="Arial" w:cs="Arial"/>
          <w:sz w:val="24"/>
          <w:szCs w:val="24"/>
        </w:rPr>
        <w:t xml:space="preserve"> and engagement</w:t>
      </w:r>
      <w:r w:rsidR="008366EC" w:rsidRPr="00691398">
        <w:rPr>
          <w:rFonts w:ascii="Arial" w:hAnsi="Arial" w:cs="Arial"/>
          <w:sz w:val="24"/>
          <w:szCs w:val="24"/>
        </w:rPr>
        <w:t xml:space="preserve">, climate is </w:t>
      </w:r>
      <w:r w:rsidR="00894796" w:rsidRPr="00691398">
        <w:rPr>
          <w:rFonts w:ascii="Arial" w:hAnsi="Arial" w:cs="Arial"/>
          <w:sz w:val="24"/>
          <w:szCs w:val="24"/>
        </w:rPr>
        <w:t>measurable</w:t>
      </w:r>
      <w:r w:rsidR="00E76BAA" w:rsidRPr="00691398">
        <w:rPr>
          <w:rFonts w:ascii="Arial" w:hAnsi="Arial" w:cs="Arial"/>
          <w:sz w:val="24"/>
          <w:szCs w:val="24"/>
        </w:rPr>
        <w:t xml:space="preserve"> way to </w:t>
      </w:r>
      <w:r w:rsidR="00894796" w:rsidRPr="00691398">
        <w:rPr>
          <w:rFonts w:ascii="Arial" w:hAnsi="Arial" w:cs="Arial"/>
          <w:sz w:val="24"/>
          <w:szCs w:val="24"/>
        </w:rPr>
        <w:t>a positive workplace</w:t>
      </w:r>
      <w:r w:rsidR="00437FAC" w:rsidRPr="00691398">
        <w:rPr>
          <w:rFonts w:ascii="Arial" w:hAnsi="Arial" w:cs="Arial"/>
          <w:sz w:val="24"/>
          <w:szCs w:val="24"/>
        </w:rPr>
        <w:t xml:space="preserve"> (</w:t>
      </w:r>
      <w:r w:rsidR="00894796" w:rsidRPr="00691398">
        <w:rPr>
          <w:rFonts w:ascii="Arial" w:hAnsi="Arial" w:cs="Arial"/>
          <w:sz w:val="24"/>
          <w:szCs w:val="24"/>
        </w:rPr>
        <w:t>Young</w:t>
      </w:r>
      <w:r w:rsidR="00437FAC" w:rsidRPr="00691398">
        <w:rPr>
          <w:rFonts w:ascii="Arial" w:hAnsi="Arial" w:cs="Arial"/>
          <w:sz w:val="24"/>
          <w:szCs w:val="24"/>
        </w:rPr>
        <w:t xml:space="preserve">, </w:t>
      </w:r>
      <w:r w:rsidR="00EC6C42" w:rsidRPr="00691398">
        <w:rPr>
          <w:rFonts w:ascii="Arial" w:hAnsi="Arial" w:cs="Arial"/>
          <w:sz w:val="24"/>
          <w:szCs w:val="24"/>
        </w:rPr>
        <w:t xml:space="preserve">2020) </w:t>
      </w:r>
      <w:r w:rsidR="00FB0C8E" w:rsidRPr="00691398">
        <w:rPr>
          <w:rFonts w:ascii="Arial" w:hAnsi="Arial" w:cs="Arial"/>
          <w:sz w:val="24"/>
          <w:szCs w:val="24"/>
        </w:rPr>
        <w:t xml:space="preserve"> </w:t>
      </w:r>
    </w:p>
    <w:p w14:paraId="59FF3BD7" w14:textId="77777777" w:rsidR="0018693F" w:rsidRPr="00691398" w:rsidRDefault="0018693F" w:rsidP="00613E01">
      <w:pPr>
        <w:spacing w:line="480" w:lineRule="auto"/>
        <w:rPr>
          <w:rFonts w:ascii="Arial" w:hAnsi="Arial" w:cs="Arial"/>
          <w:b/>
          <w:bCs/>
          <w:color w:val="000000" w:themeColor="text1"/>
          <w:sz w:val="24"/>
          <w:szCs w:val="24"/>
        </w:rPr>
      </w:pPr>
    </w:p>
    <w:p w14:paraId="77100465" w14:textId="54FBC69C" w:rsidR="00501FB8" w:rsidRPr="00691398" w:rsidRDefault="003C099E" w:rsidP="00613E01">
      <w:pPr>
        <w:spacing w:line="480" w:lineRule="auto"/>
        <w:rPr>
          <w:rFonts w:ascii="Arial" w:hAnsi="Arial" w:cs="Arial"/>
          <w:sz w:val="24"/>
          <w:szCs w:val="24"/>
        </w:rPr>
      </w:pPr>
      <w:r w:rsidRPr="00691398">
        <w:rPr>
          <w:rFonts w:ascii="Arial" w:hAnsi="Arial" w:cs="Arial"/>
          <w:color w:val="000000" w:themeColor="text1"/>
          <w:sz w:val="24"/>
          <w:szCs w:val="24"/>
          <w:u w:val="single"/>
        </w:rPr>
        <w:t>1.1 Deciphering Culture</w:t>
      </w:r>
    </w:p>
    <w:p w14:paraId="244A2C4D" w14:textId="0177227A" w:rsidR="00613E01" w:rsidRDefault="00613E01" w:rsidP="00613E01">
      <w:pPr>
        <w:spacing w:line="480" w:lineRule="auto"/>
        <w:rPr>
          <w:rFonts w:ascii="Arial" w:hAnsi="Arial" w:cs="Arial"/>
          <w:sz w:val="24"/>
          <w:szCs w:val="24"/>
        </w:rPr>
      </w:pPr>
      <w:r w:rsidRPr="00691398">
        <w:rPr>
          <w:rFonts w:ascii="Arial" w:hAnsi="Arial" w:cs="Arial"/>
          <w:sz w:val="24"/>
          <w:szCs w:val="24"/>
        </w:rPr>
        <w:t>A literature review identified two approaches to what culture is, the first considers each organisation as unique with the culture shaped by internal factors</w:t>
      </w:r>
      <w:r w:rsidR="00D0422A" w:rsidRPr="00691398">
        <w:rPr>
          <w:rFonts w:ascii="Arial" w:hAnsi="Arial" w:cs="Arial"/>
          <w:sz w:val="24"/>
          <w:szCs w:val="24"/>
        </w:rPr>
        <w:t>, conceptual and complex</w:t>
      </w:r>
      <w:r w:rsidRPr="00691398">
        <w:rPr>
          <w:rFonts w:ascii="Arial" w:hAnsi="Arial" w:cs="Arial"/>
          <w:sz w:val="24"/>
          <w:szCs w:val="24"/>
        </w:rPr>
        <w:t xml:space="preserve">, examples being the values </w:t>
      </w:r>
      <w:r w:rsidR="002243DE">
        <w:rPr>
          <w:rFonts w:ascii="Arial" w:hAnsi="Arial" w:cs="Arial"/>
          <w:sz w:val="24"/>
          <w:szCs w:val="24"/>
        </w:rPr>
        <w:t xml:space="preserve">of </w:t>
      </w:r>
      <w:r w:rsidRPr="00691398">
        <w:rPr>
          <w:rFonts w:ascii="Arial" w:hAnsi="Arial" w:cs="Arial"/>
          <w:sz w:val="24"/>
          <w:szCs w:val="24"/>
        </w:rPr>
        <w:t>the c-suite (Berson et al, 2008), a cultural leadership model proposed by Blattner and Walter, 2015) and Schein (198</w:t>
      </w:r>
      <w:r w:rsidR="006215F1" w:rsidRPr="00691398">
        <w:rPr>
          <w:rFonts w:ascii="Arial" w:hAnsi="Arial" w:cs="Arial"/>
          <w:sz w:val="24"/>
          <w:szCs w:val="24"/>
        </w:rPr>
        <w:t>5</w:t>
      </w:r>
      <w:r w:rsidRPr="00691398">
        <w:rPr>
          <w:rFonts w:ascii="Arial" w:hAnsi="Arial" w:cs="Arial"/>
          <w:sz w:val="24"/>
          <w:szCs w:val="24"/>
        </w:rPr>
        <w:t>) see fig 1.</w:t>
      </w:r>
      <w:r w:rsidR="00D16861" w:rsidRPr="00691398">
        <w:rPr>
          <w:rFonts w:ascii="Arial" w:hAnsi="Arial" w:cs="Arial"/>
          <w:sz w:val="24"/>
          <w:szCs w:val="24"/>
        </w:rPr>
        <w:t xml:space="preserve"> This </w:t>
      </w:r>
      <w:r w:rsidR="00AD2BDA" w:rsidRPr="00691398">
        <w:rPr>
          <w:rFonts w:ascii="Arial" w:hAnsi="Arial" w:cs="Arial"/>
          <w:sz w:val="24"/>
          <w:szCs w:val="24"/>
        </w:rPr>
        <w:t xml:space="preserve">approach </w:t>
      </w:r>
      <w:r w:rsidR="00D16861" w:rsidRPr="00691398">
        <w:rPr>
          <w:rFonts w:ascii="Arial" w:hAnsi="Arial" w:cs="Arial"/>
          <w:sz w:val="24"/>
          <w:szCs w:val="24"/>
        </w:rPr>
        <w:t>has its limitations when</w:t>
      </w:r>
      <w:r w:rsidR="00922402" w:rsidRPr="00691398">
        <w:rPr>
          <w:rFonts w:ascii="Arial" w:hAnsi="Arial" w:cs="Arial"/>
          <w:sz w:val="24"/>
          <w:szCs w:val="24"/>
        </w:rPr>
        <w:t xml:space="preserve"> external </w:t>
      </w:r>
      <w:r w:rsidR="00A57D35" w:rsidRPr="00691398">
        <w:rPr>
          <w:rFonts w:ascii="Arial" w:hAnsi="Arial" w:cs="Arial"/>
          <w:sz w:val="24"/>
          <w:szCs w:val="24"/>
        </w:rPr>
        <w:t xml:space="preserve">to the organisation </w:t>
      </w:r>
      <w:r w:rsidR="00922402" w:rsidRPr="00691398">
        <w:rPr>
          <w:rFonts w:ascii="Arial" w:hAnsi="Arial" w:cs="Arial"/>
          <w:sz w:val="24"/>
          <w:szCs w:val="24"/>
        </w:rPr>
        <w:t xml:space="preserve">macro </w:t>
      </w:r>
      <w:r w:rsidR="00B65A9C">
        <w:rPr>
          <w:rFonts w:ascii="Arial" w:hAnsi="Arial" w:cs="Arial"/>
          <w:sz w:val="24"/>
          <w:szCs w:val="24"/>
        </w:rPr>
        <w:lastRenderedPageBreak/>
        <w:t>climates</w:t>
      </w:r>
      <w:r w:rsidR="00922402">
        <w:rPr>
          <w:rFonts w:ascii="Arial" w:hAnsi="Arial" w:cs="Arial"/>
          <w:sz w:val="24"/>
          <w:szCs w:val="24"/>
        </w:rPr>
        <w:t xml:space="preserve"> also </w:t>
      </w:r>
      <w:r w:rsidR="00AD3265">
        <w:rPr>
          <w:rFonts w:ascii="Arial" w:hAnsi="Arial" w:cs="Arial"/>
          <w:sz w:val="24"/>
          <w:szCs w:val="24"/>
        </w:rPr>
        <w:t>influence culture</w:t>
      </w:r>
      <w:r w:rsidR="00B65A9C">
        <w:rPr>
          <w:rFonts w:ascii="Arial" w:hAnsi="Arial" w:cs="Arial"/>
          <w:sz w:val="24"/>
          <w:szCs w:val="24"/>
        </w:rPr>
        <w:t>, termed ‘ Global Positioning System’ by Gallup (2023).</w:t>
      </w:r>
    </w:p>
    <w:p w14:paraId="5F493EF7" w14:textId="77777777" w:rsidR="006337F0" w:rsidRPr="00613E01" w:rsidRDefault="006337F0" w:rsidP="00613E01">
      <w:pPr>
        <w:spacing w:line="480" w:lineRule="auto"/>
        <w:rPr>
          <w:rFonts w:ascii="Arial" w:hAnsi="Arial" w:cs="Arial"/>
          <w:sz w:val="24"/>
          <w:szCs w:val="24"/>
        </w:rPr>
      </w:pPr>
    </w:p>
    <w:p w14:paraId="78944839" w14:textId="77777777" w:rsidR="00601354" w:rsidRDefault="00601354" w:rsidP="00CA498F">
      <w:pPr>
        <w:spacing w:line="480" w:lineRule="auto"/>
        <w:rPr>
          <w:rFonts w:ascii="Arial" w:hAnsi="Arial" w:cs="Arial"/>
          <w:sz w:val="24"/>
          <w:szCs w:val="24"/>
        </w:rPr>
      </w:pPr>
      <w:r>
        <w:rPr>
          <w:noProof/>
        </w:rPr>
        <w:drawing>
          <wp:inline distT="0" distB="0" distL="0" distR="0" wp14:anchorId="462FB807" wp14:editId="2FB3BCBC">
            <wp:extent cx="3359150" cy="2161186"/>
            <wp:effectExtent l="0" t="0" r="0" b="0"/>
            <wp:docPr id="43" name="Picture 4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71095" cy="2168871"/>
                    </a:xfrm>
                    <a:prstGeom prst="rect">
                      <a:avLst/>
                    </a:prstGeom>
                    <a:noFill/>
                    <a:ln>
                      <a:noFill/>
                    </a:ln>
                  </pic:spPr>
                </pic:pic>
              </a:graphicData>
            </a:graphic>
          </wp:inline>
        </w:drawing>
      </w:r>
    </w:p>
    <w:p w14:paraId="7C3E6F50" w14:textId="77777777" w:rsidR="00601354" w:rsidRPr="00982A5E" w:rsidRDefault="00601354" w:rsidP="00601354">
      <w:pPr>
        <w:spacing w:line="480" w:lineRule="auto"/>
        <w:rPr>
          <w:rFonts w:ascii="Arial" w:hAnsi="Arial" w:cs="Arial"/>
          <w:i/>
          <w:iCs/>
          <w:sz w:val="24"/>
          <w:szCs w:val="24"/>
        </w:rPr>
      </w:pPr>
      <w:r w:rsidRPr="00982A5E">
        <w:rPr>
          <w:rFonts w:ascii="Arial" w:hAnsi="Arial" w:cs="Arial"/>
          <w:i/>
          <w:iCs/>
          <w:color w:val="000000" w:themeColor="text1"/>
          <w:sz w:val="24"/>
          <w:szCs w:val="24"/>
        </w:rPr>
        <w:t xml:space="preserve">Fig. 1 Adapted from </w:t>
      </w:r>
      <w:hyperlink r:id="rId10" w:history="1">
        <w:r w:rsidRPr="00982A5E">
          <w:rPr>
            <w:rStyle w:val="Hyperlink"/>
            <w:rFonts w:ascii="Arial" w:hAnsi="Arial" w:cs="Arial"/>
            <w:i/>
            <w:iCs/>
            <w:color w:val="auto"/>
            <w:sz w:val="24"/>
            <w:szCs w:val="24"/>
            <w:u w:val="none"/>
          </w:rPr>
          <w:t>https://walldesigntr.blogspot.com/2021/05/schein-iceberg-model-of-culture.html</w:t>
        </w:r>
      </w:hyperlink>
      <w:r w:rsidRPr="00982A5E">
        <w:rPr>
          <w:rFonts w:ascii="Arial" w:hAnsi="Arial" w:cs="Arial"/>
          <w:i/>
          <w:iCs/>
          <w:sz w:val="24"/>
          <w:szCs w:val="24"/>
        </w:rPr>
        <w:t>.</w:t>
      </w:r>
    </w:p>
    <w:p w14:paraId="7F19A8BC" w14:textId="77777777" w:rsidR="00601354" w:rsidRDefault="00601354" w:rsidP="00CA498F">
      <w:pPr>
        <w:spacing w:line="480" w:lineRule="auto"/>
        <w:rPr>
          <w:rFonts w:ascii="Arial" w:hAnsi="Arial" w:cs="Arial"/>
          <w:sz w:val="24"/>
          <w:szCs w:val="24"/>
        </w:rPr>
      </w:pPr>
    </w:p>
    <w:p w14:paraId="4C925001" w14:textId="03AE0320" w:rsidR="00613E01" w:rsidRDefault="00613E01" w:rsidP="00CA498F">
      <w:pPr>
        <w:spacing w:line="480" w:lineRule="auto"/>
        <w:rPr>
          <w:rFonts w:ascii="Arial" w:hAnsi="Arial" w:cs="Arial"/>
          <w:sz w:val="24"/>
          <w:szCs w:val="24"/>
        </w:rPr>
      </w:pPr>
      <w:r w:rsidRPr="00613E01">
        <w:rPr>
          <w:rFonts w:ascii="Arial" w:hAnsi="Arial" w:cs="Arial"/>
          <w:sz w:val="24"/>
          <w:szCs w:val="24"/>
        </w:rPr>
        <w:t xml:space="preserve">The second </w:t>
      </w:r>
      <w:r w:rsidR="00CA6C0A">
        <w:rPr>
          <w:rFonts w:ascii="Arial" w:hAnsi="Arial" w:cs="Arial"/>
          <w:sz w:val="24"/>
          <w:szCs w:val="24"/>
        </w:rPr>
        <w:t>cover</w:t>
      </w:r>
      <w:r w:rsidR="00FB60C0">
        <w:rPr>
          <w:rFonts w:ascii="Arial" w:hAnsi="Arial" w:cs="Arial"/>
          <w:sz w:val="24"/>
          <w:szCs w:val="24"/>
        </w:rPr>
        <w:t>s</w:t>
      </w:r>
      <w:r w:rsidR="00CA6C0A">
        <w:rPr>
          <w:rFonts w:ascii="Arial" w:hAnsi="Arial" w:cs="Arial"/>
          <w:sz w:val="24"/>
          <w:szCs w:val="24"/>
        </w:rPr>
        <w:t xml:space="preserve"> </w:t>
      </w:r>
      <w:r w:rsidR="00577D76">
        <w:rPr>
          <w:rFonts w:ascii="Arial" w:hAnsi="Arial" w:cs="Arial"/>
          <w:sz w:val="24"/>
          <w:szCs w:val="24"/>
        </w:rPr>
        <w:t>contextual positioning</w:t>
      </w:r>
      <w:r w:rsidR="00AB124F">
        <w:rPr>
          <w:rFonts w:ascii="Arial" w:hAnsi="Arial" w:cs="Arial"/>
          <w:sz w:val="24"/>
          <w:szCs w:val="24"/>
        </w:rPr>
        <w:t xml:space="preserve"> considered by </w:t>
      </w:r>
      <w:r w:rsidRPr="00613E01">
        <w:rPr>
          <w:rFonts w:ascii="Arial" w:hAnsi="Arial" w:cs="Arial"/>
          <w:sz w:val="24"/>
          <w:szCs w:val="24"/>
        </w:rPr>
        <w:t xml:space="preserve">Adams </w:t>
      </w:r>
      <w:r w:rsidR="0077436C">
        <w:rPr>
          <w:rFonts w:ascii="Arial" w:hAnsi="Arial" w:cs="Arial"/>
          <w:sz w:val="24"/>
          <w:szCs w:val="24"/>
        </w:rPr>
        <w:t>&amp;</w:t>
      </w:r>
      <w:r w:rsidRPr="00613E01">
        <w:rPr>
          <w:rFonts w:ascii="Arial" w:hAnsi="Arial" w:cs="Arial"/>
          <w:sz w:val="24"/>
          <w:szCs w:val="24"/>
        </w:rPr>
        <w:t xml:space="preserve"> Straw (2017 p.6) </w:t>
      </w:r>
      <w:r w:rsidR="007B3D41">
        <w:rPr>
          <w:rFonts w:ascii="Arial" w:hAnsi="Arial" w:cs="Arial"/>
          <w:sz w:val="24"/>
          <w:szCs w:val="24"/>
        </w:rPr>
        <w:t xml:space="preserve">as </w:t>
      </w:r>
      <w:r w:rsidRPr="00613E01">
        <w:rPr>
          <w:rFonts w:ascii="Arial" w:hAnsi="Arial" w:cs="Arial"/>
          <w:sz w:val="24"/>
          <w:szCs w:val="24"/>
        </w:rPr>
        <w:t>the ‘power of context’ that sits at many levels including individual, global, industry and organisation. This is conceptualised by Hofstede (1980) as 12 cultural dimensions, see fig. 2.</w:t>
      </w:r>
    </w:p>
    <w:p w14:paraId="20487A4D" w14:textId="24469A0E" w:rsidR="00C76DA0" w:rsidRPr="00613E01" w:rsidRDefault="009D7705" w:rsidP="00CA498F">
      <w:pPr>
        <w:spacing w:line="480" w:lineRule="auto"/>
        <w:rPr>
          <w:rFonts w:ascii="Arial" w:hAnsi="Arial" w:cs="Arial"/>
          <w:sz w:val="24"/>
          <w:szCs w:val="24"/>
        </w:rPr>
      </w:pPr>
      <w:r>
        <w:rPr>
          <w:noProof/>
        </w:rPr>
        <mc:AlternateContent>
          <mc:Choice Requires="wpg">
            <w:drawing>
              <wp:inline distT="0" distB="0" distL="0" distR="0" wp14:anchorId="4390DAE2" wp14:editId="2729FB1A">
                <wp:extent cx="4286250" cy="2764790"/>
                <wp:effectExtent l="0" t="0" r="0" b="0"/>
                <wp:docPr id="53" name="Group 53"/>
                <wp:cNvGraphicFramePr/>
                <a:graphic xmlns:a="http://schemas.openxmlformats.org/drawingml/2006/main">
                  <a:graphicData uri="http://schemas.microsoft.com/office/word/2010/wordprocessingGroup">
                    <wpg:wgp>
                      <wpg:cNvGrpSpPr/>
                      <wpg:grpSpPr>
                        <a:xfrm>
                          <a:off x="0" y="0"/>
                          <a:ext cx="4286250" cy="2764790"/>
                          <a:chOff x="0" y="0"/>
                          <a:chExt cx="4286250" cy="2764790"/>
                        </a:xfrm>
                      </wpg:grpSpPr>
                      <pic:pic xmlns:pic="http://schemas.openxmlformats.org/drawingml/2006/picture">
                        <pic:nvPicPr>
                          <pic:cNvPr id="54" name="Picture 54" descr="1.5: Taxonomies of Cultural Patterns - Social Sci LibreTexts"/>
                          <pic:cNvPicPr>
                            <a:picLocks noChangeAspect="1"/>
                          </pic:cNvPicPr>
                        </pic:nvPicPr>
                        <pic:blipFill>
                          <a:blip r:embed="rId11">
                            <a:extLst>
                              <a:ext uri="">
                                <a14:useLocalDpi xmlns="" xmlns:w="http://schemas.openxmlformats.org/wordprocessingml/2006/main" xmlns:a14="http://schemas.microsoft.com/office/drawing/2010/main" xmlns:w10="urn:schemas-microsoft-com:office:word" xmlns:v="urn:schemas-microsoft-com:vml" xmlns:o="urn:schemas-microsoft-com:office:office" val="0"/>
                              </a:ext>
                              <a:ext uri="">
                                <a1611:picAttrSrcUrl xmlns="" xmlns:w="http://schemas.openxmlformats.org/wordprocessingml/2006/main" xmlns:a1611="http://schemas.microsoft.com/office/drawing/2016/11/main" xmlns:w10="urn:schemas-microsoft-com:office:word" xmlns:v="urn:schemas-microsoft-com:vml" xmlns:o="urn:schemas-microsoft-com:office:office" r:id="rId12"/>
                              </a:ext>
                            </a:extLst>
                          </a:blip>
                          <a:stretch>
                            <a:fillRect/>
                          </a:stretch>
                        </pic:blipFill>
                        <pic:spPr>
                          <a:xfrm>
                            <a:off x="0" y="0"/>
                            <a:ext cx="4286250" cy="2381250"/>
                          </a:xfrm>
                          <a:prstGeom prst="rect">
                            <a:avLst/>
                          </a:prstGeom>
                        </pic:spPr>
                      </pic:pic>
                      <wps:wsp>
                        <wps:cNvPr id="55" name="Text Box 55"/>
                        <wps:cNvSpPr txBox="1"/>
                        <wps:spPr>
                          <a:xfrm>
                            <a:off x="0" y="2381250"/>
                            <a:ext cx="4286250" cy="383540"/>
                          </a:xfrm>
                          <a:prstGeom prst="rect">
                            <a:avLst/>
                          </a:prstGeom>
                          <a:solidFill>
                            <a:prstClr val="white"/>
                          </a:solidFill>
                          <a:ln>
                            <a:noFill/>
                          </a:ln>
                        </wps:spPr>
                        <wps:txbx>
                          <w:txbxContent>
                            <w:p w14:paraId="0572E84E" w14:textId="7EF48657" w:rsidR="009D7705" w:rsidRPr="000D72A8" w:rsidRDefault="009D7705" w:rsidP="009D7705">
                              <w:pPr>
                                <w:rPr>
                                  <w:rFonts w:ascii="Arial" w:hAnsi="Arial" w:cs="Arial"/>
                                  <w:color w:val="000000" w:themeColor="text1"/>
                                  <w:sz w:val="20"/>
                                  <w:szCs w:val="20"/>
                                </w:rPr>
                              </w:pPr>
                              <w:r w:rsidRPr="000D72A8">
                                <w:rPr>
                                  <w:rFonts w:ascii="Arial" w:hAnsi="Arial" w:cs="Arial"/>
                                  <w:color w:val="000000" w:themeColor="text1"/>
                                  <w:sz w:val="20"/>
                                  <w:szCs w:val="20"/>
                                </w:rPr>
                                <w:t xml:space="preserve">Fig. </w:t>
                              </w:r>
                              <w:r w:rsidR="00DA39DB">
                                <w:rPr>
                                  <w:rFonts w:ascii="Arial" w:hAnsi="Arial" w:cs="Arial"/>
                                  <w:color w:val="000000" w:themeColor="text1"/>
                                  <w:sz w:val="20"/>
                                  <w:szCs w:val="20"/>
                                </w:rPr>
                                <w:t>2</w:t>
                              </w:r>
                              <w:r w:rsidRPr="000D72A8">
                                <w:rPr>
                                  <w:rFonts w:ascii="Arial" w:hAnsi="Arial" w:cs="Arial"/>
                                  <w:color w:val="000000" w:themeColor="text1"/>
                                  <w:sz w:val="20"/>
                                  <w:szCs w:val="20"/>
                                </w:rPr>
                                <w:t xml:space="preserve">. Source; </w:t>
                              </w:r>
                              <w:hyperlink r:id="rId13" w:history="1">
                                <w:r w:rsidRPr="000D72A8">
                                  <w:rPr>
                                    <w:rStyle w:val="Hyperlink"/>
                                    <w:rFonts w:ascii="Arial" w:hAnsi="Arial" w:cs="Arial"/>
                                    <w:color w:val="000000" w:themeColor="text1"/>
                                    <w:sz w:val="20"/>
                                    <w:szCs w:val="20"/>
                                  </w:rPr>
                                  <w:t>1.5: Taxonomies of Cultural Patterns - Social Sci LibreTexts</w:t>
                                </w:r>
                              </w:hyperlink>
                              <w:r w:rsidRPr="000D72A8">
                                <w:rPr>
                                  <w:rFonts w:ascii="Arial" w:hAnsi="Arial" w:cs="Arial"/>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390DAE2" id="Group 53" o:spid="_x0000_s1062" style="width:337.5pt;height:217.7pt;mso-position-horizontal-relative:char;mso-position-vertical-relative:line" coordsize="42862,2764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4" o:spid="_x0000_s1063" type="#_x0000_t75" alt="1.5: Taxonomies of Cultural Patterns - Social Sci LibreTexts" style="position:absolute;width:42862;height:23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">
                  <v:imagedata r:id="rId14" o:title=" Taxonomies of Cultural Patterns - Social Sci LibreTexts"/>
                </v:shape>
                <v:shape id="Text Box 55" o:spid="_x0000_s1064" type="#_x0000_t202" style="position:absolute;top:23812;width:42862;height:38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" stroked="f">
                  <v:textbox style="mso-fit-shape-to-text:t">
                    <w:txbxContent>
                      <w:p w14:paraId="0572E84E" w14:textId="7EF48657" w:rsidR="009D7705" w:rsidRPr="000D72A8" w:rsidRDefault="009D7705" w:rsidP="009D7705">
                        <w:pPr>
                          <w:rPr>
                            <w:rFonts w:ascii="Arial" w:hAnsi="Arial" w:cs="Arial"/>
                            <w:color w:val="000000" w:themeColor="text1"/>
                            <w:sz w:val="20"/>
                            <w:szCs w:val="20"/>
                          </w:rPr>
                        </w:pPr>
                        <w:r w:rsidRPr="000D72A8">
                          <w:rPr>
                            <w:rFonts w:ascii="Arial" w:hAnsi="Arial" w:cs="Arial"/>
                            <w:color w:val="000000" w:themeColor="text1"/>
                            <w:sz w:val="20"/>
                            <w:szCs w:val="20"/>
                          </w:rPr>
                          <w:t xml:space="preserve">Fig. </w:t>
                        </w:r>
                        <w:r w:rsidR="00DA39DB">
                          <w:rPr>
                            <w:rFonts w:ascii="Arial" w:hAnsi="Arial" w:cs="Arial"/>
                            <w:color w:val="000000" w:themeColor="text1"/>
                            <w:sz w:val="20"/>
                            <w:szCs w:val="20"/>
                          </w:rPr>
                          <w:t>2</w:t>
                        </w:r>
                        <w:r w:rsidRPr="000D72A8">
                          <w:rPr>
                            <w:rFonts w:ascii="Arial" w:hAnsi="Arial" w:cs="Arial"/>
                            <w:color w:val="000000" w:themeColor="text1"/>
                            <w:sz w:val="20"/>
                            <w:szCs w:val="20"/>
                          </w:rPr>
                          <w:t xml:space="preserve">. Source; </w:t>
                        </w:r>
                        <w:hyperlink r:id="rId15" w:history="1">
                          <w:r w:rsidRPr="000D72A8">
                            <w:rPr>
                              <w:rStyle w:val="Hyperlink"/>
                              <w:rFonts w:ascii="Arial" w:hAnsi="Arial" w:cs="Arial"/>
                              <w:color w:val="000000" w:themeColor="text1"/>
                              <w:sz w:val="20"/>
                              <w:szCs w:val="20"/>
                            </w:rPr>
                            <w:t>1.5: Taxonomies of Cultural Patterns - Social Sci LibreTexts</w:t>
                          </w:r>
                        </w:hyperlink>
                        <w:r w:rsidRPr="000D72A8">
                          <w:rPr>
                            <w:rFonts w:ascii="Arial" w:hAnsi="Arial" w:cs="Arial"/>
                            <w:color w:val="000000" w:themeColor="text1"/>
                            <w:sz w:val="20"/>
                            <w:szCs w:val="20"/>
                          </w:rPr>
                          <w:t xml:space="preserve"> </w:t>
                        </w:r>
                      </w:p>
                    </w:txbxContent>
                  </v:textbox>
                </v:shape>
                <w10:anchorlock/>
              </v:group>
            </w:pict>
          </mc:Fallback>
        </mc:AlternateContent>
      </w:r>
    </w:p>
    <w:p w14:paraId="24140707" w14:textId="5180C2CC" w:rsidR="00613E01" w:rsidRDefault="00E457F3" w:rsidP="00CA498F">
      <w:pPr>
        <w:spacing w:line="480" w:lineRule="auto"/>
        <w:rPr>
          <w:rFonts w:ascii="Arial" w:hAnsi="Arial" w:cs="Arial"/>
          <w:sz w:val="24"/>
          <w:szCs w:val="24"/>
        </w:rPr>
      </w:pPr>
      <w:r w:rsidRPr="00E457F3">
        <w:rPr>
          <w:rFonts w:ascii="Arial" w:hAnsi="Arial" w:cs="Arial"/>
          <w:sz w:val="24"/>
          <w:szCs w:val="24"/>
        </w:rPr>
        <w:lastRenderedPageBreak/>
        <w:t xml:space="preserve">Kroeber </w:t>
      </w:r>
      <w:r w:rsidR="00CA2BAD">
        <w:rPr>
          <w:rFonts w:ascii="Arial" w:hAnsi="Arial" w:cs="Arial"/>
          <w:sz w:val="24"/>
          <w:szCs w:val="24"/>
        </w:rPr>
        <w:t xml:space="preserve">&amp; </w:t>
      </w:r>
      <w:r w:rsidRPr="00E457F3">
        <w:rPr>
          <w:rFonts w:ascii="Arial" w:hAnsi="Arial" w:cs="Arial"/>
          <w:sz w:val="24"/>
          <w:szCs w:val="24"/>
        </w:rPr>
        <w:t>Kluckholn</w:t>
      </w:r>
      <w:r>
        <w:rPr>
          <w:rFonts w:ascii="Arial" w:hAnsi="Arial" w:cs="Arial"/>
          <w:sz w:val="24"/>
          <w:szCs w:val="24"/>
        </w:rPr>
        <w:t xml:space="preserve"> (1952) </w:t>
      </w:r>
      <w:r w:rsidR="00613E01" w:rsidRPr="00613E01">
        <w:rPr>
          <w:rFonts w:ascii="Arial" w:hAnsi="Arial" w:cs="Arial"/>
          <w:sz w:val="24"/>
          <w:szCs w:val="24"/>
        </w:rPr>
        <w:t>distinguished 164 different definitions of culture</w:t>
      </w:r>
      <w:r w:rsidR="007561D5" w:rsidRPr="00613E01">
        <w:rPr>
          <w:rFonts w:ascii="Arial" w:hAnsi="Arial" w:cs="Arial"/>
          <w:sz w:val="24"/>
          <w:szCs w:val="24"/>
        </w:rPr>
        <w:t>.</w:t>
      </w:r>
      <w:r w:rsidRPr="00E457F3">
        <w:rPr>
          <w:rFonts w:ascii="Arial" w:hAnsi="Arial" w:cs="Arial"/>
          <w:sz w:val="24"/>
          <w:szCs w:val="24"/>
        </w:rPr>
        <w:t xml:space="preserve"> A more recent analysis by Liddle (2021) </w:t>
      </w:r>
      <w:r w:rsidR="006A15AD">
        <w:rPr>
          <w:rFonts w:ascii="Arial" w:hAnsi="Arial" w:cs="Arial"/>
          <w:sz w:val="24"/>
          <w:szCs w:val="24"/>
        </w:rPr>
        <w:t xml:space="preserve">addresses work by </w:t>
      </w:r>
      <w:r w:rsidR="00F51C2D">
        <w:rPr>
          <w:rFonts w:ascii="Arial" w:hAnsi="Arial" w:cs="Arial"/>
          <w:sz w:val="24"/>
          <w:szCs w:val="24"/>
        </w:rPr>
        <w:t>Ulrich</w:t>
      </w:r>
      <w:r w:rsidR="003D3C14">
        <w:rPr>
          <w:rFonts w:ascii="Arial" w:hAnsi="Arial" w:cs="Arial"/>
          <w:sz w:val="24"/>
          <w:szCs w:val="24"/>
        </w:rPr>
        <w:t xml:space="preserve"> et al</w:t>
      </w:r>
      <w:r w:rsidR="002A1ACA">
        <w:rPr>
          <w:rFonts w:ascii="Arial" w:hAnsi="Arial" w:cs="Arial"/>
          <w:sz w:val="24"/>
          <w:szCs w:val="24"/>
        </w:rPr>
        <w:t>.</w:t>
      </w:r>
      <w:r w:rsidR="003D3C14">
        <w:rPr>
          <w:rFonts w:ascii="Arial" w:hAnsi="Arial" w:cs="Arial"/>
          <w:sz w:val="24"/>
          <w:szCs w:val="24"/>
        </w:rPr>
        <w:t xml:space="preserve"> (2012)</w:t>
      </w:r>
      <w:r w:rsidR="00374E62">
        <w:rPr>
          <w:rFonts w:ascii="Arial" w:hAnsi="Arial" w:cs="Arial"/>
          <w:sz w:val="24"/>
          <w:szCs w:val="24"/>
        </w:rPr>
        <w:t xml:space="preserve"> </w:t>
      </w:r>
      <w:r w:rsidR="00434AA7">
        <w:rPr>
          <w:rFonts w:ascii="Arial" w:hAnsi="Arial" w:cs="Arial"/>
          <w:sz w:val="24"/>
          <w:szCs w:val="24"/>
        </w:rPr>
        <w:t>reimagined by Ulrich (2022)</w:t>
      </w:r>
      <w:r w:rsidR="00F51C2D">
        <w:rPr>
          <w:rFonts w:ascii="Arial" w:hAnsi="Arial" w:cs="Arial"/>
          <w:sz w:val="24"/>
          <w:szCs w:val="24"/>
        </w:rPr>
        <w:t xml:space="preserve"> </w:t>
      </w:r>
      <w:r w:rsidRPr="00E457F3">
        <w:rPr>
          <w:rFonts w:ascii="Arial" w:hAnsi="Arial" w:cs="Arial"/>
          <w:sz w:val="24"/>
          <w:szCs w:val="24"/>
        </w:rPr>
        <w:t xml:space="preserve"> that a culture </w:t>
      </w:r>
      <w:r w:rsidR="00DB4D97">
        <w:rPr>
          <w:rFonts w:ascii="Arial" w:hAnsi="Arial" w:cs="Arial"/>
          <w:sz w:val="24"/>
          <w:szCs w:val="24"/>
        </w:rPr>
        <w:t>evolves</w:t>
      </w:r>
      <w:r w:rsidRPr="00E457F3">
        <w:rPr>
          <w:rFonts w:ascii="Arial" w:hAnsi="Arial" w:cs="Arial"/>
          <w:sz w:val="24"/>
          <w:szCs w:val="24"/>
        </w:rPr>
        <w:t xml:space="preserve"> in four phases</w:t>
      </w:r>
      <w:r w:rsidR="006D2A64">
        <w:rPr>
          <w:rFonts w:ascii="Arial" w:hAnsi="Arial" w:cs="Arial"/>
          <w:sz w:val="24"/>
          <w:szCs w:val="24"/>
        </w:rPr>
        <w:t xml:space="preserve">, see Fig. </w:t>
      </w:r>
      <w:r w:rsidR="00B34416">
        <w:rPr>
          <w:rFonts w:ascii="Arial" w:hAnsi="Arial" w:cs="Arial"/>
          <w:sz w:val="24"/>
          <w:szCs w:val="24"/>
        </w:rPr>
        <w:t>3.</w:t>
      </w:r>
    </w:p>
    <w:p w14:paraId="55F29CE1" w14:textId="77777777" w:rsidR="003306A1" w:rsidRPr="00613E01" w:rsidRDefault="003306A1" w:rsidP="00CA498F">
      <w:pPr>
        <w:spacing w:line="480" w:lineRule="auto"/>
        <w:rPr>
          <w:rFonts w:ascii="Arial" w:hAnsi="Arial" w:cs="Arial"/>
          <w:sz w:val="24"/>
          <w:szCs w:val="24"/>
        </w:rPr>
      </w:pPr>
    </w:p>
    <w:p w14:paraId="2F5E4C72" w14:textId="658BF6C6" w:rsidR="00613E01" w:rsidRPr="003306A1" w:rsidRDefault="00B521E5" w:rsidP="00CA498F">
      <w:pPr>
        <w:pStyle w:val="ListParagraph"/>
        <w:numPr>
          <w:ilvl w:val="0"/>
          <w:numId w:val="17"/>
        </w:numPr>
        <w:spacing w:line="480" w:lineRule="auto"/>
        <w:rPr>
          <w:rFonts w:ascii="Arial" w:hAnsi="Arial" w:cs="Arial"/>
          <w:sz w:val="24"/>
          <w:szCs w:val="24"/>
        </w:rPr>
      </w:pPr>
      <w:r w:rsidRPr="003306A1">
        <w:rPr>
          <w:rFonts w:ascii="Arial" w:hAnsi="Arial" w:cs="Arial"/>
          <w:sz w:val="24"/>
          <w:szCs w:val="24"/>
        </w:rPr>
        <w:t xml:space="preserve">Culture as </w:t>
      </w:r>
      <w:r w:rsidR="007B3D41" w:rsidRPr="003306A1">
        <w:rPr>
          <w:rFonts w:ascii="Arial" w:hAnsi="Arial" w:cs="Arial"/>
          <w:sz w:val="24"/>
          <w:szCs w:val="24"/>
        </w:rPr>
        <w:t xml:space="preserve">Climate and </w:t>
      </w:r>
      <w:r w:rsidRPr="003306A1">
        <w:rPr>
          <w:rFonts w:ascii="Arial" w:hAnsi="Arial" w:cs="Arial"/>
          <w:sz w:val="24"/>
          <w:szCs w:val="24"/>
        </w:rPr>
        <w:t xml:space="preserve">Work Systems </w:t>
      </w:r>
    </w:p>
    <w:p w14:paraId="0172E406" w14:textId="43B4B096" w:rsidR="00B40DFA" w:rsidRPr="003306A1" w:rsidRDefault="00B521E5" w:rsidP="00CA498F">
      <w:pPr>
        <w:pStyle w:val="ListParagraph"/>
        <w:numPr>
          <w:ilvl w:val="0"/>
          <w:numId w:val="17"/>
        </w:numPr>
        <w:spacing w:line="480" w:lineRule="auto"/>
        <w:rPr>
          <w:rFonts w:ascii="Arial" w:hAnsi="Arial" w:cs="Arial"/>
          <w:sz w:val="24"/>
          <w:szCs w:val="24"/>
        </w:rPr>
      </w:pPr>
      <w:r w:rsidRPr="003306A1">
        <w:rPr>
          <w:rFonts w:ascii="Arial" w:hAnsi="Arial" w:cs="Arial"/>
          <w:sz w:val="24"/>
          <w:szCs w:val="24"/>
        </w:rPr>
        <w:t>Culture as Patterns and Norms</w:t>
      </w:r>
    </w:p>
    <w:p w14:paraId="1C09EA61" w14:textId="4A8709DF" w:rsidR="001D36C6" w:rsidRDefault="001D36C6" w:rsidP="00CA498F">
      <w:pPr>
        <w:pStyle w:val="ListParagraph"/>
        <w:numPr>
          <w:ilvl w:val="0"/>
          <w:numId w:val="6"/>
        </w:num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Culture as </w:t>
      </w:r>
      <w:r w:rsidR="00B521E5">
        <w:rPr>
          <w:rFonts w:ascii="Arial" w:hAnsi="Arial" w:cs="Arial"/>
          <w:color w:val="000000" w:themeColor="text1"/>
          <w:sz w:val="24"/>
          <w:szCs w:val="24"/>
        </w:rPr>
        <w:t>Values</w:t>
      </w:r>
    </w:p>
    <w:p w14:paraId="0A3840CE" w14:textId="24353CE1" w:rsidR="002F2F3A" w:rsidRDefault="002F2F3A" w:rsidP="00CA498F">
      <w:pPr>
        <w:pStyle w:val="ListParagraph"/>
        <w:numPr>
          <w:ilvl w:val="0"/>
          <w:numId w:val="6"/>
        </w:num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Culture as </w:t>
      </w:r>
      <w:r w:rsidR="00442B29">
        <w:rPr>
          <w:rFonts w:ascii="Arial" w:hAnsi="Arial" w:cs="Arial"/>
          <w:color w:val="000000" w:themeColor="text1"/>
          <w:sz w:val="24"/>
          <w:szCs w:val="24"/>
        </w:rPr>
        <w:t>I</w:t>
      </w:r>
      <w:r>
        <w:rPr>
          <w:rFonts w:ascii="Arial" w:hAnsi="Arial" w:cs="Arial"/>
          <w:color w:val="000000" w:themeColor="text1"/>
          <w:sz w:val="24"/>
          <w:szCs w:val="24"/>
        </w:rPr>
        <w:t>dentity</w:t>
      </w:r>
    </w:p>
    <w:p w14:paraId="09D7A8EE" w14:textId="4D97044E" w:rsidR="00816FFA" w:rsidRDefault="00816FFA" w:rsidP="00816FFA">
      <w:pPr>
        <w:spacing w:line="480" w:lineRule="auto"/>
        <w:rPr>
          <w:rFonts w:ascii="Arial" w:hAnsi="Arial" w:cs="Arial"/>
          <w:color w:val="000000" w:themeColor="text1"/>
          <w:sz w:val="24"/>
          <w:szCs w:val="24"/>
        </w:rPr>
      </w:pPr>
      <w:r w:rsidRPr="00816FFA">
        <w:rPr>
          <w:rFonts w:ascii="Arial" w:hAnsi="Arial" w:cs="Arial"/>
          <w:noProof/>
          <w:color w:val="000000" w:themeColor="text1"/>
          <w:sz w:val="24"/>
          <w:szCs w:val="24"/>
        </w:rPr>
        <w:drawing>
          <wp:inline distT="0" distB="0" distL="0" distR="0" wp14:anchorId="358D0C30" wp14:editId="7E513E6F">
            <wp:extent cx="5731510" cy="2555875"/>
            <wp:effectExtent l="0" t="0" r="2540" b="0"/>
            <wp:docPr id="1" name="Picture 1"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application&#10;&#10;Description automatically generated"/>
                    <pic:cNvPicPr/>
                  </pic:nvPicPr>
                  <pic:blipFill>
                    <a:blip r:embed="rId16"/>
                    <a:stretch>
                      <a:fillRect/>
                    </a:stretch>
                  </pic:blipFill>
                  <pic:spPr>
                    <a:xfrm>
                      <a:off x="0" y="0"/>
                      <a:ext cx="5731510" cy="2555875"/>
                    </a:xfrm>
                    <a:prstGeom prst="rect">
                      <a:avLst/>
                    </a:prstGeom>
                  </pic:spPr>
                </pic:pic>
              </a:graphicData>
            </a:graphic>
          </wp:inline>
        </w:drawing>
      </w:r>
    </w:p>
    <w:p w14:paraId="46A5C799" w14:textId="6F95E45F" w:rsidR="00816FFA" w:rsidRPr="00982A5E" w:rsidRDefault="00816FFA" w:rsidP="00816FFA">
      <w:pPr>
        <w:spacing w:line="480" w:lineRule="auto"/>
        <w:rPr>
          <w:rFonts w:ascii="Arial" w:hAnsi="Arial" w:cs="Arial"/>
          <w:i/>
          <w:iCs/>
          <w:color w:val="000000" w:themeColor="text1"/>
          <w:sz w:val="24"/>
          <w:szCs w:val="24"/>
        </w:rPr>
      </w:pPr>
      <w:r w:rsidRPr="00982A5E">
        <w:rPr>
          <w:rFonts w:ascii="Arial" w:hAnsi="Arial" w:cs="Arial"/>
          <w:i/>
          <w:iCs/>
          <w:color w:val="000000" w:themeColor="text1"/>
          <w:sz w:val="24"/>
          <w:szCs w:val="24"/>
        </w:rPr>
        <w:t xml:space="preserve">Fig. </w:t>
      </w:r>
      <w:r w:rsidR="009D7705" w:rsidRPr="00982A5E">
        <w:rPr>
          <w:rFonts w:ascii="Arial" w:hAnsi="Arial" w:cs="Arial"/>
          <w:i/>
          <w:iCs/>
          <w:color w:val="000000" w:themeColor="text1"/>
          <w:sz w:val="24"/>
          <w:szCs w:val="24"/>
        </w:rPr>
        <w:t>3</w:t>
      </w:r>
      <w:r w:rsidRPr="00982A5E">
        <w:rPr>
          <w:rFonts w:ascii="Arial" w:hAnsi="Arial" w:cs="Arial"/>
          <w:i/>
          <w:iCs/>
          <w:color w:val="000000" w:themeColor="text1"/>
          <w:sz w:val="24"/>
          <w:szCs w:val="24"/>
        </w:rPr>
        <w:t xml:space="preserve">. </w:t>
      </w:r>
      <w:r w:rsidR="00AE773A" w:rsidRPr="00982A5E">
        <w:rPr>
          <w:rFonts w:ascii="Arial" w:hAnsi="Arial" w:cs="Arial"/>
          <w:i/>
          <w:iCs/>
          <w:color w:val="000000" w:themeColor="text1"/>
          <w:sz w:val="24"/>
          <w:szCs w:val="24"/>
        </w:rPr>
        <w:t>Cultural Waves. Adapted from Ulrich (2022).</w:t>
      </w:r>
    </w:p>
    <w:p w14:paraId="784BCDAC" w14:textId="77777777" w:rsidR="00AE773A" w:rsidRPr="00816FFA" w:rsidRDefault="00AE773A" w:rsidP="00816FFA">
      <w:pPr>
        <w:spacing w:line="480" w:lineRule="auto"/>
        <w:rPr>
          <w:rFonts w:ascii="Arial" w:hAnsi="Arial" w:cs="Arial"/>
          <w:color w:val="000000" w:themeColor="text1"/>
          <w:sz w:val="24"/>
          <w:szCs w:val="24"/>
        </w:rPr>
      </w:pPr>
    </w:p>
    <w:p w14:paraId="12DCDD95" w14:textId="41C0ECAB" w:rsidR="00454A1A" w:rsidRDefault="00454A1A" w:rsidP="00CA498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Each of these four phases will be </w:t>
      </w:r>
      <w:r w:rsidR="00977191">
        <w:rPr>
          <w:rFonts w:ascii="Arial" w:hAnsi="Arial" w:cs="Arial"/>
          <w:color w:val="000000" w:themeColor="text1"/>
          <w:sz w:val="24"/>
          <w:szCs w:val="24"/>
        </w:rPr>
        <w:t>discussed</w:t>
      </w:r>
      <w:r>
        <w:rPr>
          <w:rFonts w:ascii="Arial" w:hAnsi="Arial" w:cs="Arial"/>
          <w:color w:val="000000" w:themeColor="text1"/>
          <w:sz w:val="24"/>
          <w:szCs w:val="24"/>
        </w:rPr>
        <w:t xml:space="preserve"> in this paper and how they impact WAST and performance </w:t>
      </w:r>
      <w:r w:rsidR="00977191">
        <w:rPr>
          <w:rFonts w:ascii="Arial" w:hAnsi="Arial" w:cs="Arial"/>
          <w:color w:val="000000" w:themeColor="text1"/>
          <w:sz w:val="24"/>
          <w:szCs w:val="24"/>
        </w:rPr>
        <w:t>of its people and functions</w:t>
      </w:r>
      <w:r w:rsidR="00DB4D97">
        <w:rPr>
          <w:rFonts w:ascii="Arial" w:hAnsi="Arial" w:cs="Arial"/>
          <w:color w:val="000000" w:themeColor="text1"/>
          <w:sz w:val="24"/>
          <w:szCs w:val="24"/>
        </w:rPr>
        <w:t xml:space="preserve"> by </w:t>
      </w:r>
      <w:r w:rsidR="00E21A82">
        <w:rPr>
          <w:rFonts w:ascii="Arial" w:hAnsi="Arial" w:cs="Arial"/>
          <w:color w:val="000000" w:themeColor="text1"/>
          <w:sz w:val="24"/>
          <w:szCs w:val="24"/>
        </w:rPr>
        <w:t xml:space="preserve">considering each element as a construct </w:t>
      </w:r>
      <w:r w:rsidR="00EC4D84">
        <w:rPr>
          <w:rFonts w:ascii="Arial" w:hAnsi="Arial" w:cs="Arial"/>
          <w:color w:val="000000" w:themeColor="text1"/>
          <w:sz w:val="24"/>
          <w:szCs w:val="24"/>
        </w:rPr>
        <w:t xml:space="preserve">within Integrated Care </w:t>
      </w:r>
      <w:r w:rsidR="00E21A82">
        <w:rPr>
          <w:rFonts w:ascii="Arial" w:hAnsi="Arial" w:cs="Arial"/>
          <w:color w:val="000000" w:themeColor="text1"/>
          <w:sz w:val="24"/>
          <w:szCs w:val="24"/>
        </w:rPr>
        <w:t>and not as a process of evolution</w:t>
      </w:r>
      <w:r w:rsidR="00737A05">
        <w:rPr>
          <w:rFonts w:ascii="Arial" w:hAnsi="Arial" w:cs="Arial"/>
          <w:color w:val="000000" w:themeColor="text1"/>
          <w:sz w:val="24"/>
          <w:szCs w:val="24"/>
        </w:rPr>
        <w:t xml:space="preserve"> </w:t>
      </w:r>
      <w:r w:rsidR="00FB18CB">
        <w:rPr>
          <w:rFonts w:ascii="Arial" w:hAnsi="Arial" w:cs="Arial"/>
          <w:color w:val="000000" w:themeColor="text1"/>
          <w:sz w:val="24"/>
          <w:szCs w:val="24"/>
        </w:rPr>
        <w:t xml:space="preserve">by </w:t>
      </w:r>
      <w:r w:rsidR="00737A05">
        <w:rPr>
          <w:rFonts w:ascii="Arial" w:hAnsi="Arial" w:cs="Arial"/>
          <w:color w:val="000000" w:themeColor="text1"/>
          <w:sz w:val="24"/>
          <w:szCs w:val="24"/>
        </w:rPr>
        <w:t>offer</w:t>
      </w:r>
      <w:r w:rsidR="00FB18CB">
        <w:rPr>
          <w:rFonts w:ascii="Arial" w:hAnsi="Arial" w:cs="Arial"/>
          <w:color w:val="000000" w:themeColor="text1"/>
          <w:sz w:val="24"/>
          <w:szCs w:val="24"/>
        </w:rPr>
        <w:t>ing</w:t>
      </w:r>
      <w:r w:rsidR="00737A05">
        <w:rPr>
          <w:rFonts w:ascii="Arial" w:hAnsi="Arial" w:cs="Arial"/>
          <w:color w:val="000000" w:themeColor="text1"/>
          <w:sz w:val="24"/>
          <w:szCs w:val="24"/>
        </w:rPr>
        <w:t xml:space="preserve"> a</w:t>
      </w:r>
      <w:r w:rsidR="00904CAE">
        <w:rPr>
          <w:rFonts w:ascii="Arial" w:hAnsi="Arial" w:cs="Arial"/>
          <w:color w:val="000000" w:themeColor="text1"/>
          <w:sz w:val="24"/>
          <w:szCs w:val="24"/>
        </w:rPr>
        <w:t xml:space="preserve"> wider lens on </w:t>
      </w:r>
      <w:r w:rsidR="00FB18CB">
        <w:rPr>
          <w:rFonts w:ascii="Arial" w:hAnsi="Arial" w:cs="Arial"/>
          <w:color w:val="000000" w:themeColor="text1"/>
          <w:sz w:val="24"/>
          <w:szCs w:val="24"/>
        </w:rPr>
        <w:t>organisational</w:t>
      </w:r>
      <w:r w:rsidR="00904CAE">
        <w:rPr>
          <w:rFonts w:ascii="Arial" w:hAnsi="Arial" w:cs="Arial"/>
          <w:color w:val="000000" w:themeColor="text1"/>
          <w:sz w:val="24"/>
          <w:szCs w:val="24"/>
        </w:rPr>
        <w:t xml:space="preserve"> </w:t>
      </w:r>
      <w:r w:rsidR="00FB18CB">
        <w:rPr>
          <w:rFonts w:ascii="Arial" w:hAnsi="Arial" w:cs="Arial"/>
          <w:color w:val="000000" w:themeColor="text1"/>
          <w:sz w:val="24"/>
          <w:szCs w:val="24"/>
        </w:rPr>
        <w:t>behaviour and performance.</w:t>
      </w:r>
    </w:p>
    <w:p w14:paraId="59341FC7" w14:textId="77777777" w:rsidR="00075871" w:rsidRDefault="00075871" w:rsidP="006D0345">
      <w:pPr>
        <w:spacing w:line="480" w:lineRule="auto"/>
        <w:rPr>
          <w:rFonts w:ascii="Arial" w:hAnsi="Arial" w:cs="Arial"/>
          <w:b/>
          <w:bCs/>
          <w:color w:val="000000" w:themeColor="text1"/>
          <w:sz w:val="24"/>
          <w:szCs w:val="24"/>
        </w:rPr>
      </w:pPr>
    </w:p>
    <w:p w14:paraId="220FF338" w14:textId="77777777" w:rsidR="0050244D" w:rsidRDefault="0050244D" w:rsidP="006D0345">
      <w:pPr>
        <w:spacing w:line="480" w:lineRule="auto"/>
        <w:rPr>
          <w:rFonts w:ascii="Arial" w:hAnsi="Arial" w:cs="Arial"/>
          <w:b/>
          <w:bCs/>
          <w:color w:val="000000" w:themeColor="text1"/>
          <w:sz w:val="24"/>
          <w:szCs w:val="24"/>
        </w:rPr>
      </w:pPr>
    </w:p>
    <w:p w14:paraId="6A3FB581" w14:textId="77777777" w:rsidR="0050244D" w:rsidRPr="00FA3D52" w:rsidRDefault="0050244D" w:rsidP="006D0345">
      <w:pPr>
        <w:spacing w:line="480" w:lineRule="auto"/>
        <w:rPr>
          <w:rFonts w:ascii="Arial" w:hAnsi="Arial" w:cs="Arial"/>
          <w:b/>
          <w:bCs/>
          <w:color w:val="000000" w:themeColor="text1"/>
          <w:sz w:val="24"/>
          <w:szCs w:val="24"/>
        </w:rPr>
      </w:pPr>
    </w:p>
    <w:p w14:paraId="59E06F01" w14:textId="6FEA835F" w:rsidR="0073675E" w:rsidRPr="00982A5E" w:rsidRDefault="00753C6B" w:rsidP="006D0345">
      <w:pPr>
        <w:spacing w:line="480" w:lineRule="auto"/>
        <w:rPr>
          <w:rFonts w:ascii="Arial" w:hAnsi="Arial" w:cs="Arial"/>
          <w:color w:val="000000" w:themeColor="text1"/>
          <w:sz w:val="24"/>
          <w:szCs w:val="24"/>
          <w:u w:val="single"/>
        </w:rPr>
      </w:pPr>
      <w:r w:rsidRPr="00982A5E">
        <w:rPr>
          <w:rFonts w:ascii="Arial" w:hAnsi="Arial" w:cs="Arial"/>
          <w:color w:val="000000" w:themeColor="text1"/>
          <w:sz w:val="24"/>
          <w:szCs w:val="24"/>
          <w:u w:val="single"/>
        </w:rPr>
        <w:lastRenderedPageBreak/>
        <w:t xml:space="preserve">2.0 </w:t>
      </w:r>
      <w:r w:rsidR="00D53555" w:rsidRPr="00982A5E">
        <w:rPr>
          <w:rFonts w:ascii="Arial" w:hAnsi="Arial" w:cs="Arial"/>
          <w:color w:val="000000" w:themeColor="text1"/>
          <w:sz w:val="24"/>
          <w:szCs w:val="24"/>
          <w:u w:val="single"/>
        </w:rPr>
        <w:t xml:space="preserve">Culture as </w:t>
      </w:r>
      <w:r w:rsidR="00075871" w:rsidRPr="00982A5E">
        <w:rPr>
          <w:rFonts w:ascii="Arial" w:hAnsi="Arial" w:cs="Arial"/>
          <w:color w:val="000000" w:themeColor="text1"/>
          <w:sz w:val="24"/>
          <w:szCs w:val="24"/>
          <w:u w:val="single"/>
        </w:rPr>
        <w:t>Climate and Work Systems</w:t>
      </w:r>
    </w:p>
    <w:p w14:paraId="3C24C771" w14:textId="6A4F307C" w:rsidR="006A3184" w:rsidRDefault="004B6993" w:rsidP="006D661A">
      <w:pPr>
        <w:spacing w:line="480" w:lineRule="auto"/>
        <w:rPr>
          <w:rFonts w:ascii="Arial" w:hAnsi="Arial" w:cs="Arial"/>
          <w:color w:val="000000" w:themeColor="text1"/>
          <w:sz w:val="24"/>
          <w:szCs w:val="24"/>
        </w:rPr>
      </w:pPr>
      <w:r w:rsidRPr="00716A04">
        <w:rPr>
          <w:rFonts w:ascii="Arial" w:hAnsi="Arial" w:cs="Arial"/>
          <w:color w:val="000000" w:themeColor="text1"/>
          <w:sz w:val="24"/>
          <w:szCs w:val="24"/>
        </w:rPr>
        <w:t>Lewin</w:t>
      </w:r>
      <w:r w:rsidR="00010B9D" w:rsidRPr="00716A04">
        <w:rPr>
          <w:rFonts w:ascii="Arial" w:hAnsi="Arial" w:cs="Arial"/>
          <w:color w:val="000000" w:themeColor="text1"/>
          <w:sz w:val="24"/>
          <w:szCs w:val="24"/>
        </w:rPr>
        <w:t xml:space="preserve"> (1951)</w:t>
      </w:r>
      <w:r w:rsidRPr="00716A04">
        <w:rPr>
          <w:rFonts w:ascii="Arial" w:hAnsi="Arial" w:cs="Arial"/>
          <w:color w:val="000000" w:themeColor="text1"/>
          <w:sz w:val="24"/>
          <w:szCs w:val="24"/>
        </w:rPr>
        <w:t xml:space="preserve"> introduced climate as a theoretical concept </w:t>
      </w:r>
      <w:r w:rsidR="00716A04" w:rsidRPr="00716A04">
        <w:rPr>
          <w:rFonts w:ascii="Arial" w:hAnsi="Arial" w:cs="Arial"/>
          <w:color w:val="000000" w:themeColor="text1"/>
          <w:sz w:val="24"/>
          <w:szCs w:val="24"/>
        </w:rPr>
        <w:t>in change management theory</w:t>
      </w:r>
      <w:r w:rsidR="00D07A4C">
        <w:rPr>
          <w:rFonts w:ascii="Arial" w:hAnsi="Arial" w:cs="Arial"/>
          <w:color w:val="000000" w:themeColor="text1"/>
          <w:sz w:val="24"/>
          <w:szCs w:val="24"/>
        </w:rPr>
        <w:t xml:space="preserve"> whereas </w:t>
      </w:r>
      <w:r w:rsidR="00D25EAD">
        <w:rPr>
          <w:rFonts w:ascii="Arial" w:hAnsi="Arial" w:cs="Arial"/>
          <w:color w:val="000000" w:themeColor="text1"/>
          <w:sz w:val="24"/>
          <w:szCs w:val="24"/>
        </w:rPr>
        <w:t xml:space="preserve">much later </w:t>
      </w:r>
      <w:r w:rsidR="00D07A4C">
        <w:rPr>
          <w:rFonts w:ascii="Arial" w:hAnsi="Arial" w:cs="Arial"/>
          <w:color w:val="000000" w:themeColor="text1"/>
          <w:sz w:val="24"/>
          <w:szCs w:val="24"/>
        </w:rPr>
        <w:t>Schneider et al</w:t>
      </w:r>
      <w:r w:rsidR="002A1ACA">
        <w:rPr>
          <w:rFonts w:ascii="Arial" w:hAnsi="Arial" w:cs="Arial"/>
          <w:color w:val="000000" w:themeColor="text1"/>
          <w:sz w:val="24"/>
          <w:szCs w:val="24"/>
        </w:rPr>
        <w:t>.</w:t>
      </w:r>
      <w:r w:rsidR="00D07A4C">
        <w:rPr>
          <w:rFonts w:ascii="Arial" w:hAnsi="Arial" w:cs="Arial"/>
          <w:color w:val="000000" w:themeColor="text1"/>
          <w:sz w:val="24"/>
          <w:szCs w:val="24"/>
        </w:rPr>
        <w:t xml:space="preserve"> </w:t>
      </w:r>
      <w:r w:rsidR="005C0108">
        <w:rPr>
          <w:rFonts w:ascii="Arial" w:hAnsi="Arial" w:cs="Arial"/>
          <w:color w:val="000000" w:themeColor="text1"/>
          <w:sz w:val="24"/>
          <w:szCs w:val="24"/>
        </w:rPr>
        <w:t xml:space="preserve">(2000) classed culture and climate as </w:t>
      </w:r>
      <w:r w:rsidR="00EB30CF">
        <w:rPr>
          <w:rFonts w:ascii="Arial" w:hAnsi="Arial" w:cs="Arial"/>
          <w:color w:val="000000" w:themeColor="text1"/>
          <w:sz w:val="24"/>
          <w:szCs w:val="24"/>
        </w:rPr>
        <w:t>complimenting</w:t>
      </w:r>
      <w:r w:rsidR="005C0108">
        <w:rPr>
          <w:rFonts w:ascii="Arial" w:hAnsi="Arial" w:cs="Arial"/>
          <w:color w:val="000000" w:themeColor="text1"/>
          <w:sz w:val="24"/>
          <w:szCs w:val="24"/>
        </w:rPr>
        <w:t xml:space="preserve"> </w:t>
      </w:r>
      <w:r w:rsidR="0031016D">
        <w:rPr>
          <w:rFonts w:ascii="Arial" w:hAnsi="Arial" w:cs="Arial"/>
          <w:color w:val="000000" w:themeColor="text1"/>
          <w:sz w:val="24"/>
          <w:szCs w:val="24"/>
        </w:rPr>
        <w:t>each other</w:t>
      </w:r>
      <w:r w:rsidR="006A3184">
        <w:rPr>
          <w:rFonts w:ascii="Arial" w:hAnsi="Arial" w:cs="Arial"/>
          <w:color w:val="000000" w:themeColor="text1"/>
          <w:sz w:val="24"/>
          <w:szCs w:val="24"/>
        </w:rPr>
        <w:t xml:space="preserve">, </w:t>
      </w:r>
      <w:r w:rsidR="00EB30CF">
        <w:rPr>
          <w:rFonts w:ascii="Arial" w:hAnsi="Arial" w:cs="Arial"/>
          <w:color w:val="000000" w:themeColor="text1"/>
          <w:sz w:val="24"/>
          <w:szCs w:val="24"/>
        </w:rPr>
        <w:t xml:space="preserve">though Ostroff </w:t>
      </w:r>
      <w:r w:rsidR="0031016D">
        <w:rPr>
          <w:rFonts w:ascii="Arial" w:hAnsi="Arial" w:cs="Arial"/>
          <w:color w:val="000000" w:themeColor="text1"/>
          <w:sz w:val="24"/>
          <w:szCs w:val="24"/>
        </w:rPr>
        <w:t>(2013) classes climate as more immediate</w:t>
      </w:r>
      <w:r w:rsidR="00806033">
        <w:rPr>
          <w:rFonts w:ascii="Arial" w:hAnsi="Arial" w:cs="Arial"/>
          <w:color w:val="000000" w:themeColor="text1"/>
          <w:sz w:val="24"/>
          <w:szCs w:val="24"/>
        </w:rPr>
        <w:t xml:space="preserve"> which is key for how </w:t>
      </w:r>
      <w:r w:rsidR="00A819D8">
        <w:rPr>
          <w:rFonts w:ascii="Arial" w:hAnsi="Arial" w:cs="Arial"/>
          <w:color w:val="000000" w:themeColor="text1"/>
          <w:sz w:val="24"/>
          <w:szCs w:val="24"/>
        </w:rPr>
        <w:t xml:space="preserve">it impacts performance, both short and long term. </w:t>
      </w:r>
      <w:r w:rsidR="00271CC5">
        <w:rPr>
          <w:rFonts w:ascii="Arial" w:hAnsi="Arial" w:cs="Arial"/>
          <w:color w:val="000000" w:themeColor="text1"/>
          <w:sz w:val="24"/>
          <w:szCs w:val="24"/>
        </w:rPr>
        <w:t xml:space="preserve">Schein &amp; Schein (2017) consider climate as </w:t>
      </w:r>
      <w:r w:rsidR="00F93A74">
        <w:rPr>
          <w:rFonts w:ascii="Arial" w:hAnsi="Arial" w:cs="Arial"/>
          <w:color w:val="000000" w:themeColor="text1"/>
          <w:sz w:val="24"/>
          <w:szCs w:val="24"/>
        </w:rPr>
        <w:t xml:space="preserve">an artifact of culture </w:t>
      </w:r>
      <w:r w:rsidR="0058650D">
        <w:rPr>
          <w:rFonts w:ascii="Arial" w:hAnsi="Arial" w:cs="Arial"/>
          <w:color w:val="000000" w:themeColor="text1"/>
          <w:sz w:val="24"/>
          <w:szCs w:val="24"/>
        </w:rPr>
        <w:t xml:space="preserve">though often as a separate </w:t>
      </w:r>
      <w:r w:rsidR="00FC3DB5">
        <w:rPr>
          <w:rFonts w:ascii="Arial" w:hAnsi="Arial" w:cs="Arial"/>
          <w:color w:val="000000" w:themeColor="text1"/>
          <w:sz w:val="24"/>
          <w:szCs w:val="24"/>
        </w:rPr>
        <w:t xml:space="preserve">portent. </w:t>
      </w:r>
    </w:p>
    <w:p w14:paraId="370EFF6F" w14:textId="77777777" w:rsidR="006A3184" w:rsidRDefault="006A3184" w:rsidP="006D661A">
      <w:pPr>
        <w:spacing w:line="480" w:lineRule="auto"/>
        <w:rPr>
          <w:rFonts w:ascii="Arial" w:hAnsi="Arial" w:cs="Arial"/>
          <w:color w:val="000000" w:themeColor="text1"/>
          <w:sz w:val="24"/>
          <w:szCs w:val="24"/>
        </w:rPr>
      </w:pPr>
    </w:p>
    <w:p w14:paraId="79BD2302" w14:textId="58DB93F8" w:rsidR="006D661A" w:rsidRPr="00B0554C" w:rsidRDefault="005A5826" w:rsidP="006D661A">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When analysing the </w:t>
      </w:r>
      <w:r w:rsidR="00310A87">
        <w:rPr>
          <w:rFonts w:ascii="Arial" w:hAnsi="Arial" w:cs="Arial"/>
          <w:color w:val="000000" w:themeColor="text1"/>
          <w:sz w:val="24"/>
          <w:szCs w:val="24"/>
        </w:rPr>
        <w:t>culture</w:t>
      </w:r>
      <w:r>
        <w:rPr>
          <w:rFonts w:ascii="Arial" w:hAnsi="Arial" w:cs="Arial"/>
          <w:color w:val="000000" w:themeColor="text1"/>
          <w:sz w:val="24"/>
          <w:szCs w:val="24"/>
        </w:rPr>
        <w:t xml:space="preserve"> in WAST, the visible ‘artefacts’</w:t>
      </w:r>
      <w:r w:rsidR="00004164">
        <w:rPr>
          <w:rFonts w:ascii="Arial" w:hAnsi="Arial" w:cs="Arial"/>
          <w:color w:val="000000" w:themeColor="text1"/>
          <w:sz w:val="24"/>
          <w:szCs w:val="24"/>
        </w:rPr>
        <w:t xml:space="preserve"> such as </w:t>
      </w:r>
      <w:r w:rsidR="00310A87">
        <w:rPr>
          <w:rFonts w:ascii="Arial" w:hAnsi="Arial" w:cs="Arial"/>
          <w:color w:val="000000" w:themeColor="text1"/>
          <w:sz w:val="24"/>
          <w:szCs w:val="24"/>
        </w:rPr>
        <w:t>behaviours</w:t>
      </w:r>
      <w:r w:rsidR="00004164">
        <w:rPr>
          <w:rFonts w:ascii="Arial" w:hAnsi="Arial" w:cs="Arial"/>
          <w:color w:val="000000" w:themeColor="text1"/>
          <w:sz w:val="24"/>
          <w:szCs w:val="24"/>
        </w:rPr>
        <w:t xml:space="preserve"> measured by metrics such sickness rates, </w:t>
      </w:r>
      <w:r w:rsidR="00310A87">
        <w:rPr>
          <w:rFonts w:ascii="Arial" w:hAnsi="Arial" w:cs="Arial"/>
          <w:color w:val="000000" w:themeColor="text1"/>
          <w:sz w:val="24"/>
          <w:szCs w:val="24"/>
        </w:rPr>
        <w:t xml:space="preserve">attrition rates and management tasks such PADR and 121 coaching </w:t>
      </w:r>
      <w:r w:rsidR="0068486D">
        <w:rPr>
          <w:rFonts w:ascii="Arial" w:hAnsi="Arial" w:cs="Arial"/>
          <w:color w:val="000000" w:themeColor="text1"/>
          <w:sz w:val="24"/>
          <w:szCs w:val="24"/>
        </w:rPr>
        <w:t>conversations</w:t>
      </w:r>
      <w:r w:rsidR="002E37DB">
        <w:rPr>
          <w:rFonts w:ascii="Arial" w:hAnsi="Arial" w:cs="Arial"/>
          <w:color w:val="000000" w:themeColor="text1"/>
          <w:sz w:val="24"/>
          <w:szCs w:val="24"/>
        </w:rPr>
        <w:t xml:space="preserve"> </w:t>
      </w:r>
      <w:r w:rsidR="00310A87">
        <w:rPr>
          <w:rFonts w:ascii="Arial" w:hAnsi="Arial" w:cs="Arial"/>
          <w:color w:val="000000" w:themeColor="text1"/>
          <w:sz w:val="24"/>
          <w:szCs w:val="24"/>
        </w:rPr>
        <w:t xml:space="preserve">can be </w:t>
      </w:r>
      <w:r w:rsidR="0068486D">
        <w:rPr>
          <w:rFonts w:ascii="Arial" w:hAnsi="Arial" w:cs="Arial"/>
          <w:color w:val="000000" w:themeColor="text1"/>
          <w:sz w:val="24"/>
          <w:szCs w:val="24"/>
        </w:rPr>
        <w:t>reliable indicator</w:t>
      </w:r>
      <w:r w:rsidR="002E37DB">
        <w:rPr>
          <w:rFonts w:ascii="Arial" w:hAnsi="Arial" w:cs="Arial"/>
          <w:color w:val="000000" w:themeColor="text1"/>
          <w:sz w:val="24"/>
          <w:szCs w:val="24"/>
        </w:rPr>
        <w:t>s</w:t>
      </w:r>
      <w:r w:rsidR="0068486D">
        <w:rPr>
          <w:rFonts w:ascii="Arial" w:hAnsi="Arial" w:cs="Arial"/>
          <w:color w:val="000000" w:themeColor="text1"/>
          <w:sz w:val="24"/>
          <w:szCs w:val="24"/>
        </w:rPr>
        <w:t xml:space="preserve">, </w:t>
      </w:r>
      <w:r w:rsidR="002E37DB">
        <w:rPr>
          <w:rFonts w:ascii="Arial" w:hAnsi="Arial" w:cs="Arial"/>
          <w:color w:val="000000" w:themeColor="text1"/>
          <w:sz w:val="24"/>
          <w:szCs w:val="24"/>
        </w:rPr>
        <w:t xml:space="preserve">a </w:t>
      </w:r>
      <w:r w:rsidR="0068486D">
        <w:rPr>
          <w:rFonts w:ascii="Arial" w:hAnsi="Arial" w:cs="Arial"/>
          <w:color w:val="000000" w:themeColor="text1"/>
          <w:sz w:val="24"/>
          <w:szCs w:val="24"/>
        </w:rPr>
        <w:t>temperature check on climate whilst analysis of culture</w:t>
      </w:r>
      <w:r w:rsidR="00B63373">
        <w:rPr>
          <w:rFonts w:ascii="Arial" w:hAnsi="Arial" w:cs="Arial"/>
          <w:color w:val="000000" w:themeColor="text1"/>
          <w:sz w:val="24"/>
          <w:szCs w:val="24"/>
        </w:rPr>
        <w:t xml:space="preserve"> can help </w:t>
      </w:r>
      <w:r w:rsidR="001F66AE">
        <w:rPr>
          <w:rFonts w:ascii="Arial" w:hAnsi="Arial" w:cs="Arial"/>
          <w:color w:val="000000" w:themeColor="text1"/>
          <w:sz w:val="24"/>
          <w:szCs w:val="24"/>
        </w:rPr>
        <w:t>explain</w:t>
      </w:r>
      <w:r w:rsidR="00B63373">
        <w:rPr>
          <w:rFonts w:ascii="Arial" w:hAnsi="Arial" w:cs="Arial"/>
          <w:color w:val="000000" w:themeColor="text1"/>
          <w:sz w:val="24"/>
          <w:szCs w:val="24"/>
        </w:rPr>
        <w:t xml:space="preserve"> why these </w:t>
      </w:r>
      <w:r w:rsidR="001F66AE">
        <w:rPr>
          <w:rFonts w:ascii="Arial" w:hAnsi="Arial" w:cs="Arial"/>
          <w:color w:val="000000" w:themeColor="text1"/>
          <w:sz w:val="24"/>
          <w:szCs w:val="24"/>
        </w:rPr>
        <w:t>statistics</w:t>
      </w:r>
      <w:r w:rsidR="00B63373">
        <w:rPr>
          <w:rFonts w:ascii="Arial" w:hAnsi="Arial" w:cs="Arial"/>
          <w:color w:val="000000" w:themeColor="text1"/>
          <w:sz w:val="24"/>
          <w:szCs w:val="24"/>
        </w:rPr>
        <w:t xml:space="preserve"> are prevalent (Schein, 2000</w:t>
      </w:r>
      <w:r w:rsidR="0077436C">
        <w:rPr>
          <w:rFonts w:ascii="Arial" w:hAnsi="Arial" w:cs="Arial"/>
          <w:color w:val="000000" w:themeColor="text1"/>
          <w:sz w:val="24"/>
          <w:szCs w:val="24"/>
        </w:rPr>
        <w:t>;</w:t>
      </w:r>
      <w:r w:rsidR="001F66AE">
        <w:rPr>
          <w:rFonts w:ascii="Arial" w:hAnsi="Arial" w:cs="Arial"/>
          <w:color w:val="000000" w:themeColor="text1"/>
          <w:sz w:val="24"/>
          <w:szCs w:val="24"/>
        </w:rPr>
        <w:t xml:space="preserve"> Schneider </w:t>
      </w:r>
      <w:r w:rsidR="00D67F73">
        <w:rPr>
          <w:rFonts w:ascii="Arial" w:hAnsi="Arial" w:cs="Arial"/>
          <w:color w:val="000000" w:themeColor="text1"/>
          <w:sz w:val="24"/>
          <w:szCs w:val="24"/>
        </w:rPr>
        <w:t>et al</w:t>
      </w:r>
      <w:r w:rsidR="00E87367">
        <w:rPr>
          <w:rFonts w:ascii="Arial" w:hAnsi="Arial" w:cs="Arial"/>
          <w:color w:val="000000" w:themeColor="text1"/>
          <w:sz w:val="24"/>
          <w:szCs w:val="24"/>
        </w:rPr>
        <w:t xml:space="preserve">. </w:t>
      </w:r>
      <w:r w:rsidR="001F66AE">
        <w:rPr>
          <w:rFonts w:ascii="Arial" w:hAnsi="Arial" w:cs="Arial"/>
          <w:color w:val="000000" w:themeColor="text1"/>
          <w:sz w:val="24"/>
          <w:szCs w:val="24"/>
        </w:rPr>
        <w:t xml:space="preserve">2000). </w:t>
      </w:r>
    </w:p>
    <w:p w14:paraId="1EA08972" w14:textId="77777777" w:rsidR="00C20876" w:rsidRDefault="00C20876" w:rsidP="00492C92">
      <w:pPr>
        <w:spacing w:line="480" w:lineRule="auto"/>
        <w:rPr>
          <w:rFonts w:ascii="Arial" w:hAnsi="Arial" w:cs="Arial"/>
          <w:b/>
          <w:bCs/>
          <w:color w:val="000000" w:themeColor="text1"/>
          <w:sz w:val="24"/>
          <w:szCs w:val="24"/>
          <w:u w:val="single"/>
        </w:rPr>
      </w:pPr>
    </w:p>
    <w:p w14:paraId="5B5B1A3B" w14:textId="4BB7FA1B" w:rsidR="004467F9" w:rsidRDefault="006E37DA"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When considering an organisations cultural climate</w:t>
      </w:r>
      <w:r w:rsidR="00CE7E0F">
        <w:rPr>
          <w:rFonts w:ascii="Arial" w:hAnsi="Arial" w:cs="Arial"/>
          <w:color w:val="000000" w:themeColor="text1"/>
          <w:sz w:val="24"/>
          <w:szCs w:val="24"/>
        </w:rPr>
        <w:t>, each</w:t>
      </w:r>
      <w:r w:rsidR="00151219">
        <w:rPr>
          <w:rFonts w:ascii="Arial" w:hAnsi="Arial" w:cs="Arial"/>
          <w:color w:val="000000" w:themeColor="text1"/>
          <w:sz w:val="24"/>
          <w:szCs w:val="24"/>
        </w:rPr>
        <w:t xml:space="preserve"> will be unique to itself </w:t>
      </w:r>
      <w:r w:rsidR="004161FF">
        <w:rPr>
          <w:rFonts w:ascii="Arial" w:hAnsi="Arial" w:cs="Arial"/>
          <w:color w:val="000000" w:themeColor="text1"/>
          <w:sz w:val="24"/>
          <w:szCs w:val="24"/>
        </w:rPr>
        <w:t xml:space="preserve">as a macro culture and within where there </w:t>
      </w:r>
      <w:r w:rsidR="000344DE">
        <w:rPr>
          <w:rFonts w:ascii="Arial" w:hAnsi="Arial" w:cs="Arial"/>
          <w:color w:val="000000" w:themeColor="text1"/>
          <w:sz w:val="24"/>
          <w:szCs w:val="24"/>
        </w:rPr>
        <w:t>are</w:t>
      </w:r>
      <w:r w:rsidR="004161FF">
        <w:rPr>
          <w:rFonts w:ascii="Arial" w:hAnsi="Arial" w:cs="Arial"/>
          <w:color w:val="000000" w:themeColor="text1"/>
          <w:sz w:val="24"/>
          <w:szCs w:val="24"/>
        </w:rPr>
        <w:t xml:space="preserve"> micro cultures, </w:t>
      </w:r>
      <w:r w:rsidR="00151219">
        <w:rPr>
          <w:rFonts w:ascii="Arial" w:hAnsi="Arial" w:cs="Arial"/>
          <w:color w:val="000000" w:themeColor="text1"/>
          <w:sz w:val="24"/>
          <w:szCs w:val="24"/>
        </w:rPr>
        <w:t xml:space="preserve">where the importance lies </w:t>
      </w:r>
      <w:r w:rsidR="004161FF">
        <w:rPr>
          <w:rFonts w:ascii="Arial" w:hAnsi="Arial" w:cs="Arial"/>
          <w:color w:val="000000" w:themeColor="text1"/>
          <w:sz w:val="24"/>
          <w:szCs w:val="24"/>
        </w:rPr>
        <w:t xml:space="preserve">is </w:t>
      </w:r>
      <w:r w:rsidR="00151219">
        <w:rPr>
          <w:rFonts w:ascii="Arial" w:hAnsi="Arial" w:cs="Arial"/>
          <w:color w:val="000000" w:themeColor="text1"/>
          <w:sz w:val="24"/>
          <w:szCs w:val="24"/>
        </w:rPr>
        <w:t xml:space="preserve">in </w:t>
      </w:r>
      <w:r w:rsidR="008B56A4">
        <w:rPr>
          <w:rFonts w:ascii="Arial" w:hAnsi="Arial" w:cs="Arial"/>
          <w:color w:val="000000" w:themeColor="text1"/>
          <w:sz w:val="24"/>
          <w:szCs w:val="24"/>
        </w:rPr>
        <w:t>how it impacts decisions, change, planning and results</w:t>
      </w:r>
      <w:r w:rsidR="00F06813">
        <w:rPr>
          <w:rFonts w:ascii="Arial" w:hAnsi="Arial" w:cs="Arial"/>
          <w:color w:val="000000" w:themeColor="text1"/>
          <w:sz w:val="24"/>
          <w:szCs w:val="24"/>
        </w:rPr>
        <w:t xml:space="preserve"> expected (</w:t>
      </w:r>
      <w:r w:rsidR="00794FA7">
        <w:rPr>
          <w:rFonts w:ascii="Arial" w:hAnsi="Arial" w:cs="Arial"/>
          <w:color w:val="000000" w:themeColor="text1"/>
          <w:sz w:val="24"/>
          <w:szCs w:val="24"/>
        </w:rPr>
        <w:t>Himonas, 2019</w:t>
      </w:r>
      <w:r w:rsidR="00F06813">
        <w:rPr>
          <w:rFonts w:ascii="Arial" w:hAnsi="Arial" w:cs="Arial"/>
          <w:color w:val="000000" w:themeColor="text1"/>
          <w:sz w:val="24"/>
          <w:szCs w:val="24"/>
        </w:rPr>
        <w:t>).</w:t>
      </w:r>
      <w:r w:rsidR="00B0554C">
        <w:rPr>
          <w:rFonts w:ascii="Arial" w:hAnsi="Arial" w:cs="Arial"/>
          <w:color w:val="000000" w:themeColor="text1"/>
          <w:sz w:val="24"/>
          <w:szCs w:val="24"/>
        </w:rPr>
        <w:t xml:space="preserve"> </w:t>
      </w:r>
    </w:p>
    <w:p w14:paraId="114214B4" w14:textId="77777777" w:rsidR="004467F9" w:rsidRDefault="004467F9" w:rsidP="00492C92">
      <w:pPr>
        <w:spacing w:line="480" w:lineRule="auto"/>
        <w:rPr>
          <w:rFonts w:ascii="Arial" w:hAnsi="Arial" w:cs="Arial"/>
          <w:color w:val="000000" w:themeColor="text1"/>
          <w:sz w:val="24"/>
          <w:szCs w:val="24"/>
        </w:rPr>
      </w:pPr>
    </w:p>
    <w:p w14:paraId="55EF8757" w14:textId="64CCBBF5" w:rsidR="000C2C33" w:rsidRDefault="00B0554C"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This is important for the </w:t>
      </w:r>
      <w:r w:rsidR="00344955">
        <w:rPr>
          <w:rFonts w:ascii="Arial" w:hAnsi="Arial" w:cs="Arial"/>
          <w:color w:val="000000" w:themeColor="text1"/>
          <w:sz w:val="24"/>
          <w:szCs w:val="24"/>
        </w:rPr>
        <w:t xml:space="preserve">analysis of a subculture </w:t>
      </w:r>
      <w:r w:rsidR="00C10E8B">
        <w:rPr>
          <w:rFonts w:ascii="Arial" w:hAnsi="Arial" w:cs="Arial"/>
          <w:color w:val="000000" w:themeColor="text1"/>
          <w:sz w:val="24"/>
          <w:szCs w:val="24"/>
        </w:rPr>
        <w:t xml:space="preserve">in IC </w:t>
      </w:r>
      <w:r w:rsidR="00110306">
        <w:rPr>
          <w:rFonts w:ascii="Arial" w:hAnsi="Arial" w:cs="Arial"/>
          <w:color w:val="000000" w:themeColor="text1"/>
          <w:sz w:val="24"/>
          <w:szCs w:val="24"/>
        </w:rPr>
        <w:t xml:space="preserve">and </w:t>
      </w:r>
      <w:r w:rsidR="00060589">
        <w:rPr>
          <w:rFonts w:ascii="Arial" w:hAnsi="Arial" w:cs="Arial"/>
          <w:color w:val="000000" w:themeColor="text1"/>
          <w:sz w:val="24"/>
          <w:szCs w:val="24"/>
        </w:rPr>
        <w:t>how its operational s</w:t>
      </w:r>
      <w:r w:rsidR="0010301D" w:rsidRPr="00492C92">
        <w:rPr>
          <w:rFonts w:ascii="Arial" w:hAnsi="Arial" w:cs="Arial"/>
          <w:color w:val="000000" w:themeColor="text1"/>
          <w:sz w:val="24"/>
          <w:szCs w:val="24"/>
        </w:rPr>
        <w:t xml:space="preserve">uccess is </w:t>
      </w:r>
      <w:r w:rsidR="004467F9" w:rsidRPr="00492C92">
        <w:rPr>
          <w:rFonts w:ascii="Arial" w:hAnsi="Arial" w:cs="Arial"/>
          <w:color w:val="000000" w:themeColor="text1"/>
          <w:sz w:val="24"/>
          <w:szCs w:val="24"/>
        </w:rPr>
        <w:t>dependent</w:t>
      </w:r>
      <w:r w:rsidR="0010301D" w:rsidRPr="00492C92">
        <w:rPr>
          <w:rFonts w:ascii="Arial" w:hAnsi="Arial" w:cs="Arial"/>
          <w:color w:val="000000" w:themeColor="text1"/>
          <w:sz w:val="24"/>
          <w:szCs w:val="24"/>
        </w:rPr>
        <w:t xml:space="preserve"> on </w:t>
      </w:r>
      <w:r w:rsidR="00E1549F" w:rsidRPr="00492C92">
        <w:rPr>
          <w:rFonts w:ascii="Arial" w:hAnsi="Arial" w:cs="Arial"/>
          <w:color w:val="000000" w:themeColor="text1"/>
          <w:sz w:val="24"/>
          <w:szCs w:val="24"/>
        </w:rPr>
        <w:t>inclus</w:t>
      </w:r>
      <w:r w:rsidR="0006610A" w:rsidRPr="00492C92">
        <w:rPr>
          <w:rFonts w:ascii="Arial" w:hAnsi="Arial" w:cs="Arial"/>
          <w:color w:val="000000" w:themeColor="text1"/>
          <w:sz w:val="24"/>
          <w:szCs w:val="24"/>
        </w:rPr>
        <w:t>io</w:t>
      </w:r>
      <w:r w:rsidR="00E1549F" w:rsidRPr="00492C92">
        <w:rPr>
          <w:rFonts w:ascii="Arial" w:hAnsi="Arial" w:cs="Arial"/>
          <w:color w:val="000000" w:themeColor="text1"/>
          <w:sz w:val="24"/>
          <w:szCs w:val="24"/>
        </w:rPr>
        <w:t xml:space="preserve">n and diversity amongst its people that creates value and cultural </w:t>
      </w:r>
      <w:r w:rsidR="0006610A" w:rsidRPr="00492C92">
        <w:rPr>
          <w:rFonts w:ascii="Arial" w:hAnsi="Arial" w:cs="Arial"/>
          <w:color w:val="000000" w:themeColor="text1"/>
          <w:sz w:val="24"/>
          <w:szCs w:val="24"/>
        </w:rPr>
        <w:t>climate</w:t>
      </w:r>
      <w:r w:rsidR="00E32092">
        <w:rPr>
          <w:rFonts w:ascii="Arial" w:hAnsi="Arial" w:cs="Arial"/>
          <w:color w:val="000000" w:themeColor="text1"/>
          <w:sz w:val="24"/>
          <w:szCs w:val="24"/>
        </w:rPr>
        <w:t xml:space="preserve"> as it is the</w:t>
      </w:r>
      <w:r w:rsidR="00EC0CB2" w:rsidRPr="00492C92">
        <w:rPr>
          <w:rFonts w:ascii="Arial" w:hAnsi="Arial" w:cs="Arial"/>
          <w:color w:val="000000" w:themeColor="text1"/>
          <w:sz w:val="24"/>
          <w:szCs w:val="24"/>
        </w:rPr>
        <w:t xml:space="preserve"> </w:t>
      </w:r>
      <w:r w:rsidR="001354F0" w:rsidRPr="00492C92">
        <w:rPr>
          <w:rFonts w:ascii="Arial" w:hAnsi="Arial" w:cs="Arial"/>
          <w:color w:val="000000" w:themeColor="text1"/>
          <w:sz w:val="24"/>
          <w:szCs w:val="24"/>
        </w:rPr>
        <w:t>"</w:t>
      </w:r>
      <w:r w:rsidR="003C691D" w:rsidRPr="00492C92">
        <w:rPr>
          <w:rFonts w:ascii="Arial" w:hAnsi="Arial" w:cs="Arial"/>
          <w:color w:val="000000" w:themeColor="text1"/>
          <w:sz w:val="24"/>
          <w:szCs w:val="24"/>
        </w:rPr>
        <w:t>shared characteristics among people within the same organisation that create its culture.</w:t>
      </w:r>
      <w:r w:rsidR="001354F0" w:rsidRPr="00492C92">
        <w:rPr>
          <w:rFonts w:ascii="Arial" w:hAnsi="Arial" w:cs="Arial"/>
          <w:color w:val="000000" w:themeColor="text1"/>
          <w:sz w:val="24"/>
          <w:szCs w:val="24"/>
        </w:rPr>
        <w:t xml:space="preserve">" </w:t>
      </w:r>
      <w:r w:rsidR="007210DB">
        <w:rPr>
          <w:rFonts w:ascii="Arial" w:hAnsi="Arial" w:cs="Arial"/>
          <w:color w:val="000000" w:themeColor="text1"/>
          <w:sz w:val="24"/>
          <w:szCs w:val="24"/>
        </w:rPr>
        <w:t xml:space="preserve">(Young, </w:t>
      </w:r>
      <w:r w:rsidR="006036DB">
        <w:rPr>
          <w:rFonts w:ascii="Arial" w:hAnsi="Arial" w:cs="Arial"/>
          <w:color w:val="000000" w:themeColor="text1"/>
          <w:sz w:val="24"/>
          <w:szCs w:val="24"/>
        </w:rPr>
        <w:t>202</w:t>
      </w:r>
      <w:r w:rsidR="003A75E7">
        <w:rPr>
          <w:rFonts w:ascii="Arial" w:hAnsi="Arial" w:cs="Arial"/>
          <w:color w:val="000000" w:themeColor="text1"/>
          <w:sz w:val="24"/>
          <w:szCs w:val="24"/>
        </w:rPr>
        <w:t>0</w:t>
      </w:r>
      <w:r w:rsidR="009012EA">
        <w:rPr>
          <w:rFonts w:ascii="Arial" w:hAnsi="Arial" w:cs="Arial"/>
          <w:color w:val="000000" w:themeColor="text1"/>
          <w:sz w:val="24"/>
          <w:szCs w:val="24"/>
        </w:rPr>
        <w:t>)</w:t>
      </w:r>
      <w:r w:rsidR="006036DB">
        <w:rPr>
          <w:rFonts w:ascii="Arial" w:hAnsi="Arial" w:cs="Arial"/>
          <w:color w:val="000000" w:themeColor="text1"/>
          <w:sz w:val="24"/>
          <w:szCs w:val="24"/>
        </w:rPr>
        <w:t xml:space="preserve">. </w:t>
      </w:r>
    </w:p>
    <w:p w14:paraId="1B367E62" w14:textId="77777777" w:rsidR="004978FE" w:rsidRDefault="004978FE" w:rsidP="008F5974">
      <w:pPr>
        <w:spacing w:line="480" w:lineRule="auto"/>
        <w:rPr>
          <w:rFonts w:ascii="Arial" w:hAnsi="Arial" w:cs="Arial"/>
          <w:b/>
          <w:bCs/>
          <w:color w:val="000000" w:themeColor="text1"/>
          <w:sz w:val="24"/>
          <w:szCs w:val="24"/>
        </w:rPr>
      </w:pPr>
    </w:p>
    <w:p w14:paraId="408D72E5" w14:textId="77777777" w:rsidR="00EE438F" w:rsidRDefault="00EE438F" w:rsidP="008F5974">
      <w:pPr>
        <w:spacing w:line="480" w:lineRule="auto"/>
        <w:rPr>
          <w:rFonts w:ascii="Arial" w:hAnsi="Arial" w:cs="Arial"/>
          <w:b/>
          <w:bCs/>
          <w:color w:val="000000" w:themeColor="text1"/>
          <w:sz w:val="24"/>
          <w:szCs w:val="24"/>
        </w:rPr>
      </w:pPr>
    </w:p>
    <w:p w14:paraId="2444372B" w14:textId="77777777" w:rsidR="00EE438F" w:rsidRDefault="00EE438F" w:rsidP="008F5974">
      <w:pPr>
        <w:spacing w:line="480" w:lineRule="auto"/>
        <w:rPr>
          <w:rFonts w:ascii="Arial" w:hAnsi="Arial" w:cs="Arial"/>
          <w:b/>
          <w:bCs/>
          <w:color w:val="000000" w:themeColor="text1"/>
          <w:sz w:val="24"/>
          <w:szCs w:val="24"/>
        </w:rPr>
      </w:pPr>
    </w:p>
    <w:p w14:paraId="151BED15" w14:textId="57888062" w:rsidR="00085094" w:rsidRPr="00982A5E" w:rsidRDefault="00D930F2" w:rsidP="00355F4C">
      <w:pPr>
        <w:spacing w:line="480" w:lineRule="auto"/>
        <w:rPr>
          <w:rFonts w:ascii="Arial" w:hAnsi="Arial" w:cs="Arial"/>
          <w:color w:val="000000" w:themeColor="text1"/>
          <w:sz w:val="24"/>
          <w:szCs w:val="24"/>
          <w:u w:val="single"/>
        </w:rPr>
      </w:pPr>
      <w:r w:rsidRPr="00982A5E">
        <w:rPr>
          <w:rFonts w:ascii="Arial" w:hAnsi="Arial" w:cs="Arial"/>
          <w:color w:val="000000" w:themeColor="text1"/>
          <w:sz w:val="24"/>
          <w:szCs w:val="24"/>
          <w:u w:val="single"/>
        </w:rPr>
        <w:lastRenderedPageBreak/>
        <w:t>3.0</w:t>
      </w:r>
      <w:r w:rsidR="00B754FF" w:rsidRPr="00982A5E">
        <w:rPr>
          <w:rFonts w:ascii="Arial" w:hAnsi="Arial" w:cs="Arial"/>
          <w:color w:val="000000" w:themeColor="text1"/>
          <w:sz w:val="24"/>
          <w:szCs w:val="24"/>
          <w:u w:val="single"/>
        </w:rPr>
        <w:t xml:space="preserve"> </w:t>
      </w:r>
      <w:r w:rsidR="00383604" w:rsidRPr="00982A5E">
        <w:rPr>
          <w:rFonts w:ascii="Arial" w:hAnsi="Arial" w:cs="Arial"/>
          <w:color w:val="000000" w:themeColor="text1"/>
          <w:sz w:val="24"/>
          <w:szCs w:val="24"/>
          <w:u w:val="single"/>
        </w:rPr>
        <w:t xml:space="preserve">Culture as </w:t>
      </w:r>
      <w:r w:rsidR="00F5784A" w:rsidRPr="00982A5E">
        <w:rPr>
          <w:rFonts w:ascii="Arial" w:hAnsi="Arial" w:cs="Arial"/>
          <w:color w:val="000000" w:themeColor="text1"/>
          <w:sz w:val="24"/>
          <w:szCs w:val="24"/>
          <w:u w:val="single"/>
        </w:rPr>
        <w:t>Patterns and Norms</w:t>
      </w:r>
    </w:p>
    <w:p w14:paraId="211076A5" w14:textId="34AD5871" w:rsidR="00DF670D" w:rsidRPr="00982A5E" w:rsidRDefault="00911D17" w:rsidP="00B7773E">
      <w:pPr>
        <w:spacing w:line="480" w:lineRule="auto"/>
        <w:rPr>
          <w:rFonts w:ascii="Arial" w:hAnsi="Arial" w:cs="Arial"/>
          <w:color w:val="000000" w:themeColor="text1"/>
          <w:sz w:val="24"/>
          <w:szCs w:val="24"/>
        </w:rPr>
      </w:pPr>
      <w:r w:rsidRPr="00F7015C">
        <w:rPr>
          <w:rFonts w:ascii="Arial" w:hAnsi="Arial" w:cs="Arial"/>
          <w:color w:val="000000" w:themeColor="text1"/>
          <w:sz w:val="24"/>
          <w:szCs w:val="24"/>
        </w:rPr>
        <w:t>There are</w:t>
      </w:r>
      <w:r w:rsidR="00AA76E2">
        <w:rPr>
          <w:rFonts w:ascii="Arial" w:hAnsi="Arial" w:cs="Arial"/>
          <w:color w:val="000000" w:themeColor="text1"/>
          <w:sz w:val="24"/>
          <w:szCs w:val="24"/>
        </w:rPr>
        <w:t xml:space="preserve"> </w:t>
      </w:r>
      <w:r w:rsidR="00E06774">
        <w:rPr>
          <w:rFonts w:ascii="Arial" w:hAnsi="Arial" w:cs="Arial"/>
          <w:color w:val="000000" w:themeColor="text1"/>
          <w:sz w:val="24"/>
          <w:szCs w:val="24"/>
        </w:rPr>
        <w:t>multiple</w:t>
      </w:r>
      <w:r w:rsidRPr="00F7015C">
        <w:rPr>
          <w:rFonts w:ascii="Arial" w:hAnsi="Arial" w:cs="Arial"/>
          <w:color w:val="000000" w:themeColor="text1"/>
          <w:sz w:val="24"/>
          <w:szCs w:val="24"/>
        </w:rPr>
        <w:t xml:space="preserve"> ways to define and explore what culture is in organisations, according to Riaz (2020)</w:t>
      </w:r>
      <w:r w:rsidR="00E15CDA">
        <w:rPr>
          <w:rFonts w:ascii="Arial" w:hAnsi="Arial" w:cs="Arial"/>
          <w:color w:val="000000" w:themeColor="text1"/>
          <w:sz w:val="24"/>
          <w:szCs w:val="24"/>
        </w:rPr>
        <w:t xml:space="preserve"> </w:t>
      </w:r>
      <w:r w:rsidRPr="00F7015C">
        <w:rPr>
          <w:rFonts w:ascii="Arial" w:hAnsi="Arial" w:cs="Arial"/>
          <w:color w:val="000000" w:themeColor="text1"/>
          <w:sz w:val="24"/>
          <w:szCs w:val="24"/>
        </w:rPr>
        <w:t xml:space="preserve">Hofstede (1980) </w:t>
      </w:r>
      <w:r>
        <w:rPr>
          <w:rFonts w:ascii="Arial" w:hAnsi="Arial" w:cs="Arial"/>
          <w:color w:val="000000" w:themeColor="text1"/>
          <w:sz w:val="24"/>
          <w:szCs w:val="24"/>
        </w:rPr>
        <w:t>C</w:t>
      </w:r>
      <w:r w:rsidRPr="00F7015C">
        <w:rPr>
          <w:rFonts w:ascii="Arial" w:hAnsi="Arial" w:cs="Arial"/>
          <w:color w:val="000000" w:themeColor="text1"/>
          <w:sz w:val="24"/>
          <w:szCs w:val="24"/>
        </w:rPr>
        <w:t xml:space="preserve">ultural </w:t>
      </w:r>
      <w:r>
        <w:rPr>
          <w:rFonts w:ascii="Arial" w:hAnsi="Arial" w:cs="Arial"/>
          <w:color w:val="000000" w:themeColor="text1"/>
          <w:sz w:val="24"/>
          <w:szCs w:val="24"/>
        </w:rPr>
        <w:t>D</w:t>
      </w:r>
      <w:r w:rsidRPr="00F7015C">
        <w:rPr>
          <w:rFonts w:ascii="Arial" w:hAnsi="Arial" w:cs="Arial"/>
          <w:color w:val="000000" w:themeColor="text1"/>
          <w:sz w:val="24"/>
          <w:szCs w:val="24"/>
        </w:rPr>
        <w:t xml:space="preserve">imensions </w:t>
      </w:r>
      <w:r>
        <w:rPr>
          <w:rFonts w:ascii="Arial" w:hAnsi="Arial" w:cs="Arial"/>
          <w:color w:val="000000" w:themeColor="text1"/>
          <w:sz w:val="24"/>
          <w:szCs w:val="24"/>
        </w:rPr>
        <w:t>M</w:t>
      </w:r>
      <w:r w:rsidRPr="00F7015C">
        <w:rPr>
          <w:rFonts w:ascii="Arial" w:hAnsi="Arial" w:cs="Arial"/>
          <w:color w:val="000000" w:themeColor="text1"/>
          <w:sz w:val="24"/>
          <w:szCs w:val="24"/>
        </w:rPr>
        <w:t>odel is dominant in theoretical models used to define a culture</w:t>
      </w:r>
      <w:r w:rsidR="00C75D87">
        <w:rPr>
          <w:rFonts w:ascii="Arial" w:hAnsi="Arial" w:cs="Arial"/>
          <w:color w:val="000000" w:themeColor="text1"/>
          <w:sz w:val="24"/>
          <w:szCs w:val="24"/>
        </w:rPr>
        <w:t xml:space="preserve">. </w:t>
      </w:r>
      <w:r w:rsidRPr="00F7015C">
        <w:rPr>
          <w:rFonts w:ascii="Arial" w:hAnsi="Arial" w:cs="Arial"/>
          <w:color w:val="000000" w:themeColor="text1"/>
          <w:sz w:val="24"/>
          <w:szCs w:val="24"/>
        </w:rPr>
        <w:t>Schein (1992) is the model</w:t>
      </w:r>
      <w:r w:rsidR="00853E57">
        <w:rPr>
          <w:rFonts w:ascii="Arial" w:hAnsi="Arial" w:cs="Arial"/>
          <w:color w:val="000000" w:themeColor="text1"/>
          <w:sz w:val="24"/>
          <w:szCs w:val="24"/>
        </w:rPr>
        <w:t xml:space="preserve"> used in this paper</w:t>
      </w:r>
      <w:r w:rsidRPr="00F7015C">
        <w:rPr>
          <w:rFonts w:ascii="Arial" w:hAnsi="Arial" w:cs="Arial"/>
          <w:color w:val="000000" w:themeColor="text1"/>
          <w:sz w:val="24"/>
          <w:szCs w:val="24"/>
        </w:rPr>
        <w:t xml:space="preserve"> to evaluat</w:t>
      </w:r>
      <w:r w:rsidR="00853E57">
        <w:rPr>
          <w:rFonts w:ascii="Arial" w:hAnsi="Arial" w:cs="Arial"/>
          <w:color w:val="000000" w:themeColor="text1"/>
          <w:sz w:val="24"/>
          <w:szCs w:val="24"/>
        </w:rPr>
        <w:t>e</w:t>
      </w:r>
      <w:r w:rsidRPr="00F7015C">
        <w:rPr>
          <w:rFonts w:ascii="Arial" w:hAnsi="Arial" w:cs="Arial"/>
          <w:color w:val="000000" w:themeColor="text1"/>
          <w:sz w:val="24"/>
          <w:szCs w:val="24"/>
        </w:rPr>
        <w:t xml:space="preserve"> the cultur</w:t>
      </w:r>
      <w:r w:rsidR="002B6C6D">
        <w:rPr>
          <w:rFonts w:ascii="Arial" w:hAnsi="Arial" w:cs="Arial"/>
          <w:color w:val="000000" w:themeColor="text1"/>
          <w:sz w:val="24"/>
          <w:szCs w:val="24"/>
        </w:rPr>
        <w:t>e</w:t>
      </w:r>
      <w:r w:rsidRPr="00F7015C">
        <w:rPr>
          <w:rFonts w:ascii="Arial" w:hAnsi="Arial" w:cs="Arial"/>
          <w:color w:val="000000" w:themeColor="text1"/>
          <w:sz w:val="24"/>
          <w:szCs w:val="24"/>
        </w:rPr>
        <w:t xml:space="preserve"> in WAST</w:t>
      </w:r>
      <w:r w:rsidR="00915630">
        <w:rPr>
          <w:rFonts w:ascii="Arial" w:hAnsi="Arial" w:cs="Arial"/>
          <w:color w:val="000000" w:themeColor="text1"/>
          <w:sz w:val="24"/>
          <w:szCs w:val="24"/>
        </w:rPr>
        <w:t xml:space="preserve"> with a contrast of Hofstede</w:t>
      </w:r>
      <w:r w:rsidR="009B431D">
        <w:rPr>
          <w:rFonts w:ascii="Arial" w:hAnsi="Arial" w:cs="Arial"/>
          <w:color w:val="000000" w:themeColor="text1"/>
          <w:sz w:val="24"/>
          <w:szCs w:val="24"/>
        </w:rPr>
        <w:t xml:space="preserve"> and</w:t>
      </w:r>
      <w:r w:rsidR="00513F5F">
        <w:rPr>
          <w:rFonts w:ascii="Arial" w:hAnsi="Arial" w:cs="Arial"/>
          <w:color w:val="000000" w:themeColor="text1"/>
          <w:sz w:val="24"/>
          <w:szCs w:val="24"/>
        </w:rPr>
        <w:t xml:space="preserve"> </w:t>
      </w:r>
      <w:r w:rsidR="00513F5F" w:rsidRPr="00982A5E">
        <w:rPr>
          <w:rFonts w:ascii="Arial" w:hAnsi="Arial" w:cs="Arial"/>
          <w:color w:val="000000" w:themeColor="text1"/>
          <w:sz w:val="24"/>
          <w:szCs w:val="24"/>
        </w:rPr>
        <w:t>reference to Handy (</w:t>
      </w:r>
      <w:r w:rsidR="007537AE" w:rsidRPr="00982A5E">
        <w:rPr>
          <w:rFonts w:ascii="Arial" w:hAnsi="Arial" w:cs="Arial"/>
          <w:color w:val="000000" w:themeColor="text1"/>
          <w:sz w:val="24"/>
          <w:szCs w:val="24"/>
        </w:rPr>
        <w:t>2020) in section 5.1.</w:t>
      </w:r>
    </w:p>
    <w:p w14:paraId="49D34D04" w14:textId="77777777" w:rsidR="003A075C" w:rsidRDefault="003A075C" w:rsidP="00B7773E">
      <w:pPr>
        <w:spacing w:line="480" w:lineRule="auto"/>
        <w:rPr>
          <w:rFonts w:ascii="Arial" w:hAnsi="Arial" w:cs="Arial"/>
          <w:b/>
          <w:bCs/>
          <w:color w:val="000000" w:themeColor="text1"/>
          <w:sz w:val="24"/>
          <w:szCs w:val="24"/>
        </w:rPr>
      </w:pPr>
    </w:p>
    <w:p w14:paraId="2E7DA791" w14:textId="75BEE246" w:rsidR="00DF670D" w:rsidRDefault="00E33392" w:rsidP="00B7773E">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A further in-depth analysis would require a more heuristic model such as the one proposed by Ostreff et al (2013) that includes cultural climate </w:t>
      </w:r>
      <w:r w:rsidR="00EA2196">
        <w:rPr>
          <w:rFonts w:ascii="Arial" w:hAnsi="Arial" w:cs="Arial"/>
          <w:color w:val="000000" w:themeColor="text1"/>
          <w:sz w:val="24"/>
          <w:szCs w:val="24"/>
        </w:rPr>
        <w:t xml:space="preserve">(see Fig. </w:t>
      </w:r>
      <w:r w:rsidR="00F21538">
        <w:rPr>
          <w:rFonts w:ascii="Arial" w:hAnsi="Arial" w:cs="Arial"/>
          <w:color w:val="000000" w:themeColor="text1"/>
          <w:sz w:val="24"/>
          <w:szCs w:val="24"/>
        </w:rPr>
        <w:t>4</w:t>
      </w:r>
      <w:r w:rsidR="00EA2196">
        <w:rPr>
          <w:rFonts w:ascii="Arial" w:hAnsi="Arial" w:cs="Arial"/>
          <w:color w:val="000000" w:themeColor="text1"/>
          <w:sz w:val="24"/>
          <w:szCs w:val="24"/>
        </w:rPr>
        <w:t xml:space="preserve"> </w:t>
      </w:r>
      <w:r w:rsidR="00E672E4">
        <w:rPr>
          <w:rFonts w:ascii="Arial" w:hAnsi="Arial" w:cs="Arial"/>
          <w:color w:val="000000" w:themeColor="text1"/>
          <w:sz w:val="24"/>
          <w:szCs w:val="24"/>
        </w:rPr>
        <w:t xml:space="preserve">) </w:t>
      </w:r>
      <w:r>
        <w:rPr>
          <w:rFonts w:ascii="Arial" w:hAnsi="Arial" w:cs="Arial"/>
          <w:color w:val="000000" w:themeColor="text1"/>
          <w:sz w:val="24"/>
          <w:szCs w:val="24"/>
        </w:rPr>
        <w:t xml:space="preserve">which would </w:t>
      </w:r>
      <w:r w:rsidR="00062DED">
        <w:rPr>
          <w:rFonts w:ascii="Arial" w:hAnsi="Arial" w:cs="Arial"/>
          <w:color w:val="000000" w:themeColor="text1"/>
          <w:sz w:val="24"/>
          <w:szCs w:val="24"/>
        </w:rPr>
        <w:t xml:space="preserve">be </w:t>
      </w:r>
      <w:r>
        <w:rPr>
          <w:rFonts w:ascii="Arial" w:hAnsi="Arial" w:cs="Arial"/>
          <w:color w:val="000000" w:themeColor="text1"/>
          <w:sz w:val="24"/>
          <w:szCs w:val="24"/>
        </w:rPr>
        <w:t>a wider and more complex project across the wider organisation</w:t>
      </w:r>
      <w:r w:rsidR="000716E6">
        <w:rPr>
          <w:rFonts w:ascii="Arial" w:hAnsi="Arial" w:cs="Arial"/>
          <w:color w:val="000000" w:themeColor="text1"/>
          <w:sz w:val="24"/>
          <w:szCs w:val="24"/>
        </w:rPr>
        <w:t xml:space="preserve"> though one that is advocated by Gifford </w:t>
      </w:r>
      <w:r w:rsidR="00973D07">
        <w:rPr>
          <w:rFonts w:ascii="Arial" w:hAnsi="Arial" w:cs="Arial"/>
          <w:color w:val="000000" w:themeColor="text1"/>
          <w:sz w:val="24"/>
          <w:szCs w:val="24"/>
        </w:rPr>
        <w:t xml:space="preserve">&amp; </w:t>
      </w:r>
      <w:r w:rsidR="00447926">
        <w:rPr>
          <w:rFonts w:ascii="Arial" w:hAnsi="Arial" w:cs="Arial"/>
          <w:color w:val="000000" w:themeColor="text1"/>
          <w:sz w:val="24"/>
          <w:szCs w:val="24"/>
        </w:rPr>
        <w:t xml:space="preserve">Wietrak </w:t>
      </w:r>
      <w:r w:rsidR="000716E6">
        <w:rPr>
          <w:rFonts w:ascii="Arial" w:hAnsi="Arial" w:cs="Arial"/>
          <w:color w:val="000000" w:themeColor="text1"/>
          <w:sz w:val="24"/>
          <w:szCs w:val="24"/>
        </w:rPr>
        <w:t>(202</w:t>
      </w:r>
      <w:r w:rsidR="00953C36">
        <w:rPr>
          <w:rFonts w:ascii="Arial" w:hAnsi="Arial" w:cs="Arial"/>
          <w:color w:val="000000" w:themeColor="text1"/>
          <w:sz w:val="24"/>
          <w:szCs w:val="24"/>
        </w:rPr>
        <w:t>2)</w:t>
      </w:r>
      <w:r w:rsidR="001701A5">
        <w:rPr>
          <w:rFonts w:ascii="Arial" w:hAnsi="Arial" w:cs="Arial"/>
          <w:color w:val="000000" w:themeColor="text1"/>
          <w:sz w:val="24"/>
          <w:szCs w:val="24"/>
        </w:rPr>
        <w:t xml:space="preserve"> as </w:t>
      </w:r>
      <w:r w:rsidR="00335D90">
        <w:rPr>
          <w:rFonts w:ascii="Arial" w:hAnsi="Arial" w:cs="Arial"/>
          <w:color w:val="000000" w:themeColor="text1"/>
          <w:sz w:val="24"/>
          <w:szCs w:val="24"/>
        </w:rPr>
        <w:t>climate relates to ‘live’ behaviours</w:t>
      </w:r>
      <w:r w:rsidR="005A68BA">
        <w:rPr>
          <w:rFonts w:ascii="Arial" w:hAnsi="Arial" w:cs="Arial"/>
          <w:color w:val="000000" w:themeColor="text1"/>
          <w:sz w:val="24"/>
          <w:szCs w:val="24"/>
        </w:rPr>
        <w:t>, employee experience</w:t>
      </w:r>
      <w:r w:rsidR="00161D44">
        <w:rPr>
          <w:rFonts w:ascii="Arial" w:hAnsi="Arial" w:cs="Arial"/>
          <w:color w:val="000000" w:themeColor="text1"/>
          <w:sz w:val="24"/>
          <w:szCs w:val="24"/>
        </w:rPr>
        <w:t xml:space="preserve"> and </w:t>
      </w:r>
      <w:r w:rsidR="00E03AF9">
        <w:rPr>
          <w:rFonts w:ascii="Arial" w:hAnsi="Arial" w:cs="Arial"/>
          <w:color w:val="000000" w:themeColor="text1"/>
          <w:sz w:val="24"/>
          <w:szCs w:val="24"/>
        </w:rPr>
        <w:t xml:space="preserve">is </w:t>
      </w:r>
      <w:r w:rsidR="00161D44">
        <w:rPr>
          <w:rFonts w:ascii="Arial" w:hAnsi="Arial" w:cs="Arial"/>
          <w:color w:val="000000" w:themeColor="text1"/>
          <w:sz w:val="24"/>
          <w:szCs w:val="24"/>
        </w:rPr>
        <w:t>easier to change or create.</w:t>
      </w:r>
      <w:r w:rsidR="00FF22FC">
        <w:rPr>
          <w:rFonts w:ascii="Arial" w:hAnsi="Arial" w:cs="Arial"/>
          <w:color w:val="000000" w:themeColor="text1"/>
          <w:sz w:val="24"/>
          <w:szCs w:val="24"/>
        </w:rPr>
        <w:t xml:space="preserve"> </w:t>
      </w:r>
    </w:p>
    <w:p w14:paraId="6EDDB4CE" w14:textId="7B2AD2F5" w:rsidR="0065250F" w:rsidRDefault="002E7108" w:rsidP="00B7773E">
      <w:pPr>
        <w:spacing w:line="480" w:lineRule="auto"/>
        <w:rPr>
          <w:rFonts w:ascii="Arial" w:hAnsi="Arial" w:cs="Arial"/>
          <w:color w:val="000000" w:themeColor="text1"/>
          <w:sz w:val="24"/>
          <w:szCs w:val="24"/>
        </w:rPr>
      </w:pPr>
      <w:r w:rsidRPr="002E7108">
        <w:rPr>
          <w:rFonts w:ascii="Arial" w:hAnsi="Arial" w:cs="Arial"/>
          <w:noProof/>
          <w:color w:val="000000" w:themeColor="text1"/>
          <w:sz w:val="24"/>
          <w:szCs w:val="24"/>
        </w:rPr>
        <w:drawing>
          <wp:inline distT="0" distB="0" distL="0" distR="0" wp14:anchorId="34EBFC1D" wp14:editId="1D62A092">
            <wp:extent cx="5591175" cy="3908124"/>
            <wp:effectExtent l="0" t="0" r="0" b="0"/>
            <wp:docPr id="44" name="Picture 4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Diagram&#10;&#10;Description automatically generated"/>
                    <pic:cNvPicPr/>
                  </pic:nvPicPr>
                  <pic:blipFill>
                    <a:blip r:embed="rId17"/>
                    <a:stretch>
                      <a:fillRect/>
                    </a:stretch>
                  </pic:blipFill>
                  <pic:spPr>
                    <a:xfrm>
                      <a:off x="0" y="0"/>
                      <a:ext cx="5597961" cy="3912867"/>
                    </a:xfrm>
                    <a:prstGeom prst="rect">
                      <a:avLst/>
                    </a:prstGeom>
                  </pic:spPr>
                </pic:pic>
              </a:graphicData>
            </a:graphic>
          </wp:inline>
        </w:drawing>
      </w:r>
    </w:p>
    <w:p w14:paraId="5B82BA43" w14:textId="7AC86409" w:rsidR="002E7108" w:rsidRPr="00982A5E" w:rsidRDefault="00DF0F0D" w:rsidP="00492C92">
      <w:pPr>
        <w:spacing w:line="480" w:lineRule="auto"/>
        <w:rPr>
          <w:rFonts w:ascii="Arial" w:hAnsi="Arial" w:cs="Arial"/>
          <w:i/>
          <w:iCs/>
          <w:color w:val="000000" w:themeColor="text1"/>
          <w:sz w:val="24"/>
          <w:szCs w:val="24"/>
        </w:rPr>
      </w:pPr>
      <w:r w:rsidRPr="00982A5E">
        <w:rPr>
          <w:rFonts w:ascii="Arial" w:hAnsi="Arial" w:cs="Arial"/>
          <w:i/>
          <w:iCs/>
          <w:color w:val="000000" w:themeColor="text1"/>
          <w:sz w:val="24"/>
          <w:szCs w:val="24"/>
        </w:rPr>
        <w:t xml:space="preserve">Fig. </w:t>
      </w:r>
      <w:r w:rsidR="00F21538" w:rsidRPr="00982A5E">
        <w:rPr>
          <w:rFonts w:ascii="Arial" w:hAnsi="Arial" w:cs="Arial"/>
          <w:i/>
          <w:iCs/>
          <w:color w:val="000000" w:themeColor="text1"/>
          <w:sz w:val="24"/>
          <w:szCs w:val="24"/>
        </w:rPr>
        <w:t>4</w:t>
      </w:r>
      <w:r w:rsidRPr="00982A5E">
        <w:rPr>
          <w:rFonts w:ascii="Arial" w:hAnsi="Arial" w:cs="Arial"/>
          <w:i/>
          <w:iCs/>
          <w:color w:val="000000" w:themeColor="text1"/>
          <w:sz w:val="24"/>
          <w:szCs w:val="24"/>
        </w:rPr>
        <w:t>. Adapted from Ostroff et al</w:t>
      </w:r>
      <w:r w:rsidR="00E87367">
        <w:rPr>
          <w:rFonts w:ascii="Arial" w:hAnsi="Arial" w:cs="Arial"/>
          <w:i/>
          <w:iCs/>
          <w:color w:val="000000" w:themeColor="text1"/>
          <w:sz w:val="24"/>
          <w:szCs w:val="24"/>
        </w:rPr>
        <w:t>.</w:t>
      </w:r>
      <w:r w:rsidRPr="00982A5E">
        <w:rPr>
          <w:rFonts w:ascii="Arial" w:hAnsi="Arial" w:cs="Arial"/>
          <w:i/>
          <w:iCs/>
          <w:color w:val="000000" w:themeColor="text1"/>
          <w:sz w:val="24"/>
          <w:szCs w:val="24"/>
        </w:rPr>
        <w:t xml:space="preserve"> (201</w:t>
      </w:r>
      <w:r w:rsidR="00673892">
        <w:rPr>
          <w:rFonts w:ascii="Arial" w:hAnsi="Arial" w:cs="Arial"/>
          <w:i/>
          <w:iCs/>
          <w:color w:val="000000" w:themeColor="text1"/>
          <w:sz w:val="24"/>
          <w:szCs w:val="24"/>
        </w:rPr>
        <w:t>3</w:t>
      </w:r>
      <w:r w:rsidRPr="00982A5E">
        <w:rPr>
          <w:rFonts w:ascii="Arial" w:hAnsi="Arial" w:cs="Arial"/>
          <w:i/>
          <w:iCs/>
          <w:color w:val="000000" w:themeColor="text1"/>
          <w:sz w:val="24"/>
          <w:szCs w:val="24"/>
        </w:rPr>
        <w:t>)</w:t>
      </w:r>
      <w:r w:rsidR="002823B0" w:rsidRPr="00982A5E">
        <w:rPr>
          <w:rFonts w:ascii="Arial" w:hAnsi="Arial" w:cs="Arial"/>
          <w:i/>
          <w:iCs/>
          <w:color w:val="000000" w:themeColor="text1"/>
          <w:sz w:val="24"/>
          <w:szCs w:val="24"/>
        </w:rPr>
        <w:t>.</w:t>
      </w:r>
    </w:p>
    <w:p w14:paraId="7C520772" w14:textId="77777777" w:rsidR="002E7108" w:rsidRDefault="002E7108" w:rsidP="00492C92">
      <w:pPr>
        <w:spacing w:line="480" w:lineRule="auto"/>
        <w:rPr>
          <w:rFonts w:ascii="Arial" w:hAnsi="Arial" w:cs="Arial"/>
          <w:color w:val="000000" w:themeColor="text1"/>
          <w:sz w:val="24"/>
          <w:szCs w:val="24"/>
        </w:rPr>
      </w:pPr>
    </w:p>
    <w:p w14:paraId="0C20CD50" w14:textId="0AF61011" w:rsidR="00216F27" w:rsidRDefault="00911B07" w:rsidP="00492C92">
      <w:pPr>
        <w:spacing w:line="480" w:lineRule="auto"/>
        <w:rPr>
          <w:rFonts w:ascii="Arial" w:hAnsi="Arial" w:cs="Arial"/>
          <w:b/>
          <w:bCs/>
          <w:color w:val="000000" w:themeColor="text1"/>
          <w:sz w:val="24"/>
          <w:szCs w:val="24"/>
        </w:rPr>
      </w:pPr>
      <w:r>
        <w:rPr>
          <w:rFonts w:ascii="Arial" w:hAnsi="Arial" w:cs="Arial"/>
          <w:color w:val="000000" w:themeColor="text1"/>
          <w:sz w:val="24"/>
          <w:szCs w:val="24"/>
        </w:rPr>
        <w:lastRenderedPageBreak/>
        <w:t>Wh</w:t>
      </w:r>
      <w:r w:rsidR="003A2C97">
        <w:rPr>
          <w:rFonts w:ascii="Arial" w:hAnsi="Arial" w:cs="Arial"/>
          <w:color w:val="000000" w:themeColor="text1"/>
          <w:sz w:val="24"/>
          <w:szCs w:val="24"/>
        </w:rPr>
        <w:t xml:space="preserve">en </w:t>
      </w:r>
      <w:r w:rsidR="0044474C">
        <w:rPr>
          <w:rFonts w:ascii="Arial" w:hAnsi="Arial" w:cs="Arial"/>
          <w:color w:val="000000" w:themeColor="text1"/>
          <w:sz w:val="24"/>
          <w:szCs w:val="24"/>
        </w:rPr>
        <w:t>considering</w:t>
      </w:r>
      <w:r w:rsidR="003A2C97">
        <w:rPr>
          <w:rFonts w:ascii="Arial" w:hAnsi="Arial" w:cs="Arial"/>
          <w:color w:val="000000" w:themeColor="text1"/>
          <w:sz w:val="24"/>
          <w:szCs w:val="24"/>
        </w:rPr>
        <w:t xml:space="preserve"> a model to analyse the </w:t>
      </w:r>
      <w:r w:rsidR="0044474C">
        <w:rPr>
          <w:rFonts w:ascii="Arial" w:hAnsi="Arial" w:cs="Arial"/>
          <w:color w:val="000000" w:themeColor="text1"/>
          <w:sz w:val="24"/>
          <w:szCs w:val="24"/>
        </w:rPr>
        <w:t>culture</w:t>
      </w:r>
      <w:r w:rsidR="003A2C97">
        <w:rPr>
          <w:rFonts w:ascii="Arial" w:hAnsi="Arial" w:cs="Arial"/>
          <w:color w:val="000000" w:themeColor="text1"/>
          <w:sz w:val="24"/>
          <w:szCs w:val="24"/>
        </w:rPr>
        <w:t xml:space="preserve"> in WAST </w:t>
      </w:r>
      <w:r w:rsidR="0044474C">
        <w:rPr>
          <w:rFonts w:ascii="Arial" w:hAnsi="Arial" w:cs="Arial"/>
          <w:color w:val="000000" w:themeColor="text1"/>
          <w:sz w:val="24"/>
          <w:szCs w:val="24"/>
        </w:rPr>
        <w:t>Gifford</w:t>
      </w:r>
      <w:r w:rsidR="00447926">
        <w:rPr>
          <w:rFonts w:ascii="Arial" w:hAnsi="Arial" w:cs="Arial"/>
          <w:color w:val="000000" w:themeColor="text1"/>
          <w:sz w:val="24"/>
          <w:szCs w:val="24"/>
        </w:rPr>
        <w:t xml:space="preserve"> &amp; Wietrak</w:t>
      </w:r>
      <w:r w:rsidR="0044474C">
        <w:rPr>
          <w:rFonts w:ascii="Arial" w:hAnsi="Arial" w:cs="Arial"/>
          <w:color w:val="000000" w:themeColor="text1"/>
          <w:sz w:val="24"/>
          <w:szCs w:val="24"/>
        </w:rPr>
        <w:t xml:space="preserve"> (2022)</w:t>
      </w:r>
      <w:r>
        <w:rPr>
          <w:rFonts w:ascii="Arial" w:hAnsi="Arial" w:cs="Arial"/>
          <w:color w:val="000000" w:themeColor="text1"/>
          <w:sz w:val="24"/>
          <w:szCs w:val="24"/>
        </w:rPr>
        <w:t xml:space="preserve"> challenges the assumption that</w:t>
      </w:r>
      <w:r w:rsidR="003A2C97">
        <w:rPr>
          <w:rFonts w:ascii="Arial" w:hAnsi="Arial" w:cs="Arial"/>
          <w:color w:val="000000" w:themeColor="text1"/>
          <w:sz w:val="24"/>
          <w:szCs w:val="24"/>
        </w:rPr>
        <w:t xml:space="preserve"> the current models of </w:t>
      </w:r>
      <w:r w:rsidR="0044474C">
        <w:rPr>
          <w:rFonts w:ascii="Arial" w:hAnsi="Arial" w:cs="Arial"/>
          <w:color w:val="000000" w:themeColor="text1"/>
          <w:sz w:val="24"/>
          <w:szCs w:val="24"/>
        </w:rPr>
        <w:t>culture</w:t>
      </w:r>
      <w:r w:rsidR="00AB5C27">
        <w:rPr>
          <w:rFonts w:ascii="Arial" w:hAnsi="Arial" w:cs="Arial"/>
          <w:color w:val="000000" w:themeColor="text1"/>
          <w:sz w:val="24"/>
          <w:szCs w:val="24"/>
        </w:rPr>
        <w:t xml:space="preserve"> </w:t>
      </w:r>
      <w:r w:rsidR="008054D9">
        <w:rPr>
          <w:rFonts w:ascii="Arial" w:hAnsi="Arial" w:cs="Arial"/>
          <w:color w:val="000000" w:themeColor="text1"/>
          <w:sz w:val="24"/>
          <w:szCs w:val="24"/>
        </w:rPr>
        <w:t xml:space="preserve">such as Hofstede and Schein </w:t>
      </w:r>
      <w:r w:rsidR="00AB5C27">
        <w:rPr>
          <w:rFonts w:ascii="Arial" w:hAnsi="Arial" w:cs="Arial"/>
          <w:color w:val="000000" w:themeColor="text1"/>
          <w:sz w:val="24"/>
          <w:szCs w:val="24"/>
        </w:rPr>
        <w:t>are not evidence based having not stood the test of scientifi</w:t>
      </w:r>
      <w:r w:rsidR="00997B10">
        <w:rPr>
          <w:rFonts w:ascii="Arial" w:hAnsi="Arial" w:cs="Arial"/>
          <w:color w:val="000000" w:themeColor="text1"/>
          <w:sz w:val="24"/>
          <w:szCs w:val="24"/>
        </w:rPr>
        <w:t>c studies for validity.</w:t>
      </w:r>
      <w:r w:rsidR="00A34D13">
        <w:rPr>
          <w:rFonts w:ascii="Arial" w:hAnsi="Arial" w:cs="Arial"/>
          <w:color w:val="000000" w:themeColor="text1"/>
          <w:sz w:val="24"/>
          <w:szCs w:val="24"/>
        </w:rPr>
        <w:t xml:space="preserve"> They are however</w:t>
      </w:r>
      <w:r w:rsidR="00C62777">
        <w:rPr>
          <w:rFonts w:ascii="Arial" w:hAnsi="Arial" w:cs="Arial"/>
          <w:color w:val="000000" w:themeColor="text1"/>
          <w:sz w:val="24"/>
          <w:szCs w:val="24"/>
        </w:rPr>
        <w:t xml:space="preserve"> widely used as part o</w:t>
      </w:r>
      <w:r w:rsidR="00F8224E">
        <w:rPr>
          <w:rFonts w:ascii="Arial" w:hAnsi="Arial" w:cs="Arial"/>
          <w:color w:val="000000" w:themeColor="text1"/>
          <w:sz w:val="24"/>
          <w:szCs w:val="24"/>
        </w:rPr>
        <w:t>f</w:t>
      </w:r>
      <w:r w:rsidR="00C62777">
        <w:rPr>
          <w:rFonts w:ascii="Arial" w:hAnsi="Arial" w:cs="Arial"/>
          <w:color w:val="000000" w:themeColor="text1"/>
          <w:sz w:val="24"/>
          <w:szCs w:val="24"/>
        </w:rPr>
        <w:t xml:space="preserve"> a suite of tools used by </w:t>
      </w:r>
      <w:r w:rsidR="00F8224E">
        <w:rPr>
          <w:rFonts w:ascii="Arial" w:hAnsi="Arial" w:cs="Arial"/>
          <w:color w:val="000000" w:themeColor="text1"/>
          <w:sz w:val="24"/>
          <w:szCs w:val="24"/>
        </w:rPr>
        <w:t>people professional (</w:t>
      </w:r>
      <w:r w:rsidR="00C62777">
        <w:rPr>
          <w:rFonts w:ascii="Arial" w:hAnsi="Arial" w:cs="Arial"/>
          <w:color w:val="000000" w:themeColor="text1"/>
          <w:sz w:val="24"/>
          <w:szCs w:val="24"/>
        </w:rPr>
        <w:t>PP</w:t>
      </w:r>
      <w:r w:rsidR="00F8224E">
        <w:rPr>
          <w:rFonts w:ascii="Arial" w:hAnsi="Arial" w:cs="Arial"/>
          <w:color w:val="000000" w:themeColor="text1"/>
          <w:sz w:val="24"/>
          <w:szCs w:val="24"/>
        </w:rPr>
        <w:t>)</w:t>
      </w:r>
      <w:r w:rsidR="00C62777">
        <w:rPr>
          <w:rFonts w:ascii="Arial" w:hAnsi="Arial" w:cs="Arial"/>
          <w:color w:val="000000" w:themeColor="text1"/>
          <w:sz w:val="24"/>
          <w:szCs w:val="24"/>
        </w:rPr>
        <w:t xml:space="preserve"> and Organisational </w:t>
      </w:r>
      <w:r w:rsidR="00B7773E">
        <w:rPr>
          <w:rFonts w:ascii="Arial" w:hAnsi="Arial" w:cs="Arial"/>
          <w:color w:val="000000" w:themeColor="text1"/>
          <w:sz w:val="24"/>
          <w:szCs w:val="24"/>
        </w:rPr>
        <w:t>Development Practitioners (ODP)</w:t>
      </w:r>
      <w:r w:rsidR="00F8224E">
        <w:rPr>
          <w:rFonts w:ascii="Arial" w:hAnsi="Arial" w:cs="Arial"/>
          <w:color w:val="000000" w:themeColor="text1"/>
          <w:sz w:val="24"/>
          <w:szCs w:val="24"/>
        </w:rPr>
        <w:t>, c</w:t>
      </w:r>
      <w:r w:rsidR="00B7773E">
        <w:rPr>
          <w:rFonts w:ascii="Arial" w:hAnsi="Arial" w:cs="Arial"/>
          <w:color w:val="000000" w:themeColor="text1"/>
          <w:sz w:val="24"/>
          <w:szCs w:val="24"/>
        </w:rPr>
        <w:t xml:space="preserve">ulture and behaviour </w:t>
      </w:r>
      <w:r w:rsidR="003F3580">
        <w:rPr>
          <w:rFonts w:ascii="Arial" w:hAnsi="Arial" w:cs="Arial"/>
          <w:color w:val="000000" w:themeColor="text1"/>
          <w:sz w:val="24"/>
          <w:szCs w:val="24"/>
        </w:rPr>
        <w:t>are</w:t>
      </w:r>
      <w:r w:rsidR="00B7773E">
        <w:rPr>
          <w:rFonts w:ascii="Arial" w:hAnsi="Arial" w:cs="Arial"/>
          <w:color w:val="000000" w:themeColor="text1"/>
          <w:sz w:val="24"/>
          <w:szCs w:val="24"/>
        </w:rPr>
        <w:t xml:space="preserve"> core knowledge </w:t>
      </w:r>
      <w:r w:rsidR="00B20E3E">
        <w:rPr>
          <w:rFonts w:ascii="Arial" w:hAnsi="Arial" w:cs="Arial"/>
          <w:color w:val="000000" w:themeColor="text1"/>
          <w:sz w:val="24"/>
          <w:szCs w:val="24"/>
        </w:rPr>
        <w:t xml:space="preserve">areas </w:t>
      </w:r>
      <w:r w:rsidR="00B7773E">
        <w:rPr>
          <w:rFonts w:ascii="Arial" w:hAnsi="Arial" w:cs="Arial"/>
          <w:color w:val="000000" w:themeColor="text1"/>
          <w:sz w:val="24"/>
          <w:szCs w:val="24"/>
        </w:rPr>
        <w:t xml:space="preserve">of CIPD Professional Map and important for (PP) to think systemically </w:t>
      </w:r>
      <w:r w:rsidR="009343CB">
        <w:rPr>
          <w:rFonts w:ascii="Arial" w:hAnsi="Arial" w:cs="Arial"/>
          <w:color w:val="000000" w:themeColor="text1"/>
          <w:sz w:val="24"/>
          <w:szCs w:val="24"/>
        </w:rPr>
        <w:t>in</w:t>
      </w:r>
      <w:r w:rsidR="00B7773E">
        <w:rPr>
          <w:rFonts w:ascii="Arial" w:hAnsi="Arial" w:cs="Arial"/>
          <w:color w:val="000000" w:themeColor="text1"/>
          <w:sz w:val="24"/>
          <w:szCs w:val="24"/>
        </w:rPr>
        <w:t xml:space="preserve"> align</w:t>
      </w:r>
      <w:r w:rsidR="009343CB">
        <w:rPr>
          <w:rFonts w:ascii="Arial" w:hAnsi="Arial" w:cs="Arial"/>
          <w:color w:val="000000" w:themeColor="text1"/>
          <w:sz w:val="24"/>
          <w:szCs w:val="24"/>
        </w:rPr>
        <w:t>ing</w:t>
      </w:r>
      <w:r w:rsidR="00B7773E">
        <w:rPr>
          <w:rFonts w:ascii="Arial" w:hAnsi="Arial" w:cs="Arial"/>
          <w:color w:val="000000" w:themeColor="text1"/>
          <w:sz w:val="24"/>
          <w:szCs w:val="24"/>
        </w:rPr>
        <w:t xml:space="preserve"> elements of the organisation to maximise its performance</w:t>
      </w:r>
      <w:r w:rsidR="009417ED">
        <w:rPr>
          <w:rFonts w:ascii="Arial" w:hAnsi="Arial" w:cs="Arial"/>
          <w:color w:val="000000" w:themeColor="text1"/>
          <w:sz w:val="24"/>
          <w:szCs w:val="24"/>
        </w:rPr>
        <w:t xml:space="preserve">, </w:t>
      </w:r>
      <w:r w:rsidR="00992CEF">
        <w:rPr>
          <w:rFonts w:ascii="Arial" w:hAnsi="Arial" w:cs="Arial"/>
          <w:color w:val="000000" w:themeColor="text1"/>
          <w:sz w:val="24"/>
          <w:szCs w:val="24"/>
        </w:rPr>
        <w:t xml:space="preserve">working with key </w:t>
      </w:r>
      <w:r w:rsidR="00C061AF">
        <w:rPr>
          <w:rFonts w:ascii="Arial" w:hAnsi="Arial" w:cs="Arial"/>
          <w:color w:val="000000" w:themeColor="text1"/>
          <w:sz w:val="24"/>
          <w:szCs w:val="24"/>
        </w:rPr>
        <w:t>stakeholders</w:t>
      </w:r>
      <w:r w:rsidR="00992CEF">
        <w:rPr>
          <w:rFonts w:ascii="Arial" w:hAnsi="Arial" w:cs="Arial"/>
          <w:color w:val="000000" w:themeColor="text1"/>
          <w:sz w:val="24"/>
          <w:szCs w:val="24"/>
        </w:rPr>
        <w:t xml:space="preserve"> and the trust board</w:t>
      </w:r>
      <w:r w:rsidR="00217773">
        <w:rPr>
          <w:rFonts w:ascii="Arial" w:hAnsi="Arial" w:cs="Arial"/>
          <w:color w:val="000000" w:themeColor="text1"/>
          <w:sz w:val="24"/>
          <w:szCs w:val="24"/>
        </w:rPr>
        <w:t xml:space="preserve"> to evaluate the current climate, assess gaps and </w:t>
      </w:r>
      <w:r w:rsidR="0036551F">
        <w:rPr>
          <w:rFonts w:ascii="Arial" w:hAnsi="Arial" w:cs="Arial"/>
          <w:color w:val="000000" w:themeColor="text1"/>
          <w:sz w:val="24"/>
          <w:szCs w:val="24"/>
        </w:rPr>
        <w:t xml:space="preserve">implement a plan (CIPD, </w:t>
      </w:r>
      <w:r w:rsidR="00C93522">
        <w:rPr>
          <w:rFonts w:ascii="Arial" w:hAnsi="Arial" w:cs="Arial"/>
          <w:color w:val="000000" w:themeColor="text1"/>
          <w:sz w:val="24"/>
          <w:szCs w:val="24"/>
        </w:rPr>
        <w:t>2021</w:t>
      </w:r>
      <w:r w:rsidR="007501C8">
        <w:rPr>
          <w:rFonts w:ascii="Arial" w:hAnsi="Arial" w:cs="Arial"/>
          <w:color w:val="000000" w:themeColor="text1"/>
          <w:sz w:val="24"/>
          <w:szCs w:val="24"/>
        </w:rPr>
        <w:t>a</w:t>
      </w:r>
      <w:r w:rsidR="00C93522">
        <w:rPr>
          <w:rFonts w:ascii="Arial" w:hAnsi="Arial" w:cs="Arial"/>
          <w:color w:val="000000" w:themeColor="text1"/>
          <w:sz w:val="24"/>
          <w:szCs w:val="24"/>
        </w:rPr>
        <w:t>).</w:t>
      </w:r>
    </w:p>
    <w:p w14:paraId="0A3A82AF" w14:textId="6F712597" w:rsidR="003C29B5" w:rsidRDefault="003C29B5" w:rsidP="00492C92">
      <w:pPr>
        <w:spacing w:line="480" w:lineRule="auto"/>
        <w:rPr>
          <w:rFonts w:ascii="Arial" w:hAnsi="Arial" w:cs="Arial"/>
          <w:color w:val="000000" w:themeColor="text1"/>
          <w:sz w:val="24"/>
          <w:szCs w:val="24"/>
        </w:rPr>
      </w:pPr>
    </w:p>
    <w:p w14:paraId="6AB9DCBC" w14:textId="1C6D6BF2" w:rsidR="00D54841" w:rsidRDefault="00545C08" w:rsidP="003B7335">
      <w:pPr>
        <w:spacing w:before="240" w:line="480" w:lineRule="auto"/>
        <w:rPr>
          <w:rFonts w:ascii="Arial" w:hAnsi="Arial" w:cs="Arial"/>
          <w:color w:val="000000" w:themeColor="text1"/>
          <w:sz w:val="24"/>
          <w:szCs w:val="24"/>
        </w:rPr>
      </w:pPr>
      <w:r>
        <w:rPr>
          <w:rFonts w:ascii="Arial" w:hAnsi="Arial" w:cs="Arial"/>
          <w:color w:val="000000" w:themeColor="text1"/>
          <w:sz w:val="24"/>
          <w:szCs w:val="24"/>
        </w:rPr>
        <w:t xml:space="preserve">When considering </w:t>
      </w:r>
      <w:r w:rsidR="00394044">
        <w:rPr>
          <w:rFonts w:ascii="Arial" w:hAnsi="Arial" w:cs="Arial"/>
          <w:color w:val="000000" w:themeColor="text1"/>
          <w:sz w:val="24"/>
          <w:szCs w:val="24"/>
        </w:rPr>
        <w:t>Schein</w:t>
      </w:r>
      <w:r>
        <w:rPr>
          <w:rFonts w:ascii="Arial" w:hAnsi="Arial" w:cs="Arial"/>
          <w:color w:val="000000" w:themeColor="text1"/>
          <w:sz w:val="24"/>
          <w:szCs w:val="24"/>
        </w:rPr>
        <w:t xml:space="preserve"> (198</w:t>
      </w:r>
      <w:r w:rsidR="00DA73E1">
        <w:rPr>
          <w:rFonts w:ascii="Arial" w:hAnsi="Arial" w:cs="Arial"/>
          <w:color w:val="000000" w:themeColor="text1"/>
          <w:sz w:val="24"/>
          <w:szCs w:val="24"/>
        </w:rPr>
        <w:t>5</w:t>
      </w:r>
      <w:r>
        <w:rPr>
          <w:rFonts w:ascii="Arial" w:hAnsi="Arial" w:cs="Arial"/>
          <w:color w:val="000000" w:themeColor="text1"/>
          <w:sz w:val="24"/>
          <w:szCs w:val="24"/>
        </w:rPr>
        <w:t>)</w:t>
      </w:r>
      <w:r w:rsidR="00394044">
        <w:rPr>
          <w:rFonts w:ascii="Arial" w:hAnsi="Arial" w:cs="Arial"/>
          <w:color w:val="000000" w:themeColor="text1"/>
          <w:sz w:val="24"/>
          <w:szCs w:val="24"/>
        </w:rPr>
        <w:t xml:space="preserve"> or </w:t>
      </w:r>
      <w:r>
        <w:rPr>
          <w:rFonts w:ascii="Arial" w:hAnsi="Arial" w:cs="Arial"/>
          <w:color w:val="000000" w:themeColor="text1"/>
          <w:sz w:val="24"/>
          <w:szCs w:val="24"/>
        </w:rPr>
        <w:t>Hofstede (199</w:t>
      </w:r>
      <w:r w:rsidR="007501C8">
        <w:rPr>
          <w:rFonts w:ascii="Arial" w:hAnsi="Arial" w:cs="Arial"/>
          <w:color w:val="000000" w:themeColor="text1"/>
          <w:sz w:val="24"/>
          <w:szCs w:val="24"/>
        </w:rPr>
        <w:t>0</w:t>
      </w:r>
      <w:r>
        <w:rPr>
          <w:rFonts w:ascii="Arial" w:hAnsi="Arial" w:cs="Arial"/>
          <w:color w:val="000000" w:themeColor="text1"/>
          <w:sz w:val="24"/>
          <w:szCs w:val="24"/>
        </w:rPr>
        <w:t xml:space="preserve">) it was important to first observe the </w:t>
      </w:r>
      <w:r w:rsidR="00791620">
        <w:rPr>
          <w:rFonts w:ascii="Arial" w:hAnsi="Arial" w:cs="Arial"/>
          <w:color w:val="000000" w:themeColor="text1"/>
          <w:sz w:val="24"/>
          <w:szCs w:val="24"/>
        </w:rPr>
        <w:t xml:space="preserve">micro or subculture of one </w:t>
      </w:r>
      <w:r w:rsidR="007A505B">
        <w:rPr>
          <w:rFonts w:ascii="Arial" w:hAnsi="Arial" w:cs="Arial"/>
          <w:color w:val="000000" w:themeColor="text1"/>
          <w:sz w:val="24"/>
          <w:szCs w:val="24"/>
        </w:rPr>
        <w:t>directorate</w:t>
      </w:r>
      <w:r w:rsidR="00791620">
        <w:rPr>
          <w:rFonts w:ascii="Arial" w:hAnsi="Arial" w:cs="Arial"/>
          <w:color w:val="000000" w:themeColor="text1"/>
          <w:sz w:val="24"/>
          <w:szCs w:val="24"/>
        </w:rPr>
        <w:t xml:space="preserve"> for the </w:t>
      </w:r>
      <w:r w:rsidR="007A505B">
        <w:rPr>
          <w:rFonts w:ascii="Arial" w:hAnsi="Arial" w:cs="Arial"/>
          <w:color w:val="000000" w:themeColor="text1"/>
          <w:sz w:val="24"/>
          <w:szCs w:val="24"/>
        </w:rPr>
        <w:t>purposes</w:t>
      </w:r>
      <w:r w:rsidR="00791620">
        <w:rPr>
          <w:rFonts w:ascii="Arial" w:hAnsi="Arial" w:cs="Arial"/>
          <w:color w:val="000000" w:themeColor="text1"/>
          <w:sz w:val="24"/>
          <w:szCs w:val="24"/>
        </w:rPr>
        <w:t xml:space="preserve"> of this paper</w:t>
      </w:r>
      <w:r w:rsidR="005B5CEE">
        <w:rPr>
          <w:rFonts w:ascii="Arial" w:hAnsi="Arial" w:cs="Arial"/>
          <w:color w:val="000000" w:themeColor="text1"/>
          <w:sz w:val="24"/>
          <w:szCs w:val="24"/>
        </w:rPr>
        <w:t>, Integr</w:t>
      </w:r>
      <w:r w:rsidR="00D54841">
        <w:rPr>
          <w:rFonts w:ascii="Arial" w:hAnsi="Arial" w:cs="Arial"/>
          <w:color w:val="000000" w:themeColor="text1"/>
          <w:sz w:val="24"/>
          <w:szCs w:val="24"/>
        </w:rPr>
        <w:t>ated Care</w:t>
      </w:r>
      <w:r w:rsidR="007E7729">
        <w:rPr>
          <w:rFonts w:ascii="Arial" w:hAnsi="Arial" w:cs="Arial"/>
          <w:color w:val="000000" w:themeColor="text1"/>
          <w:sz w:val="24"/>
          <w:szCs w:val="24"/>
        </w:rPr>
        <w:t xml:space="preserve"> (IC)</w:t>
      </w:r>
      <w:r w:rsidR="00791620">
        <w:rPr>
          <w:rFonts w:ascii="Arial" w:hAnsi="Arial" w:cs="Arial"/>
          <w:color w:val="000000" w:themeColor="text1"/>
          <w:sz w:val="24"/>
          <w:szCs w:val="24"/>
        </w:rPr>
        <w:t xml:space="preserve">. WAST is a vast </w:t>
      </w:r>
      <w:r w:rsidR="007A505B">
        <w:rPr>
          <w:rFonts w:ascii="Arial" w:hAnsi="Arial" w:cs="Arial"/>
          <w:color w:val="000000" w:themeColor="text1"/>
          <w:sz w:val="24"/>
          <w:szCs w:val="24"/>
        </w:rPr>
        <w:t>organisation</w:t>
      </w:r>
      <w:r w:rsidR="00791620">
        <w:rPr>
          <w:rFonts w:ascii="Arial" w:hAnsi="Arial" w:cs="Arial"/>
          <w:color w:val="000000" w:themeColor="text1"/>
          <w:sz w:val="24"/>
          <w:szCs w:val="24"/>
        </w:rPr>
        <w:t xml:space="preserve"> with a trust wide a</w:t>
      </w:r>
      <w:r w:rsidR="00665A01">
        <w:rPr>
          <w:rFonts w:ascii="Arial" w:hAnsi="Arial" w:cs="Arial"/>
          <w:color w:val="000000" w:themeColor="text1"/>
          <w:sz w:val="24"/>
          <w:szCs w:val="24"/>
        </w:rPr>
        <w:t xml:space="preserve">spired </w:t>
      </w:r>
      <w:r w:rsidR="007A505B">
        <w:rPr>
          <w:rFonts w:ascii="Arial" w:hAnsi="Arial" w:cs="Arial"/>
          <w:color w:val="000000" w:themeColor="text1"/>
          <w:sz w:val="24"/>
          <w:szCs w:val="24"/>
        </w:rPr>
        <w:t>cultural</w:t>
      </w:r>
      <w:r w:rsidR="00665A01">
        <w:rPr>
          <w:rFonts w:ascii="Arial" w:hAnsi="Arial" w:cs="Arial"/>
          <w:color w:val="000000" w:themeColor="text1"/>
          <w:sz w:val="24"/>
          <w:szCs w:val="24"/>
        </w:rPr>
        <w:t xml:space="preserve"> DNA</w:t>
      </w:r>
      <w:r w:rsidR="00C620FF">
        <w:rPr>
          <w:rFonts w:ascii="Arial" w:hAnsi="Arial" w:cs="Arial"/>
          <w:color w:val="000000" w:themeColor="text1"/>
          <w:sz w:val="24"/>
          <w:szCs w:val="24"/>
        </w:rPr>
        <w:t xml:space="preserve"> (WAST, 20</w:t>
      </w:r>
      <w:r w:rsidR="00DA73E1">
        <w:rPr>
          <w:rFonts w:ascii="Arial" w:hAnsi="Arial" w:cs="Arial"/>
          <w:color w:val="000000" w:themeColor="text1"/>
          <w:sz w:val="24"/>
          <w:szCs w:val="24"/>
        </w:rPr>
        <w:t>21</w:t>
      </w:r>
      <w:r w:rsidR="00C620FF">
        <w:rPr>
          <w:rFonts w:ascii="Arial" w:hAnsi="Arial" w:cs="Arial"/>
          <w:color w:val="000000" w:themeColor="text1"/>
          <w:sz w:val="24"/>
          <w:szCs w:val="24"/>
        </w:rPr>
        <w:t>)</w:t>
      </w:r>
      <w:r w:rsidR="00696A90">
        <w:rPr>
          <w:rFonts w:ascii="Arial" w:hAnsi="Arial" w:cs="Arial"/>
          <w:color w:val="000000" w:themeColor="text1"/>
          <w:sz w:val="24"/>
          <w:szCs w:val="24"/>
        </w:rPr>
        <w:t>.</w:t>
      </w:r>
      <w:r w:rsidR="00665A01">
        <w:rPr>
          <w:rFonts w:ascii="Arial" w:hAnsi="Arial" w:cs="Arial"/>
          <w:color w:val="000000" w:themeColor="text1"/>
          <w:sz w:val="24"/>
          <w:szCs w:val="24"/>
        </w:rPr>
        <w:t xml:space="preserve"> </w:t>
      </w:r>
      <w:r w:rsidR="00B20E3E">
        <w:rPr>
          <w:rFonts w:ascii="Arial" w:hAnsi="Arial" w:cs="Arial"/>
          <w:color w:val="000000" w:themeColor="text1"/>
          <w:sz w:val="24"/>
          <w:szCs w:val="24"/>
        </w:rPr>
        <w:t>However,</w:t>
      </w:r>
      <w:r w:rsidR="00665A01">
        <w:rPr>
          <w:rFonts w:ascii="Arial" w:hAnsi="Arial" w:cs="Arial"/>
          <w:color w:val="000000" w:themeColor="text1"/>
          <w:sz w:val="24"/>
          <w:szCs w:val="24"/>
        </w:rPr>
        <w:t xml:space="preserve"> it is the microcultures that appear to identify</w:t>
      </w:r>
      <w:r w:rsidR="007A505B">
        <w:rPr>
          <w:rFonts w:ascii="Arial" w:hAnsi="Arial" w:cs="Arial"/>
          <w:color w:val="000000" w:themeColor="text1"/>
          <w:sz w:val="24"/>
          <w:szCs w:val="24"/>
        </w:rPr>
        <w:t xml:space="preserve"> where these are not being </w:t>
      </w:r>
      <w:r w:rsidR="00C620FF">
        <w:rPr>
          <w:rFonts w:ascii="Arial" w:hAnsi="Arial" w:cs="Arial"/>
          <w:color w:val="000000" w:themeColor="text1"/>
          <w:sz w:val="24"/>
          <w:szCs w:val="24"/>
        </w:rPr>
        <w:t>experienced</w:t>
      </w:r>
      <w:r w:rsidR="007A505B">
        <w:rPr>
          <w:rFonts w:ascii="Arial" w:hAnsi="Arial" w:cs="Arial"/>
          <w:color w:val="000000" w:themeColor="text1"/>
          <w:sz w:val="24"/>
          <w:szCs w:val="24"/>
        </w:rPr>
        <w:t xml:space="preserve"> </w:t>
      </w:r>
      <w:r w:rsidR="00C620FF">
        <w:rPr>
          <w:rFonts w:ascii="Arial" w:hAnsi="Arial" w:cs="Arial"/>
          <w:color w:val="000000" w:themeColor="text1"/>
          <w:sz w:val="24"/>
          <w:szCs w:val="24"/>
        </w:rPr>
        <w:t xml:space="preserve">and where this analysis is focused </w:t>
      </w:r>
      <w:r w:rsidR="007A505B">
        <w:rPr>
          <w:rFonts w:ascii="Arial" w:hAnsi="Arial" w:cs="Arial"/>
          <w:color w:val="000000" w:themeColor="text1"/>
          <w:sz w:val="24"/>
          <w:szCs w:val="24"/>
        </w:rPr>
        <w:t>(WAST, 2021).</w:t>
      </w:r>
      <w:r w:rsidR="00F22A35">
        <w:rPr>
          <w:rFonts w:ascii="Arial" w:hAnsi="Arial" w:cs="Arial"/>
          <w:color w:val="000000" w:themeColor="text1"/>
          <w:sz w:val="24"/>
          <w:szCs w:val="24"/>
        </w:rPr>
        <w:t xml:space="preserve"> </w:t>
      </w:r>
    </w:p>
    <w:p w14:paraId="3B672A26" w14:textId="77777777" w:rsidR="00D54841" w:rsidRDefault="00D54841" w:rsidP="00492C92">
      <w:pPr>
        <w:spacing w:line="480" w:lineRule="auto"/>
        <w:rPr>
          <w:rFonts w:ascii="Arial" w:hAnsi="Arial" w:cs="Arial"/>
          <w:color w:val="000000" w:themeColor="text1"/>
          <w:sz w:val="24"/>
          <w:szCs w:val="24"/>
        </w:rPr>
      </w:pPr>
    </w:p>
    <w:p w14:paraId="662394EF" w14:textId="76F98439" w:rsidR="007A505B" w:rsidRDefault="00142D64"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Hofstede (199</w:t>
      </w:r>
      <w:r w:rsidR="009E213A">
        <w:rPr>
          <w:rFonts w:ascii="Arial" w:hAnsi="Arial" w:cs="Arial"/>
          <w:color w:val="000000" w:themeColor="text1"/>
          <w:sz w:val="24"/>
          <w:szCs w:val="24"/>
        </w:rPr>
        <w:t>0</w:t>
      </w:r>
      <w:r>
        <w:rPr>
          <w:rFonts w:ascii="Arial" w:hAnsi="Arial" w:cs="Arial"/>
          <w:color w:val="000000" w:themeColor="text1"/>
          <w:sz w:val="24"/>
          <w:szCs w:val="24"/>
        </w:rPr>
        <w:t xml:space="preserve">) defines culture </w:t>
      </w:r>
      <w:r w:rsidRPr="00142D64">
        <w:rPr>
          <w:rFonts w:ascii="Arial" w:hAnsi="Arial" w:cs="Arial"/>
          <w:color w:val="000000" w:themeColor="text1"/>
          <w:sz w:val="24"/>
          <w:szCs w:val="24"/>
        </w:rPr>
        <w:t>as ‘the collective programming of the mind which distinguishes the members of one group or category of people from another’ (Hofstede, 1991)</w:t>
      </w:r>
      <w:r>
        <w:rPr>
          <w:rFonts w:ascii="Arial" w:hAnsi="Arial" w:cs="Arial"/>
          <w:color w:val="000000" w:themeColor="text1"/>
          <w:sz w:val="24"/>
          <w:szCs w:val="24"/>
        </w:rPr>
        <w:t xml:space="preserve">, cited in </w:t>
      </w:r>
      <w:r w:rsidR="00FE2F18" w:rsidRPr="00FE2F18">
        <w:rPr>
          <w:rFonts w:ascii="Arial" w:hAnsi="Arial" w:cs="Arial"/>
          <w:color w:val="000000" w:themeColor="text1"/>
          <w:sz w:val="24"/>
          <w:szCs w:val="24"/>
        </w:rPr>
        <w:t>Schjerven</w:t>
      </w:r>
      <w:r w:rsidR="00FE2F18">
        <w:rPr>
          <w:rFonts w:ascii="Arial" w:hAnsi="Arial" w:cs="Arial"/>
          <w:color w:val="000000" w:themeColor="text1"/>
          <w:sz w:val="24"/>
          <w:szCs w:val="24"/>
        </w:rPr>
        <w:t xml:space="preserve"> (2016).</w:t>
      </w:r>
      <w:r w:rsidR="00EF5E67">
        <w:rPr>
          <w:rFonts w:ascii="Arial" w:hAnsi="Arial" w:cs="Arial"/>
          <w:color w:val="000000" w:themeColor="text1"/>
          <w:sz w:val="24"/>
          <w:szCs w:val="24"/>
        </w:rPr>
        <w:t xml:space="preserve"> </w:t>
      </w:r>
    </w:p>
    <w:p w14:paraId="2F96B4A9" w14:textId="77777777" w:rsidR="006F5B29" w:rsidRDefault="006F5B29" w:rsidP="00492C92">
      <w:pPr>
        <w:spacing w:line="480" w:lineRule="auto"/>
        <w:rPr>
          <w:rFonts w:ascii="Arial" w:hAnsi="Arial" w:cs="Arial"/>
          <w:color w:val="000000" w:themeColor="text1"/>
          <w:sz w:val="24"/>
          <w:szCs w:val="24"/>
        </w:rPr>
      </w:pPr>
    </w:p>
    <w:p w14:paraId="4680DE90" w14:textId="340F371B" w:rsidR="00613F59" w:rsidRDefault="00613F59"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Schein</w:t>
      </w:r>
      <w:r w:rsidR="00891797">
        <w:rPr>
          <w:rFonts w:ascii="Arial" w:hAnsi="Arial" w:cs="Arial"/>
          <w:color w:val="000000" w:themeColor="text1"/>
          <w:sz w:val="24"/>
          <w:szCs w:val="24"/>
        </w:rPr>
        <w:t xml:space="preserve">’s model </w:t>
      </w:r>
      <w:r w:rsidR="00A7120E">
        <w:rPr>
          <w:rFonts w:ascii="Arial" w:hAnsi="Arial" w:cs="Arial"/>
          <w:color w:val="000000" w:themeColor="text1"/>
          <w:sz w:val="24"/>
          <w:szCs w:val="24"/>
        </w:rPr>
        <w:t>(see fig.</w:t>
      </w:r>
      <w:r w:rsidR="00A7075E">
        <w:rPr>
          <w:rFonts w:ascii="Arial" w:hAnsi="Arial" w:cs="Arial"/>
          <w:color w:val="000000" w:themeColor="text1"/>
          <w:sz w:val="24"/>
          <w:szCs w:val="24"/>
        </w:rPr>
        <w:t>2</w:t>
      </w:r>
      <w:r w:rsidR="00A7120E">
        <w:rPr>
          <w:rFonts w:ascii="Arial" w:hAnsi="Arial" w:cs="Arial"/>
          <w:color w:val="000000" w:themeColor="text1"/>
          <w:sz w:val="24"/>
          <w:szCs w:val="24"/>
        </w:rPr>
        <w:t xml:space="preserve">.) </w:t>
      </w:r>
      <w:r w:rsidR="005D2987">
        <w:rPr>
          <w:rFonts w:ascii="Arial" w:hAnsi="Arial" w:cs="Arial"/>
          <w:color w:val="000000" w:themeColor="text1"/>
          <w:sz w:val="24"/>
          <w:szCs w:val="24"/>
        </w:rPr>
        <w:t>captures culture as an iceberg</w:t>
      </w:r>
      <w:r w:rsidR="007A3947">
        <w:rPr>
          <w:rFonts w:ascii="Arial" w:hAnsi="Arial" w:cs="Arial"/>
          <w:color w:val="000000" w:themeColor="text1"/>
          <w:sz w:val="24"/>
          <w:szCs w:val="24"/>
        </w:rPr>
        <w:t xml:space="preserve">, with </w:t>
      </w:r>
      <w:r w:rsidR="00A45844">
        <w:rPr>
          <w:rFonts w:ascii="Arial" w:hAnsi="Arial" w:cs="Arial"/>
          <w:color w:val="000000" w:themeColor="text1"/>
          <w:sz w:val="24"/>
          <w:szCs w:val="24"/>
        </w:rPr>
        <w:t xml:space="preserve">artifacts such as </w:t>
      </w:r>
      <w:r w:rsidR="007A3947">
        <w:rPr>
          <w:rFonts w:ascii="Arial" w:hAnsi="Arial" w:cs="Arial"/>
          <w:color w:val="000000" w:themeColor="text1"/>
          <w:sz w:val="24"/>
          <w:szCs w:val="24"/>
        </w:rPr>
        <w:t xml:space="preserve">observed behaviours, </w:t>
      </w:r>
      <w:r w:rsidR="006D5539">
        <w:rPr>
          <w:rFonts w:ascii="Arial" w:hAnsi="Arial" w:cs="Arial"/>
          <w:color w:val="000000" w:themeColor="text1"/>
          <w:sz w:val="24"/>
          <w:szCs w:val="24"/>
        </w:rPr>
        <w:t xml:space="preserve">the deeper </w:t>
      </w:r>
      <w:r w:rsidR="00A45844">
        <w:rPr>
          <w:rFonts w:ascii="Arial" w:hAnsi="Arial" w:cs="Arial"/>
          <w:color w:val="000000" w:themeColor="text1"/>
          <w:sz w:val="24"/>
          <w:szCs w:val="24"/>
        </w:rPr>
        <w:t xml:space="preserve">hidden </w:t>
      </w:r>
      <w:r w:rsidR="00B20E3E">
        <w:rPr>
          <w:rFonts w:ascii="Arial" w:hAnsi="Arial" w:cs="Arial"/>
          <w:color w:val="000000" w:themeColor="text1"/>
          <w:sz w:val="24"/>
          <w:szCs w:val="24"/>
        </w:rPr>
        <w:t>layer</w:t>
      </w:r>
      <w:r w:rsidR="006D5539">
        <w:rPr>
          <w:rFonts w:ascii="Arial" w:hAnsi="Arial" w:cs="Arial"/>
          <w:color w:val="000000" w:themeColor="text1"/>
          <w:sz w:val="24"/>
          <w:szCs w:val="24"/>
        </w:rPr>
        <w:t xml:space="preserve"> of the iceberg</w:t>
      </w:r>
      <w:r w:rsidR="0053013B">
        <w:rPr>
          <w:rFonts w:ascii="Arial" w:hAnsi="Arial" w:cs="Arial"/>
          <w:color w:val="000000" w:themeColor="text1"/>
          <w:sz w:val="24"/>
          <w:szCs w:val="24"/>
        </w:rPr>
        <w:t xml:space="preserve"> is </w:t>
      </w:r>
      <w:r w:rsidR="006D5539">
        <w:rPr>
          <w:rFonts w:ascii="Arial" w:hAnsi="Arial" w:cs="Arial"/>
          <w:color w:val="000000" w:themeColor="text1"/>
          <w:sz w:val="24"/>
          <w:szCs w:val="24"/>
        </w:rPr>
        <w:t xml:space="preserve">the </w:t>
      </w:r>
      <w:r w:rsidR="00BD79FD">
        <w:rPr>
          <w:rFonts w:ascii="Arial" w:hAnsi="Arial" w:cs="Arial"/>
          <w:color w:val="000000" w:themeColor="text1"/>
          <w:sz w:val="24"/>
          <w:szCs w:val="24"/>
        </w:rPr>
        <w:t>cultural</w:t>
      </w:r>
      <w:r w:rsidR="006D5539">
        <w:rPr>
          <w:rFonts w:ascii="Arial" w:hAnsi="Arial" w:cs="Arial"/>
          <w:color w:val="000000" w:themeColor="text1"/>
          <w:sz w:val="24"/>
          <w:szCs w:val="24"/>
        </w:rPr>
        <w:t xml:space="preserve"> DNA</w:t>
      </w:r>
      <w:r w:rsidR="006A1633">
        <w:rPr>
          <w:rFonts w:ascii="Arial" w:hAnsi="Arial" w:cs="Arial"/>
          <w:color w:val="000000" w:themeColor="text1"/>
          <w:sz w:val="24"/>
          <w:szCs w:val="24"/>
        </w:rPr>
        <w:t xml:space="preserve"> </w:t>
      </w:r>
      <w:r w:rsidR="00BD79FD">
        <w:rPr>
          <w:rFonts w:ascii="Arial" w:hAnsi="Arial" w:cs="Arial"/>
          <w:color w:val="000000" w:themeColor="text1"/>
          <w:sz w:val="24"/>
          <w:szCs w:val="24"/>
        </w:rPr>
        <w:t>(Schein &amp;Schein, 201</w:t>
      </w:r>
      <w:r w:rsidR="00AB61FC">
        <w:rPr>
          <w:rFonts w:ascii="Arial" w:hAnsi="Arial" w:cs="Arial"/>
          <w:color w:val="000000" w:themeColor="text1"/>
          <w:sz w:val="24"/>
          <w:szCs w:val="24"/>
        </w:rPr>
        <w:t>7</w:t>
      </w:r>
      <w:r w:rsidR="00BD79FD">
        <w:rPr>
          <w:rFonts w:ascii="Arial" w:hAnsi="Arial" w:cs="Arial"/>
          <w:color w:val="000000" w:themeColor="text1"/>
          <w:sz w:val="24"/>
          <w:szCs w:val="24"/>
        </w:rPr>
        <w:t xml:space="preserve">). </w:t>
      </w:r>
      <w:r w:rsidR="00480375">
        <w:rPr>
          <w:rFonts w:ascii="Arial" w:hAnsi="Arial" w:cs="Arial"/>
          <w:color w:val="000000" w:themeColor="text1"/>
          <w:sz w:val="24"/>
          <w:szCs w:val="24"/>
        </w:rPr>
        <w:t xml:space="preserve">See appendix 1 for </w:t>
      </w:r>
      <w:r w:rsidR="00237851">
        <w:rPr>
          <w:rFonts w:ascii="Arial" w:hAnsi="Arial" w:cs="Arial"/>
          <w:color w:val="000000" w:themeColor="text1"/>
          <w:sz w:val="24"/>
          <w:szCs w:val="24"/>
        </w:rPr>
        <w:t xml:space="preserve">an observational </w:t>
      </w:r>
      <w:r w:rsidR="00480375">
        <w:rPr>
          <w:rFonts w:ascii="Arial" w:hAnsi="Arial" w:cs="Arial"/>
          <w:color w:val="000000" w:themeColor="text1"/>
          <w:sz w:val="24"/>
          <w:szCs w:val="24"/>
        </w:rPr>
        <w:t xml:space="preserve">tool used to analyse the culture in IC </w:t>
      </w:r>
      <w:r w:rsidR="00D5096B">
        <w:rPr>
          <w:rFonts w:ascii="Arial" w:hAnsi="Arial" w:cs="Arial"/>
          <w:color w:val="000000" w:themeColor="text1"/>
          <w:sz w:val="24"/>
          <w:szCs w:val="24"/>
        </w:rPr>
        <w:t xml:space="preserve">with </w:t>
      </w:r>
      <w:r w:rsidR="00120257">
        <w:rPr>
          <w:rFonts w:ascii="Arial" w:hAnsi="Arial" w:cs="Arial"/>
          <w:color w:val="000000" w:themeColor="text1"/>
          <w:sz w:val="24"/>
          <w:szCs w:val="24"/>
        </w:rPr>
        <w:t xml:space="preserve">direct experience </w:t>
      </w:r>
      <w:r w:rsidR="00552384">
        <w:rPr>
          <w:rFonts w:ascii="Arial" w:hAnsi="Arial" w:cs="Arial"/>
          <w:color w:val="000000" w:themeColor="text1"/>
          <w:sz w:val="24"/>
          <w:szCs w:val="24"/>
        </w:rPr>
        <w:t>supported with people analytics explored in section 3.1.</w:t>
      </w:r>
    </w:p>
    <w:p w14:paraId="2FE9E53A" w14:textId="77777777" w:rsidR="003F4282" w:rsidRDefault="003F4282" w:rsidP="00492C92">
      <w:pPr>
        <w:spacing w:line="480" w:lineRule="auto"/>
        <w:rPr>
          <w:rFonts w:ascii="Arial" w:hAnsi="Arial" w:cs="Arial"/>
          <w:color w:val="000000" w:themeColor="text1"/>
          <w:sz w:val="24"/>
          <w:szCs w:val="24"/>
        </w:rPr>
      </w:pPr>
    </w:p>
    <w:p w14:paraId="6C648F11" w14:textId="5C350004" w:rsidR="009C1FC8" w:rsidRPr="00670630" w:rsidRDefault="002E62BC"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As part </w:t>
      </w:r>
      <w:r w:rsidR="00D6367A">
        <w:rPr>
          <w:rFonts w:ascii="Arial" w:hAnsi="Arial" w:cs="Arial"/>
          <w:color w:val="000000" w:themeColor="text1"/>
          <w:sz w:val="24"/>
          <w:szCs w:val="24"/>
        </w:rPr>
        <w:t>of</w:t>
      </w:r>
      <w:r>
        <w:rPr>
          <w:rFonts w:ascii="Arial" w:hAnsi="Arial" w:cs="Arial"/>
          <w:color w:val="000000" w:themeColor="text1"/>
          <w:sz w:val="24"/>
          <w:szCs w:val="24"/>
        </w:rPr>
        <w:t xml:space="preserve"> a new structure this team has developed based on </w:t>
      </w:r>
      <w:r w:rsidR="00D6367A">
        <w:rPr>
          <w:rFonts w:ascii="Arial" w:hAnsi="Arial" w:cs="Arial"/>
          <w:color w:val="000000" w:themeColor="text1"/>
          <w:sz w:val="24"/>
          <w:szCs w:val="24"/>
        </w:rPr>
        <w:t>espoused</w:t>
      </w:r>
      <w:r>
        <w:rPr>
          <w:rFonts w:ascii="Arial" w:hAnsi="Arial" w:cs="Arial"/>
          <w:color w:val="000000" w:themeColor="text1"/>
          <w:sz w:val="24"/>
          <w:szCs w:val="24"/>
        </w:rPr>
        <w:t xml:space="preserve"> values of </w:t>
      </w:r>
      <w:r w:rsidR="00561F7B">
        <w:rPr>
          <w:rFonts w:ascii="Arial" w:hAnsi="Arial" w:cs="Arial"/>
          <w:color w:val="000000" w:themeColor="text1"/>
          <w:sz w:val="24"/>
          <w:szCs w:val="24"/>
        </w:rPr>
        <w:t xml:space="preserve">the wider trust with enacted values now evident through the following analysis. </w:t>
      </w:r>
      <w:r w:rsidR="00CA6298">
        <w:rPr>
          <w:rFonts w:ascii="Arial" w:hAnsi="Arial" w:cs="Arial"/>
          <w:color w:val="000000" w:themeColor="text1"/>
          <w:sz w:val="24"/>
          <w:szCs w:val="24"/>
        </w:rPr>
        <w:t>Kuo</w:t>
      </w:r>
      <w:r w:rsidR="00D6367A">
        <w:rPr>
          <w:rFonts w:ascii="Arial" w:hAnsi="Arial" w:cs="Arial"/>
          <w:color w:val="000000" w:themeColor="text1"/>
          <w:sz w:val="24"/>
          <w:szCs w:val="24"/>
        </w:rPr>
        <w:t xml:space="preserve"> and </w:t>
      </w:r>
      <w:r w:rsidR="00CA6298">
        <w:rPr>
          <w:rFonts w:ascii="Arial" w:hAnsi="Arial" w:cs="Arial"/>
          <w:color w:val="000000" w:themeColor="text1"/>
          <w:sz w:val="24"/>
          <w:szCs w:val="24"/>
        </w:rPr>
        <w:t>Tsai (2019) studied the role of managers</w:t>
      </w:r>
      <w:r w:rsidR="009F7C6B">
        <w:rPr>
          <w:rFonts w:ascii="Arial" w:hAnsi="Arial" w:cs="Arial"/>
          <w:color w:val="000000" w:themeColor="text1"/>
          <w:sz w:val="24"/>
          <w:szCs w:val="24"/>
        </w:rPr>
        <w:t xml:space="preserve"> in achieving high performance standards and </w:t>
      </w:r>
      <w:r w:rsidR="002F4D80">
        <w:rPr>
          <w:rFonts w:ascii="Arial" w:hAnsi="Arial" w:cs="Arial"/>
          <w:color w:val="000000" w:themeColor="text1"/>
          <w:sz w:val="24"/>
          <w:szCs w:val="24"/>
        </w:rPr>
        <w:t xml:space="preserve">sustainable business operations, this study highlights the impact that poor </w:t>
      </w:r>
      <w:r w:rsidR="00DE45D0">
        <w:rPr>
          <w:rFonts w:ascii="Arial" w:hAnsi="Arial" w:cs="Arial"/>
          <w:color w:val="000000" w:themeColor="text1"/>
          <w:sz w:val="24"/>
          <w:szCs w:val="24"/>
        </w:rPr>
        <w:t xml:space="preserve">use of </w:t>
      </w:r>
      <w:r w:rsidR="007030B8">
        <w:rPr>
          <w:rFonts w:ascii="Arial" w:hAnsi="Arial" w:cs="Arial"/>
          <w:color w:val="000000" w:themeColor="text1"/>
          <w:sz w:val="24"/>
          <w:szCs w:val="24"/>
        </w:rPr>
        <w:t xml:space="preserve">quality improvement tools </w:t>
      </w:r>
      <w:r w:rsidR="003B2E47">
        <w:rPr>
          <w:rFonts w:ascii="Arial" w:hAnsi="Arial" w:cs="Arial"/>
          <w:color w:val="000000" w:themeColor="text1"/>
          <w:sz w:val="24"/>
          <w:szCs w:val="24"/>
        </w:rPr>
        <w:t xml:space="preserve">such as </w:t>
      </w:r>
      <w:r w:rsidR="008A41A9">
        <w:rPr>
          <w:rFonts w:ascii="Arial" w:hAnsi="Arial" w:cs="Arial"/>
          <w:color w:val="000000" w:themeColor="text1"/>
          <w:sz w:val="24"/>
          <w:szCs w:val="24"/>
        </w:rPr>
        <w:t xml:space="preserve">six sigma </w:t>
      </w:r>
      <w:r w:rsidR="00B01D5F">
        <w:rPr>
          <w:rFonts w:ascii="Arial" w:hAnsi="Arial" w:cs="Arial"/>
          <w:color w:val="000000" w:themeColor="text1"/>
          <w:sz w:val="24"/>
          <w:szCs w:val="24"/>
        </w:rPr>
        <w:t xml:space="preserve">results in lack of understanding of the underlying </w:t>
      </w:r>
      <w:r w:rsidR="00670630">
        <w:rPr>
          <w:rFonts w:ascii="Arial" w:hAnsi="Arial" w:cs="Arial"/>
          <w:sz w:val="24"/>
          <w:szCs w:val="24"/>
        </w:rPr>
        <w:t>culture</w:t>
      </w:r>
      <w:r w:rsidR="008713FF">
        <w:rPr>
          <w:rFonts w:ascii="Arial" w:hAnsi="Arial" w:cs="Arial"/>
          <w:sz w:val="24"/>
          <w:szCs w:val="24"/>
        </w:rPr>
        <w:t xml:space="preserve">. Growth of this team </w:t>
      </w:r>
      <w:r w:rsidR="006F7D48">
        <w:rPr>
          <w:rFonts w:ascii="Arial" w:hAnsi="Arial" w:cs="Arial"/>
          <w:sz w:val="24"/>
          <w:szCs w:val="24"/>
        </w:rPr>
        <w:t xml:space="preserve">was based on a </w:t>
      </w:r>
      <w:r w:rsidR="000A64A3">
        <w:rPr>
          <w:rFonts w:ascii="Arial" w:hAnsi="Arial" w:cs="Arial"/>
          <w:sz w:val="24"/>
          <w:szCs w:val="24"/>
        </w:rPr>
        <w:t>quality</w:t>
      </w:r>
      <w:r w:rsidR="006F7D48">
        <w:rPr>
          <w:rFonts w:ascii="Arial" w:hAnsi="Arial" w:cs="Arial"/>
          <w:sz w:val="24"/>
          <w:szCs w:val="24"/>
        </w:rPr>
        <w:t xml:space="preserve"> improvement plan </w:t>
      </w:r>
      <w:r w:rsidR="000A64A3">
        <w:rPr>
          <w:rFonts w:ascii="Arial" w:hAnsi="Arial" w:cs="Arial"/>
          <w:sz w:val="24"/>
          <w:szCs w:val="24"/>
        </w:rPr>
        <w:t xml:space="preserve">(QIP) </w:t>
      </w:r>
      <w:r w:rsidR="00636728">
        <w:rPr>
          <w:rFonts w:ascii="Arial" w:hAnsi="Arial" w:cs="Arial"/>
          <w:sz w:val="24"/>
          <w:szCs w:val="24"/>
        </w:rPr>
        <w:t>based on using six sigma for quality improvement (</w:t>
      </w:r>
      <w:r w:rsidR="00081B3C">
        <w:rPr>
          <w:rFonts w:ascii="Arial" w:hAnsi="Arial" w:cs="Arial"/>
          <w:sz w:val="24"/>
          <w:szCs w:val="24"/>
        </w:rPr>
        <w:t>Alderwick et al, 2017</w:t>
      </w:r>
      <w:r w:rsidR="00223296">
        <w:rPr>
          <w:rFonts w:ascii="Arial" w:hAnsi="Arial" w:cs="Arial"/>
          <w:sz w:val="24"/>
          <w:szCs w:val="24"/>
        </w:rPr>
        <w:t xml:space="preserve">; </w:t>
      </w:r>
      <w:r w:rsidR="00235FA9">
        <w:rPr>
          <w:rFonts w:ascii="Arial" w:hAnsi="Arial" w:cs="Arial"/>
          <w:sz w:val="24"/>
          <w:szCs w:val="24"/>
        </w:rPr>
        <w:t>W</w:t>
      </w:r>
      <w:r w:rsidR="00AA4501">
        <w:rPr>
          <w:rFonts w:ascii="Arial" w:hAnsi="Arial" w:cs="Arial"/>
          <w:sz w:val="24"/>
          <w:szCs w:val="24"/>
        </w:rPr>
        <w:t>AG</w:t>
      </w:r>
      <w:r w:rsidR="00965C75">
        <w:rPr>
          <w:rFonts w:ascii="Arial" w:hAnsi="Arial" w:cs="Arial"/>
          <w:sz w:val="24"/>
          <w:szCs w:val="24"/>
        </w:rPr>
        <w:t>, 202</w:t>
      </w:r>
      <w:r w:rsidR="006349D8">
        <w:rPr>
          <w:rFonts w:ascii="Arial" w:hAnsi="Arial" w:cs="Arial"/>
          <w:sz w:val="24"/>
          <w:szCs w:val="24"/>
        </w:rPr>
        <w:t>2</w:t>
      </w:r>
      <w:r w:rsidR="00223296">
        <w:rPr>
          <w:rFonts w:ascii="Arial" w:hAnsi="Arial" w:cs="Arial"/>
          <w:sz w:val="24"/>
          <w:szCs w:val="24"/>
        </w:rPr>
        <w:t>;</w:t>
      </w:r>
      <w:r w:rsidR="006A6165">
        <w:rPr>
          <w:rFonts w:ascii="Arial" w:hAnsi="Arial" w:cs="Arial"/>
          <w:sz w:val="24"/>
          <w:szCs w:val="24"/>
        </w:rPr>
        <w:t xml:space="preserve"> </w:t>
      </w:r>
      <w:r w:rsidR="002D52B5">
        <w:rPr>
          <w:rFonts w:ascii="Arial" w:hAnsi="Arial" w:cs="Arial"/>
          <w:sz w:val="24"/>
          <w:szCs w:val="24"/>
        </w:rPr>
        <w:t>ISO 9004:2018</w:t>
      </w:r>
      <w:r w:rsidR="00965C75">
        <w:rPr>
          <w:rFonts w:ascii="Arial" w:hAnsi="Arial" w:cs="Arial"/>
          <w:sz w:val="24"/>
          <w:szCs w:val="24"/>
        </w:rPr>
        <w:t>).</w:t>
      </w:r>
      <w:r w:rsidR="004716DF">
        <w:rPr>
          <w:rFonts w:ascii="Arial" w:hAnsi="Arial" w:cs="Arial"/>
          <w:sz w:val="24"/>
          <w:szCs w:val="24"/>
        </w:rPr>
        <w:t xml:space="preserve"> </w:t>
      </w:r>
      <w:r w:rsidR="003E2A6D">
        <w:rPr>
          <w:rFonts w:ascii="Arial" w:hAnsi="Arial" w:cs="Arial"/>
          <w:sz w:val="24"/>
          <w:szCs w:val="24"/>
        </w:rPr>
        <w:t xml:space="preserve">Whilst </w:t>
      </w:r>
      <w:r w:rsidR="000A48B0">
        <w:rPr>
          <w:rFonts w:ascii="Arial" w:hAnsi="Arial" w:cs="Arial"/>
          <w:sz w:val="24"/>
          <w:szCs w:val="24"/>
        </w:rPr>
        <w:t xml:space="preserve">this was essential as part of </w:t>
      </w:r>
      <w:r w:rsidR="003337F3">
        <w:rPr>
          <w:rFonts w:ascii="Arial" w:hAnsi="Arial" w:cs="Arial"/>
          <w:sz w:val="24"/>
          <w:szCs w:val="24"/>
        </w:rPr>
        <w:t>commissioning</w:t>
      </w:r>
      <w:r w:rsidR="000A48B0">
        <w:rPr>
          <w:rFonts w:ascii="Arial" w:hAnsi="Arial" w:cs="Arial"/>
          <w:sz w:val="24"/>
          <w:szCs w:val="24"/>
        </w:rPr>
        <w:t xml:space="preserve"> and capital bid applications the </w:t>
      </w:r>
      <w:r w:rsidR="003337F3">
        <w:rPr>
          <w:rFonts w:ascii="Arial" w:hAnsi="Arial" w:cs="Arial"/>
          <w:sz w:val="24"/>
          <w:szCs w:val="24"/>
        </w:rPr>
        <w:t>implementation and build of the team and its functions were not as robust</w:t>
      </w:r>
      <w:r w:rsidR="00E52219">
        <w:rPr>
          <w:rFonts w:ascii="Arial" w:hAnsi="Arial" w:cs="Arial"/>
          <w:sz w:val="24"/>
          <w:szCs w:val="24"/>
        </w:rPr>
        <w:t xml:space="preserve"> (WAST, 202</w:t>
      </w:r>
      <w:r w:rsidR="00B90ACC">
        <w:rPr>
          <w:rFonts w:ascii="Arial" w:hAnsi="Arial" w:cs="Arial"/>
          <w:sz w:val="24"/>
          <w:szCs w:val="24"/>
        </w:rPr>
        <w:t>0</w:t>
      </w:r>
      <w:r w:rsidR="006E2765">
        <w:rPr>
          <w:rFonts w:ascii="Arial" w:hAnsi="Arial" w:cs="Arial"/>
          <w:sz w:val="24"/>
          <w:szCs w:val="24"/>
        </w:rPr>
        <w:t>).</w:t>
      </w:r>
    </w:p>
    <w:p w14:paraId="6D4D83BE" w14:textId="77777777" w:rsidR="002031C3" w:rsidRDefault="002031C3" w:rsidP="00492C92">
      <w:pPr>
        <w:spacing w:line="480" w:lineRule="auto"/>
        <w:rPr>
          <w:rFonts w:ascii="Arial" w:hAnsi="Arial" w:cs="Arial"/>
          <w:color w:val="000000" w:themeColor="text1"/>
          <w:sz w:val="24"/>
          <w:szCs w:val="24"/>
        </w:rPr>
      </w:pPr>
    </w:p>
    <w:p w14:paraId="0AC32B8C" w14:textId="291E3C4B" w:rsidR="006F5B29" w:rsidRDefault="004E2A5C" w:rsidP="00492C92">
      <w:pPr>
        <w:spacing w:line="480" w:lineRule="auto"/>
        <w:rPr>
          <w:rFonts w:ascii="Arial" w:hAnsi="Arial" w:cs="Arial"/>
          <w:color w:val="000000" w:themeColor="text1"/>
          <w:sz w:val="24"/>
          <w:szCs w:val="24"/>
          <w:u w:val="single"/>
        </w:rPr>
      </w:pPr>
      <w:r>
        <w:rPr>
          <w:rFonts w:ascii="Arial" w:hAnsi="Arial" w:cs="Arial"/>
          <w:color w:val="000000" w:themeColor="text1"/>
          <w:sz w:val="24"/>
          <w:szCs w:val="24"/>
          <w:u w:val="single"/>
        </w:rPr>
        <w:t xml:space="preserve">3.1 </w:t>
      </w:r>
      <w:r w:rsidR="004C1A5B" w:rsidRPr="002F4048">
        <w:rPr>
          <w:rFonts w:ascii="Arial" w:hAnsi="Arial" w:cs="Arial"/>
          <w:color w:val="000000" w:themeColor="text1"/>
          <w:sz w:val="24"/>
          <w:szCs w:val="24"/>
          <w:u w:val="single"/>
        </w:rPr>
        <w:t>Cultur</w:t>
      </w:r>
      <w:r w:rsidR="002031C3" w:rsidRPr="002F4048">
        <w:rPr>
          <w:rFonts w:ascii="Arial" w:hAnsi="Arial" w:cs="Arial"/>
          <w:color w:val="000000" w:themeColor="text1"/>
          <w:sz w:val="24"/>
          <w:szCs w:val="24"/>
          <w:u w:val="single"/>
        </w:rPr>
        <w:t>al Analysis of Integrated Care.</w:t>
      </w:r>
    </w:p>
    <w:p w14:paraId="2E1DAB77" w14:textId="2DD5FC3C" w:rsidR="0034667E" w:rsidRPr="002F4048" w:rsidRDefault="0034667E" w:rsidP="00492C92">
      <w:pPr>
        <w:spacing w:line="480" w:lineRule="auto"/>
        <w:rPr>
          <w:rFonts w:ascii="Arial" w:hAnsi="Arial" w:cs="Arial"/>
          <w:color w:val="000000" w:themeColor="text1"/>
          <w:sz w:val="24"/>
          <w:szCs w:val="24"/>
          <w:u w:val="single"/>
        </w:rPr>
      </w:pPr>
      <w:r>
        <w:rPr>
          <w:rFonts w:ascii="Arial" w:hAnsi="Arial" w:cs="Arial"/>
          <w:color w:val="000000" w:themeColor="text1"/>
          <w:sz w:val="24"/>
          <w:szCs w:val="24"/>
          <w:u w:val="single"/>
        </w:rPr>
        <w:t>3.</w:t>
      </w:r>
      <w:r w:rsidR="00D87D66">
        <w:rPr>
          <w:rFonts w:ascii="Arial" w:hAnsi="Arial" w:cs="Arial"/>
          <w:color w:val="000000" w:themeColor="text1"/>
          <w:sz w:val="24"/>
          <w:szCs w:val="24"/>
          <w:u w:val="single"/>
        </w:rPr>
        <w:t>2</w:t>
      </w:r>
      <w:r>
        <w:rPr>
          <w:rFonts w:ascii="Arial" w:hAnsi="Arial" w:cs="Arial"/>
          <w:color w:val="000000" w:themeColor="text1"/>
          <w:sz w:val="24"/>
          <w:szCs w:val="24"/>
          <w:u w:val="single"/>
        </w:rPr>
        <w:t xml:space="preserve"> Situation</w:t>
      </w:r>
    </w:p>
    <w:p w14:paraId="0CF84F8D" w14:textId="20786BC5" w:rsidR="002C0E0C" w:rsidRDefault="002031C3"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As a new and </w:t>
      </w:r>
      <w:r w:rsidR="00EA480B">
        <w:rPr>
          <w:rFonts w:ascii="Arial" w:hAnsi="Arial" w:cs="Arial"/>
          <w:color w:val="000000" w:themeColor="text1"/>
          <w:sz w:val="24"/>
          <w:szCs w:val="24"/>
        </w:rPr>
        <w:t>rapidly</w:t>
      </w:r>
      <w:r>
        <w:rPr>
          <w:rFonts w:ascii="Arial" w:hAnsi="Arial" w:cs="Arial"/>
          <w:color w:val="000000" w:themeColor="text1"/>
          <w:sz w:val="24"/>
          <w:szCs w:val="24"/>
        </w:rPr>
        <w:t xml:space="preserve"> </w:t>
      </w:r>
      <w:r w:rsidR="00EA480B">
        <w:rPr>
          <w:rFonts w:ascii="Arial" w:hAnsi="Arial" w:cs="Arial"/>
          <w:color w:val="000000" w:themeColor="text1"/>
          <w:sz w:val="24"/>
          <w:szCs w:val="24"/>
        </w:rPr>
        <w:t>expanding</w:t>
      </w:r>
      <w:r>
        <w:rPr>
          <w:rFonts w:ascii="Arial" w:hAnsi="Arial" w:cs="Arial"/>
          <w:color w:val="000000" w:themeColor="text1"/>
          <w:sz w:val="24"/>
          <w:szCs w:val="24"/>
        </w:rPr>
        <w:t xml:space="preserve"> team</w:t>
      </w:r>
      <w:r w:rsidR="00BD0786">
        <w:rPr>
          <w:rFonts w:ascii="Arial" w:hAnsi="Arial" w:cs="Arial"/>
          <w:color w:val="000000" w:themeColor="text1"/>
          <w:sz w:val="24"/>
          <w:szCs w:val="24"/>
        </w:rPr>
        <w:t>,</w:t>
      </w:r>
      <w:r>
        <w:rPr>
          <w:rFonts w:ascii="Arial" w:hAnsi="Arial" w:cs="Arial"/>
          <w:color w:val="000000" w:themeColor="text1"/>
          <w:sz w:val="24"/>
          <w:szCs w:val="24"/>
        </w:rPr>
        <w:t xml:space="preserve"> </w:t>
      </w:r>
      <w:r w:rsidR="002E3D8C">
        <w:rPr>
          <w:rFonts w:ascii="Arial" w:hAnsi="Arial" w:cs="Arial"/>
          <w:color w:val="000000" w:themeColor="text1"/>
          <w:sz w:val="24"/>
          <w:szCs w:val="24"/>
        </w:rPr>
        <w:t xml:space="preserve">metrics from workforce balance </w:t>
      </w:r>
      <w:r w:rsidR="00BD0786">
        <w:rPr>
          <w:rFonts w:ascii="Arial" w:hAnsi="Arial" w:cs="Arial"/>
          <w:color w:val="000000" w:themeColor="text1"/>
          <w:sz w:val="24"/>
          <w:szCs w:val="24"/>
        </w:rPr>
        <w:t>scorecard</w:t>
      </w:r>
      <w:r w:rsidR="002E3D8C">
        <w:rPr>
          <w:rFonts w:ascii="Arial" w:hAnsi="Arial" w:cs="Arial"/>
          <w:color w:val="000000" w:themeColor="text1"/>
          <w:sz w:val="24"/>
          <w:szCs w:val="24"/>
        </w:rPr>
        <w:t xml:space="preserve">, observations and </w:t>
      </w:r>
      <w:r w:rsidR="00EA480B">
        <w:rPr>
          <w:rFonts w:ascii="Arial" w:hAnsi="Arial" w:cs="Arial"/>
          <w:color w:val="000000" w:themeColor="text1"/>
          <w:sz w:val="24"/>
          <w:szCs w:val="24"/>
        </w:rPr>
        <w:t>data from sickness, attrition</w:t>
      </w:r>
      <w:r w:rsidR="0004218D">
        <w:rPr>
          <w:rFonts w:ascii="Arial" w:hAnsi="Arial" w:cs="Arial"/>
          <w:color w:val="000000" w:themeColor="text1"/>
          <w:sz w:val="24"/>
          <w:szCs w:val="24"/>
        </w:rPr>
        <w:t xml:space="preserve">, </w:t>
      </w:r>
      <w:r w:rsidR="00275B0D">
        <w:rPr>
          <w:rFonts w:ascii="Arial" w:hAnsi="Arial" w:cs="Arial"/>
          <w:color w:val="000000" w:themeColor="text1"/>
          <w:sz w:val="24"/>
          <w:szCs w:val="24"/>
        </w:rPr>
        <w:t>performance</w:t>
      </w:r>
      <w:r w:rsidR="00AC1FE8">
        <w:rPr>
          <w:rFonts w:ascii="Arial" w:hAnsi="Arial" w:cs="Arial"/>
          <w:color w:val="000000" w:themeColor="text1"/>
          <w:sz w:val="24"/>
          <w:szCs w:val="24"/>
        </w:rPr>
        <w:t xml:space="preserve"> output from </w:t>
      </w:r>
      <w:r w:rsidR="00FA7084">
        <w:rPr>
          <w:rFonts w:ascii="Arial" w:hAnsi="Arial" w:cs="Arial"/>
          <w:color w:val="000000" w:themeColor="text1"/>
          <w:sz w:val="24"/>
          <w:szCs w:val="24"/>
        </w:rPr>
        <w:t xml:space="preserve">business dashboards </w:t>
      </w:r>
      <w:r w:rsidR="00251222">
        <w:rPr>
          <w:rFonts w:ascii="Arial" w:hAnsi="Arial" w:cs="Arial"/>
          <w:color w:val="000000" w:themeColor="text1"/>
          <w:sz w:val="24"/>
          <w:szCs w:val="24"/>
        </w:rPr>
        <w:t xml:space="preserve">question the return on investment of the increased workforce and </w:t>
      </w:r>
      <w:r w:rsidR="00275B0D">
        <w:rPr>
          <w:rFonts w:ascii="Arial" w:hAnsi="Arial" w:cs="Arial"/>
          <w:color w:val="000000" w:themeColor="text1"/>
          <w:sz w:val="24"/>
          <w:szCs w:val="24"/>
        </w:rPr>
        <w:t xml:space="preserve">minimal </w:t>
      </w:r>
      <w:r w:rsidR="002C0E0C">
        <w:rPr>
          <w:rFonts w:ascii="Arial" w:hAnsi="Arial" w:cs="Arial"/>
          <w:color w:val="000000" w:themeColor="text1"/>
          <w:sz w:val="24"/>
          <w:szCs w:val="24"/>
        </w:rPr>
        <w:t>measurable</w:t>
      </w:r>
      <w:r w:rsidR="00275B0D">
        <w:rPr>
          <w:rFonts w:ascii="Arial" w:hAnsi="Arial" w:cs="Arial"/>
          <w:color w:val="000000" w:themeColor="text1"/>
          <w:sz w:val="24"/>
          <w:szCs w:val="24"/>
        </w:rPr>
        <w:t xml:space="preserve"> change in </w:t>
      </w:r>
      <w:r w:rsidR="00F901CC">
        <w:rPr>
          <w:rFonts w:ascii="Arial" w:hAnsi="Arial" w:cs="Arial"/>
          <w:color w:val="000000" w:themeColor="text1"/>
          <w:sz w:val="24"/>
          <w:szCs w:val="24"/>
        </w:rPr>
        <w:t>activity (WAST, 2022).</w:t>
      </w:r>
      <w:r w:rsidR="00EA480B">
        <w:rPr>
          <w:rFonts w:ascii="Arial" w:hAnsi="Arial" w:cs="Arial"/>
          <w:color w:val="000000" w:themeColor="text1"/>
          <w:sz w:val="24"/>
          <w:szCs w:val="24"/>
        </w:rPr>
        <w:t xml:space="preserve"> </w:t>
      </w:r>
    </w:p>
    <w:p w14:paraId="709F93C3" w14:textId="77777777" w:rsidR="002C0E0C" w:rsidRDefault="002C0E0C" w:rsidP="00492C92">
      <w:pPr>
        <w:spacing w:line="480" w:lineRule="auto"/>
        <w:rPr>
          <w:rFonts w:ascii="Arial" w:hAnsi="Arial" w:cs="Arial"/>
          <w:color w:val="000000" w:themeColor="text1"/>
          <w:sz w:val="24"/>
          <w:szCs w:val="24"/>
        </w:rPr>
      </w:pPr>
    </w:p>
    <w:p w14:paraId="3C733D52" w14:textId="2BB9760B" w:rsidR="002031C3" w:rsidRDefault="002C0E0C"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U</w:t>
      </w:r>
      <w:r w:rsidR="00EA480B">
        <w:rPr>
          <w:rFonts w:ascii="Arial" w:hAnsi="Arial" w:cs="Arial"/>
          <w:color w:val="000000" w:themeColor="text1"/>
          <w:sz w:val="24"/>
          <w:szCs w:val="24"/>
        </w:rPr>
        <w:t xml:space="preserve">se of the NHS Wales Respect and Resolution Policy </w:t>
      </w:r>
      <w:r w:rsidR="000E36DB">
        <w:rPr>
          <w:rFonts w:ascii="Arial" w:hAnsi="Arial" w:cs="Arial"/>
          <w:color w:val="000000" w:themeColor="text1"/>
          <w:sz w:val="24"/>
          <w:szCs w:val="24"/>
        </w:rPr>
        <w:t xml:space="preserve">(R&amp;R) </w:t>
      </w:r>
      <w:r w:rsidR="00EA480B">
        <w:rPr>
          <w:rFonts w:ascii="Arial" w:hAnsi="Arial" w:cs="Arial"/>
          <w:color w:val="000000" w:themeColor="text1"/>
          <w:sz w:val="24"/>
          <w:szCs w:val="24"/>
        </w:rPr>
        <w:t xml:space="preserve">(2021) </w:t>
      </w:r>
      <w:r w:rsidR="00BD0786">
        <w:rPr>
          <w:rFonts w:ascii="Arial" w:hAnsi="Arial" w:cs="Arial"/>
          <w:color w:val="000000" w:themeColor="text1"/>
          <w:sz w:val="24"/>
          <w:szCs w:val="24"/>
        </w:rPr>
        <w:t xml:space="preserve">have been analysed to establish </w:t>
      </w:r>
      <w:r w:rsidR="000E36DB">
        <w:rPr>
          <w:rFonts w:ascii="Arial" w:hAnsi="Arial" w:cs="Arial"/>
          <w:color w:val="000000" w:themeColor="text1"/>
          <w:sz w:val="24"/>
          <w:szCs w:val="24"/>
        </w:rPr>
        <w:t>any</w:t>
      </w:r>
      <w:r w:rsidR="00AA1B7A">
        <w:rPr>
          <w:rFonts w:ascii="Arial" w:hAnsi="Arial" w:cs="Arial"/>
          <w:color w:val="000000" w:themeColor="text1"/>
          <w:sz w:val="24"/>
          <w:szCs w:val="24"/>
        </w:rPr>
        <w:t xml:space="preserve"> key indicators to a negative culture and its manifestations. The most recent NHS Survey (2021) </w:t>
      </w:r>
      <w:r w:rsidR="009C3E61">
        <w:rPr>
          <w:rFonts w:ascii="Arial" w:hAnsi="Arial" w:cs="Arial"/>
          <w:color w:val="000000" w:themeColor="text1"/>
          <w:sz w:val="24"/>
          <w:szCs w:val="24"/>
        </w:rPr>
        <w:t>also offers further insight into the macro</w:t>
      </w:r>
      <w:r w:rsidR="00717E76">
        <w:rPr>
          <w:rFonts w:ascii="Arial" w:hAnsi="Arial" w:cs="Arial"/>
          <w:color w:val="000000" w:themeColor="text1"/>
          <w:sz w:val="24"/>
          <w:szCs w:val="24"/>
        </w:rPr>
        <w:t>-cultural</w:t>
      </w:r>
      <w:r w:rsidR="009C3E61">
        <w:rPr>
          <w:rFonts w:ascii="Arial" w:hAnsi="Arial" w:cs="Arial"/>
          <w:color w:val="000000" w:themeColor="text1"/>
          <w:sz w:val="24"/>
          <w:szCs w:val="24"/>
        </w:rPr>
        <w:t xml:space="preserve"> issues of the NHS </w:t>
      </w:r>
      <w:r w:rsidR="0063604E">
        <w:rPr>
          <w:rFonts w:ascii="Arial" w:hAnsi="Arial" w:cs="Arial"/>
          <w:color w:val="000000" w:themeColor="text1"/>
          <w:sz w:val="24"/>
          <w:szCs w:val="24"/>
        </w:rPr>
        <w:t>that include</w:t>
      </w:r>
      <w:r w:rsidR="00A03BAB">
        <w:rPr>
          <w:rFonts w:ascii="Arial" w:hAnsi="Arial" w:cs="Arial"/>
          <w:color w:val="000000" w:themeColor="text1"/>
          <w:sz w:val="24"/>
          <w:szCs w:val="24"/>
        </w:rPr>
        <w:t xml:space="preserve"> engagement,</w:t>
      </w:r>
      <w:r w:rsidR="000C0A38">
        <w:rPr>
          <w:rFonts w:ascii="Arial" w:hAnsi="Arial" w:cs="Arial"/>
          <w:color w:val="000000" w:themeColor="text1"/>
          <w:sz w:val="24"/>
          <w:szCs w:val="24"/>
        </w:rPr>
        <w:t xml:space="preserve"> sickness, wellbeing and workplace </w:t>
      </w:r>
      <w:r w:rsidR="003045FB">
        <w:rPr>
          <w:rFonts w:ascii="Arial" w:hAnsi="Arial" w:cs="Arial"/>
          <w:color w:val="000000" w:themeColor="text1"/>
          <w:sz w:val="24"/>
          <w:szCs w:val="24"/>
        </w:rPr>
        <w:t>relationships</w:t>
      </w:r>
      <w:r w:rsidR="000C0A38">
        <w:rPr>
          <w:rFonts w:ascii="Arial" w:hAnsi="Arial" w:cs="Arial"/>
          <w:color w:val="000000" w:themeColor="text1"/>
          <w:sz w:val="24"/>
          <w:szCs w:val="24"/>
        </w:rPr>
        <w:t xml:space="preserve"> as factors affecting culture. This wider survey is </w:t>
      </w:r>
      <w:r w:rsidR="009C3E61">
        <w:rPr>
          <w:rFonts w:ascii="Arial" w:hAnsi="Arial" w:cs="Arial"/>
          <w:color w:val="000000" w:themeColor="text1"/>
          <w:sz w:val="24"/>
          <w:szCs w:val="24"/>
        </w:rPr>
        <w:t xml:space="preserve">important as a leveller </w:t>
      </w:r>
      <w:r w:rsidR="000C0A38">
        <w:rPr>
          <w:rFonts w:ascii="Arial" w:hAnsi="Arial" w:cs="Arial"/>
          <w:color w:val="000000" w:themeColor="text1"/>
          <w:sz w:val="24"/>
          <w:szCs w:val="24"/>
        </w:rPr>
        <w:t>when</w:t>
      </w:r>
      <w:r w:rsidR="009C3E61">
        <w:rPr>
          <w:rFonts w:ascii="Arial" w:hAnsi="Arial" w:cs="Arial"/>
          <w:color w:val="000000" w:themeColor="text1"/>
          <w:sz w:val="24"/>
          <w:szCs w:val="24"/>
        </w:rPr>
        <w:t xml:space="preserve"> </w:t>
      </w:r>
      <w:r w:rsidR="00717E76">
        <w:rPr>
          <w:rFonts w:ascii="Arial" w:hAnsi="Arial" w:cs="Arial"/>
          <w:color w:val="000000" w:themeColor="text1"/>
          <w:sz w:val="24"/>
          <w:szCs w:val="24"/>
        </w:rPr>
        <w:t>using data in this small area of the trust.</w:t>
      </w:r>
    </w:p>
    <w:p w14:paraId="358B6C80" w14:textId="77777777" w:rsidR="002F4048" w:rsidRDefault="002F4048" w:rsidP="00492C92">
      <w:pPr>
        <w:spacing w:line="480" w:lineRule="auto"/>
        <w:rPr>
          <w:rFonts w:ascii="Arial" w:hAnsi="Arial" w:cs="Arial"/>
          <w:color w:val="000000" w:themeColor="text1"/>
          <w:sz w:val="24"/>
          <w:szCs w:val="24"/>
        </w:rPr>
      </w:pPr>
    </w:p>
    <w:p w14:paraId="3A1116C1" w14:textId="6AB1CF38" w:rsidR="00F70904" w:rsidRDefault="00F70904" w:rsidP="00492C92">
      <w:pPr>
        <w:spacing w:line="480" w:lineRule="auto"/>
        <w:rPr>
          <w:rFonts w:ascii="Arial" w:hAnsi="Arial" w:cs="Arial"/>
          <w:color w:val="000000" w:themeColor="text1"/>
          <w:sz w:val="24"/>
          <w:szCs w:val="24"/>
        </w:rPr>
      </w:pPr>
      <w:r w:rsidRPr="00A31FC8">
        <w:rPr>
          <w:rFonts w:ascii="Arial" w:hAnsi="Arial" w:cs="Arial"/>
          <w:color w:val="000000" w:themeColor="text1"/>
          <w:sz w:val="24"/>
          <w:szCs w:val="24"/>
        </w:rPr>
        <w:t>O</w:t>
      </w:r>
      <w:r w:rsidR="00A353FF" w:rsidRPr="00A31FC8">
        <w:rPr>
          <w:rFonts w:ascii="Arial" w:hAnsi="Arial" w:cs="Arial"/>
          <w:color w:val="000000" w:themeColor="text1"/>
          <w:sz w:val="24"/>
          <w:szCs w:val="24"/>
        </w:rPr>
        <w:t>stroff</w:t>
      </w:r>
      <w:r w:rsidR="00C86FA1">
        <w:rPr>
          <w:rFonts w:ascii="Arial" w:hAnsi="Arial" w:cs="Arial"/>
          <w:color w:val="000000" w:themeColor="text1"/>
          <w:sz w:val="24"/>
          <w:szCs w:val="24"/>
        </w:rPr>
        <w:t xml:space="preserve"> (2013)</w:t>
      </w:r>
      <w:r w:rsidR="00A353FF" w:rsidRPr="00A31FC8">
        <w:rPr>
          <w:rFonts w:ascii="Arial" w:hAnsi="Arial" w:cs="Arial"/>
          <w:color w:val="000000" w:themeColor="text1"/>
          <w:sz w:val="24"/>
          <w:szCs w:val="24"/>
        </w:rPr>
        <w:t xml:space="preserve"> argue that</w:t>
      </w:r>
      <w:r w:rsidR="00666322">
        <w:rPr>
          <w:rFonts w:ascii="Arial" w:hAnsi="Arial" w:cs="Arial"/>
          <w:color w:val="000000" w:themeColor="text1"/>
          <w:sz w:val="24"/>
          <w:szCs w:val="24"/>
        </w:rPr>
        <w:t xml:space="preserve"> </w:t>
      </w:r>
      <w:r w:rsidR="0083639B" w:rsidRPr="00A31FC8">
        <w:rPr>
          <w:rFonts w:ascii="Arial" w:hAnsi="Arial" w:cs="Arial"/>
          <w:color w:val="000000" w:themeColor="text1"/>
          <w:sz w:val="24"/>
          <w:szCs w:val="24"/>
        </w:rPr>
        <w:t>surveys</w:t>
      </w:r>
      <w:r w:rsidR="00A353FF" w:rsidRPr="00A31FC8">
        <w:rPr>
          <w:rFonts w:ascii="Arial" w:hAnsi="Arial" w:cs="Arial"/>
          <w:color w:val="000000" w:themeColor="text1"/>
          <w:sz w:val="24"/>
          <w:szCs w:val="24"/>
        </w:rPr>
        <w:t xml:space="preserve"> offer</w:t>
      </w:r>
      <w:r w:rsidR="00085FE8" w:rsidRPr="00A31FC8">
        <w:rPr>
          <w:rFonts w:ascii="Arial" w:hAnsi="Arial" w:cs="Arial"/>
          <w:color w:val="000000" w:themeColor="text1"/>
          <w:sz w:val="24"/>
          <w:szCs w:val="24"/>
        </w:rPr>
        <w:t xml:space="preserve"> </w:t>
      </w:r>
      <w:r w:rsidR="00656541" w:rsidRPr="00A31FC8">
        <w:rPr>
          <w:rFonts w:ascii="Arial" w:hAnsi="Arial" w:cs="Arial"/>
          <w:color w:val="000000" w:themeColor="text1"/>
          <w:sz w:val="24"/>
          <w:szCs w:val="24"/>
        </w:rPr>
        <w:t>a taxonomy of insight in to culture</w:t>
      </w:r>
      <w:r w:rsidR="00C86FA1">
        <w:rPr>
          <w:rFonts w:ascii="Arial" w:hAnsi="Arial" w:cs="Arial"/>
          <w:color w:val="000000" w:themeColor="text1"/>
          <w:sz w:val="24"/>
          <w:szCs w:val="24"/>
        </w:rPr>
        <w:t>,</w:t>
      </w:r>
      <w:r w:rsidR="00C86FA1" w:rsidRPr="00C86FA1">
        <w:rPr>
          <w:rFonts w:ascii="Arial" w:hAnsi="Arial" w:cs="Arial"/>
          <w:color w:val="000000" w:themeColor="text1"/>
          <w:sz w:val="24"/>
          <w:szCs w:val="24"/>
        </w:rPr>
        <w:t xml:space="preserve"> Organi</w:t>
      </w:r>
      <w:r w:rsidR="00CC5717">
        <w:rPr>
          <w:rFonts w:ascii="Arial" w:hAnsi="Arial" w:cs="Arial"/>
          <w:color w:val="000000" w:themeColor="text1"/>
          <w:sz w:val="24"/>
          <w:szCs w:val="24"/>
        </w:rPr>
        <w:t>s</w:t>
      </w:r>
      <w:r w:rsidR="00C86FA1" w:rsidRPr="00C86FA1">
        <w:rPr>
          <w:rFonts w:ascii="Arial" w:hAnsi="Arial" w:cs="Arial"/>
          <w:color w:val="000000" w:themeColor="text1"/>
          <w:sz w:val="24"/>
          <w:szCs w:val="24"/>
        </w:rPr>
        <w:t>ational Culture Inventory (OCI)</w:t>
      </w:r>
      <w:r w:rsidR="00656541" w:rsidRPr="00A31FC8">
        <w:rPr>
          <w:rFonts w:ascii="Arial" w:hAnsi="Arial" w:cs="Arial"/>
          <w:color w:val="000000" w:themeColor="text1"/>
          <w:sz w:val="24"/>
          <w:szCs w:val="24"/>
        </w:rPr>
        <w:t xml:space="preserve"> </w:t>
      </w:r>
      <w:r w:rsidR="00E9751C">
        <w:rPr>
          <w:rFonts w:ascii="Arial" w:hAnsi="Arial" w:cs="Arial"/>
          <w:color w:val="000000" w:themeColor="text1"/>
          <w:sz w:val="24"/>
          <w:szCs w:val="24"/>
        </w:rPr>
        <w:t>is a</w:t>
      </w:r>
      <w:r w:rsidR="006543FE">
        <w:rPr>
          <w:rFonts w:ascii="Arial" w:hAnsi="Arial" w:cs="Arial"/>
          <w:color w:val="000000" w:themeColor="text1"/>
          <w:sz w:val="24"/>
          <w:szCs w:val="24"/>
        </w:rPr>
        <w:t xml:space="preserve"> </w:t>
      </w:r>
      <w:r w:rsidR="00D71DCB">
        <w:rPr>
          <w:rFonts w:ascii="Arial" w:hAnsi="Arial" w:cs="Arial"/>
          <w:color w:val="000000" w:themeColor="text1"/>
          <w:sz w:val="24"/>
          <w:szCs w:val="24"/>
        </w:rPr>
        <w:t>theory-based</w:t>
      </w:r>
      <w:r w:rsidR="00656541" w:rsidRPr="00A31FC8">
        <w:rPr>
          <w:rFonts w:ascii="Arial" w:hAnsi="Arial" w:cs="Arial"/>
          <w:color w:val="000000" w:themeColor="text1"/>
          <w:sz w:val="24"/>
          <w:szCs w:val="24"/>
        </w:rPr>
        <w:t xml:space="preserve"> survey </w:t>
      </w:r>
      <w:r w:rsidR="00AC1F35">
        <w:rPr>
          <w:rFonts w:ascii="Arial" w:hAnsi="Arial" w:cs="Arial"/>
          <w:color w:val="000000" w:themeColor="text1"/>
          <w:sz w:val="24"/>
          <w:szCs w:val="24"/>
        </w:rPr>
        <w:t>subjected</w:t>
      </w:r>
      <w:r w:rsidR="0083639B">
        <w:rPr>
          <w:rFonts w:ascii="Arial" w:hAnsi="Arial" w:cs="Arial"/>
          <w:color w:val="000000" w:themeColor="text1"/>
          <w:sz w:val="24"/>
          <w:szCs w:val="24"/>
        </w:rPr>
        <w:t xml:space="preserve"> to preliminary validation </w:t>
      </w:r>
      <w:r w:rsidR="00E9751C">
        <w:rPr>
          <w:rFonts w:ascii="Arial" w:hAnsi="Arial" w:cs="Arial"/>
          <w:color w:val="000000" w:themeColor="text1"/>
          <w:sz w:val="24"/>
          <w:szCs w:val="24"/>
        </w:rPr>
        <w:t>(</w:t>
      </w:r>
      <w:r w:rsidR="00A31FC8">
        <w:rPr>
          <w:rFonts w:ascii="Arial" w:hAnsi="Arial" w:cs="Arial"/>
          <w:color w:val="000000" w:themeColor="text1"/>
          <w:sz w:val="24"/>
          <w:szCs w:val="24"/>
        </w:rPr>
        <w:t xml:space="preserve">Cooke </w:t>
      </w:r>
      <w:r w:rsidR="00E9751C">
        <w:rPr>
          <w:rFonts w:ascii="Arial" w:hAnsi="Arial" w:cs="Arial"/>
          <w:color w:val="000000" w:themeColor="text1"/>
          <w:sz w:val="24"/>
          <w:szCs w:val="24"/>
        </w:rPr>
        <w:t xml:space="preserve">&amp; </w:t>
      </w:r>
      <w:r w:rsidR="00A31FC8" w:rsidRPr="00A31FC8">
        <w:rPr>
          <w:rFonts w:ascii="Arial" w:hAnsi="Arial" w:cs="Arial"/>
          <w:color w:val="000000" w:themeColor="text1"/>
          <w:sz w:val="24"/>
          <w:szCs w:val="24"/>
        </w:rPr>
        <w:t>Lafferty</w:t>
      </w:r>
      <w:r w:rsidR="00E9751C">
        <w:rPr>
          <w:rFonts w:ascii="Arial" w:hAnsi="Arial" w:cs="Arial"/>
          <w:color w:val="000000" w:themeColor="text1"/>
          <w:sz w:val="24"/>
          <w:szCs w:val="24"/>
        </w:rPr>
        <w:t>,</w:t>
      </w:r>
      <w:r w:rsidR="0083639B">
        <w:rPr>
          <w:rFonts w:ascii="Arial" w:hAnsi="Arial" w:cs="Arial"/>
          <w:color w:val="000000" w:themeColor="text1"/>
          <w:sz w:val="24"/>
          <w:szCs w:val="24"/>
        </w:rPr>
        <w:t xml:space="preserve"> </w:t>
      </w:r>
      <w:r w:rsidR="00656541" w:rsidRPr="00A31FC8">
        <w:rPr>
          <w:rFonts w:ascii="Arial" w:hAnsi="Arial" w:cs="Arial"/>
          <w:color w:val="000000" w:themeColor="text1"/>
          <w:sz w:val="24"/>
          <w:szCs w:val="24"/>
        </w:rPr>
        <w:t>198</w:t>
      </w:r>
      <w:r w:rsidR="00A31FC8">
        <w:rPr>
          <w:rFonts w:ascii="Arial" w:hAnsi="Arial" w:cs="Arial"/>
          <w:color w:val="000000" w:themeColor="text1"/>
          <w:sz w:val="24"/>
          <w:szCs w:val="24"/>
        </w:rPr>
        <w:t>7</w:t>
      </w:r>
      <w:r w:rsidR="00656541" w:rsidRPr="00A31FC8">
        <w:rPr>
          <w:rFonts w:ascii="Arial" w:hAnsi="Arial" w:cs="Arial"/>
          <w:color w:val="000000" w:themeColor="text1"/>
          <w:sz w:val="24"/>
          <w:szCs w:val="24"/>
        </w:rPr>
        <w:t>)</w:t>
      </w:r>
      <w:r w:rsidR="0083639B">
        <w:rPr>
          <w:rFonts w:ascii="Arial" w:hAnsi="Arial" w:cs="Arial"/>
          <w:color w:val="000000" w:themeColor="text1"/>
          <w:sz w:val="24"/>
          <w:szCs w:val="24"/>
        </w:rPr>
        <w:t>.</w:t>
      </w:r>
      <w:r w:rsidR="00D06DBE">
        <w:rPr>
          <w:rFonts w:ascii="Arial" w:hAnsi="Arial" w:cs="Arial"/>
          <w:color w:val="000000" w:themeColor="text1"/>
          <w:sz w:val="24"/>
          <w:szCs w:val="24"/>
        </w:rPr>
        <w:t xml:space="preserve"> OCI</w:t>
      </w:r>
      <w:r w:rsidR="005D6676">
        <w:rPr>
          <w:rFonts w:ascii="Arial" w:hAnsi="Arial" w:cs="Arial"/>
          <w:color w:val="000000" w:themeColor="text1"/>
          <w:sz w:val="24"/>
          <w:szCs w:val="24"/>
        </w:rPr>
        <w:t xml:space="preserve"> shows employee </w:t>
      </w:r>
      <w:r w:rsidR="00A93E08">
        <w:rPr>
          <w:rFonts w:ascii="Arial" w:hAnsi="Arial" w:cs="Arial"/>
          <w:color w:val="000000" w:themeColor="text1"/>
          <w:sz w:val="24"/>
          <w:szCs w:val="24"/>
        </w:rPr>
        <w:t>interactions</w:t>
      </w:r>
      <w:r w:rsidR="005D6676">
        <w:rPr>
          <w:rFonts w:ascii="Arial" w:hAnsi="Arial" w:cs="Arial"/>
          <w:color w:val="000000" w:themeColor="text1"/>
          <w:sz w:val="24"/>
          <w:szCs w:val="24"/>
        </w:rPr>
        <w:t xml:space="preserve">, behaviours and similarities and it is these behaviours that affect performance </w:t>
      </w:r>
      <w:r w:rsidR="00A93E08">
        <w:rPr>
          <w:rFonts w:ascii="Arial" w:hAnsi="Arial" w:cs="Arial"/>
          <w:color w:val="000000" w:themeColor="text1"/>
          <w:sz w:val="24"/>
          <w:szCs w:val="24"/>
        </w:rPr>
        <w:t>(Mulder, 2019)</w:t>
      </w:r>
      <w:r w:rsidR="00E9751C">
        <w:rPr>
          <w:rFonts w:ascii="Arial" w:hAnsi="Arial" w:cs="Arial"/>
          <w:color w:val="000000" w:themeColor="text1"/>
          <w:sz w:val="24"/>
          <w:szCs w:val="24"/>
        </w:rPr>
        <w:t>, the NHS</w:t>
      </w:r>
      <w:r w:rsidR="000E0295">
        <w:rPr>
          <w:rFonts w:ascii="Arial" w:hAnsi="Arial" w:cs="Arial"/>
          <w:color w:val="000000" w:themeColor="text1"/>
          <w:sz w:val="24"/>
          <w:szCs w:val="24"/>
        </w:rPr>
        <w:t xml:space="preserve"> </w:t>
      </w:r>
      <w:r w:rsidR="005031A7">
        <w:rPr>
          <w:rFonts w:ascii="Arial" w:hAnsi="Arial" w:cs="Arial"/>
          <w:color w:val="000000" w:themeColor="text1"/>
          <w:sz w:val="24"/>
          <w:szCs w:val="24"/>
        </w:rPr>
        <w:t xml:space="preserve">Staff Survey </w:t>
      </w:r>
      <w:r w:rsidR="000E0295">
        <w:rPr>
          <w:rFonts w:ascii="Arial" w:hAnsi="Arial" w:cs="Arial"/>
          <w:color w:val="000000" w:themeColor="text1"/>
          <w:sz w:val="24"/>
          <w:szCs w:val="24"/>
        </w:rPr>
        <w:t>adapt</w:t>
      </w:r>
      <w:r w:rsidR="00C2297D">
        <w:rPr>
          <w:rFonts w:ascii="Arial" w:hAnsi="Arial" w:cs="Arial"/>
          <w:color w:val="000000" w:themeColor="text1"/>
          <w:sz w:val="24"/>
          <w:szCs w:val="24"/>
        </w:rPr>
        <w:t>s</w:t>
      </w:r>
      <w:r w:rsidR="005031A7">
        <w:rPr>
          <w:rFonts w:ascii="Arial" w:hAnsi="Arial" w:cs="Arial"/>
          <w:color w:val="000000" w:themeColor="text1"/>
          <w:sz w:val="24"/>
          <w:szCs w:val="24"/>
        </w:rPr>
        <w:t xml:space="preserve"> annually</w:t>
      </w:r>
      <w:r w:rsidR="00C2297D">
        <w:rPr>
          <w:rFonts w:ascii="Arial" w:hAnsi="Arial" w:cs="Arial"/>
          <w:color w:val="000000" w:themeColor="text1"/>
          <w:sz w:val="24"/>
          <w:szCs w:val="24"/>
        </w:rPr>
        <w:t xml:space="preserve"> through</w:t>
      </w:r>
      <w:r w:rsidR="00C2297D" w:rsidRPr="00C2297D">
        <w:rPr>
          <w:rFonts w:ascii="Arial" w:hAnsi="Arial" w:cs="Arial"/>
          <w:color w:val="000000" w:themeColor="text1"/>
          <w:sz w:val="24"/>
          <w:szCs w:val="24"/>
        </w:rPr>
        <w:t xml:space="preserve"> key driver analysis</w:t>
      </w:r>
      <w:r w:rsidR="00C2297D">
        <w:rPr>
          <w:rFonts w:ascii="Arial" w:hAnsi="Arial" w:cs="Arial"/>
          <w:color w:val="000000" w:themeColor="text1"/>
          <w:sz w:val="24"/>
          <w:szCs w:val="24"/>
        </w:rPr>
        <w:t xml:space="preserve"> which for </w:t>
      </w:r>
      <w:r w:rsidR="003901CE">
        <w:rPr>
          <w:rFonts w:ascii="Arial" w:hAnsi="Arial" w:cs="Arial"/>
          <w:color w:val="000000" w:themeColor="text1"/>
          <w:sz w:val="24"/>
          <w:szCs w:val="24"/>
        </w:rPr>
        <w:t>this</w:t>
      </w:r>
      <w:r w:rsidR="00C2297D">
        <w:rPr>
          <w:rFonts w:ascii="Arial" w:hAnsi="Arial" w:cs="Arial"/>
          <w:color w:val="000000" w:themeColor="text1"/>
          <w:sz w:val="24"/>
          <w:szCs w:val="24"/>
        </w:rPr>
        <w:t xml:space="preserve"> purpose allows for</w:t>
      </w:r>
      <w:r w:rsidR="003901CE">
        <w:rPr>
          <w:rFonts w:ascii="Arial" w:hAnsi="Arial" w:cs="Arial"/>
          <w:color w:val="000000" w:themeColor="text1"/>
          <w:sz w:val="24"/>
          <w:szCs w:val="24"/>
        </w:rPr>
        <w:t xml:space="preserve"> exploration of</w:t>
      </w:r>
      <w:r w:rsidR="00C2297D">
        <w:rPr>
          <w:rFonts w:ascii="Arial" w:hAnsi="Arial" w:cs="Arial"/>
          <w:color w:val="000000" w:themeColor="text1"/>
          <w:sz w:val="24"/>
          <w:szCs w:val="24"/>
        </w:rPr>
        <w:t xml:space="preserve"> </w:t>
      </w:r>
      <w:r w:rsidR="00984AE0">
        <w:rPr>
          <w:rFonts w:ascii="Arial" w:hAnsi="Arial" w:cs="Arial"/>
          <w:color w:val="000000" w:themeColor="text1"/>
          <w:sz w:val="24"/>
          <w:szCs w:val="24"/>
        </w:rPr>
        <w:t xml:space="preserve">key </w:t>
      </w:r>
      <w:r w:rsidR="005E233B">
        <w:rPr>
          <w:rFonts w:ascii="Arial" w:hAnsi="Arial" w:cs="Arial"/>
          <w:color w:val="000000" w:themeColor="text1"/>
          <w:sz w:val="24"/>
          <w:szCs w:val="24"/>
        </w:rPr>
        <w:t xml:space="preserve">indicators </w:t>
      </w:r>
      <w:r w:rsidR="00C2297D">
        <w:rPr>
          <w:rFonts w:ascii="Arial" w:hAnsi="Arial" w:cs="Arial"/>
          <w:color w:val="000000" w:themeColor="text1"/>
          <w:sz w:val="24"/>
          <w:szCs w:val="24"/>
        </w:rPr>
        <w:t>as they evolve</w:t>
      </w:r>
      <w:r w:rsidR="00DD4276">
        <w:rPr>
          <w:rFonts w:ascii="Arial" w:hAnsi="Arial" w:cs="Arial"/>
          <w:color w:val="000000" w:themeColor="text1"/>
          <w:sz w:val="24"/>
          <w:szCs w:val="24"/>
        </w:rPr>
        <w:t xml:space="preserve"> (NHS, 2022).</w:t>
      </w:r>
    </w:p>
    <w:p w14:paraId="005FA738" w14:textId="77777777" w:rsidR="0065250F" w:rsidRDefault="0065250F" w:rsidP="00492C92">
      <w:pPr>
        <w:spacing w:line="480" w:lineRule="auto"/>
        <w:rPr>
          <w:rFonts w:ascii="Arial" w:hAnsi="Arial" w:cs="Arial"/>
          <w:color w:val="000000" w:themeColor="text1"/>
          <w:sz w:val="24"/>
          <w:szCs w:val="24"/>
        </w:rPr>
      </w:pPr>
    </w:p>
    <w:p w14:paraId="2DE675AB" w14:textId="0563AF84" w:rsidR="00AB6A80" w:rsidRPr="00AB6A80" w:rsidRDefault="00AB6A80" w:rsidP="00492C92">
      <w:pPr>
        <w:spacing w:line="480" w:lineRule="auto"/>
        <w:rPr>
          <w:rFonts w:ascii="Arial" w:hAnsi="Arial" w:cs="Arial"/>
          <w:color w:val="000000" w:themeColor="text1"/>
          <w:sz w:val="24"/>
          <w:szCs w:val="24"/>
          <w:u w:val="single"/>
        </w:rPr>
      </w:pPr>
      <w:r>
        <w:rPr>
          <w:rFonts w:ascii="Arial" w:hAnsi="Arial" w:cs="Arial"/>
          <w:color w:val="000000" w:themeColor="text1"/>
          <w:sz w:val="24"/>
          <w:szCs w:val="24"/>
          <w:u w:val="single"/>
        </w:rPr>
        <w:t xml:space="preserve">3.3 </w:t>
      </w:r>
      <w:r w:rsidRPr="00AB6A80">
        <w:rPr>
          <w:rFonts w:ascii="Arial" w:hAnsi="Arial" w:cs="Arial"/>
          <w:color w:val="000000" w:themeColor="text1"/>
          <w:sz w:val="24"/>
          <w:szCs w:val="24"/>
          <w:u w:val="single"/>
        </w:rPr>
        <w:t>Background</w:t>
      </w:r>
    </w:p>
    <w:p w14:paraId="3E2C030C" w14:textId="0E62D813" w:rsidR="00E972D3" w:rsidRPr="00BE7240" w:rsidRDefault="006466B8" w:rsidP="00492C92">
      <w:pPr>
        <w:spacing w:line="480" w:lineRule="auto"/>
        <w:rPr>
          <w:rFonts w:ascii="Arial" w:hAnsi="Arial" w:cs="Arial"/>
          <w:b/>
          <w:bCs/>
          <w:i/>
          <w:iCs/>
          <w:color w:val="000000" w:themeColor="text1"/>
          <w:sz w:val="24"/>
          <w:szCs w:val="24"/>
        </w:rPr>
      </w:pPr>
      <w:r>
        <w:rPr>
          <w:rFonts w:ascii="Arial" w:hAnsi="Arial" w:cs="Arial"/>
          <w:color w:val="000000" w:themeColor="text1"/>
          <w:sz w:val="24"/>
          <w:szCs w:val="24"/>
        </w:rPr>
        <w:t>This new team was built rapidly</w:t>
      </w:r>
      <w:r w:rsidR="00D12423">
        <w:rPr>
          <w:rFonts w:ascii="Arial" w:hAnsi="Arial" w:cs="Arial"/>
          <w:color w:val="000000" w:themeColor="text1"/>
          <w:sz w:val="24"/>
          <w:szCs w:val="24"/>
        </w:rPr>
        <w:t xml:space="preserve"> through early formation as six employees, upscaled to </w:t>
      </w:r>
      <w:r w:rsidR="00E361D7">
        <w:rPr>
          <w:rFonts w:ascii="Arial" w:hAnsi="Arial" w:cs="Arial"/>
          <w:color w:val="000000" w:themeColor="text1"/>
          <w:sz w:val="24"/>
          <w:szCs w:val="24"/>
        </w:rPr>
        <w:t xml:space="preserve">44 over a twelve month period </w:t>
      </w:r>
      <w:r w:rsidR="00E41EF1">
        <w:rPr>
          <w:rFonts w:ascii="Arial" w:hAnsi="Arial" w:cs="Arial"/>
          <w:color w:val="000000" w:themeColor="text1"/>
          <w:sz w:val="24"/>
          <w:szCs w:val="24"/>
        </w:rPr>
        <w:t>in a backdrop of a</w:t>
      </w:r>
      <w:r w:rsidR="001A2DB9">
        <w:rPr>
          <w:rFonts w:ascii="Arial" w:hAnsi="Arial" w:cs="Arial"/>
          <w:color w:val="000000" w:themeColor="text1"/>
          <w:sz w:val="24"/>
          <w:szCs w:val="24"/>
        </w:rPr>
        <w:t xml:space="preserve"> pandemic </w:t>
      </w:r>
      <w:r w:rsidR="00E361D7">
        <w:rPr>
          <w:rFonts w:ascii="Arial" w:hAnsi="Arial" w:cs="Arial"/>
          <w:color w:val="000000" w:themeColor="text1"/>
          <w:sz w:val="24"/>
          <w:szCs w:val="24"/>
        </w:rPr>
        <w:t xml:space="preserve">with no clear leadership structure. </w:t>
      </w:r>
      <w:r w:rsidR="006433EE">
        <w:rPr>
          <w:rFonts w:ascii="Arial" w:hAnsi="Arial" w:cs="Arial"/>
          <w:color w:val="000000" w:themeColor="text1"/>
          <w:sz w:val="24"/>
          <w:szCs w:val="24"/>
        </w:rPr>
        <w:t xml:space="preserve">During this age </w:t>
      </w:r>
      <w:r w:rsidR="00516A03">
        <w:rPr>
          <w:rFonts w:ascii="Arial" w:hAnsi="Arial" w:cs="Arial"/>
          <w:color w:val="000000" w:themeColor="text1"/>
          <w:sz w:val="24"/>
          <w:szCs w:val="24"/>
        </w:rPr>
        <w:t>of disru</w:t>
      </w:r>
      <w:r w:rsidR="002437B2">
        <w:rPr>
          <w:rFonts w:ascii="Arial" w:hAnsi="Arial" w:cs="Arial"/>
          <w:color w:val="000000" w:themeColor="text1"/>
          <w:sz w:val="24"/>
          <w:szCs w:val="24"/>
        </w:rPr>
        <w:t>ption</w:t>
      </w:r>
      <w:r w:rsidR="00516A03">
        <w:rPr>
          <w:rFonts w:ascii="Arial" w:hAnsi="Arial" w:cs="Arial"/>
          <w:color w:val="000000" w:themeColor="text1"/>
          <w:sz w:val="24"/>
          <w:szCs w:val="24"/>
        </w:rPr>
        <w:t xml:space="preserve">, leadership </w:t>
      </w:r>
      <w:r w:rsidR="00516A03" w:rsidRPr="002437B2">
        <w:rPr>
          <w:rFonts w:ascii="Arial" w:hAnsi="Arial" w:cs="Arial"/>
          <w:color w:val="000000" w:themeColor="text1"/>
          <w:sz w:val="24"/>
          <w:szCs w:val="24"/>
        </w:rPr>
        <w:t>must evolve (Marcus</w:t>
      </w:r>
      <w:r w:rsidR="002437B2" w:rsidRPr="002437B2">
        <w:rPr>
          <w:rFonts w:ascii="Arial" w:hAnsi="Arial" w:cs="Arial"/>
          <w:color w:val="000000" w:themeColor="text1"/>
          <w:sz w:val="24"/>
          <w:szCs w:val="24"/>
        </w:rPr>
        <w:t>, 2018)</w:t>
      </w:r>
      <w:r w:rsidR="00E0041B">
        <w:rPr>
          <w:rFonts w:ascii="Arial" w:hAnsi="Arial" w:cs="Arial"/>
          <w:color w:val="000000" w:themeColor="text1"/>
          <w:sz w:val="24"/>
          <w:szCs w:val="24"/>
        </w:rPr>
        <w:t xml:space="preserve"> </w:t>
      </w:r>
      <w:r w:rsidR="0008077C">
        <w:rPr>
          <w:rFonts w:ascii="Arial" w:hAnsi="Arial" w:cs="Arial"/>
          <w:color w:val="000000" w:themeColor="text1"/>
          <w:sz w:val="24"/>
          <w:szCs w:val="24"/>
        </w:rPr>
        <w:t>adding that the workforce has a generational shift</w:t>
      </w:r>
      <w:r w:rsidR="002437B2" w:rsidRPr="002437B2">
        <w:rPr>
          <w:rFonts w:ascii="Arial" w:hAnsi="Arial" w:cs="Arial"/>
          <w:color w:val="000000" w:themeColor="text1"/>
          <w:sz w:val="24"/>
          <w:szCs w:val="24"/>
        </w:rPr>
        <w:t>.</w:t>
      </w:r>
      <w:r w:rsidR="0008077C">
        <w:rPr>
          <w:rFonts w:ascii="Arial" w:hAnsi="Arial" w:cs="Arial"/>
          <w:color w:val="000000" w:themeColor="text1"/>
          <w:sz w:val="24"/>
          <w:szCs w:val="24"/>
        </w:rPr>
        <w:t xml:space="preserve"> This added </w:t>
      </w:r>
      <w:r w:rsidR="00996570">
        <w:rPr>
          <w:rFonts w:ascii="Arial" w:hAnsi="Arial" w:cs="Arial"/>
          <w:color w:val="000000" w:themeColor="text1"/>
          <w:sz w:val="24"/>
          <w:szCs w:val="24"/>
        </w:rPr>
        <w:t>further</w:t>
      </w:r>
      <w:r w:rsidR="0008077C">
        <w:rPr>
          <w:rFonts w:ascii="Arial" w:hAnsi="Arial" w:cs="Arial"/>
          <w:color w:val="000000" w:themeColor="text1"/>
          <w:sz w:val="24"/>
          <w:szCs w:val="24"/>
        </w:rPr>
        <w:t xml:space="preserve"> </w:t>
      </w:r>
      <w:r w:rsidR="00996570">
        <w:rPr>
          <w:rFonts w:ascii="Arial" w:hAnsi="Arial" w:cs="Arial"/>
          <w:color w:val="000000" w:themeColor="text1"/>
          <w:sz w:val="24"/>
          <w:szCs w:val="24"/>
        </w:rPr>
        <w:t>complexity</w:t>
      </w:r>
      <w:r w:rsidR="0008077C">
        <w:rPr>
          <w:rFonts w:ascii="Arial" w:hAnsi="Arial" w:cs="Arial"/>
          <w:color w:val="000000" w:themeColor="text1"/>
          <w:sz w:val="24"/>
          <w:szCs w:val="24"/>
        </w:rPr>
        <w:t xml:space="preserve"> in the forming </w:t>
      </w:r>
      <w:r w:rsidR="00996570">
        <w:rPr>
          <w:rFonts w:ascii="Arial" w:hAnsi="Arial" w:cs="Arial"/>
          <w:color w:val="000000" w:themeColor="text1"/>
          <w:sz w:val="24"/>
          <w:szCs w:val="24"/>
        </w:rPr>
        <w:t>of</w:t>
      </w:r>
      <w:r w:rsidR="0008077C">
        <w:rPr>
          <w:rFonts w:ascii="Arial" w:hAnsi="Arial" w:cs="Arial"/>
          <w:color w:val="000000" w:themeColor="text1"/>
          <w:sz w:val="24"/>
          <w:szCs w:val="24"/>
        </w:rPr>
        <w:t xml:space="preserve"> this team due to </w:t>
      </w:r>
      <w:r w:rsidR="00996570">
        <w:rPr>
          <w:rFonts w:ascii="Arial" w:hAnsi="Arial" w:cs="Arial"/>
          <w:color w:val="000000" w:themeColor="text1"/>
          <w:sz w:val="24"/>
          <w:szCs w:val="24"/>
        </w:rPr>
        <w:t>increase in new employees mixed with experienced longer serving employees. A recipe for disaster without authentic leadership from above and within</w:t>
      </w:r>
      <w:r w:rsidR="00E972D3" w:rsidRPr="00E972D3">
        <w:rPr>
          <w:rFonts w:ascii="Arial" w:hAnsi="Arial" w:cs="Arial"/>
          <w:sz w:val="24"/>
          <w:szCs w:val="24"/>
        </w:rPr>
        <w:t xml:space="preserve"> </w:t>
      </w:r>
      <w:r w:rsidR="00E972D3">
        <w:rPr>
          <w:rFonts w:ascii="Arial" w:hAnsi="Arial" w:cs="Arial"/>
          <w:sz w:val="24"/>
          <w:szCs w:val="24"/>
        </w:rPr>
        <w:t>(</w:t>
      </w:r>
      <w:r w:rsidR="00E972D3" w:rsidRPr="00E972D3">
        <w:rPr>
          <w:rFonts w:ascii="Arial" w:hAnsi="Arial" w:cs="Arial"/>
          <w:color w:val="000000" w:themeColor="text1"/>
          <w:sz w:val="24"/>
          <w:szCs w:val="24"/>
        </w:rPr>
        <w:t>Keselman</w:t>
      </w:r>
      <w:r w:rsidR="00E972D3">
        <w:rPr>
          <w:rFonts w:ascii="Arial" w:hAnsi="Arial" w:cs="Arial"/>
          <w:color w:val="000000" w:themeColor="text1"/>
          <w:sz w:val="24"/>
          <w:szCs w:val="24"/>
        </w:rPr>
        <w:t xml:space="preserve"> &amp; </w:t>
      </w:r>
      <w:r w:rsidR="00E972D3" w:rsidRPr="00E972D3">
        <w:rPr>
          <w:rFonts w:ascii="Arial" w:hAnsi="Arial" w:cs="Arial"/>
          <w:color w:val="000000" w:themeColor="text1"/>
          <w:sz w:val="24"/>
          <w:szCs w:val="24"/>
        </w:rPr>
        <w:t>Saxe-Braithwaite</w:t>
      </w:r>
      <w:r w:rsidR="00E972D3">
        <w:rPr>
          <w:rFonts w:ascii="Arial" w:hAnsi="Arial" w:cs="Arial"/>
          <w:color w:val="000000" w:themeColor="text1"/>
          <w:sz w:val="24"/>
          <w:szCs w:val="24"/>
        </w:rPr>
        <w:t xml:space="preserve">, </w:t>
      </w:r>
      <w:r w:rsidR="00E972D3" w:rsidRPr="00E972D3">
        <w:rPr>
          <w:rFonts w:ascii="Arial" w:hAnsi="Arial" w:cs="Arial"/>
          <w:color w:val="000000" w:themeColor="text1"/>
          <w:sz w:val="24"/>
          <w:szCs w:val="24"/>
        </w:rPr>
        <w:t>2021)</w:t>
      </w:r>
      <w:r w:rsidR="00996570">
        <w:rPr>
          <w:rFonts w:ascii="Arial" w:hAnsi="Arial" w:cs="Arial"/>
          <w:color w:val="000000" w:themeColor="text1"/>
          <w:sz w:val="24"/>
          <w:szCs w:val="24"/>
        </w:rPr>
        <w:t>.</w:t>
      </w:r>
      <w:r w:rsidR="002437B2">
        <w:rPr>
          <w:rFonts w:ascii="Arial" w:hAnsi="Arial" w:cs="Arial"/>
          <w:b/>
          <w:bCs/>
          <w:i/>
          <w:iCs/>
          <w:color w:val="000000" w:themeColor="text1"/>
          <w:sz w:val="24"/>
          <w:szCs w:val="24"/>
        </w:rPr>
        <w:t xml:space="preserve"> </w:t>
      </w:r>
    </w:p>
    <w:p w14:paraId="56175B0B" w14:textId="5FF3CC74" w:rsidR="00B13E25" w:rsidRDefault="00E361D7"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team followed the pattern of </w:t>
      </w:r>
      <w:r w:rsidR="001A2DB9">
        <w:rPr>
          <w:rFonts w:ascii="Arial" w:hAnsi="Arial" w:cs="Arial"/>
          <w:color w:val="000000" w:themeColor="text1"/>
          <w:sz w:val="24"/>
          <w:szCs w:val="24"/>
        </w:rPr>
        <w:t xml:space="preserve">forming, </w:t>
      </w:r>
      <w:r w:rsidR="002520BC">
        <w:rPr>
          <w:rFonts w:ascii="Arial" w:hAnsi="Arial" w:cs="Arial"/>
          <w:color w:val="000000" w:themeColor="text1"/>
          <w:sz w:val="24"/>
          <w:szCs w:val="24"/>
        </w:rPr>
        <w:t>storming and norming (</w:t>
      </w:r>
      <w:r w:rsidR="0090445F">
        <w:rPr>
          <w:rFonts w:ascii="Arial" w:hAnsi="Arial" w:cs="Arial"/>
          <w:color w:val="000000" w:themeColor="text1"/>
          <w:sz w:val="24"/>
          <w:szCs w:val="24"/>
        </w:rPr>
        <w:t>Tuckman</w:t>
      </w:r>
      <w:r w:rsidR="002520BC">
        <w:rPr>
          <w:rFonts w:ascii="Arial" w:hAnsi="Arial" w:cs="Arial"/>
          <w:color w:val="000000" w:themeColor="text1"/>
          <w:sz w:val="24"/>
          <w:szCs w:val="24"/>
        </w:rPr>
        <w:t xml:space="preserve">, 1965) and at the performing stage </w:t>
      </w:r>
      <w:r w:rsidR="0090445F">
        <w:rPr>
          <w:rFonts w:ascii="Arial" w:hAnsi="Arial" w:cs="Arial"/>
          <w:color w:val="000000" w:themeColor="text1"/>
          <w:sz w:val="24"/>
          <w:szCs w:val="24"/>
        </w:rPr>
        <w:t>these measures of culture can be observed</w:t>
      </w:r>
      <w:r w:rsidR="001A2DB9">
        <w:rPr>
          <w:rFonts w:ascii="Arial" w:hAnsi="Arial" w:cs="Arial"/>
          <w:color w:val="000000" w:themeColor="text1"/>
          <w:sz w:val="24"/>
          <w:szCs w:val="24"/>
        </w:rPr>
        <w:t xml:space="preserve"> and thus measured</w:t>
      </w:r>
      <w:r w:rsidR="00E5339D">
        <w:rPr>
          <w:rFonts w:ascii="Arial" w:hAnsi="Arial" w:cs="Arial"/>
          <w:color w:val="000000" w:themeColor="text1"/>
          <w:sz w:val="24"/>
          <w:szCs w:val="24"/>
        </w:rPr>
        <w:t>,</w:t>
      </w:r>
      <w:r w:rsidR="008D48BF">
        <w:rPr>
          <w:rFonts w:ascii="Arial" w:hAnsi="Arial" w:cs="Arial"/>
          <w:color w:val="000000" w:themeColor="text1"/>
          <w:sz w:val="24"/>
          <w:szCs w:val="24"/>
        </w:rPr>
        <w:t xml:space="preserve"> see fig.5.</w:t>
      </w:r>
    </w:p>
    <w:p w14:paraId="7525CCD7" w14:textId="18C68B6F" w:rsidR="005037BD" w:rsidRDefault="0030588D" w:rsidP="00492C92">
      <w:pPr>
        <w:spacing w:line="480" w:lineRule="auto"/>
        <w:rPr>
          <w:rFonts w:ascii="Arial" w:hAnsi="Arial" w:cs="Arial"/>
          <w:color w:val="000000" w:themeColor="text1"/>
          <w:sz w:val="24"/>
          <w:szCs w:val="24"/>
        </w:rPr>
      </w:pPr>
      <w:r w:rsidRPr="0030588D">
        <w:rPr>
          <w:rFonts w:ascii="Arial" w:hAnsi="Arial" w:cs="Arial"/>
          <w:noProof/>
          <w:color w:val="000000" w:themeColor="text1"/>
          <w:sz w:val="24"/>
          <w:szCs w:val="24"/>
        </w:rPr>
        <w:lastRenderedPageBreak/>
        <w:drawing>
          <wp:inline distT="0" distB="0" distL="0" distR="0" wp14:anchorId="65272BE0" wp14:editId="40CD9CF9">
            <wp:extent cx="3744782" cy="2362200"/>
            <wp:effectExtent l="0" t="0" r="8255" b="0"/>
            <wp:docPr id="48" name="Picture 4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61908" cy="2373003"/>
                    </a:xfrm>
                    <a:prstGeom prst="rect">
                      <a:avLst/>
                    </a:prstGeom>
                    <a:noFill/>
                    <a:ln>
                      <a:noFill/>
                    </a:ln>
                  </pic:spPr>
                </pic:pic>
              </a:graphicData>
            </a:graphic>
          </wp:inline>
        </w:drawing>
      </w:r>
    </w:p>
    <w:p w14:paraId="7E152B34" w14:textId="37384DBE" w:rsidR="0030588D" w:rsidRDefault="00CC7D1D" w:rsidP="00492C92">
      <w:pPr>
        <w:spacing w:line="480" w:lineRule="auto"/>
        <w:rPr>
          <w:rFonts w:ascii="Arial" w:hAnsi="Arial" w:cs="Arial"/>
          <w:i/>
          <w:iCs/>
          <w:color w:val="000000" w:themeColor="text1"/>
          <w:sz w:val="24"/>
          <w:szCs w:val="24"/>
        </w:rPr>
      </w:pPr>
      <w:r w:rsidRPr="00982A5E">
        <w:rPr>
          <w:rFonts w:ascii="Arial" w:hAnsi="Arial" w:cs="Arial"/>
          <w:i/>
          <w:iCs/>
          <w:color w:val="000000" w:themeColor="text1"/>
          <w:sz w:val="24"/>
          <w:szCs w:val="24"/>
        </w:rPr>
        <w:t xml:space="preserve">Fig. 5. </w:t>
      </w:r>
      <w:r w:rsidR="0030588D" w:rsidRPr="00982A5E">
        <w:rPr>
          <w:rFonts w:ascii="Arial" w:hAnsi="Arial" w:cs="Arial"/>
          <w:i/>
          <w:iCs/>
          <w:color w:val="000000" w:themeColor="text1"/>
          <w:sz w:val="24"/>
          <w:szCs w:val="24"/>
        </w:rPr>
        <w:t xml:space="preserve">Source; </w:t>
      </w:r>
      <w:r w:rsidR="002134F7" w:rsidRPr="00982A5E">
        <w:rPr>
          <w:rFonts w:ascii="Arial" w:hAnsi="Arial" w:cs="Arial"/>
          <w:i/>
          <w:iCs/>
          <w:color w:val="000000" w:themeColor="text1"/>
          <w:sz w:val="24"/>
          <w:szCs w:val="24"/>
        </w:rPr>
        <w:t xml:space="preserve">UWTSD </w:t>
      </w:r>
      <w:r w:rsidR="00203D4C" w:rsidRPr="00982A5E">
        <w:rPr>
          <w:rFonts w:ascii="Arial" w:hAnsi="Arial" w:cs="Arial"/>
          <w:i/>
          <w:iCs/>
          <w:color w:val="000000" w:themeColor="text1"/>
          <w:sz w:val="24"/>
          <w:szCs w:val="24"/>
        </w:rPr>
        <w:t>Moodle</w:t>
      </w:r>
      <w:r w:rsidR="002134F7" w:rsidRPr="00982A5E">
        <w:rPr>
          <w:rFonts w:ascii="Arial" w:hAnsi="Arial" w:cs="Arial"/>
          <w:i/>
          <w:iCs/>
          <w:color w:val="000000" w:themeColor="text1"/>
          <w:sz w:val="24"/>
          <w:szCs w:val="24"/>
        </w:rPr>
        <w:t>.</w:t>
      </w:r>
    </w:p>
    <w:p w14:paraId="75A329B4" w14:textId="77777777" w:rsidR="00691398" w:rsidRDefault="00691398" w:rsidP="00492C92">
      <w:pPr>
        <w:spacing w:line="480" w:lineRule="auto"/>
        <w:rPr>
          <w:rFonts w:ascii="Arial" w:hAnsi="Arial" w:cs="Arial"/>
          <w:i/>
          <w:iCs/>
          <w:color w:val="000000" w:themeColor="text1"/>
          <w:sz w:val="24"/>
          <w:szCs w:val="24"/>
        </w:rPr>
      </w:pPr>
    </w:p>
    <w:p w14:paraId="2AD3E3FC" w14:textId="6C1D5D7E" w:rsidR="00D87D66" w:rsidRPr="00BE7240" w:rsidRDefault="00985610" w:rsidP="00492C92">
      <w:pPr>
        <w:spacing w:line="480" w:lineRule="auto"/>
        <w:rPr>
          <w:rFonts w:ascii="Arial" w:hAnsi="Arial" w:cs="Arial"/>
          <w:color w:val="000000" w:themeColor="text1"/>
          <w:sz w:val="24"/>
          <w:szCs w:val="24"/>
          <w:u w:val="single"/>
        </w:rPr>
      </w:pPr>
      <w:r>
        <w:rPr>
          <w:rFonts w:ascii="Arial" w:hAnsi="Arial" w:cs="Arial"/>
          <w:color w:val="000000" w:themeColor="text1"/>
          <w:sz w:val="24"/>
          <w:szCs w:val="24"/>
          <w:u w:val="single"/>
        </w:rPr>
        <w:t xml:space="preserve">3.4 </w:t>
      </w:r>
      <w:r w:rsidR="00D87D66" w:rsidRPr="00BE7240">
        <w:rPr>
          <w:rFonts w:ascii="Arial" w:hAnsi="Arial" w:cs="Arial"/>
          <w:color w:val="000000" w:themeColor="text1"/>
          <w:sz w:val="24"/>
          <w:szCs w:val="24"/>
          <w:u w:val="single"/>
        </w:rPr>
        <w:t>Analysis</w:t>
      </w:r>
    </w:p>
    <w:p w14:paraId="7BA5F25C" w14:textId="7177ABA9" w:rsidR="00034FE4" w:rsidRDefault="005037BD" w:rsidP="00E85B2D">
      <w:pPr>
        <w:spacing w:line="480" w:lineRule="auto"/>
        <w:rPr>
          <w:rFonts w:ascii="Arial" w:hAnsi="Arial" w:cs="Arial"/>
          <w:color w:val="000000" w:themeColor="text1"/>
          <w:sz w:val="24"/>
          <w:szCs w:val="24"/>
        </w:rPr>
      </w:pPr>
      <w:r w:rsidRPr="004E7707">
        <w:rPr>
          <w:rFonts w:ascii="Arial" w:hAnsi="Arial" w:cs="Arial"/>
          <w:color w:val="000000" w:themeColor="text1"/>
          <w:sz w:val="24"/>
          <w:szCs w:val="24"/>
        </w:rPr>
        <w:t xml:space="preserve">When analysing the Workforce Performance Scorecard Report </w:t>
      </w:r>
      <w:r w:rsidR="008F5040" w:rsidRPr="004E7707">
        <w:rPr>
          <w:rFonts w:ascii="Arial" w:hAnsi="Arial" w:cs="Arial"/>
          <w:color w:val="000000" w:themeColor="text1"/>
          <w:sz w:val="24"/>
          <w:szCs w:val="24"/>
        </w:rPr>
        <w:t xml:space="preserve">three key themes emerge </w:t>
      </w:r>
      <w:r w:rsidRPr="008638B2">
        <w:rPr>
          <w:rFonts w:ascii="Arial" w:hAnsi="Arial" w:cs="Arial"/>
          <w:color w:val="000000" w:themeColor="text1"/>
          <w:sz w:val="24"/>
          <w:szCs w:val="24"/>
        </w:rPr>
        <w:t>giving a high-level overview of performance in relation to the People and Culture indicators</w:t>
      </w:r>
      <w:r w:rsidR="00F37CFC" w:rsidRPr="004E7707">
        <w:rPr>
          <w:rFonts w:ascii="Arial" w:hAnsi="Arial" w:cs="Arial"/>
          <w:color w:val="000000" w:themeColor="text1"/>
          <w:sz w:val="24"/>
          <w:szCs w:val="24"/>
        </w:rPr>
        <w:t>, s</w:t>
      </w:r>
      <w:r w:rsidRPr="008638B2">
        <w:rPr>
          <w:rFonts w:ascii="Arial" w:hAnsi="Arial" w:cs="Arial"/>
          <w:color w:val="000000" w:themeColor="text1"/>
          <w:sz w:val="24"/>
          <w:szCs w:val="24"/>
        </w:rPr>
        <w:t>ickness absence figures</w:t>
      </w:r>
      <w:r w:rsidR="00D73A49" w:rsidRPr="004E7707">
        <w:rPr>
          <w:rFonts w:ascii="Arial" w:hAnsi="Arial" w:cs="Arial"/>
          <w:color w:val="000000" w:themeColor="text1"/>
          <w:sz w:val="24"/>
          <w:szCs w:val="24"/>
        </w:rPr>
        <w:t xml:space="preserve"> </w:t>
      </w:r>
      <w:r w:rsidR="008E687D" w:rsidRPr="004E7707">
        <w:rPr>
          <w:rFonts w:ascii="Arial" w:hAnsi="Arial" w:cs="Arial"/>
          <w:color w:val="000000" w:themeColor="text1"/>
          <w:sz w:val="24"/>
          <w:szCs w:val="24"/>
        </w:rPr>
        <w:t>remain</w:t>
      </w:r>
      <w:r w:rsidR="00D73A49" w:rsidRPr="004E7707">
        <w:rPr>
          <w:rFonts w:ascii="Arial" w:hAnsi="Arial" w:cs="Arial"/>
          <w:color w:val="000000" w:themeColor="text1"/>
          <w:sz w:val="24"/>
          <w:szCs w:val="24"/>
        </w:rPr>
        <w:t xml:space="preserve"> high with absences from </w:t>
      </w:r>
      <w:r w:rsidR="008E687D" w:rsidRPr="004E7707">
        <w:rPr>
          <w:rFonts w:ascii="Arial" w:hAnsi="Arial" w:cs="Arial"/>
          <w:color w:val="000000" w:themeColor="text1"/>
          <w:sz w:val="24"/>
          <w:szCs w:val="24"/>
        </w:rPr>
        <w:t>integrated</w:t>
      </w:r>
      <w:r w:rsidR="00D73A49" w:rsidRPr="004E7707">
        <w:rPr>
          <w:rFonts w:ascii="Arial" w:hAnsi="Arial" w:cs="Arial"/>
          <w:color w:val="000000" w:themeColor="text1"/>
          <w:sz w:val="24"/>
          <w:szCs w:val="24"/>
        </w:rPr>
        <w:t xml:space="preserve"> care the highest across the trust</w:t>
      </w:r>
      <w:r w:rsidR="00FA785A" w:rsidRPr="004E7707">
        <w:rPr>
          <w:rFonts w:ascii="Arial" w:hAnsi="Arial" w:cs="Arial"/>
          <w:color w:val="000000" w:themeColor="text1"/>
          <w:sz w:val="24"/>
          <w:szCs w:val="24"/>
        </w:rPr>
        <w:t xml:space="preserve"> (WAST, 2022). The reasons for absences are highly attri</w:t>
      </w:r>
      <w:r w:rsidR="008E687D" w:rsidRPr="004E7707">
        <w:rPr>
          <w:rFonts w:ascii="Arial" w:hAnsi="Arial" w:cs="Arial"/>
          <w:color w:val="000000" w:themeColor="text1"/>
          <w:sz w:val="24"/>
          <w:szCs w:val="24"/>
        </w:rPr>
        <w:t>bu</w:t>
      </w:r>
      <w:r w:rsidR="00FA785A" w:rsidRPr="004E7707">
        <w:rPr>
          <w:rFonts w:ascii="Arial" w:hAnsi="Arial" w:cs="Arial"/>
          <w:color w:val="000000" w:themeColor="text1"/>
          <w:sz w:val="24"/>
          <w:szCs w:val="24"/>
        </w:rPr>
        <w:t>ted to increasing work related stress</w:t>
      </w:r>
      <w:r w:rsidR="00340F15">
        <w:rPr>
          <w:rFonts w:ascii="Arial" w:hAnsi="Arial" w:cs="Arial"/>
          <w:color w:val="000000" w:themeColor="text1"/>
          <w:sz w:val="24"/>
          <w:szCs w:val="24"/>
        </w:rPr>
        <w:t xml:space="preserve">, </w:t>
      </w:r>
      <w:r w:rsidR="00D476F2">
        <w:rPr>
          <w:rFonts w:ascii="Arial" w:hAnsi="Arial" w:cs="Arial"/>
          <w:color w:val="000000" w:themeColor="text1"/>
          <w:sz w:val="24"/>
          <w:szCs w:val="24"/>
        </w:rPr>
        <w:t xml:space="preserve">an area highlighted by </w:t>
      </w:r>
      <w:r w:rsidR="00340F15">
        <w:rPr>
          <w:rFonts w:ascii="Arial" w:hAnsi="Arial" w:cs="Arial"/>
          <w:color w:val="000000" w:themeColor="text1"/>
          <w:sz w:val="24"/>
          <w:szCs w:val="24"/>
        </w:rPr>
        <w:t xml:space="preserve">the </w:t>
      </w:r>
      <w:r w:rsidR="00E85B2D" w:rsidRPr="005E4677">
        <w:rPr>
          <w:rFonts w:ascii="Arial" w:hAnsi="Arial" w:cs="Arial"/>
          <w:color w:val="000000" w:themeColor="text1"/>
          <w:sz w:val="24"/>
          <w:szCs w:val="24"/>
        </w:rPr>
        <w:t>Employee Assistance Provider (EAP)</w:t>
      </w:r>
      <w:r w:rsidR="00CC3CDB">
        <w:rPr>
          <w:rFonts w:ascii="Arial" w:hAnsi="Arial" w:cs="Arial"/>
          <w:color w:val="000000" w:themeColor="text1"/>
          <w:sz w:val="24"/>
          <w:szCs w:val="24"/>
        </w:rPr>
        <w:t xml:space="preserve"> as the reason</w:t>
      </w:r>
      <w:r w:rsidR="00E85B2D" w:rsidRPr="005E4677">
        <w:rPr>
          <w:rFonts w:ascii="Arial" w:hAnsi="Arial" w:cs="Arial"/>
          <w:color w:val="000000" w:themeColor="text1"/>
          <w:sz w:val="24"/>
          <w:szCs w:val="24"/>
        </w:rPr>
        <w:t xml:space="preserve"> </w:t>
      </w:r>
      <w:r w:rsidR="00D476F2">
        <w:rPr>
          <w:rFonts w:ascii="Arial" w:hAnsi="Arial" w:cs="Arial"/>
          <w:color w:val="000000" w:themeColor="text1"/>
          <w:sz w:val="24"/>
          <w:szCs w:val="24"/>
        </w:rPr>
        <w:t>for</w:t>
      </w:r>
      <w:r w:rsidR="00E85B2D" w:rsidRPr="005E4677">
        <w:rPr>
          <w:rFonts w:ascii="Arial" w:hAnsi="Arial" w:cs="Arial"/>
          <w:color w:val="000000" w:themeColor="text1"/>
          <w:sz w:val="24"/>
          <w:szCs w:val="24"/>
        </w:rPr>
        <w:t xml:space="preserve"> requests</w:t>
      </w:r>
      <w:r w:rsidR="00D476F2">
        <w:rPr>
          <w:rFonts w:ascii="Arial" w:hAnsi="Arial" w:cs="Arial"/>
          <w:color w:val="000000" w:themeColor="text1"/>
          <w:sz w:val="24"/>
          <w:szCs w:val="24"/>
        </w:rPr>
        <w:t xml:space="preserve"> for counselling. </w:t>
      </w:r>
    </w:p>
    <w:p w14:paraId="2177BDB8" w14:textId="77777777" w:rsidR="00801ED9" w:rsidRPr="005E4677" w:rsidRDefault="00801ED9" w:rsidP="00E85B2D">
      <w:pPr>
        <w:spacing w:line="480" w:lineRule="auto"/>
        <w:rPr>
          <w:rFonts w:ascii="Arial" w:hAnsi="Arial" w:cs="Arial"/>
          <w:color w:val="000000" w:themeColor="text1"/>
          <w:sz w:val="24"/>
          <w:szCs w:val="24"/>
        </w:rPr>
      </w:pPr>
    </w:p>
    <w:p w14:paraId="46BA90E6" w14:textId="5A85E92B" w:rsidR="005037BD" w:rsidRDefault="0000683D" w:rsidP="00492C92">
      <w:pPr>
        <w:spacing w:line="480" w:lineRule="auto"/>
        <w:rPr>
          <w:rFonts w:ascii="Arial" w:hAnsi="Arial" w:cs="Arial"/>
          <w:color w:val="000000" w:themeColor="text1"/>
          <w:sz w:val="24"/>
          <w:szCs w:val="24"/>
        </w:rPr>
      </w:pPr>
      <w:bookmarkStart w:id="0" w:name="_Hlk127902630"/>
      <w:r w:rsidRPr="004E7707">
        <w:rPr>
          <w:rFonts w:ascii="Arial" w:hAnsi="Arial" w:cs="Arial"/>
          <w:color w:val="000000" w:themeColor="text1"/>
          <w:sz w:val="24"/>
          <w:szCs w:val="24"/>
        </w:rPr>
        <w:t>The next indicator relates to t</w:t>
      </w:r>
      <w:r w:rsidR="005037BD" w:rsidRPr="008638B2">
        <w:rPr>
          <w:rFonts w:ascii="Arial" w:hAnsi="Arial" w:cs="Arial"/>
          <w:color w:val="000000" w:themeColor="text1"/>
          <w:sz w:val="24"/>
          <w:szCs w:val="24"/>
        </w:rPr>
        <w:t xml:space="preserve">he continuing issues with </w:t>
      </w:r>
      <w:r w:rsidR="006428E8" w:rsidRPr="004E7707">
        <w:rPr>
          <w:rFonts w:ascii="Arial" w:hAnsi="Arial" w:cs="Arial"/>
          <w:color w:val="000000" w:themeColor="text1"/>
          <w:sz w:val="24"/>
          <w:szCs w:val="24"/>
        </w:rPr>
        <w:t xml:space="preserve">low </w:t>
      </w:r>
      <w:r w:rsidR="005037BD" w:rsidRPr="008638B2">
        <w:rPr>
          <w:rFonts w:ascii="Arial" w:hAnsi="Arial" w:cs="Arial"/>
          <w:color w:val="000000" w:themeColor="text1"/>
          <w:sz w:val="24"/>
          <w:szCs w:val="24"/>
        </w:rPr>
        <w:t>PADR compliance</w:t>
      </w:r>
      <w:r w:rsidR="006428E8" w:rsidRPr="004E7707">
        <w:rPr>
          <w:rFonts w:ascii="Arial" w:hAnsi="Arial" w:cs="Arial"/>
          <w:color w:val="000000" w:themeColor="text1"/>
          <w:sz w:val="24"/>
          <w:szCs w:val="24"/>
        </w:rPr>
        <w:t xml:space="preserve"> </w:t>
      </w:r>
      <w:r w:rsidRPr="004E7707">
        <w:rPr>
          <w:rFonts w:ascii="Arial" w:hAnsi="Arial" w:cs="Arial"/>
          <w:color w:val="000000" w:themeColor="text1"/>
          <w:sz w:val="24"/>
          <w:szCs w:val="24"/>
        </w:rPr>
        <w:t xml:space="preserve">whilst </w:t>
      </w:r>
      <w:r w:rsidR="006428E8" w:rsidRPr="00D73A49">
        <w:rPr>
          <w:rFonts w:ascii="Arial" w:hAnsi="Arial" w:cs="Arial"/>
          <w:color w:val="000000" w:themeColor="text1"/>
          <w:sz w:val="24"/>
          <w:szCs w:val="24"/>
        </w:rPr>
        <w:t>noting the importance of allowing staff and managers the 1-2-1 time</w:t>
      </w:r>
      <w:r w:rsidR="008C6B56">
        <w:rPr>
          <w:rFonts w:ascii="Arial" w:hAnsi="Arial" w:cs="Arial"/>
          <w:color w:val="000000" w:themeColor="text1"/>
          <w:sz w:val="24"/>
          <w:szCs w:val="24"/>
        </w:rPr>
        <w:t xml:space="preserve">. This is protected time to allow </w:t>
      </w:r>
      <w:r w:rsidR="004E2EA3">
        <w:rPr>
          <w:rFonts w:ascii="Arial" w:hAnsi="Arial" w:cs="Arial"/>
          <w:color w:val="000000" w:themeColor="text1"/>
          <w:sz w:val="24"/>
          <w:szCs w:val="24"/>
        </w:rPr>
        <w:t xml:space="preserve">coaching conversations around career plans, </w:t>
      </w:r>
      <w:r w:rsidR="002057E8">
        <w:rPr>
          <w:rFonts w:ascii="Arial" w:hAnsi="Arial" w:cs="Arial"/>
          <w:color w:val="000000" w:themeColor="text1"/>
          <w:sz w:val="24"/>
          <w:szCs w:val="24"/>
        </w:rPr>
        <w:t>development</w:t>
      </w:r>
      <w:r w:rsidR="004E2EA3">
        <w:rPr>
          <w:rFonts w:ascii="Arial" w:hAnsi="Arial" w:cs="Arial"/>
          <w:color w:val="000000" w:themeColor="text1"/>
          <w:sz w:val="24"/>
          <w:szCs w:val="24"/>
        </w:rPr>
        <w:t xml:space="preserve"> and</w:t>
      </w:r>
      <w:r w:rsidR="006428E8" w:rsidRPr="00D73A49">
        <w:rPr>
          <w:rFonts w:ascii="Arial" w:hAnsi="Arial" w:cs="Arial"/>
          <w:color w:val="000000" w:themeColor="text1"/>
          <w:sz w:val="24"/>
          <w:szCs w:val="24"/>
        </w:rPr>
        <w:t xml:space="preserve"> to discuss their development and any</w:t>
      </w:r>
      <w:r w:rsidR="002057E8">
        <w:rPr>
          <w:rFonts w:ascii="Arial" w:hAnsi="Arial" w:cs="Arial"/>
          <w:color w:val="000000" w:themeColor="text1"/>
          <w:sz w:val="24"/>
          <w:szCs w:val="24"/>
        </w:rPr>
        <w:t xml:space="preserve"> work or unrelated</w:t>
      </w:r>
      <w:r w:rsidR="006428E8" w:rsidRPr="00D73A49">
        <w:rPr>
          <w:rFonts w:ascii="Arial" w:hAnsi="Arial" w:cs="Arial"/>
          <w:color w:val="000000" w:themeColor="text1"/>
          <w:sz w:val="24"/>
          <w:szCs w:val="24"/>
        </w:rPr>
        <w:t xml:space="preserve"> issues</w:t>
      </w:r>
      <w:r w:rsidR="00C752EB" w:rsidRPr="00D73A49">
        <w:rPr>
          <w:rFonts w:ascii="Arial" w:hAnsi="Arial" w:cs="Arial"/>
          <w:color w:val="000000" w:themeColor="text1"/>
          <w:sz w:val="24"/>
          <w:szCs w:val="24"/>
        </w:rPr>
        <w:t xml:space="preserve">. </w:t>
      </w:r>
      <w:r w:rsidRPr="004E7707">
        <w:rPr>
          <w:rFonts w:ascii="Arial" w:hAnsi="Arial" w:cs="Arial"/>
          <w:color w:val="000000" w:themeColor="text1"/>
          <w:sz w:val="24"/>
          <w:szCs w:val="24"/>
        </w:rPr>
        <w:t>The third</w:t>
      </w:r>
      <w:r w:rsidR="00825F7B" w:rsidRPr="004E7707">
        <w:rPr>
          <w:rFonts w:ascii="Arial" w:hAnsi="Arial" w:cs="Arial"/>
          <w:color w:val="000000" w:themeColor="text1"/>
          <w:sz w:val="24"/>
          <w:szCs w:val="24"/>
        </w:rPr>
        <w:t xml:space="preserve"> indicator relates to</w:t>
      </w:r>
      <w:r w:rsidR="00F37CFC" w:rsidRPr="004E7707">
        <w:rPr>
          <w:rFonts w:ascii="Arial" w:hAnsi="Arial" w:cs="Arial"/>
          <w:color w:val="000000" w:themeColor="text1"/>
          <w:sz w:val="24"/>
          <w:szCs w:val="24"/>
        </w:rPr>
        <w:t xml:space="preserve"> </w:t>
      </w:r>
      <w:r w:rsidR="009C1099" w:rsidRPr="004E7707">
        <w:rPr>
          <w:rFonts w:ascii="Arial" w:hAnsi="Arial" w:cs="Arial"/>
          <w:color w:val="000000" w:themeColor="text1"/>
          <w:sz w:val="24"/>
          <w:szCs w:val="24"/>
        </w:rPr>
        <w:t>leadership and management development</w:t>
      </w:r>
      <w:r w:rsidR="00825F7B" w:rsidRPr="004E7707">
        <w:rPr>
          <w:rFonts w:ascii="Arial" w:hAnsi="Arial" w:cs="Arial"/>
          <w:color w:val="000000" w:themeColor="text1"/>
          <w:sz w:val="24"/>
          <w:szCs w:val="24"/>
        </w:rPr>
        <w:t xml:space="preserve">, this </w:t>
      </w:r>
      <w:r w:rsidR="001554D5" w:rsidRPr="004E7707">
        <w:rPr>
          <w:rFonts w:ascii="Arial" w:hAnsi="Arial" w:cs="Arial"/>
          <w:color w:val="000000" w:themeColor="text1"/>
          <w:sz w:val="24"/>
          <w:szCs w:val="24"/>
        </w:rPr>
        <w:t>intricately links</w:t>
      </w:r>
      <w:r w:rsidR="00825F7B" w:rsidRPr="004E7707">
        <w:rPr>
          <w:rFonts w:ascii="Arial" w:hAnsi="Arial" w:cs="Arial"/>
          <w:color w:val="000000" w:themeColor="text1"/>
          <w:sz w:val="24"/>
          <w:szCs w:val="24"/>
        </w:rPr>
        <w:t xml:space="preserve"> to the first two</w:t>
      </w:r>
      <w:r w:rsidR="004E7707" w:rsidRPr="004E7707">
        <w:rPr>
          <w:rFonts w:ascii="Arial" w:hAnsi="Arial" w:cs="Arial"/>
          <w:color w:val="000000" w:themeColor="text1"/>
          <w:sz w:val="24"/>
          <w:szCs w:val="24"/>
        </w:rPr>
        <w:t xml:space="preserve"> and is evidenced in</w:t>
      </w:r>
      <w:r w:rsidR="00E31B18" w:rsidRPr="004E7707">
        <w:rPr>
          <w:rFonts w:ascii="Arial" w:hAnsi="Arial" w:cs="Arial"/>
          <w:color w:val="000000" w:themeColor="text1"/>
          <w:sz w:val="24"/>
          <w:szCs w:val="24"/>
        </w:rPr>
        <w:t xml:space="preserve"> the increase </w:t>
      </w:r>
      <w:r w:rsidR="00BB1BCF">
        <w:rPr>
          <w:rFonts w:ascii="Arial" w:hAnsi="Arial" w:cs="Arial"/>
          <w:color w:val="000000" w:themeColor="text1"/>
          <w:sz w:val="24"/>
          <w:szCs w:val="24"/>
        </w:rPr>
        <w:t xml:space="preserve">of </w:t>
      </w:r>
      <w:r w:rsidR="00E31B18" w:rsidRPr="004E7707">
        <w:rPr>
          <w:rFonts w:ascii="Arial" w:hAnsi="Arial" w:cs="Arial"/>
          <w:color w:val="000000" w:themeColor="text1"/>
          <w:sz w:val="24"/>
          <w:szCs w:val="24"/>
        </w:rPr>
        <w:t>employees using the R&amp;R policy</w:t>
      </w:r>
      <w:r w:rsidR="004E7707" w:rsidRPr="004E7707">
        <w:rPr>
          <w:rFonts w:ascii="Arial" w:hAnsi="Arial" w:cs="Arial"/>
          <w:color w:val="000000" w:themeColor="text1"/>
          <w:sz w:val="24"/>
          <w:szCs w:val="24"/>
        </w:rPr>
        <w:t xml:space="preserve"> citing poor leadership and support</w:t>
      </w:r>
      <w:r w:rsidR="00E31B18" w:rsidRPr="004E7707">
        <w:rPr>
          <w:rFonts w:ascii="Arial" w:hAnsi="Arial" w:cs="Arial"/>
          <w:color w:val="000000" w:themeColor="text1"/>
          <w:sz w:val="24"/>
          <w:szCs w:val="24"/>
        </w:rPr>
        <w:t>.</w:t>
      </w:r>
    </w:p>
    <w:bookmarkEnd w:id="0"/>
    <w:p w14:paraId="650E4148" w14:textId="77777777" w:rsidR="00B13E25" w:rsidRDefault="00B13E25" w:rsidP="00492C92">
      <w:pPr>
        <w:spacing w:line="480" w:lineRule="auto"/>
        <w:rPr>
          <w:rFonts w:ascii="Arial" w:hAnsi="Arial" w:cs="Arial"/>
          <w:color w:val="000000" w:themeColor="text1"/>
          <w:sz w:val="24"/>
          <w:szCs w:val="24"/>
        </w:rPr>
      </w:pPr>
    </w:p>
    <w:p w14:paraId="604FB0AE" w14:textId="74B2B064" w:rsidR="00C93522" w:rsidRDefault="00C93522" w:rsidP="005F3F14">
      <w:pPr>
        <w:spacing w:line="480" w:lineRule="auto"/>
        <w:rPr>
          <w:rFonts w:ascii="Arial" w:hAnsi="Arial" w:cs="Arial"/>
          <w:color w:val="000000" w:themeColor="text1"/>
          <w:sz w:val="24"/>
          <w:szCs w:val="24"/>
        </w:rPr>
      </w:pPr>
      <w:r w:rsidRPr="00C93522">
        <w:rPr>
          <w:rFonts w:ascii="Arial" w:hAnsi="Arial" w:cs="Arial"/>
          <w:color w:val="000000" w:themeColor="text1"/>
          <w:sz w:val="24"/>
          <w:szCs w:val="24"/>
        </w:rPr>
        <w:t xml:space="preserve">Tsui </w:t>
      </w:r>
      <w:r w:rsidR="00B2155A">
        <w:rPr>
          <w:rFonts w:ascii="Arial" w:hAnsi="Arial" w:cs="Arial"/>
          <w:color w:val="000000" w:themeColor="text1"/>
          <w:sz w:val="24"/>
          <w:szCs w:val="24"/>
        </w:rPr>
        <w:t>et al</w:t>
      </w:r>
      <w:r w:rsidR="002A1ACA">
        <w:rPr>
          <w:rFonts w:ascii="Arial" w:hAnsi="Arial" w:cs="Arial"/>
          <w:color w:val="000000" w:themeColor="text1"/>
          <w:sz w:val="24"/>
          <w:szCs w:val="24"/>
        </w:rPr>
        <w:t>.</w:t>
      </w:r>
      <w:r w:rsidR="00B2155A">
        <w:rPr>
          <w:rFonts w:ascii="Arial" w:hAnsi="Arial" w:cs="Arial"/>
          <w:color w:val="000000" w:themeColor="text1"/>
          <w:sz w:val="24"/>
          <w:szCs w:val="24"/>
        </w:rPr>
        <w:t xml:space="preserve"> </w:t>
      </w:r>
      <w:r w:rsidRPr="00C93522">
        <w:rPr>
          <w:rFonts w:ascii="Arial" w:hAnsi="Arial" w:cs="Arial"/>
          <w:color w:val="000000" w:themeColor="text1"/>
          <w:sz w:val="24"/>
          <w:szCs w:val="24"/>
        </w:rPr>
        <w:t xml:space="preserve">(2006) postulated that Schein’s functional approach takes for granted that the development of culture comes top down, this is been challenged by several authors including Dastmalchian </w:t>
      </w:r>
      <w:r w:rsidR="002C3C3E">
        <w:rPr>
          <w:rFonts w:ascii="Arial" w:hAnsi="Arial" w:cs="Arial"/>
          <w:color w:val="000000" w:themeColor="text1"/>
          <w:sz w:val="24"/>
          <w:szCs w:val="24"/>
        </w:rPr>
        <w:t>et al</w:t>
      </w:r>
      <w:r w:rsidR="00E87367">
        <w:rPr>
          <w:rFonts w:ascii="Arial" w:hAnsi="Arial" w:cs="Arial"/>
          <w:color w:val="000000" w:themeColor="text1"/>
          <w:sz w:val="24"/>
          <w:szCs w:val="24"/>
        </w:rPr>
        <w:t>.</w:t>
      </w:r>
      <w:r w:rsidR="002C3C3E">
        <w:rPr>
          <w:rFonts w:ascii="Arial" w:hAnsi="Arial" w:cs="Arial"/>
          <w:color w:val="000000" w:themeColor="text1"/>
          <w:sz w:val="24"/>
          <w:szCs w:val="24"/>
        </w:rPr>
        <w:t xml:space="preserve"> </w:t>
      </w:r>
      <w:r w:rsidRPr="00C93522">
        <w:rPr>
          <w:rFonts w:ascii="Arial" w:hAnsi="Arial" w:cs="Arial"/>
          <w:color w:val="000000" w:themeColor="text1"/>
          <w:sz w:val="24"/>
          <w:szCs w:val="24"/>
        </w:rPr>
        <w:t>(2020) who has a new yet developing approach to collaboration; connectorship and the need for leaders to work with other leaders across boundaries, this is an enabler of the six goals (WAG, 2021) and how middle managers and line managers within WAST can network and connect with leaders across the wider health and social care partners, and creating meaningful relationships within I</w:t>
      </w:r>
      <w:r w:rsidR="00772F4A">
        <w:rPr>
          <w:rFonts w:ascii="Arial" w:hAnsi="Arial" w:cs="Arial"/>
          <w:color w:val="000000" w:themeColor="text1"/>
          <w:sz w:val="24"/>
          <w:szCs w:val="24"/>
        </w:rPr>
        <w:t>C</w:t>
      </w:r>
      <w:r w:rsidRPr="00C93522">
        <w:rPr>
          <w:rFonts w:ascii="Arial" w:hAnsi="Arial" w:cs="Arial"/>
          <w:color w:val="000000" w:themeColor="text1"/>
          <w:sz w:val="24"/>
          <w:szCs w:val="24"/>
        </w:rPr>
        <w:t>.</w:t>
      </w:r>
    </w:p>
    <w:p w14:paraId="4A1E1B4E" w14:textId="77777777" w:rsidR="00005C9C" w:rsidRDefault="00005C9C" w:rsidP="005F3F14">
      <w:pPr>
        <w:spacing w:line="480" w:lineRule="auto"/>
        <w:rPr>
          <w:rFonts w:ascii="Arial" w:hAnsi="Arial" w:cs="Arial"/>
          <w:color w:val="000000" w:themeColor="text1"/>
          <w:sz w:val="24"/>
          <w:szCs w:val="24"/>
        </w:rPr>
      </w:pPr>
    </w:p>
    <w:p w14:paraId="7CE5F4EC" w14:textId="30C4BD2A" w:rsidR="0071030D" w:rsidRDefault="0071030D" w:rsidP="005F3F14">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Schein (2016) </w:t>
      </w:r>
      <w:r w:rsidR="00D21E62">
        <w:rPr>
          <w:rFonts w:ascii="Arial" w:hAnsi="Arial" w:cs="Arial"/>
          <w:color w:val="000000" w:themeColor="text1"/>
          <w:sz w:val="24"/>
          <w:szCs w:val="24"/>
        </w:rPr>
        <w:t xml:space="preserve">believe that </w:t>
      </w:r>
      <w:r w:rsidR="00DE70D0">
        <w:rPr>
          <w:rFonts w:ascii="Arial" w:hAnsi="Arial" w:cs="Arial"/>
          <w:color w:val="000000" w:themeColor="text1"/>
          <w:sz w:val="24"/>
          <w:szCs w:val="24"/>
        </w:rPr>
        <w:t>g</w:t>
      </w:r>
      <w:r w:rsidR="00D21E62" w:rsidRPr="00D21E62">
        <w:rPr>
          <w:rFonts w:ascii="Arial" w:hAnsi="Arial" w:cs="Arial"/>
          <w:color w:val="000000" w:themeColor="text1"/>
          <w:sz w:val="24"/>
          <w:szCs w:val="24"/>
        </w:rPr>
        <w:t xml:space="preserve">roups </w:t>
      </w:r>
      <w:r w:rsidR="00DE70D0">
        <w:rPr>
          <w:rFonts w:ascii="Arial" w:hAnsi="Arial" w:cs="Arial"/>
          <w:color w:val="000000" w:themeColor="text1"/>
          <w:sz w:val="24"/>
          <w:szCs w:val="24"/>
        </w:rPr>
        <w:t>are embedded in its environment acting</w:t>
      </w:r>
      <w:r w:rsidR="00B64467">
        <w:rPr>
          <w:rFonts w:ascii="Arial" w:hAnsi="Arial" w:cs="Arial"/>
          <w:color w:val="000000" w:themeColor="text1"/>
          <w:sz w:val="24"/>
          <w:szCs w:val="24"/>
        </w:rPr>
        <w:t xml:space="preserve"> on feedback if it is achieving its goals</w:t>
      </w:r>
      <w:r w:rsidR="00D16749">
        <w:rPr>
          <w:rFonts w:ascii="Arial" w:hAnsi="Arial" w:cs="Arial"/>
          <w:color w:val="000000" w:themeColor="text1"/>
          <w:sz w:val="24"/>
          <w:szCs w:val="24"/>
        </w:rPr>
        <w:t xml:space="preserve">. </w:t>
      </w:r>
      <w:r w:rsidR="001E24B3" w:rsidRPr="001E24B3">
        <w:rPr>
          <w:rFonts w:ascii="Arial" w:hAnsi="Arial" w:cs="Arial"/>
          <w:color w:val="000000" w:themeColor="text1"/>
          <w:sz w:val="24"/>
          <w:szCs w:val="24"/>
        </w:rPr>
        <w:t>Hofstede</w:t>
      </w:r>
      <w:r w:rsidR="001E24B3">
        <w:rPr>
          <w:rFonts w:ascii="Arial" w:hAnsi="Arial" w:cs="Arial"/>
          <w:color w:val="000000" w:themeColor="text1"/>
          <w:sz w:val="24"/>
          <w:szCs w:val="24"/>
        </w:rPr>
        <w:t xml:space="preserve"> (</w:t>
      </w:r>
      <w:r w:rsidR="001E24B3" w:rsidRPr="001E24B3">
        <w:rPr>
          <w:rFonts w:ascii="Arial" w:hAnsi="Arial" w:cs="Arial"/>
          <w:color w:val="000000" w:themeColor="text1"/>
          <w:sz w:val="24"/>
          <w:szCs w:val="24"/>
        </w:rPr>
        <w:t>1991</w:t>
      </w:r>
      <w:r w:rsidR="001E24B3">
        <w:rPr>
          <w:rFonts w:ascii="Arial" w:hAnsi="Arial" w:cs="Arial"/>
          <w:color w:val="000000" w:themeColor="text1"/>
          <w:sz w:val="24"/>
          <w:szCs w:val="24"/>
        </w:rPr>
        <w:t xml:space="preserve">) considers this the linguistic </w:t>
      </w:r>
      <w:r w:rsidR="00652912">
        <w:rPr>
          <w:rFonts w:ascii="Arial" w:hAnsi="Arial" w:cs="Arial"/>
          <w:color w:val="000000" w:themeColor="text1"/>
          <w:sz w:val="24"/>
          <w:szCs w:val="24"/>
        </w:rPr>
        <w:t xml:space="preserve">paradigms and habits of </w:t>
      </w:r>
      <w:r w:rsidR="009B0B49">
        <w:rPr>
          <w:rFonts w:ascii="Arial" w:hAnsi="Arial" w:cs="Arial"/>
          <w:color w:val="000000" w:themeColor="text1"/>
          <w:sz w:val="24"/>
          <w:szCs w:val="24"/>
        </w:rPr>
        <w:t>thought</w:t>
      </w:r>
      <w:r w:rsidR="0070283C">
        <w:rPr>
          <w:rFonts w:ascii="Arial" w:hAnsi="Arial" w:cs="Arial"/>
          <w:color w:val="000000" w:themeColor="text1"/>
          <w:sz w:val="24"/>
          <w:szCs w:val="24"/>
        </w:rPr>
        <w:t xml:space="preserve"> whereas</w:t>
      </w:r>
      <w:r w:rsidR="00A13CE2">
        <w:rPr>
          <w:rFonts w:ascii="Arial" w:hAnsi="Arial" w:cs="Arial"/>
          <w:color w:val="000000" w:themeColor="text1"/>
          <w:sz w:val="24"/>
          <w:szCs w:val="24"/>
        </w:rPr>
        <w:t xml:space="preserve"> </w:t>
      </w:r>
      <w:r w:rsidR="00A13CE2" w:rsidRPr="00A13CE2">
        <w:rPr>
          <w:rFonts w:ascii="Arial" w:hAnsi="Arial" w:cs="Arial"/>
          <w:color w:val="000000" w:themeColor="text1"/>
          <w:sz w:val="24"/>
          <w:szCs w:val="24"/>
        </w:rPr>
        <w:t xml:space="preserve">Edmondson </w:t>
      </w:r>
      <w:r w:rsidR="00A13CE2">
        <w:rPr>
          <w:rFonts w:ascii="Arial" w:hAnsi="Arial" w:cs="Arial"/>
          <w:color w:val="000000" w:themeColor="text1"/>
          <w:sz w:val="24"/>
          <w:szCs w:val="24"/>
        </w:rPr>
        <w:t>(</w:t>
      </w:r>
      <w:r w:rsidR="00A13CE2" w:rsidRPr="00A13CE2">
        <w:rPr>
          <w:rFonts w:ascii="Arial" w:hAnsi="Arial" w:cs="Arial"/>
          <w:color w:val="000000" w:themeColor="text1"/>
          <w:sz w:val="24"/>
          <w:szCs w:val="24"/>
        </w:rPr>
        <w:t>2012)</w:t>
      </w:r>
      <w:r w:rsidR="0070283C">
        <w:rPr>
          <w:rFonts w:ascii="Arial" w:hAnsi="Arial" w:cs="Arial"/>
          <w:color w:val="000000" w:themeColor="text1"/>
          <w:sz w:val="24"/>
          <w:szCs w:val="24"/>
        </w:rPr>
        <w:t xml:space="preserve"> </w:t>
      </w:r>
      <w:r w:rsidR="00A13CE2">
        <w:rPr>
          <w:rFonts w:ascii="Arial" w:hAnsi="Arial" w:cs="Arial"/>
          <w:color w:val="000000" w:themeColor="text1"/>
          <w:sz w:val="24"/>
          <w:szCs w:val="24"/>
        </w:rPr>
        <w:t xml:space="preserve">considers this as a result of </w:t>
      </w:r>
      <w:r w:rsidR="00DD6590">
        <w:rPr>
          <w:rFonts w:ascii="Arial" w:hAnsi="Arial" w:cs="Arial"/>
          <w:color w:val="000000" w:themeColor="text1"/>
          <w:sz w:val="24"/>
          <w:szCs w:val="24"/>
        </w:rPr>
        <w:t xml:space="preserve">shared learning. </w:t>
      </w:r>
      <w:r w:rsidR="00D16749">
        <w:rPr>
          <w:rFonts w:ascii="Arial" w:hAnsi="Arial" w:cs="Arial"/>
          <w:color w:val="000000" w:themeColor="text1"/>
          <w:sz w:val="24"/>
          <w:szCs w:val="24"/>
        </w:rPr>
        <w:t xml:space="preserve">Without strong visible </w:t>
      </w:r>
      <w:r w:rsidR="007F0590">
        <w:rPr>
          <w:rFonts w:ascii="Arial" w:hAnsi="Arial" w:cs="Arial"/>
          <w:color w:val="000000" w:themeColor="text1"/>
          <w:sz w:val="24"/>
          <w:szCs w:val="24"/>
        </w:rPr>
        <w:t>leadership</w:t>
      </w:r>
      <w:r w:rsidR="00315F35">
        <w:rPr>
          <w:rFonts w:ascii="Arial" w:hAnsi="Arial" w:cs="Arial"/>
          <w:color w:val="000000" w:themeColor="text1"/>
          <w:sz w:val="24"/>
          <w:szCs w:val="24"/>
        </w:rPr>
        <w:t>,</w:t>
      </w:r>
      <w:r w:rsidR="007F0590">
        <w:rPr>
          <w:rFonts w:ascii="Arial" w:hAnsi="Arial" w:cs="Arial"/>
          <w:color w:val="000000" w:themeColor="text1"/>
          <w:sz w:val="24"/>
          <w:szCs w:val="24"/>
        </w:rPr>
        <w:t xml:space="preserve"> role clarity and </w:t>
      </w:r>
      <w:r w:rsidR="004A4EC5">
        <w:rPr>
          <w:rFonts w:ascii="Arial" w:hAnsi="Arial" w:cs="Arial"/>
          <w:color w:val="000000" w:themeColor="text1"/>
          <w:sz w:val="24"/>
          <w:szCs w:val="24"/>
        </w:rPr>
        <w:t>beliefs</w:t>
      </w:r>
      <w:r w:rsidR="007F0590">
        <w:rPr>
          <w:rFonts w:ascii="Arial" w:hAnsi="Arial" w:cs="Arial"/>
          <w:color w:val="000000" w:themeColor="text1"/>
          <w:sz w:val="24"/>
          <w:szCs w:val="24"/>
        </w:rPr>
        <w:t xml:space="preserve">, if not </w:t>
      </w:r>
      <w:r w:rsidR="001049B7">
        <w:rPr>
          <w:rFonts w:ascii="Arial" w:hAnsi="Arial" w:cs="Arial"/>
          <w:color w:val="000000" w:themeColor="text1"/>
          <w:sz w:val="24"/>
          <w:szCs w:val="24"/>
        </w:rPr>
        <w:t xml:space="preserve">managed in line with clear objectives </w:t>
      </w:r>
      <w:r w:rsidR="00315F35" w:rsidRPr="00315F35">
        <w:rPr>
          <w:rFonts w:ascii="Arial" w:hAnsi="Arial" w:cs="Arial"/>
          <w:color w:val="000000" w:themeColor="text1"/>
          <w:sz w:val="24"/>
          <w:szCs w:val="24"/>
        </w:rPr>
        <w:t xml:space="preserve">behaviour and patterns </w:t>
      </w:r>
      <w:r w:rsidR="001049B7">
        <w:rPr>
          <w:rFonts w:ascii="Arial" w:hAnsi="Arial" w:cs="Arial"/>
          <w:color w:val="000000" w:themeColor="text1"/>
          <w:sz w:val="24"/>
          <w:szCs w:val="24"/>
        </w:rPr>
        <w:t>will become normative</w:t>
      </w:r>
      <w:r w:rsidR="00315F35">
        <w:rPr>
          <w:rFonts w:ascii="Arial" w:hAnsi="Arial" w:cs="Arial"/>
          <w:color w:val="000000" w:themeColor="text1"/>
          <w:sz w:val="24"/>
          <w:szCs w:val="24"/>
        </w:rPr>
        <w:t xml:space="preserve">, </w:t>
      </w:r>
      <w:r w:rsidR="00DA7B23">
        <w:rPr>
          <w:rFonts w:ascii="Arial" w:hAnsi="Arial" w:cs="Arial"/>
          <w:color w:val="000000" w:themeColor="text1"/>
          <w:sz w:val="24"/>
          <w:szCs w:val="24"/>
        </w:rPr>
        <w:t>part of the identity of the group</w:t>
      </w:r>
      <w:r w:rsidR="004A4EC5">
        <w:rPr>
          <w:rFonts w:ascii="Arial" w:hAnsi="Arial" w:cs="Arial"/>
          <w:color w:val="000000" w:themeColor="text1"/>
          <w:sz w:val="24"/>
          <w:szCs w:val="24"/>
        </w:rPr>
        <w:t xml:space="preserve"> and then </w:t>
      </w:r>
      <w:r w:rsidR="00AB1B8A">
        <w:rPr>
          <w:rFonts w:ascii="Arial" w:hAnsi="Arial" w:cs="Arial"/>
          <w:color w:val="000000" w:themeColor="text1"/>
          <w:sz w:val="24"/>
          <w:szCs w:val="24"/>
        </w:rPr>
        <w:t>taught to new team members thus continuing the culture</w:t>
      </w:r>
      <w:r w:rsidR="00DA7B23">
        <w:rPr>
          <w:rFonts w:ascii="Arial" w:hAnsi="Arial" w:cs="Arial"/>
          <w:color w:val="000000" w:themeColor="text1"/>
          <w:sz w:val="24"/>
          <w:szCs w:val="24"/>
        </w:rPr>
        <w:t xml:space="preserve">. This lends itself to the </w:t>
      </w:r>
      <w:r w:rsidR="004A4EC5">
        <w:rPr>
          <w:rFonts w:ascii="Arial" w:hAnsi="Arial" w:cs="Arial"/>
          <w:color w:val="000000" w:themeColor="text1"/>
          <w:sz w:val="24"/>
          <w:szCs w:val="24"/>
        </w:rPr>
        <w:t>cultural</w:t>
      </w:r>
      <w:r w:rsidR="00DA7B23">
        <w:rPr>
          <w:rFonts w:ascii="Arial" w:hAnsi="Arial" w:cs="Arial"/>
          <w:color w:val="000000" w:themeColor="text1"/>
          <w:sz w:val="24"/>
          <w:szCs w:val="24"/>
        </w:rPr>
        <w:t xml:space="preserve"> definition of </w:t>
      </w:r>
      <w:r w:rsidR="00D16749">
        <w:rPr>
          <w:rFonts w:ascii="Arial" w:hAnsi="Arial" w:cs="Arial"/>
          <w:color w:val="000000" w:themeColor="text1"/>
          <w:sz w:val="24"/>
          <w:szCs w:val="24"/>
        </w:rPr>
        <w:t xml:space="preserve"> </w:t>
      </w:r>
      <w:r w:rsidR="00A62A12" w:rsidRPr="00501FB8">
        <w:rPr>
          <w:rFonts w:ascii="Arial" w:hAnsi="Arial" w:cs="Arial"/>
          <w:color w:val="000000" w:themeColor="text1"/>
          <w:sz w:val="24"/>
          <w:szCs w:val="24"/>
        </w:rPr>
        <w:t>Balogun &amp; Johnson (2004)</w:t>
      </w:r>
      <w:r w:rsidR="00005C9C">
        <w:rPr>
          <w:rFonts w:ascii="Arial" w:hAnsi="Arial" w:cs="Arial"/>
          <w:color w:val="000000" w:themeColor="text1"/>
          <w:sz w:val="24"/>
          <w:szCs w:val="24"/>
        </w:rPr>
        <w:t>.</w:t>
      </w:r>
    </w:p>
    <w:p w14:paraId="2DCFF17C" w14:textId="77777777" w:rsidR="00D16749" w:rsidRDefault="00D16749" w:rsidP="005F3F14">
      <w:pPr>
        <w:spacing w:line="480" w:lineRule="auto"/>
        <w:rPr>
          <w:rFonts w:ascii="Arial" w:hAnsi="Arial" w:cs="Arial"/>
          <w:color w:val="000000" w:themeColor="text1"/>
          <w:sz w:val="24"/>
          <w:szCs w:val="24"/>
        </w:rPr>
      </w:pPr>
    </w:p>
    <w:p w14:paraId="344EFBD6" w14:textId="04FF7753" w:rsidR="006D32A4" w:rsidRDefault="00D11CCD" w:rsidP="005F3F14">
      <w:pPr>
        <w:spacing w:line="480" w:lineRule="auto"/>
        <w:rPr>
          <w:rFonts w:ascii="Arial" w:hAnsi="Arial" w:cs="Arial"/>
          <w:color w:val="000000" w:themeColor="text1"/>
          <w:sz w:val="24"/>
          <w:szCs w:val="24"/>
        </w:rPr>
      </w:pPr>
      <w:r w:rsidRPr="00936521">
        <w:rPr>
          <w:rFonts w:ascii="Arial" w:hAnsi="Arial" w:cs="Arial"/>
          <w:color w:val="000000" w:themeColor="text1"/>
          <w:sz w:val="24"/>
          <w:szCs w:val="24"/>
        </w:rPr>
        <w:t xml:space="preserve">According to several authors </w:t>
      </w:r>
      <w:r w:rsidR="00501126" w:rsidRPr="00936521">
        <w:rPr>
          <w:rFonts w:ascii="Arial" w:hAnsi="Arial" w:cs="Arial"/>
          <w:color w:val="000000" w:themeColor="text1"/>
          <w:sz w:val="24"/>
          <w:szCs w:val="24"/>
        </w:rPr>
        <w:t xml:space="preserve">(Peters </w:t>
      </w:r>
      <w:r w:rsidR="0057124C">
        <w:rPr>
          <w:rFonts w:ascii="Arial" w:hAnsi="Arial" w:cs="Arial"/>
          <w:color w:val="000000" w:themeColor="text1"/>
          <w:sz w:val="24"/>
          <w:szCs w:val="24"/>
        </w:rPr>
        <w:t xml:space="preserve">&amp; </w:t>
      </w:r>
      <w:r w:rsidR="00501126" w:rsidRPr="00936521">
        <w:rPr>
          <w:rFonts w:ascii="Arial" w:hAnsi="Arial" w:cs="Arial"/>
          <w:color w:val="000000" w:themeColor="text1"/>
          <w:sz w:val="24"/>
          <w:szCs w:val="24"/>
        </w:rPr>
        <w:t>Waterman</w:t>
      </w:r>
      <w:r w:rsidR="00850C7B" w:rsidRPr="00936521">
        <w:rPr>
          <w:rFonts w:ascii="Arial" w:hAnsi="Arial" w:cs="Arial"/>
          <w:color w:val="000000" w:themeColor="text1"/>
          <w:sz w:val="24"/>
          <w:szCs w:val="24"/>
        </w:rPr>
        <w:t>, 1981</w:t>
      </w:r>
      <w:r w:rsidR="006C3E0C">
        <w:rPr>
          <w:rFonts w:ascii="Arial" w:hAnsi="Arial" w:cs="Arial"/>
          <w:color w:val="000000" w:themeColor="text1"/>
          <w:sz w:val="24"/>
          <w:szCs w:val="24"/>
        </w:rPr>
        <w:t>;</w:t>
      </w:r>
      <w:r w:rsidR="00850C7B" w:rsidRPr="00936521">
        <w:rPr>
          <w:rFonts w:ascii="Arial" w:hAnsi="Arial" w:cs="Arial"/>
          <w:color w:val="000000" w:themeColor="text1"/>
          <w:sz w:val="24"/>
          <w:szCs w:val="24"/>
        </w:rPr>
        <w:t xml:space="preserve"> Zheng, Yang </w:t>
      </w:r>
      <w:r w:rsidR="0057124C">
        <w:rPr>
          <w:rFonts w:ascii="Arial" w:hAnsi="Arial" w:cs="Arial"/>
          <w:color w:val="000000" w:themeColor="text1"/>
          <w:sz w:val="24"/>
          <w:szCs w:val="24"/>
        </w:rPr>
        <w:t>&amp;</w:t>
      </w:r>
      <w:r w:rsidR="00850C7B" w:rsidRPr="00936521">
        <w:rPr>
          <w:rFonts w:ascii="Arial" w:hAnsi="Arial" w:cs="Arial"/>
          <w:color w:val="000000" w:themeColor="text1"/>
          <w:sz w:val="24"/>
          <w:szCs w:val="24"/>
        </w:rPr>
        <w:t xml:space="preserve"> McLean, 2010) </w:t>
      </w:r>
      <w:r w:rsidR="002B0CBE" w:rsidRPr="00936521">
        <w:rPr>
          <w:rFonts w:ascii="Arial" w:hAnsi="Arial" w:cs="Arial"/>
          <w:color w:val="000000" w:themeColor="text1"/>
          <w:sz w:val="24"/>
          <w:szCs w:val="24"/>
        </w:rPr>
        <w:t xml:space="preserve">strong </w:t>
      </w:r>
      <w:r w:rsidR="00F06218" w:rsidRPr="00936521">
        <w:rPr>
          <w:rFonts w:ascii="Arial" w:hAnsi="Arial" w:cs="Arial"/>
          <w:color w:val="000000" w:themeColor="text1"/>
          <w:sz w:val="24"/>
          <w:szCs w:val="24"/>
        </w:rPr>
        <w:t>cultur</w:t>
      </w:r>
      <w:r w:rsidR="00772F4A">
        <w:rPr>
          <w:rFonts w:ascii="Arial" w:hAnsi="Arial" w:cs="Arial"/>
          <w:color w:val="000000" w:themeColor="text1"/>
          <w:sz w:val="24"/>
          <w:szCs w:val="24"/>
        </w:rPr>
        <w:t>al</w:t>
      </w:r>
      <w:r w:rsidR="002B0CBE" w:rsidRPr="00936521">
        <w:rPr>
          <w:rFonts w:ascii="Arial" w:hAnsi="Arial" w:cs="Arial"/>
          <w:color w:val="000000" w:themeColor="text1"/>
          <w:sz w:val="24"/>
          <w:szCs w:val="24"/>
        </w:rPr>
        <w:t xml:space="preserve"> n</w:t>
      </w:r>
      <w:r w:rsidR="00F06218" w:rsidRPr="00936521">
        <w:rPr>
          <w:rFonts w:ascii="Arial" w:hAnsi="Arial" w:cs="Arial"/>
          <w:color w:val="000000" w:themeColor="text1"/>
          <w:sz w:val="24"/>
          <w:szCs w:val="24"/>
        </w:rPr>
        <w:t>orms</w:t>
      </w:r>
      <w:r w:rsidR="002B0CBE" w:rsidRPr="00936521">
        <w:rPr>
          <w:rFonts w:ascii="Arial" w:hAnsi="Arial" w:cs="Arial"/>
          <w:color w:val="000000" w:themeColor="text1"/>
          <w:sz w:val="24"/>
          <w:szCs w:val="24"/>
        </w:rPr>
        <w:t xml:space="preserve"> associated with leadership</w:t>
      </w:r>
      <w:r w:rsidR="00F87178" w:rsidRPr="00936521">
        <w:rPr>
          <w:rFonts w:ascii="Arial" w:hAnsi="Arial" w:cs="Arial"/>
          <w:color w:val="000000" w:themeColor="text1"/>
          <w:sz w:val="24"/>
          <w:szCs w:val="24"/>
        </w:rPr>
        <w:t xml:space="preserve"> are directly </w:t>
      </w:r>
      <w:r w:rsidR="00F06218" w:rsidRPr="00936521">
        <w:rPr>
          <w:rFonts w:ascii="Arial" w:hAnsi="Arial" w:cs="Arial"/>
          <w:color w:val="000000" w:themeColor="text1"/>
          <w:sz w:val="24"/>
          <w:szCs w:val="24"/>
        </w:rPr>
        <w:t>associated</w:t>
      </w:r>
      <w:r w:rsidR="00F87178" w:rsidRPr="00936521">
        <w:rPr>
          <w:rFonts w:ascii="Arial" w:hAnsi="Arial" w:cs="Arial"/>
          <w:color w:val="000000" w:themeColor="text1"/>
          <w:sz w:val="24"/>
          <w:szCs w:val="24"/>
        </w:rPr>
        <w:t xml:space="preserve"> with organisational </w:t>
      </w:r>
      <w:r w:rsidR="00F06218" w:rsidRPr="00936521">
        <w:rPr>
          <w:rFonts w:ascii="Arial" w:hAnsi="Arial" w:cs="Arial"/>
          <w:color w:val="000000" w:themeColor="text1"/>
          <w:sz w:val="24"/>
          <w:szCs w:val="24"/>
        </w:rPr>
        <w:t>efficiency, performance and effectiveness</w:t>
      </w:r>
      <w:r w:rsidR="001E5AD9" w:rsidRPr="00936521">
        <w:rPr>
          <w:rFonts w:ascii="Arial" w:hAnsi="Arial" w:cs="Arial"/>
          <w:color w:val="000000" w:themeColor="text1"/>
          <w:sz w:val="24"/>
          <w:szCs w:val="24"/>
        </w:rPr>
        <w:t xml:space="preserve">. </w:t>
      </w:r>
      <w:r w:rsidR="00171D16" w:rsidRPr="00936521">
        <w:rPr>
          <w:rFonts w:ascii="Arial" w:hAnsi="Arial" w:cs="Arial"/>
          <w:color w:val="000000" w:themeColor="text1"/>
          <w:sz w:val="24"/>
          <w:szCs w:val="24"/>
        </w:rPr>
        <w:t xml:space="preserve">When considering the </w:t>
      </w:r>
      <w:r w:rsidR="00F95557">
        <w:rPr>
          <w:rFonts w:ascii="Arial" w:hAnsi="Arial" w:cs="Arial"/>
          <w:color w:val="000000" w:themeColor="text1"/>
          <w:sz w:val="24"/>
          <w:szCs w:val="24"/>
        </w:rPr>
        <w:t>QIP</w:t>
      </w:r>
      <w:r w:rsidR="00171D16" w:rsidRPr="00936521">
        <w:rPr>
          <w:rFonts w:ascii="Arial" w:hAnsi="Arial" w:cs="Arial"/>
          <w:color w:val="000000" w:themeColor="text1"/>
          <w:sz w:val="24"/>
          <w:szCs w:val="24"/>
        </w:rPr>
        <w:t xml:space="preserve"> </w:t>
      </w:r>
      <w:r w:rsidR="00D418C7" w:rsidRPr="00936521">
        <w:rPr>
          <w:rFonts w:ascii="Arial" w:hAnsi="Arial" w:cs="Arial"/>
          <w:color w:val="000000" w:themeColor="text1"/>
          <w:sz w:val="24"/>
          <w:szCs w:val="24"/>
        </w:rPr>
        <w:t>approach</w:t>
      </w:r>
      <w:r w:rsidR="00C82577" w:rsidRPr="00936521">
        <w:rPr>
          <w:rFonts w:ascii="Arial" w:hAnsi="Arial" w:cs="Arial"/>
          <w:color w:val="000000" w:themeColor="text1"/>
          <w:sz w:val="24"/>
          <w:szCs w:val="24"/>
        </w:rPr>
        <w:t xml:space="preserve"> </w:t>
      </w:r>
      <w:r w:rsidR="006D32A4">
        <w:rPr>
          <w:rFonts w:ascii="Arial" w:hAnsi="Arial" w:cs="Arial"/>
          <w:color w:val="000000" w:themeColor="text1"/>
          <w:sz w:val="24"/>
          <w:szCs w:val="24"/>
        </w:rPr>
        <w:t xml:space="preserve">for forming the IC team, </w:t>
      </w:r>
      <w:r w:rsidR="00C82577" w:rsidRPr="00936521">
        <w:rPr>
          <w:rFonts w:ascii="Arial" w:hAnsi="Arial" w:cs="Arial"/>
          <w:color w:val="000000" w:themeColor="text1"/>
          <w:sz w:val="24"/>
          <w:szCs w:val="24"/>
        </w:rPr>
        <w:t xml:space="preserve">assuming external </w:t>
      </w:r>
      <w:r w:rsidR="00D418C7" w:rsidRPr="00936521">
        <w:rPr>
          <w:rFonts w:ascii="Arial" w:hAnsi="Arial" w:cs="Arial"/>
          <w:color w:val="000000" w:themeColor="text1"/>
          <w:sz w:val="24"/>
          <w:szCs w:val="24"/>
        </w:rPr>
        <w:t xml:space="preserve">implementation </w:t>
      </w:r>
      <w:r w:rsidR="00C82577" w:rsidRPr="00936521">
        <w:rPr>
          <w:rFonts w:ascii="Arial" w:hAnsi="Arial" w:cs="Arial"/>
          <w:color w:val="000000" w:themeColor="text1"/>
          <w:sz w:val="24"/>
          <w:szCs w:val="24"/>
        </w:rPr>
        <w:t xml:space="preserve">issues are separate </w:t>
      </w:r>
      <w:r w:rsidR="00BB582D" w:rsidRPr="00936521">
        <w:rPr>
          <w:rFonts w:ascii="Arial" w:hAnsi="Arial" w:cs="Arial"/>
          <w:color w:val="000000" w:themeColor="text1"/>
          <w:sz w:val="24"/>
          <w:szCs w:val="24"/>
        </w:rPr>
        <w:t>from culture has resulted in a subculture being formed through</w:t>
      </w:r>
      <w:r w:rsidR="001F3135" w:rsidRPr="00936521">
        <w:rPr>
          <w:rFonts w:ascii="Arial" w:hAnsi="Arial" w:cs="Arial"/>
          <w:color w:val="000000" w:themeColor="text1"/>
          <w:sz w:val="24"/>
          <w:szCs w:val="24"/>
        </w:rPr>
        <w:t xml:space="preserve"> developing internal mechanisms that made the new team</w:t>
      </w:r>
      <w:r w:rsidR="00D744E7" w:rsidRPr="00936521">
        <w:rPr>
          <w:rFonts w:ascii="Arial" w:hAnsi="Arial" w:cs="Arial"/>
          <w:color w:val="000000" w:themeColor="text1"/>
          <w:sz w:val="24"/>
          <w:szCs w:val="24"/>
        </w:rPr>
        <w:t xml:space="preserve"> comfortable in its new role</w:t>
      </w:r>
      <w:r w:rsidR="00936521" w:rsidRPr="00936521">
        <w:rPr>
          <w:rFonts w:ascii="Arial" w:hAnsi="Arial" w:cs="Arial"/>
          <w:color w:val="000000" w:themeColor="text1"/>
          <w:sz w:val="24"/>
          <w:szCs w:val="24"/>
        </w:rPr>
        <w:t xml:space="preserve"> </w:t>
      </w:r>
      <w:r w:rsidR="002A0CE8">
        <w:rPr>
          <w:rFonts w:ascii="Arial" w:hAnsi="Arial" w:cs="Arial"/>
          <w:color w:val="000000" w:themeColor="text1"/>
          <w:sz w:val="24"/>
          <w:szCs w:val="24"/>
        </w:rPr>
        <w:t>th</w:t>
      </w:r>
      <w:r w:rsidR="00DB12DE">
        <w:rPr>
          <w:rFonts w:ascii="Arial" w:hAnsi="Arial" w:cs="Arial"/>
          <w:color w:val="000000" w:themeColor="text1"/>
          <w:sz w:val="24"/>
          <w:szCs w:val="24"/>
        </w:rPr>
        <w:t>r</w:t>
      </w:r>
      <w:r w:rsidR="002A0CE8">
        <w:rPr>
          <w:rFonts w:ascii="Arial" w:hAnsi="Arial" w:cs="Arial"/>
          <w:color w:val="000000" w:themeColor="text1"/>
          <w:sz w:val="24"/>
          <w:szCs w:val="24"/>
        </w:rPr>
        <w:t xml:space="preserve">ough </w:t>
      </w:r>
      <w:r w:rsidR="002A0CE8">
        <w:rPr>
          <w:rFonts w:ascii="Arial" w:hAnsi="Arial" w:cs="Arial"/>
          <w:color w:val="000000" w:themeColor="text1"/>
          <w:sz w:val="24"/>
          <w:szCs w:val="24"/>
        </w:rPr>
        <w:lastRenderedPageBreak/>
        <w:t xml:space="preserve">observable behaviours </w:t>
      </w:r>
      <w:r w:rsidR="00D418C7" w:rsidRPr="00936521">
        <w:rPr>
          <w:rFonts w:ascii="Arial" w:hAnsi="Arial" w:cs="Arial"/>
          <w:color w:val="000000" w:themeColor="text1"/>
          <w:sz w:val="24"/>
          <w:szCs w:val="24"/>
        </w:rPr>
        <w:t>(Schein &amp; Schein</w:t>
      </w:r>
      <w:r w:rsidR="00B21EC9">
        <w:rPr>
          <w:rFonts w:ascii="Arial" w:hAnsi="Arial" w:cs="Arial"/>
          <w:color w:val="000000" w:themeColor="text1"/>
          <w:sz w:val="24"/>
          <w:szCs w:val="24"/>
        </w:rPr>
        <w:t xml:space="preserve">, </w:t>
      </w:r>
      <w:r w:rsidR="00D418C7" w:rsidRPr="00936521">
        <w:rPr>
          <w:rFonts w:ascii="Arial" w:hAnsi="Arial" w:cs="Arial"/>
          <w:color w:val="000000" w:themeColor="text1"/>
          <w:sz w:val="24"/>
          <w:szCs w:val="24"/>
        </w:rPr>
        <w:t>201</w:t>
      </w:r>
      <w:r w:rsidR="002A0CE8">
        <w:rPr>
          <w:rFonts w:ascii="Arial" w:hAnsi="Arial" w:cs="Arial"/>
          <w:color w:val="000000" w:themeColor="text1"/>
          <w:sz w:val="24"/>
          <w:szCs w:val="24"/>
        </w:rPr>
        <w:t>7</w:t>
      </w:r>
      <w:r w:rsidR="00D418C7" w:rsidRPr="00936521">
        <w:rPr>
          <w:rFonts w:ascii="Arial" w:hAnsi="Arial" w:cs="Arial"/>
          <w:color w:val="000000" w:themeColor="text1"/>
          <w:sz w:val="24"/>
          <w:szCs w:val="24"/>
        </w:rPr>
        <w:t>)</w:t>
      </w:r>
      <w:r w:rsidR="00DB12DE">
        <w:rPr>
          <w:rFonts w:ascii="Arial" w:hAnsi="Arial" w:cs="Arial"/>
          <w:color w:val="000000" w:themeColor="text1"/>
          <w:sz w:val="24"/>
          <w:szCs w:val="24"/>
        </w:rPr>
        <w:t>.</w:t>
      </w:r>
      <w:r w:rsidR="00D418C7" w:rsidRPr="00936521">
        <w:rPr>
          <w:rFonts w:ascii="Arial" w:hAnsi="Arial" w:cs="Arial"/>
          <w:color w:val="000000" w:themeColor="text1"/>
          <w:sz w:val="24"/>
          <w:szCs w:val="24"/>
        </w:rPr>
        <w:t xml:space="preserve"> </w:t>
      </w:r>
      <w:r w:rsidR="00DB12DE">
        <w:rPr>
          <w:rFonts w:ascii="Arial" w:hAnsi="Arial" w:cs="Arial"/>
          <w:color w:val="000000" w:themeColor="text1"/>
          <w:sz w:val="24"/>
          <w:szCs w:val="24"/>
        </w:rPr>
        <w:t>Y</w:t>
      </w:r>
      <w:r w:rsidR="00D744E7" w:rsidRPr="00936521">
        <w:rPr>
          <w:rFonts w:ascii="Arial" w:hAnsi="Arial" w:cs="Arial"/>
          <w:color w:val="000000" w:themeColor="text1"/>
          <w:sz w:val="24"/>
          <w:szCs w:val="24"/>
        </w:rPr>
        <w:t xml:space="preserve">et without clear </w:t>
      </w:r>
      <w:r w:rsidR="003B7049" w:rsidRPr="00936521">
        <w:rPr>
          <w:rFonts w:ascii="Arial" w:hAnsi="Arial" w:cs="Arial"/>
          <w:color w:val="000000" w:themeColor="text1"/>
          <w:sz w:val="24"/>
          <w:szCs w:val="24"/>
        </w:rPr>
        <w:t>leadership</w:t>
      </w:r>
      <w:r w:rsidR="00D744E7" w:rsidRPr="00936521">
        <w:rPr>
          <w:rFonts w:ascii="Arial" w:hAnsi="Arial" w:cs="Arial"/>
          <w:color w:val="000000" w:themeColor="text1"/>
          <w:sz w:val="24"/>
          <w:szCs w:val="24"/>
        </w:rPr>
        <w:t xml:space="preserve"> this has become </w:t>
      </w:r>
      <w:r w:rsidR="003652FA" w:rsidRPr="00936521">
        <w:rPr>
          <w:rFonts w:ascii="Arial" w:hAnsi="Arial" w:cs="Arial"/>
          <w:color w:val="000000" w:themeColor="text1"/>
          <w:sz w:val="24"/>
          <w:szCs w:val="24"/>
        </w:rPr>
        <w:t xml:space="preserve">abstract to the overall values enactment </w:t>
      </w:r>
      <w:r w:rsidR="003B7049" w:rsidRPr="00936521">
        <w:rPr>
          <w:rFonts w:ascii="Arial" w:hAnsi="Arial" w:cs="Arial"/>
          <w:color w:val="000000" w:themeColor="text1"/>
          <w:sz w:val="24"/>
          <w:szCs w:val="24"/>
        </w:rPr>
        <w:t>(</w:t>
      </w:r>
      <w:r w:rsidR="00BD448D" w:rsidRPr="00BD448D">
        <w:rPr>
          <w:rFonts w:ascii="Arial" w:hAnsi="Arial" w:cs="Arial"/>
          <w:color w:val="000000" w:themeColor="text1"/>
          <w:sz w:val="24"/>
          <w:szCs w:val="24"/>
        </w:rPr>
        <w:t>Gruys</w:t>
      </w:r>
      <w:r w:rsidR="00BD448D">
        <w:rPr>
          <w:rFonts w:ascii="Arial" w:hAnsi="Arial" w:cs="Arial"/>
          <w:color w:val="000000" w:themeColor="text1"/>
          <w:sz w:val="24"/>
          <w:szCs w:val="24"/>
        </w:rPr>
        <w:t xml:space="preserve"> et al</w:t>
      </w:r>
      <w:r w:rsidR="00E87367">
        <w:rPr>
          <w:rFonts w:ascii="Arial" w:hAnsi="Arial" w:cs="Arial"/>
          <w:color w:val="000000" w:themeColor="text1"/>
          <w:sz w:val="24"/>
          <w:szCs w:val="24"/>
        </w:rPr>
        <w:t>.</w:t>
      </w:r>
      <w:r w:rsidR="00936521" w:rsidRPr="00936521">
        <w:rPr>
          <w:rFonts w:ascii="Arial" w:hAnsi="Arial" w:cs="Arial"/>
          <w:color w:val="000000" w:themeColor="text1"/>
          <w:sz w:val="24"/>
          <w:szCs w:val="24"/>
        </w:rPr>
        <w:t xml:space="preserve"> 2008)</w:t>
      </w:r>
      <w:r w:rsidR="00146BF3">
        <w:rPr>
          <w:rFonts w:ascii="Arial" w:hAnsi="Arial" w:cs="Arial"/>
          <w:color w:val="000000" w:themeColor="text1"/>
          <w:sz w:val="24"/>
          <w:szCs w:val="24"/>
        </w:rPr>
        <w:t>,</w:t>
      </w:r>
      <w:r w:rsidR="00146BF3" w:rsidRPr="00146BF3">
        <w:t xml:space="preserve"> </w:t>
      </w:r>
      <w:r w:rsidR="00146BF3">
        <w:rPr>
          <w:rFonts w:ascii="Arial" w:hAnsi="Arial" w:cs="Arial"/>
          <w:color w:val="000000" w:themeColor="text1"/>
          <w:sz w:val="24"/>
          <w:szCs w:val="24"/>
        </w:rPr>
        <w:t>that is</w:t>
      </w:r>
      <w:r w:rsidR="00146BF3" w:rsidRPr="00146BF3">
        <w:rPr>
          <w:rFonts w:ascii="Arial" w:hAnsi="Arial" w:cs="Arial"/>
          <w:color w:val="000000" w:themeColor="text1"/>
          <w:sz w:val="24"/>
          <w:szCs w:val="24"/>
        </w:rPr>
        <w:t xml:space="preserve"> </w:t>
      </w:r>
      <w:r w:rsidR="00CF2A38">
        <w:rPr>
          <w:rFonts w:ascii="Arial" w:hAnsi="Arial" w:cs="Arial"/>
          <w:color w:val="000000" w:themeColor="text1"/>
          <w:sz w:val="24"/>
          <w:szCs w:val="24"/>
        </w:rPr>
        <w:t>“</w:t>
      </w:r>
      <w:r w:rsidR="00CF2A38" w:rsidRPr="00146BF3">
        <w:rPr>
          <w:rFonts w:ascii="Arial" w:hAnsi="Arial" w:cs="Arial"/>
          <w:color w:val="000000" w:themeColor="text1"/>
          <w:sz w:val="24"/>
          <w:szCs w:val="24"/>
        </w:rPr>
        <w:t>behaviour</w:t>
      </w:r>
      <w:r w:rsidR="00146BF3" w:rsidRPr="00146BF3">
        <w:rPr>
          <w:rFonts w:ascii="Arial" w:hAnsi="Arial" w:cs="Arial"/>
          <w:color w:val="000000" w:themeColor="text1"/>
          <w:sz w:val="24"/>
          <w:szCs w:val="24"/>
        </w:rPr>
        <w:t xml:space="preserve"> aligned with the organi</w:t>
      </w:r>
      <w:r w:rsidR="00470BAC">
        <w:rPr>
          <w:rFonts w:ascii="Arial" w:hAnsi="Arial" w:cs="Arial"/>
          <w:color w:val="000000" w:themeColor="text1"/>
          <w:sz w:val="24"/>
          <w:szCs w:val="24"/>
        </w:rPr>
        <w:t>s</w:t>
      </w:r>
      <w:r w:rsidR="00146BF3" w:rsidRPr="00146BF3">
        <w:rPr>
          <w:rFonts w:ascii="Arial" w:hAnsi="Arial" w:cs="Arial"/>
          <w:color w:val="000000" w:themeColor="text1"/>
          <w:sz w:val="24"/>
          <w:szCs w:val="24"/>
        </w:rPr>
        <w:t xml:space="preserve">ation’s core values </w:t>
      </w:r>
      <w:r w:rsidR="00CF2A38">
        <w:rPr>
          <w:rFonts w:ascii="Arial" w:hAnsi="Arial" w:cs="Arial"/>
          <w:color w:val="000000" w:themeColor="text1"/>
          <w:sz w:val="24"/>
          <w:szCs w:val="24"/>
        </w:rPr>
        <w:t xml:space="preserve">and </w:t>
      </w:r>
      <w:r w:rsidR="00146BF3" w:rsidRPr="00146BF3">
        <w:rPr>
          <w:rFonts w:ascii="Arial" w:hAnsi="Arial" w:cs="Arial"/>
          <w:color w:val="000000" w:themeColor="text1"/>
          <w:sz w:val="24"/>
          <w:szCs w:val="24"/>
        </w:rPr>
        <w:t>is a central objective of values-driven organi</w:t>
      </w:r>
      <w:r w:rsidR="00CF2A38">
        <w:rPr>
          <w:rFonts w:ascii="Arial" w:hAnsi="Arial" w:cs="Arial"/>
          <w:color w:val="000000" w:themeColor="text1"/>
          <w:sz w:val="24"/>
          <w:szCs w:val="24"/>
        </w:rPr>
        <w:t>s</w:t>
      </w:r>
      <w:r w:rsidR="00146BF3" w:rsidRPr="00146BF3">
        <w:rPr>
          <w:rFonts w:ascii="Arial" w:hAnsi="Arial" w:cs="Arial"/>
          <w:color w:val="000000" w:themeColor="text1"/>
          <w:sz w:val="24"/>
          <w:szCs w:val="24"/>
        </w:rPr>
        <w:t>ations</w:t>
      </w:r>
      <w:r w:rsidR="006D32A4">
        <w:rPr>
          <w:rFonts w:ascii="Arial" w:hAnsi="Arial" w:cs="Arial"/>
          <w:color w:val="000000" w:themeColor="text1"/>
          <w:sz w:val="24"/>
          <w:szCs w:val="24"/>
        </w:rPr>
        <w:t>”</w:t>
      </w:r>
      <w:r w:rsidR="00CF2A38">
        <w:rPr>
          <w:rFonts w:ascii="Arial" w:hAnsi="Arial" w:cs="Arial"/>
          <w:color w:val="000000" w:themeColor="text1"/>
          <w:sz w:val="24"/>
          <w:szCs w:val="24"/>
        </w:rPr>
        <w:t xml:space="preserve"> </w:t>
      </w:r>
      <w:r w:rsidR="005E513C">
        <w:rPr>
          <w:rFonts w:ascii="Arial" w:hAnsi="Arial" w:cs="Arial"/>
          <w:color w:val="000000" w:themeColor="text1"/>
          <w:sz w:val="24"/>
          <w:szCs w:val="24"/>
        </w:rPr>
        <w:t>(</w:t>
      </w:r>
      <w:r w:rsidR="00892269" w:rsidRPr="00892269">
        <w:rPr>
          <w:rFonts w:ascii="Arial" w:hAnsi="Arial" w:cs="Arial"/>
          <w:color w:val="000000" w:themeColor="text1"/>
          <w:sz w:val="24"/>
          <w:szCs w:val="24"/>
        </w:rPr>
        <w:t>Travaglione</w:t>
      </w:r>
      <w:r w:rsidR="00892269">
        <w:rPr>
          <w:rFonts w:ascii="Arial" w:hAnsi="Arial" w:cs="Arial"/>
          <w:color w:val="000000" w:themeColor="text1"/>
          <w:sz w:val="24"/>
          <w:szCs w:val="24"/>
        </w:rPr>
        <w:t xml:space="preserve"> et al</w:t>
      </w:r>
      <w:r w:rsidR="00E87367">
        <w:rPr>
          <w:rFonts w:ascii="Arial" w:hAnsi="Arial" w:cs="Arial"/>
          <w:color w:val="000000" w:themeColor="text1"/>
          <w:sz w:val="24"/>
          <w:szCs w:val="24"/>
        </w:rPr>
        <w:t>.</w:t>
      </w:r>
      <w:r w:rsidR="00892269">
        <w:rPr>
          <w:rFonts w:ascii="Arial" w:hAnsi="Arial" w:cs="Arial"/>
          <w:color w:val="000000" w:themeColor="text1"/>
          <w:sz w:val="24"/>
          <w:szCs w:val="24"/>
        </w:rPr>
        <w:t xml:space="preserve"> 2012).</w:t>
      </w:r>
      <w:r w:rsidR="008E0C74">
        <w:rPr>
          <w:rFonts w:ascii="Arial" w:hAnsi="Arial" w:cs="Arial"/>
          <w:color w:val="000000" w:themeColor="text1"/>
          <w:sz w:val="24"/>
          <w:szCs w:val="24"/>
        </w:rPr>
        <w:t xml:space="preserve"> </w:t>
      </w:r>
    </w:p>
    <w:p w14:paraId="4BD0D5FD" w14:textId="77777777" w:rsidR="006D32A4" w:rsidRDefault="006D32A4" w:rsidP="005F3F14">
      <w:pPr>
        <w:spacing w:line="480" w:lineRule="auto"/>
        <w:rPr>
          <w:rFonts w:ascii="Arial" w:hAnsi="Arial" w:cs="Arial"/>
          <w:color w:val="000000" w:themeColor="text1"/>
          <w:sz w:val="24"/>
          <w:szCs w:val="24"/>
        </w:rPr>
      </w:pPr>
    </w:p>
    <w:p w14:paraId="1316DCEE" w14:textId="535C6141" w:rsidR="00A509A0" w:rsidRDefault="008E0C74" w:rsidP="005F3F14">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R&amp;R </w:t>
      </w:r>
      <w:r w:rsidR="00506A41">
        <w:rPr>
          <w:rFonts w:ascii="Arial" w:hAnsi="Arial" w:cs="Arial"/>
          <w:color w:val="000000" w:themeColor="text1"/>
          <w:sz w:val="24"/>
          <w:szCs w:val="24"/>
        </w:rPr>
        <w:t>submissions</w:t>
      </w:r>
      <w:r>
        <w:rPr>
          <w:rFonts w:ascii="Arial" w:hAnsi="Arial" w:cs="Arial"/>
          <w:color w:val="000000" w:themeColor="text1"/>
          <w:sz w:val="24"/>
          <w:szCs w:val="24"/>
        </w:rPr>
        <w:t xml:space="preserve"> </w:t>
      </w:r>
      <w:r w:rsidR="00506A41">
        <w:rPr>
          <w:rFonts w:ascii="Arial" w:hAnsi="Arial" w:cs="Arial"/>
          <w:color w:val="000000" w:themeColor="text1"/>
          <w:sz w:val="24"/>
          <w:szCs w:val="24"/>
        </w:rPr>
        <w:t>highlight</w:t>
      </w:r>
      <w:r>
        <w:rPr>
          <w:rFonts w:ascii="Arial" w:hAnsi="Arial" w:cs="Arial"/>
          <w:color w:val="000000" w:themeColor="text1"/>
          <w:sz w:val="24"/>
          <w:szCs w:val="24"/>
        </w:rPr>
        <w:t xml:space="preserve"> a disconnect between the </w:t>
      </w:r>
      <w:r w:rsidR="00506A41">
        <w:rPr>
          <w:rFonts w:ascii="Arial" w:hAnsi="Arial" w:cs="Arial"/>
          <w:color w:val="000000" w:themeColor="text1"/>
          <w:sz w:val="24"/>
          <w:szCs w:val="24"/>
        </w:rPr>
        <w:t>leadership</w:t>
      </w:r>
      <w:r>
        <w:rPr>
          <w:rFonts w:ascii="Arial" w:hAnsi="Arial" w:cs="Arial"/>
          <w:color w:val="000000" w:themeColor="text1"/>
          <w:sz w:val="24"/>
          <w:szCs w:val="24"/>
        </w:rPr>
        <w:t xml:space="preserve"> style and approach currently within the </w:t>
      </w:r>
      <w:r w:rsidR="004C0E82">
        <w:rPr>
          <w:rFonts w:ascii="Arial" w:hAnsi="Arial" w:cs="Arial"/>
          <w:color w:val="000000" w:themeColor="text1"/>
          <w:sz w:val="24"/>
          <w:szCs w:val="24"/>
        </w:rPr>
        <w:t>IC</w:t>
      </w:r>
      <w:r w:rsidR="00506A41">
        <w:rPr>
          <w:rFonts w:ascii="Arial" w:hAnsi="Arial" w:cs="Arial"/>
          <w:color w:val="000000" w:themeColor="text1"/>
          <w:sz w:val="24"/>
          <w:szCs w:val="24"/>
        </w:rPr>
        <w:t xml:space="preserve"> </w:t>
      </w:r>
      <w:r>
        <w:rPr>
          <w:rFonts w:ascii="Arial" w:hAnsi="Arial" w:cs="Arial"/>
          <w:color w:val="000000" w:themeColor="text1"/>
          <w:sz w:val="24"/>
          <w:szCs w:val="24"/>
        </w:rPr>
        <w:t>team</w:t>
      </w:r>
      <w:r w:rsidR="008F7FAB">
        <w:rPr>
          <w:rFonts w:ascii="Arial" w:hAnsi="Arial" w:cs="Arial"/>
          <w:color w:val="000000" w:themeColor="text1"/>
          <w:sz w:val="24"/>
          <w:szCs w:val="24"/>
        </w:rPr>
        <w:t xml:space="preserve">, the lack of leadership structure is evident in poor </w:t>
      </w:r>
      <w:r w:rsidR="00D654FB">
        <w:rPr>
          <w:rFonts w:ascii="Arial" w:hAnsi="Arial" w:cs="Arial"/>
          <w:color w:val="000000" w:themeColor="text1"/>
          <w:sz w:val="24"/>
          <w:szCs w:val="24"/>
        </w:rPr>
        <w:t xml:space="preserve">employee </w:t>
      </w:r>
      <w:r w:rsidR="006359CE">
        <w:rPr>
          <w:rFonts w:ascii="Arial" w:hAnsi="Arial" w:cs="Arial"/>
          <w:color w:val="000000" w:themeColor="text1"/>
          <w:sz w:val="24"/>
          <w:szCs w:val="24"/>
        </w:rPr>
        <w:t>behaviours</w:t>
      </w:r>
      <w:r w:rsidR="00D654FB">
        <w:rPr>
          <w:rFonts w:ascii="Arial" w:hAnsi="Arial" w:cs="Arial"/>
          <w:color w:val="000000" w:themeColor="text1"/>
          <w:sz w:val="24"/>
          <w:szCs w:val="24"/>
        </w:rPr>
        <w:t xml:space="preserve"> and low employee engagement that is a </w:t>
      </w:r>
      <w:r w:rsidR="006359CE">
        <w:rPr>
          <w:rFonts w:ascii="Arial" w:hAnsi="Arial" w:cs="Arial"/>
          <w:color w:val="000000" w:themeColor="text1"/>
          <w:sz w:val="24"/>
          <w:szCs w:val="24"/>
        </w:rPr>
        <w:t>potential</w:t>
      </w:r>
      <w:r w:rsidR="00D654FB">
        <w:rPr>
          <w:rFonts w:ascii="Arial" w:hAnsi="Arial" w:cs="Arial"/>
          <w:color w:val="000000" w:themeColor="text1"/>
          <w:sz w:val="24"/>
          <w:szCs w:val="24"/>
        </w:rPr>
        <w:t xml:space="preserve"> </w:t>
      </w:r>
      <w:r w:rsidR="006359CE">
        <w:rPr>
          <w:rFonts w:ascii="Arial" w:hAnsi="Arial" w:cs="Arial"/>
          <w:color w:val="000000" w:themeColor="text1"/>
          <w:sz w:val="24"/>
          <w:szCs w:val="24"/>
        </w:rPr>
        <w:t>risk to the lack of improved productivity since the growth in workforce.</w:t>
      </w:r>
    </w:p>
    <w:p w14:paraId="0A63CFF9" w14:textId="77777777" w:rsidR="0071030D" w:rsidRPr="00936521" w:rsidRDefault="0071030D" w:rsidP="005F3F14">
      <w:pPr>
        <w:spacing w:line="480" w:lineRule="auto"/>
        <w:rPr>
          <w:rFonts w:ascii="Arial" w:hAnsi="Arial" w:cs="Arial"/>
          <w:color w:val="000000" w:themeColor="text1"/>
          <w:sz w:val="24"/>
          <w:szCs w:val="24"/>
        </w:rPr>
      </w:pPr>
    </w:p>
    <w:p w14:paraId="6E871B12" w14:textId="62D13F8F" w:rsidR="0082580F" w:rsidRPr="0082580F" w:rsidRDefault="00EA097D" w:rsidP="0082580F">
      <w:pPr>
        <w:spacing w:line="480" w:lineRule="auto"/>
        <w:rPr>
          <w:rFonts w:ascii="Arial" w:hAnsi="Arial" w:cs="Arial"/>
          <w:b/>
          <w:bCs/>
          <w:color w:val="000000" w:themeColor="text1"/>
          <w:sz w:val="24"/>
          <w:szCs w:val="24"/>
        </w:rPr>
      </w:pPr>
      <w:r>
        <w:rPr>
          <w:rFonts w:ascii="Arial" w:hAnsi="Arial" w:cs="Arial"/>
          <w:color w:val="000000" w:themeColor="text1"/>
          <w:sz w:val="24"/>
          <w:szCs w:val="24"/>
        </w:rPr>
        <w:t xml:space="preserve">Employee </w:t>
      </w:r>
      <w:r w:rsidR="0082580F">
        <w:rPr>
          <w:rFonts w:ascii="Arial" w:hAnsi="Arial" w:cs="Arial"/>
          <w:color w:val="000000" w:themeColor="text1"/>
          <w:sz w:val="24"/>
          <w:szCs w:val="24"/>
        </w:rPr>
        <w:t>behaviours</w:t>
      </w:r>
      <w:r>
        <w:rPr>
          <w:rFonts w:ascii="Arial" w:hAnsi="Arial" w:cs="Arial"/>
          <w:color w:val="000000" w:themeColor="text1"/>
          <w:sz w:val="24"/>
          <w:szCs w:val="24"/>
        </w:rPr>
        <w:t xml:space="preserve">, </w:t>
      </w:r>
      <w:r w:rsidR="00B92121">
        <w:rPr>
          <w:rFonts w:ascii="Arial" w:hAnsi="Arial" w:cs="Arial"/>
          <w:color w:val="000000" w:themeColor="text1"/>
          <w:sz w:val="24"/>
          <w:szCs w:val="24"/>
        </w:rPr>
        <w:t>engagement,</w:t>
      </w:r>
      <w:r w:rsidR="00655CCA">
        <w:rPr>
          <w:rFonts w:ascii="Arial" w:hAnsi="Arial" w:cs="Arial"/>
          <w:color w:val="000000" w:themeColor="text1"/>
          <w:sz w:val="24"/>
          <w:szCs w:val="24"/>
        </w:rPr>
        <w:t xml:space="preserve"> and new ways of working that resulted in the growth of the IC team</w:t>
      </w:r>
      <w:r w:rsidR="0082580F">
        <w:rPr>
          <w:rFonts w:ascii="Arial" w:hAnsi="Arial" w:cs="Arial"/>
          <w:color w:val="000000" w:themeColor="text1"/>
          <w:sz w:val="24"/>
          <w:szCs w:val="24"/>
        </w:rPr>
        <w:t xml:space="preserve"> must be understood as business critical for leaders to ensure performance an</w:t>
      </w:r>
      <w:r w:rsidR="00B92121">
        <w:rPr>
          <w:rFonts w:ascii="Arial" w:hAnsi="Arial" w:cs="Arial"/>
          <w:color w:val="000000" w:themeColor="text1"/>
          <w:sz w:val="24"/>
          <w:szCs w:val="24"/>
        </w:rPr>
        <w:t xml:space="preserve">d </w:t>
      </w:r>
      <w:r w:rsidR="0082580F" w:rsidRPr="0082580F">
        <w:rPr>
          <w:rFonts w:ascii="Arial" w:hAnsi="Arial" w:cs="Arial"/>
          <w:color w:val="000000" w:themeColor="text1"/>
          <w:sz w:val="24"/>
          <w:szCs w:val="24"/>
        </w:rPr>
        <w:t>sustainability (Hill &amp; Birkinshaw, 2012).</w:t>
      </w:r>
    </w:p>
    <w:p w14:paraId="6AD6F7C8" w14:textId="77777777" w:rsidR="0045417F" w:rsidRPr="0079021C" w:rsidRDefault="0045417F" w:rsidP="005F3F14">
      <w:pPr>
        <w:spacing w:line="480" w:lineRule="auto"/>
        <w:rPr>
          <w:rFonts w:ascii="Arial" w:hAnsi="Arial" w:cs="Arial"/>
          <w:b/>
          <w:bCs/>
          <w:color w:val="000000" w:themeColor="text1"/>
          <w:sz w:val="24"/>
          <w:szCs w:val="24"/>
        </w:rPr>
      </w:pPr>
    </w:p>
    <w:p w14:paraId="7B058995" w14:textId="77777777" w:rsidR="00B60F4F" w:rsidRPr="003B5EB0" w:rsidRDefault="00B60F4F" w:rsidP="00492C92">
      <w:pPr>
        <w:spacing w:line="480" w:lineRule="auto"/>
        <w:rPr>
          <w:rFonts w:ascii="Arial" w:hAnsi="Arial" w:cs="Arial"/>
          <w:color w:val="000000" w:themeColor="text1"/>
          <w:sz w:val="24"/>
          <w:szCs w:val="24"/>
        </w:rPr>
      </w:pPr>
      <w:r w:rsidRPr="003B5EB0">
        <w:rPr>
          <w:rFonts w:ascii="Arial" w:hAnsi="Arial" w:cs="Arial"/>
          <w:color w:val="000000" w:themeColor="text1"/>
          <w:sz w:val="24"/>
          <w:szCs w:val="24"/>
          <w:u w:val="single"/>
        </w:rPr>
        <w:t xml:space="preserve">4.0 </w:t>
      </w:r>
      <w:r w:rsidR="00442B29" w:rsidRPr="003B5EB0">
        <w:rPr>
          <w:rFonts w:ascii="Arial" w:hAnsi="Arial" w:cs="Arial"/>
          <w:color w:val="000000" w:themeColor="text1"/>
          <w:sz w:val="24"/>
          <w:szCs w:val="24"/>
          <w:u w:val="single"/>
        </w:rPr>
        <w:t xml:space="preserve">Culture as </w:t>
      </w:r>
      <w:r w:rsidR="00F5784A" w:rsidRPr="003B5EB0">
        <w:rPr>
          <w:rFonts w:ascii="Arial" w:hAnsi="Arial" w:cs="Arial"/>
          <w:color w:val="000000" w:themeColor="text1"/>
          <w:sz w:val="24"/>
          <w:szCs w:val="24"/>
          <w:u w:val="single"/>
        </w:rPr>
        <w:t>Values</w:t>
      </w:r>
      <w:r w:rsidR="00E70110" w:rsidRPr="003B5EB0">
        <w:rPr>
          <w:rFonts w:ascii="Arial" w:hAnsi="Arial" w:cs="Arial"/>
          <w:color w:val="000000" w:themeColor="text1"/>
          <w:sz w:val="24"/>
          <w:szCs w:val="24"/>
        </w:rPr>
        <w:t xml:space="preserve"> </w:t>
      </w:r>
    </w:p>
    <w:p w14:paraId="2451949A" w14:textId="1EB41B84" w:rsidR="00D71778" w:rsidRPr="00E1236B" w:rsidRDefault="00E03B4F" w:rsidP="00492C92">
      <w:pPr>
        <w:spacing w:line="480" w:lineRule="auto"/>
        <w:rPr>
          <w:rFonts w:ascii="Arial" w:hAnsi="Arial" w:cs="Arial"/>
          <w:color w:val="000000" w:themeColor="text1"/>
          <w:sz w:val="24"/>
          <w:szCs w:val="24"/>
        </w:rPr>
      </w:pPr>
      <w:r w:rsidRPr="00E03B4F">
        <w:rPr>
          <w:rFonts w:ascii="Arial" w:hAnsi="Arial" w:cs="Arial"/>
          <w:color w:val="000000" w:themeColor="text1"/>
          <w:sz w:val="24"/>
          <w:szCs w:val="24"/>
        </w:rPr>
        <w:t xml:space="preserve">Leaders and </w:t>
      </w:r>
      <w:r w:rsidR="00A475D4">
        <w:rPr>
          <w:rFonts w:ascii="Arial" w:hAnsi="Arial" w:cs="Arial"/>
          <w:color w:val="000000" w:themeColor="text1"/>
          <w:sz w:val="24"/>
          <w:szCs w:val="24"/>
        </w:rPr>
        <w:t>PP</w:t>
      </w:r>
      <w:r w:rsidRPr="00E03B4F">
        <w:rPr>
          <w:rFonts w:ascii="Arial" w:hAnsi="Arial" w:cs="Arial"/>
          <w:color w:val="000000" w:themeColor="text1"/>
          <w:sz w:val="24"/>
          <w:szCs w:val="24"/>
        </w:rPr>
        <w:t xml:space="preserve"> should focus on specific aspects of employee behaviour – or ‘organisational climate’ – to more readily enact change, CIPD (2022).</w:t>
      </w:r>
    </w:p>
    <w:p w14:paraId="010B498F" w14:textId="10E0159B" w:rsidR="00A475D4" w:rsidRDefault="00E43766" w:rsidP="00492C92">
      <w:pPr>
        <w:spacing w:line="480" w:lineRule="auto"/>
        <w:rPr>
          <w:rFonts w:ascii="Arial" w:hAnsi="Arial" w:cs="Arial"/>
          <w:color w:val="000000" w:themeColor="text1"/>
          <w:sz w:val="24"/>
          <w:szCs w:val="24"/>
        </w:rPr>
      </w:pPr>
      <w:r w:rsidRPr="000B2561">
        <w:rPr>
          <w:rFonts w:ascii="Arial" w:hAnsi="Arial" w:cs="Arial"/>
          <w:color w:val="000000" w:themeColor="text1"/>
          <w:sz w:val="24"/>
          <w:szCs w:val="24"/>
        </w:rPr>
        <w:t xml:space="preserve">With </w:t>
      </w:r>
      <w:r w:rsidR="000B2561" w:rsidRPr="000B2561">
        <w:rPr>
          <w:rFonts w:ascii="Arial" w:hAnsi="Arial" w:cs="Arial"/>
          <w:color w:val="000000" w:themeColor="text1"/>
          <w:sz w:val="24"/>
          <w:szCs w:val="24"/>
        </w:rPr>
        <w:t>today’s</w:t>
      </w:r>
      <w:r w:rsidR="00F3369D" w:rsidRPr="000B2561">
        <w:rPr>
          <w:rFonts w:ascii="Arial" w:hAnsi="Arial" w:cs="Arial"/>
          <w:color w:val="000000" w:themeColor="text1"/>
          <w:sz w:val="24"/>
          <w:szCs w:val="24"/>
        </w:rPr>
        <w:t xml:space="preserve"> world of work</w:t>
      </w:r>
      <w:r w:rsidR="00AF5B13">
        <w:rPr>
          <w:rFonts w:ascii="Arial" w:hAnsi="Arial" w:cs="Arial"/>
          <w:color w:val="000000" w:themeColor="text1"/>
          <w:sz w:val="24"/>
          <w:szCs w:val="24"/>
        </w:rPr>
        <w:t xml:space="preserve"> being so diverse</w:t>
      </w:r>
      <w:r w:rsidR="001269FB" w:rsidRPr="000B2561">
        <w:rPr>
          <w:rFonts w:ascii="Arial" w:hAnsi="Arial" w:cs="Arial"/>
          <w:color w:val="000000" w:themeColor="text1"/>
          <w:sz w:val="24"/>
          <w:szCs w:val="24"/>
        </w:rPr>
        <w:t xml:space="preserve"> rarely do </w:t>
      </w:r>
      <w:r w:rsidR="000B2561" w:rsidRPr="000B2561">
        <w:rPr>
          <w:rFonts w:ascii="Arial" w:hAnsi="Arial" w:cs="Arial"/>
          <w:color w:val="000000" w:themeColor="text1"/>
          <w:sz w:val="24"/>
          <w:szCs w:val="24"/>
        </w:rPr>
        <w:t>organisations</w:t>
      </w:r>
      <w:r w:rsidR="001269FB" w:rsidRPr="000B2561">
        <w:rPr>
          <w:rFonts w:ascii="Arial" w:hAnsi="Arial" w:cs="Arial"/>
          <w:color w:val="000000" w:themeColor="text1"/>
          <w:sz w:val="24"/>
          <w:szCs w:val="24"/>
        </w:rPr>
        <w:t xml:space="preserve"> achieve </w:t>
      </w:r>
      <w:r w:rsidR="000B2561" w:rsidRPr="000B2561">
        <w:rPr>
          <w:rFonts w:ascii="Arial" w:hAnsi="Arial" w:cs="Arial"/>
          <w:color w:val="000000" w:themeColor="text1"/>
          <w:sz w:val="24"/>
          <w:szCs w:val="24"/>
        </w:rPr>
        <w:t>their</w:t>
      </w:r>
      <w:r w:rsidR="001269FB" w:rsidRPr="000B2561">
        <w:rPr>
          <w:rFonts w:ascii="Arial" w:hAnsi="Arial" w:cs="Arial"/>
          <w:color w:val="000000" w:themeColor="text1"/>
          <w:sz w:val="24"/>
          <w:szCs w:val="24"/>
        </w:rPr>
        <w:t xml:space="preserve"> goals without </w:t>
      </w:r>
      <w:r w:rsidR="00F3369D" w:rsidRPr="000B2561">
        <w:rPr>
          <w:rFonts w:ascii="Arial" w:hAnsi="Arial" w:cs="Arial"/>
          <w:color w:val="000000" w:themeColor="text1"/>
          <w:sz w:val="24"/>
          <w:szCs w:val="24"/>
        </w:rPr>
        <w:t>collaboration</w:t>
      </w:r>
      <w:r w:rsidR="004C66AA" w:rsidRPr="000B2561">
        <w:rPr>
          <w:rFonts w:ascii="Arial" w:hAnsi="Arial" w:cs="Arial"/>
          <w:color w:val="000000" w:themeColor="text1"/>
          <w:sz w:val="24"/>
          <w:szCs w:val="24"/>
        </w:rPr>
        <w:t xml:space="preserve">, cultural intelligence </w:t>
      </w:r>
      <w:r w:rsidR="000E524B" w:rsidRPr="000B2561">
        <w:rPr>
          <w:rFonts w:ascii="Arial" w:hAnsi="Arial" w:cs="Arial"/>
          <w:color w:val="000000" w:themeColor="text1"/>
          <w:sz w:val="24"/>
          <w:szCs w:val="24"/>
        </w:rPr>
        <w:t>is the</w:t>
      </w:r>
      <w:r w:rsidR="00893069" w:rsidRPr="000B2561">
        <w:rPr>
          <w:rFonts w:ascii="Arial" w:hAnsi="Arial" w:cs="Arial"/>
          <w:color w:val="000000" w:themeColor="text1"/>
          <w:sz w:val="24"/>
          <w:szCs w:val="24"/>
        </w:rPr>
        <w:t xml:space="preserve"> ab</w:t>
      </w:r>
      <w:r w:rsidR="00787F56">
        <w:rPr>
          <w:rFonts w:ascii="Arial" w:hAnsi="Arial" w:cs="Arial"/>
          <w:color w:val="000000" w:themeColor="text1"/>
          <w:sz w:val="24"/>
          <w:szCs w:val="24"/>
        </w:rPr>
        <w:t>ility</w:t>
      </w:r>
      <w:r w:rsidR="00893069" w:rsidRPr="000B2561">
        <w:rPr>
          <w:rFonts w:ascii="Arial" w:hAnsi="Arial" w:cs="Arial"/>
          <w:color w:val="000000" w:themeColor="text1"/>
          <w:sz w:val="24"/>
          <w:szCs w:val="24"/>
        </w:rPr>
        <w:t xml:space="preserve"> to </w:t>
      </w:r>
      <w:r w:rsidR="000B2561" w:rsidRPr="000B2561">
        <w:rPr>
          <w:rFonts w:ascii="Arial" w:hAnsi="Arial" w:cs="Arial"/>
          <w:color w:val="000000" w:themeColor="text1"/>
          <w:sz w:val="24"/>
          <w:szCs w:val="24"/>
        </w:rPr>
        <w:t>read and understand</w:t>
      </w:r>
      <w:r w:rsidR="000E524B" w:rsidRPr="000B2561">
        <w:rPr>
          <w:rFonts w:ascii="Arial" w:hAnsi="Arial" w:cs="Arial"/>
          <w:color w:val="000000" w:themeColor="text1"/>
          <w:sz w:val="24"/>
          <w:szCs w:val="24"/>
        </w:rPr>
        <w:t xml:space="preserve"> </w:t>
      </w:r>
      <w:r w:rsidR="00787F56" w:rsidRPr="000B2561">
        <w:rPr>
          <w:rFonts w:ascii="Arial" w:hAnsi="Arial" w:cs="Arial"/>
          <w:color w:val="000000" w:themeColor="text1"/>
          <w:sz w:val="24"/>
          <w:szCs w:val="24"/>
        </w:rPr>
        <w:t>unfamiliar</w:t>
      </w:r>
      <w:r w:rsidR="000E524B" w:rsidRPr="000B2561">
        <w:rPr>
          <w:rFonts w:ascii="Arial" w:hAnsi="Arial" w:cs="Arial"/>
          <w:color w:val="000000" w:themeColor="text1"/>
          <w:sz w:val="24"/>
          <w:szCs w:val="24"/>
        </w:rPr>
        <w:t xml:space="preserve"> ideas,</w:t>
      </w:r>
      <w:r w:rsidR="00AF5B13">
        <w:rPr>
          <w:rFonts w:ascii="Arial" w:hAnsi="Arial" w:cs="Arial"/>
          <w:color w:val="000000" w:themeColor="text1"/>
          <w:sz w:val="24"/>
          <w:szCs w:val="24"/>
        </w:rPr>
        <w:t xml:space="preserve"> styles, </w:t>
      </w:r>
      <w:r w:rsidR="00636934" w:rsidRPr="000B2561">
        <w:rPr>
          <w:rFonts w:ascii="Arial" w:hAnsi="Arial" w:cs="Arial"/>
          <w:color w:val="000000" w:themeColor="text1"/>
          <w:sz w:val="24"/>
          <w:szCs w:val="24"/>
        </w:rPr>
        <w:t xml:space="preserve"> pr</w:t>
      </w:r>
      <w:r w:rsidR="00787F56">
        <w:rPr>
          <w:rFonts w:ascii="Arial" w:hAnsi="Arial" w:cs="Arial"/>
          <w:color w:val="000000" w:themeColor="text1"/>
          <w:sz w:val="24"/>
          <w:szCs w:val="24"/>
        </w:rPr>
        <w:t>e</w:t>
      </w:r>
      <w:r w:rsidR="00636934" w:rsidRPr="000B2561">
        <w:rPr>
          <w:rFonts w:ascii="Arial" w:hAnsi="Arial" w:cs="Arial"/>
          <w:color w:val="000000" w:themeColor="text1"/>
          <w:sz w:val="24"/>
          <w:szCs w:val="24"/>
        </w:rPr>
        <w:t xml:space="preserve">ferences and </w:t>
      </w:r>
      <w:r w:rsidR="00AF5B13" w:rsidRPr="000B2561">
        <w:rPr>
          <w:rFonts w:ascii="Arial" w:hAnsi="Arial" w:cs="Arial"/>
          <w:color w:val="000000" w:themeColor="text1"/>
          <w:sz w:val="24"/>
          <w:szCs w:val="24"/>
        </w:rPr>
        <w:t>ways</w:t>
      </w:r>
      <w:r w:rsidR="00636934" w:rsidRPr="000B2561">
        <w:rPr>
          <w:rFonts w:ascii="Arial" w:hAnsi="Arial" w:cs="Arial"/>
          <w:color w:val="000000" w:themeColor="text1"/>
          <w:sz w:val="24"/>
          <w:szCs w:val="24"/>
        </w:rPr>
        <w:t xml:space="preserve"> of working </w:t>
      </w:r>
      <w:r w:rsidR="00A4480A">
        <w:rPr>
          <w:rFonts w:ascii="Arial" w:hAnsi="Arial" w:cs="Arial"/>
          <w:color w:val="000000" w:themeColor="text1"/>
          <w:sz w:val="24"/>
          <w:szCs w:val="24"/>
        </w:rPr>
        <w:t xml:space="preserve">to </w:t>
      </w:r>
      <w:r w:rsidR="009769D8">
        <w:rPr>
          <w:rFonts w:ascii="Arial" w:hAnsi="Arial" w:cs="Arial"/>
          <w:color w:val="000000" w:themeColor="text1"/>
          <w:sz w:val="24"/>
          <w:szCs w:val="24"/>
        </w:rPr>
        <w:t>“</w:t>
      </w:r>
      <w:r w:rsidR="00D71778">
        <w:rPr>
          <w:rFonts w:ascii="Arial" w:hAnsi="Arial" w:cs="Arial"/>
          <w:color w:val="000000" w:themeColor="text1"/>
          <w:sz w:val="24"/>
          <w:szCs w:val="24"/>
        </w:rPr>
        <w:t>build</w:t>
      </w:r>
      <w:r w:rsidR="00A4480A">
        <w:rPr>
          <w:rFonts w:ascii="Arial" w:hAnsi="Arial" w:cs="Arial"/>
          <w:color w:val="000000" w:themeColor="text1"/>
          <w:sz w:val="24"/>
          <w:szCs w:val="24"/>
        </w:rPr>
        <w:t xml:space="preserve"> trust, win </w:t>
      </w:r>
      <w:r w:rsidR="00D71778">
        <w:rPr>
          <w:rFonts w:ascii="Arial" w:hAnsi="Arial" w:cs="Arial"/>
          <w:color w:val="000000" w:themeColor="text1"/>
          <w:sz w:val="24"/>
          <w:szCs w:val="24"/>
        </w:rPr>
        <w:t>customers and unleash diverse teams</w:t>
      </w:r>
      <w:r w:rsidR="009769D8">
        <w:rPr>
          <w:rFonts w:ascii="Arial" w:hAnsi="Arial" w:cs="Arial"/>
          <w:color w:val="000000" w:themeColor="text1"/>
          <w:sz w:val="24"/>
          <w:szCs w:val="24"/>
        </w:rPr>
        <w:t>”</w:t>
      </w:r>
      <w:r w:rsidR="00D71778">
        <w:rPr>
          <w:rFonts w:ascii="Arial" w:hAnsi="Arial" w:cs="Arial"/>
          <w:color w:val="000000" w:themeColor="text1"/>
          <w:sz w:val="24"/>
          <w:szCs w:val="24"/>
        </w:rPr>
        <w:t xml:space="preserve"> (Cassidy, 2023).</w:t>
      </w:r>
      <w:r w:rsidR="00E03B4F">
        <w:rPr>
          <w:rFonts w:ascii="Arial" w:hAnsi="Arial" w:cs="Arial"/>
          <w:color w:val="000000" w:themeColor="text1"/>
          <w:sz w:val="24"/>
          <w:szCs w:val="24"/>
        </w:rPr>
        <w:t xml:space="preserve"> </w:t>
      </w:r>
    </w:p>
    <w:p w14:paraId="24D43927" w14:textId="77777777" w:rsidR="00A475D4" w:rsidRDefault="00A475D4" w:rsidP="00492C92">
      <w:pPr>
        <w:spacing w:line="480" w:lineRule="auto"/>
        <w:rPr>
          <w:rFonts w:ascii="Arial" w:hAnsi="Arial" w:cs="Arial"/>
          <w:color w:val="000000" w:themeColor="text1"/>
          <w:sz w:val="24"/>
          <w:szCs w:val="24"/>
        </w:rPr>
      </w:pPr>
    </w:p>
    <w:p w14:paraId="1A352002" w14:textId="0F673B8F" w:rsidR="00B60F4F" w:rsidRDefault="00B2098B"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By referring to Schneider (201</w:t>
      </w:r>
      <w:r w:rsidR="000F3BB1">
        <w:rPr>
          <w:rFonts w:ascii="Arial" w:hAnsi="Arial" w:cs="Arial"/>
          <w:color w:val="000000" w:themeColor="text1"/>
          <w:sz w:val="24"/>
          <w:szCs w:val="24"/>
        </w:rPr>
        <w:t>4</w:t>
      </w:r>
      <w:r w:rsidR="003675FA">
        <w:rPr>
          <w:rFonts w:ascii="Arial" w:hAnsi="Arial" w:cs="Arial"/>
          <w:color w:val="000000" w:themeColor="text1"/>
          <w:sz w:val="24"/>
          <w:szCs w:val="24"/>
        </w:rPr>
        <w:t>), Gifford</w:t>
      </w:r>
      <w:r w:rsidR="00A14315">
        <w:rPr>
          <w:rFonts w:ascii="Arial" w:hAnsi="Arial" w:cs="Arial"/>
          <w:color w:val="000000" w:themeColor="text1"/>
          <w:sz w:val="24"/>
          <w:szCs w:val="24"/>
        </w:rPr>
        <w:t xml:space="preserve"> </w:t>
      </w:r>
      <w:r w:rsidR="008D4F75">
        <w:rPr>
          <w:rFonts w:ascii="Arial" w:hAnsi="Arial" w:cs="Arial"/>
          <w:color w:val="000000" w:themeColor="text1"/>
          <w:sz w:val="24"/>
          <w:szCs w:val="24"/>
        </w:rPr>
        <w:t xml:space="preserve">&amp; </w:t>
      </w:r>
      <w:r w:rsidR="00A21536">
        <w:rPr>
          <w:rFonts w:ascii="Arial" w:hAnsi="Arial" w:cs="Arial"/>
          <w:color w:val="000000" w:themeColor="text1"/>
          <w:sz w:val="24"/>
          <w:szCs w:val="24"/>
        </w:rPr>
        <w:t>Wietrak</w:t>
      </w:r>
      <w:r w:rsidR="008D4F75">
        <w:rPr>
          <w:rFonts w:ascii="Arial" w:hAnsi="Arial" w:cs="Arial"/>
          <w:color w:val="000000" w:themeColor="text1"/>
          <w:sz w:val="24"/>
          <w:szCs w:val="24"/>
        </w:rPr>
        <w:t xml:space="preserve"> </w:t>
      </w:r>
      <w:r w:rsidR="00A14315">
        <w:rPr>
          <w:rFonts w:ascii="Arial" w:hAnsi="Arial" w:cs="Arial"/>
          <w:color w:val="000000" w:themeColor="text1"/>
          <w:sz w:val="24"/>
          <w:szCs w:val="24"/>
        </w:rPr>
        <w:t>(2022)</w:t>
      </w:r>
      <w:r w:rsidR="005A75CE">
        <w:rPr>
          <w:rFonts w:ascii="Arial" w:hAnsi="Arial" w:cs="Arial"/>
          <w:color w:val="000000" w:themeColor="text1"/>
          <w:sz w:val="24"/>
          <w:szCs w:val="24"/>
        </w:rPr>
        <w:t xml:space="preserve"> clarif</w:t>
      </w:r>
      <w:r w:rsidR="00A475D4">
        <w:rPr>
          <w:rFonts w:ascii="Arial" w:hAnsi="Arial" w:cs="Arial"/>
          <w:color w:val="000000" w:themeColor="text1"/>
          <w:sz w:val="24"/>
          <w:szCs w:val="24"/>
        </w:rPr>
        <w:t>ies</w:t>
      </w:r>
      <w:r w:rsidR="005A75CE">
        <w:rPr>
          <w:rFonts w:ascii="Arial" w:hAnsi="Arial" w:cs="Arial"/>
          <w:color w:val="000000" w:themeColor="text1"/>
          <w:sz w:val="24"/>
          <w:szCs w:val="24"/>
        </w:rPr>
        <w:t xml:space="preserve"> this for WAST </w:t>
      </w:r>
      <w:r w:rsidR="003675FA">
        <w:rPr>
          <w:rFonts w:ascii="Arial" w:hAnsi="Arial" w:cs="Arial"/>
          <w:color w:val="000000" w:themeColor="text1"/>
          <w:sz w:val="24"/>
          <w:szCs w:val="24"/>
        </w:rPr>
        <w:t xml:space="preserve">in the </w:t>
      </w:r>
      <w:r w:rsidR="005A75CE">
        <w:rPr>
          <w:rFonts w:ascii="Arial" w:hAnsi="Arial" w:cs="Arial"/>
          <w:color w:val="000000" w:themeColor="text1"/>
          <w:sz w:val="24"/>
          <w:szCs w:val="24"/>
        </w:rPr>
        <w:t>need to</w:t>
      </w:r>
      <w:r w:rsidR="00F30C3C">
        <w:rPr>
          <w:rFonts w:ascii="Arial" w:hAnsi="Arial" w:cs="Arial"/>
          <w:color w:val="000000" w:themeColor="text1"/>
          <w:sz w:val="24"/>
          <w:szCs w:val="24"/>
        </w:rPr>
        <w:t xml:space="preserve"> focus on specific </w:t>
      </w:r>
      <w:r w:rsidR="00C037F0">
        <w:rPr>
          <w:rFonts w:ascii="Arial" w:hAnsi="Arial" w:cs="Arial"/>
          <w:color w:val="000000" w:themeColor="text1"/>
          <w:sz w:val="24"/>
          <w:szCs w:val="24"/>
        </w:rPr>
        <w:t xml:space="preserve">‘lived out’ </w:t>
      </w:r>
      <w:r w:rsidR="00F30C3C">
        <w:rPr>
          <w:rFonts w:ascii="Arial" w:hAnsi="Arial" w:cs="Arial"/>
          <w:color w:val="000000" w:themeColor="text1"/>
          <w:sz w:val="24"/>
          <w:szCs w:val="24"/>
        </w:rPr>
        <w:t xml:space="preserve">behaviours relating to practices and </w:t>
      </w:r>
      <w:r w:rsidR="0062596F">
        <w:rPr>
          <w:rFonts w:ascii="Arial" w:hAnsi="Arial" w:cs="Arial"/>
          <w:color w:val="000000" w:themeColor="text1"/>
          <w:sz w:val="24"/>
          <w:szCs w:val="24"/>
        </w:rPr>
        <w:t>poli</w:t>
      </w:r>
      <w:r w:rsidR="00C037F0">
        <w:rPr>
          <w:rFonts w:ascii="Arial" w:hAnsi="Arial" w:cs="Arial"/>
          <w:color w:val="000000" w:themeColor="text1"/>
          <w:sz w:val="24"/>
          <w:szCs w:val="24"/>
        </w:rPr>
        <w:t>cies</w:t>
      </w:r>
      <w:r w:rsidR="00020186">
        <w:rPr>
          <w:rFonts w:ascii="Arial" w:hAnsi="Arial" w:cs="Arial"/>
          <w:color w:val="000000" w:themeColor="text1"/>
          <w:sz w:val="24"/>
          <w:szCs w:val="24"/>
        </w:rPr>
        <w:t xml:space="preserve"> in </w:t>
      </w:r>
      <w:r w:rsidR="003A64E7">
        <w:rPr>
          <w:rFonts w:ascii="Arial" w:hAnsi="Arial" w:cs="Arial"/>
          <w:color w:val="000000" w:themeColor="text1"/>
          <w:sz w:val="24"/>
          <w:szCs w:val="24"/>
        </w:rPr>
        <w:t xml:space="preserve">organisational climate in order to drive change. An area of focus here is line </w:t>
      </w:r>
      <w:r w:rsidR="005D6638">
        <w:rPr>
          <w:rFonts w:ascii="Arial" w:hAnsi="Arial" w:cs="Arial"/>
          <w:color w:val="000000" w:themeColor="text1"/>
          <w:sz w:val="24"/>
          <w:szCs w:val="24"/>
        </w:rPr>
        <w:lastRenderedPageBreak/>
        <w:t>managers</w:t>
      </w:r>
      <w:r w:rsidR="003A64E7">
        <w:rPr>
          <w:rFonts w:ascii="Arial" w:hAnsi="Arial" w:cs="Arial"/>
          <w:color w:val="000000" w:themeColor="text1"/>
          <w:sz w:val="24"/>
          <w:szCs w:val="24"/>
        </w:rPr>
        <w:t xml:space="preserve"> understanding and use of </w:t>
      </w:r>
      <w:r w:rsidR="005D6638">
        <w:rPr>
          <w:rFonts w:ascii="Arial" w:hAnsi="Arial" w:cs="Arial"/>
          <w:color w:val="000000" w:themeColor="text1"/>
          <w:sz w:val="24"/>
          <w:szCs w:val="24"/>
        </w:rPr>
        <w:t>Managing Attendance in Work Policy and how sickness can be reduced.</w:t>
      </w:r>
    </w:p>
    <w:p w14:paraId="6E1431DB" w14:textId="77777777" w:rsidR="00527606" w:rsidRPr="000B2561" w:rsidRDefault="00527606" w:rsidP="00492C92">
      <w:pPr>
        <w:spacing w:line="480" w:lineRule="auto"/>
        <w:rPr>
          <w:rFonts w:ascii="Arial" w:hAnsi="Arial" w:cs="Arial"/>
          <w:color w:val="000000" w:themeColor="text1"/>
          <w:sz w:val="24"/>
          <w:szCs w:val="24"/>
        </w:rPr>
      </w:pPr>
    </w:p>
    <w:p w14:paraId="62234CCB" w14:textId="218D9A8A" w:rsidR="00A14C69" w:rsidRDefault="00A14C69" w:rsidP="00A14C69">
      <w:pPr>
        <w:spacing w:line="480" w:lineRule="auto"/>
        <w:rPr>
          <w:rFonts w:ascii="Arial" w:hAnsi="Arial" w:cs="Arial"/>
          <w:color w:val="000000" w:themeColor="text1"/>
          <w:sz w:val="24"/>
          <w:szCs w:val="24"/>
        </w:rPr>
      </w:pPr>
      <w:r w:rsidRPr="00A14C69">
        <w:rPr>
          <w:rFonts w:ascii="Arial" w:hAnsi="Arial" w:cs="Arial"/>
          <w:color w:val="000000" w:themeColor="text1"/>
          <w:sz w:val="24"/>
          <w:szCs w:val="24"/>
        </w:rPr>
        <w:t>A study by Flaum</w:t>
      </w:r>
      <w:r w:rsidR="00391318">
        <w:rPr>
          <w:rFonts w:ascii="Arial" w:hAnsi="Arial" w:cs="Arial"/>
          <w:color w:val="000000" w:themeColor="text1"/>
          <w:sz w:val="24"/>
          <w:szCs w:val="24"/>
        </w:rPr>
        <w:t xml:space="preserve"> </w:t>
      </w:r>
      <w:r w:rsidRPr="00A14C69">
        <w:rPr>
          <w:rFonts w:ascii="Arial" w:hAnsi="Arial" w:cs="Arial"/>
          <w:color w:val="000000" w:themeColor="text1"/>
          <w:sz w:val="24"/>
          <w:szCs w:val="24"/>
        </w:rPr>
        <w:t xml:space="preserve">( </w:t>
      </w:r>
      <w:r w:rsidR="0037518B" w:rsidRPr="000B2561">
        <w:rPr>
          <w:rFonts w:ascii="Arial" w:hAnsi="Arial" w:cs="Arial"/>
          <w:color w:val="000000" w:themeColor="text1"/>
          <w:sz w:val="24"/>
          <w:szCs w:val="24"/>
        </w:rPr>
        <w:t xml:space="preserve">2018) </w:t>
      </w:r>
      <w:r w:rsidRPr="00A14C69">
        <w:rPr>
          <w:rFonts w:ascii="Arial" w:hAnsi="Arial" w:cs="Arial"/>
          <w:color w:val="000000" w:themeColor="text1"/>
          <w:sz w:val="24"/>
          <w:szCs w:val="24"/>
        </w:rPr>
        <w:t xml:space="preserve">found that </w:t>
      </w:r>
      <w:r w:rsidR="0037518B" w:rsidRPr="000B2561">
        <w:rPr>
          <w:rFonts w:ascii="Arial" w:hAnsi="Arial" w:cs="Arial"/>
          <w:color w:val="000000" w:themeColor="text1"/>
          <w:sz w:val="24"/>
          <w:szCs w:val="24"/>
        </w:rPr>
        <w:t>p</w:t>
      </w:r>
      <w:r w:rsidRPr="00A14C69">
        <w:rPr>
          <w:rFonts w:ascii="Arial" w:hAnsi="Arial" w:cs="Arial"/>
          <w:color w:val="000000" w:themeColor="text1"/>
          <w:sz w:val="24"/>
          <w:szCs w:val="24"/>
        </w:rPr>
        <w:t xml:space="preserve">oor interpersonal skills lead to under-performance in most leadership roles. This finding correlates with the </w:t>
      </w:r>
      <w:r w:rsidR="00A6282F">
        <w:rPr>
          <w:rFonts w:ascii="Arial" w:hAnsi="Arial" w:cs="Arial"/>
          <w:color w:val="000000" w:themeColor="text1"/>
          <w:sz w:val="24"/>
          <w:szCs w:val="24"/>
        </w:rPr>
        <w:t>QIP</w:t>
      </w:r>
      <w:r w:rsidR="00180D56">
        <w:rPr>
          <w:rFonts w:ascii="Arial" w:hAnsi="Arial" w:cs="Arial"/>
          <w:color w:val="000000" w:themeColor="text1"/>
          <w:sz w:val="24"/>
          <w:szCs w:val="24"/>
        </w:rPr>
        <w:t xml:space="preserve"> </w:t>
      </w:r>
      <w:r w:rsidR="008677D2">
        <w:rPr>
          <w:rFonts w:ascii="Arial" w:hAnsi="Arial" w:cs="Arial"/>
          <w:color w:val="000000" w:themeColor="text1"/>
          <w:sz w:val="24"/>
          <w:szCs w:val="24"/>
        </w:rPr>
        <w:t xml:space="preserve">discussed in section 3.0 and the analysis of </w:t>
      </w:r>
      <w:r w:rsidR="00172956">
        <w:rPr>
          <w:rFonts w:ascii="Arial" w:hAnsi="Arial" w:cs="Arial"/>
          <w:color w:val="000000" w:themeColor="text1"/>
          <w:sz w:val="24"/>
          <w:szCs w:val="24"/>
        </w:rPr>
        <w:t>cultural</w:t>
      </w:r>
      <w:r w:rsidR="008677D2">
        <w:rPr>
          <w:rFonts w:ascii="Arial" w:hAnsi="Arial" w:cs="Arial"/>
          <w:color w:val="000000" w:themeColor="text1"/>
          <w:sz w:val="24"/>
          <w:szCs w:val="24"/>
        </w:rPr>
        <w:t xml:space="preserve"> </w:t>
      </w:r>
      <w:r w:rsidR="00172956">
        <w:rPr>
          <w:rFonts w:ascii="Arial" w:hAnsi="Arial" w:cs="Arial"/>
          <w:color w:val="000000" w:themeColor="text1"/>
          <w:sz w:val="24"/>
          <w:szCs w:val="24"/>
        </w:rPr>
        <w:t>indicators</w:t>
      </w:r>
      <w:r w:rsidR="00180D56">
        <w:rPr>
          <w:rFonts w:ascii="Arial" w:hAnsi="Arial" w:cs="Arial"/>
          <w:color w:val="000000" w:themeColor="text1"/>
          <w:sz w:val="24"/>
          <w:szCs w:val="24"/>
        </w:rPr>
        <w:t>.</w:t>
      </w:r>
      <w:r w:rsidR="008677D2">
        <w:rPr>
          <w:rFonts w:ascii="Arial" w:hAnsi="Arial" w:cs="Arial"/>
          <w:color w:val="000000" w:themeColor="text1"/>
          <w:sz w:val="24"/>
          <w:szCs w:val="24"/>
        </w:rPr>
        <w:t xml:space="preserve"> </w:t>
      </w:r>
      <w:r w:rsidR="00180D56">
        <w:rPr>
          <w:rFonts w:ascii="Arial" w:hAnsi="Arial" w:cs="Arial"/>
          <w:color w:val="000000" w:themeColor="text1"/>
          <w:sz w:val="24"/>
          <w:szCs w:val="24"/>
        </w:rPr>
        <w:t>A</w:t>
      </w:r>
      <w:r w:rsidRPr="00A14C69">
        <w:rPr>
          <w:rFonts w:ascii="Arial" w:hAnsi="Arial" w:cs="Arial"/>
          <w:color w:val="000000" w:themeColor="text1"/>
          <w:sz w:val="24"/>
          <w:szCs w:val="24"/>
        </w:rPr>
        <w:t xml:space="preserve"> key focus </w:t>
      </w:r>
      <w:r w:rsidR="00180D56">
        <w:rPr>
          <w:rFonts w:ascii="Arial" w:hAnsi="Arial" w:cs="Arial"/>
          <w:color w:val="000000" w:themeColor="text1"/>
          <w:sz w:val="24"/>
          <w:szCs w:val="24"/>
        </w:rPr>
        <w:t xml:space="preserve">is </w:t>
      </w:r>
      <w:r w:rsidRPr="00A14C69">
        <w:rPr>
          <w:rFonts w:ascii="Arial" w:hAnsi="Arial" w:cs="Arial"/>
          <w:color w:val="000000" w:themeColor="text1"/>
          <w:sz w:val="24"/>
          <w:szCs w:val="24"/>
        </w:rPr>
        <w:t xml:space="preserve">on </w:t>
      </w:r>
      <w:r w:rsidR="0037518B" w:rsidRPr="000B2561">
        <w:rPr>
          <w:rFonts w:ascii="Arial" w:hAnsi="Arial" w:cs="Arial"/>
          <w:color w:val="000000" w:themeColor="text1"/>
          <w:sz w:val="24"/>
          <w:szCs w:val="24"/>
        </w:rPr>
        <w:t>leadership</w:t>
      </w:r>
      <w:r w:rsidRPr="00A14C69">
        <w:rPr>
          <w:rFonts w:ascii="Arial" w:hAnsi="Arial" w:cs="Arial"/>
          <w:color w:val="000000" w:themeColor="text1"/>
          <w:sz w:val="24"/>
          <w:szCs w:val="24"/>
        </w:rPr>
        <w:t xml:space="preserve"> and </w:t>
      </w:r>
      <w:r w:rsidR="0037518B" w:rsidRPr="000B2561">
        <w:rPr>
          <w:rFonts w:ascii="Arial" w:hAnsi="Arial" w:cs="Arial"/>
          <w:color w:val="000000" w:themeColor="text1"/>
          <w:sz w:val="24"/>
          <w:szCs w:val="24"/>
        </w:rPr>
        <w:t>management</w:t>
      </w:r>
      <w:r w:rsidRPr="00A14C69">
        <w:rPr>
          <w:rFonts w:ascii="Arial" w:hAnsi="Arial" w:cs="Arial"/>
          <w:color w:val="000000" w:themeColor="text1"/>
          <w:sz w:val="24"/>
          <w:szCs w:val="24"/>
        </w:rPr>
        <w:t xml:space="preserve"> development and supporting staff </w:t>
      </w:r>
      <w:r w:rsidR="0037518B" w:rsidRPr="000B2561">
        <w:rPr>
          <w:rFonts w:ascii="Arial" w:hAnsi="Arial" w:cs="Arial"/>
          <w:color w:val="000000" w:themeColor="text1"/>
          <w:sz w:val="24"/>
          <w:szCs w:val="24"/>
        </w:rPr>
        <w:t>wellbeing</w:t>
      </w:r>
      <w:r w:rsidRPr="00A14C69">
        <w:rPr>
          <w:rFonts w:ascii="Arial" w:hAnsi="Arial" w:cs="Arial"/>
          <w:color w:val="000000" w:themeColor="text1"/>
          <w:sz w:val="24"/>
          <w:szCs w:val="24"/>
        </w:rPr>
        <w:t xml:space="preserve"> (WAST, 202</w:t>
      </w:r>
      <w:r w:rsidR="00A21536">
        <w:rPr>
          <w:rFonts w:ascii="Arial" w:hAnsi="Arial" w:cs="Arial"/>
          <w:color w:val="000000" w:themeColor="text1"/>
          <w:sz w:val="24"/>
          <w:szCs w:val="24"/>
        </w:rPr>
        <w:t>2)</w:t>
      </w:r>
      <w:r w:rsidRPr="00A14C69">
        <w:rPr>
          <w:rFonts w:ascii="Arial" w:hAnsi="Arial" w:cs="Arial"/>
          <w:color w:val="000000" w:themeColor="text1"/>
          <w:sz w:val="24"/>
          <w:szCs w:val="24"/>
        </w:rPr>
        <w:t>.</w:t>
      </w:r>
    </w:p>
    <w:p w14:paraId="120BEB42" w14:textId="77777777" w:rsidR="007B599F" w:rsidRDefault="007B599F" w:rsidP="00A14C69">
      <w:pPr>
        <w:spacing w:line="480" w:lineRule="auto"/>
        <w:rPr>
          <w:rFonts w:ascii="Arial" w:hAnsi="Arial" w:cs="Arial"/>
          <w:color w:val="000000" w:themeColor="text1"/>
          <w:sz w:val="24"/>
          <w:szCs w:val="24"/>
        </w:rPr>
      </w:pPr>
    </w:p>
    <w:p w14:paraId="2C3595C7" w14:textId="7C9801AD" w:rsidR="000704CE" w:rsidRDefault="00917792" w:rsidP="00A14C69">
      <w:pPr>
        <w:spacing w:line="480" w:lineRule="auto"/>
        <w:rPr>
          <w:rFonts w:ascii="Arial" w:hAnsi="Arial" w:cs="Arial"/>
          <w:color w:val="000000" w:themeColor="text1"/>
          <w:sz w:val="24"/>
          <w:szCs w:val="24"/>
        </w:rPr>
      </w:pPr>
      <w:r>
        <w:rPr>
          <w:rFonts w:ascii="Arial" w:hAnsi="Arial" w:cs="Arial"/>
          <w:color w:val="000000" w:themeColor="text1"/>
          <w:sz w:val="24"/>
          <w:szCs w:val="24"/>
        </w:rPr>
        <w:t>Personality is a moderator of behaviour</w:t>
      </w:r>
      <w:r w:rsidR="000A4ECA">
        <w:rPr>
          <w:rFonts w:ascii="Arial" w:hAnsi="Arial" w:cs="Arial"/>
          <w:color w:val="000000" w:themeColor="text1"/>
          <w:sz w:val="24"/>
          <w:szCs w:val="24"/>
        </w:rPr>
        <w:t xml:space="preserve">, using </w:t>
      </w:r>
      <w:r w:rsidR="00C01349">
        <w:rPr>
          <w:rFonts w:ascii="Arial" w:hAnsi="Arial" w:cs="Arial"/>
          <w:color w:val="000000" w:themeColor="text1"/>
          <w:sz w:val="24"/>
          <w:szCs w:val="24"/>
        </w:rPr>
        <w:t>the</w:t>
      </w:r>
      <w:r w:rsidR="00C01349" w:rsidRPr="00C01349">
        <w:rPr>
          <w:rFonts w:ascii="Arial" w:hAnsi="Arial" w:cs="Arial"/>
          <w:color w:val="000000" w:themeColor="text1"/>
          <w:sz w:val="24"/>
          <w:szCs w:val="24"/>
        </w:rPr>
        <w:t xml:space="preserve"> five-factor m</w:t>
      </w:r>
      <w:r w:rsidR="00C01349">
        <w:rPr>
          <w:rFonts w:ascii="Arial" w:hAnsi="Arial" w:cs="Arial"/>
          <w:color w:val="000000" w:themeColor="text1"/>
          <w:sz w:val="24"/>
          <w:szCs w:val="24"/>
        </w:rPr>
        <w:t>odel</w:t>
      </w:r>
      <w:r w:rsidR="00C01349" w:rsidRPr="00C01349">
        <w:rPr>
          <w:rFonts w:ascii="Arial" w:hAnsi="Arial" w:cs="Arial"/>
          <w:color w:val="000000" w:themeColor="text1"/>
          <w:sz w:val="24"/>
          <w:szCs w:val="24"/>
        </w:rPr>
        <w:t xml:space="preserve"> of personality</w:t>
      </w:r>
      <w:r w:rsidR="005D0678">
        <w:rPr>
          <w:rFonts w:ascii="Arial" w:hAnsi="Arial" w:cs="Arial"/>
          <w:color w:val="000000" w:themeColor="text1"/>
          <w:sz w:val="24"/>
          <w:szCs w:val="24"/>
        </w:rPr>
        <w:t xml:space="preserve">; </w:t>
      </w:r>
      <w:r w:rsidR="00C01349" w:rsidRPr="00C01349">
        <w:rPr>
          <w:rFonts w:ascii="Arial" w:hAnsi="Arial" w:cs="Arial"/>
          <w:color w:val="000000" w:themeColor="text1"/>
          <w:sz w:val="24"/>
          <w:szCs w:val="24"/>
        </w:rPr>
        <w:t xml:space="preserve">extraversion, agreeableness, </w:t>
      </w:r>
      <w:r w:rsidR="008A4451">
        <w:rPr>
          <w:rFonts w:ascii="Arial" w:hAnsi="Arial" w:cs="Arial"/>
          <w:color w:val="000000" w:themeColor="text1"/>
          <w:sz w:val="24"/>
          <w:szCs w:val="24"/>
        </w:rPr>
        <w:t>neuroticism</w:t>
      </w:r>
      <w:r w:rsidR="00C01349" w:rsidRPr="00C01349">
        <w:rPr>
          <w:rFonts w:ascii="Arial" w:hAnsi="Arial" w:cs="Arial"/>
          <w:color w:val="000000" w:themeColor="text1"/>
          <w:sz w:val="24"/>
          <w:szCs w:val="24"/>
        </w:rPr>
        <w:t>, openness to experience, and conscientiousness</w:t>
      </w:r>
      <w:r w:rsidR="005D0678">
        <w:rPr>
          <w:rFonts w:ascii="Arial" w:hAnsi="Arial" w:cs="Arial"/>
          <w:color w:val="000000" w:themeColor="text1"/>
          <w:sz w:val="24"/>
          <w:szCs w:val="24"/>
        </w:rPr>
        <w:t xml:space="preserve"> </w:t>
      </w:r>
      <w:r w:rsidR="007E74B4">
        <w:rPr>
          <w:rFonts w:ascii="Arial" w:hAnsi="Arial" w:cs="Arial"/>
          <w:color w:val="000000" w:themeColor="text1"/>
          <w:sz w:val="24"/>
          <w:szCs w:val="24"/>
        </w:rPr>
        <w:t xml:space="preserve">are </w:t>
      </w:r>
      <w:r w:rsidR="00D35B94">
        <w:rPr>
          <w:rFonts w:ascii="Arial" w:hAnsi="Arial" w:cs="Arial"/>
          <w:color w:val="000000" w:themeColor="text1"/>
          <w:sz w:val="24"/>
          <w:szCs w:val="24"/>
        </w:rPr>
        <w:t>antecedents</w:t>
      </w:r>
      <w:r w:rsidR="007E74B4">
        <w:rPr>
          <w:rFonts w:ascii="Arial" w:hAnsi="Arial" w:cs="Arial"/>
          <w:color w:val="000000" w:themeColor="text1"/>
          <w:sz w:val="24"/>
          <w:szCs w:val="24"/>
        </w:rPr>
        <w:t xml:space="preserve"> to</w:t>
      </w:r>
      <w:r w:rsidR="00D35B94">
        <w:rPr>
          <w:rFonts w:ascii="Arial" w:hAnsi="Arial" w:cs="Arial"/>
          <w:color w:val="000000" w:themeColor="text1"/>
          <w:sz w:val="24"/>
          <w:szCs w:val="24"/>
        </w:rPr>
        <w:t xml:space="preserve"> ethical behaviours</w:t>
      </w:r>
      <w:r w:rsidR="00C82038">
        <w:rPr>
          <w:rFonts w:ascii="Arial" w:hAnsi="Arial" w:cs="Arial"/>
          <w:color w:val="000000" w:themeColor="text1"/>
          <w:sz w:val="24"/>
          <w:szCs w:val="24"/>
        </w:rPr>
        <w:t xml:space="preserve"> (Lim, 2020).</w:t>
      </w:r>
      <w:r w:rsidR="007F6C82">
        <w:rPr>
          <w:rFonts w:ascii="Arial" w:hAnsi="Arial" w:cs="Arial"/>
          <w:color w:val="000000" w:themeColor="text1"/>
          <w:sz w:val="24"/>
          <w:szCs w:val="24"/>
        </w:rPr>
        <w:t xml:space="preserve"> </w:t>
      </w:r>
      <w:r w:rsidR="003B05B5">
        <w:rPr>
          <w:rFonts w:ascii="Arial" w:hAnsi="Arial" w:cs="Arial"/>
          <w:color w:val="000000" w:themeColor="text1"/>
          <w:sz w:val="24"/>
          <w:szCs w:val="24"/>
        </w:rPr>
        <w:t>Agreeableness</w:t>
      </w:r>
      <w:r w:rsidR="007F6C82">
        <w:rPr>
          <w:rFonts w:ascii="Arial" w:hAnsi="Arial" w:cs="Arial"/>
          <w:color w:val="000000" w:themeColor="text1"/>
          <w:sz w:val="24"/>
          <w:szCs w:val="24"/>
        </w:rPr>
        <w:t xml:space="preserve"> and </w:t>
      </w:r>
      <w:r w:rsidR="003B05B5">
        <w:rPr>
          <w:rFonts w:ascii="Arial" w:hAnsi="Arial" w:cs="Arial"/>
          <w:color w:val="000000" w:themeColor="text1"/>
          <w:sz w:val="24"/>
          <w:szCs w:val="24"/>
        </w:rPr>
        <w:t>conscientiousness</w:t>
      </w:r>
      <w:r w:rsidR="007F6C82">
        <w:rPr>
          <w:rFonts w:ascii="Arial" w:hAnsi="Arial" w:cs="Arial"/>
          <w:color w:val="000000" w:themeColor="text1"/>
          <w:sz w:val="24"/>
          <w:szCs w:val="24"/>
        </w:rPr>
        <w:t xml:space="preserve"> </w:t>
      </w:r>
      <w:r w:rsidR="006C33DC">
        <w:rPr>
          <w:rFonts w:ascii="Arial" w:hAnsi="Arial" w:cs="Arial"/>
          <w:color w:val="000000" w:themeColor="text1"/>
          <w:sz w:val="24"/>
          <w:szCs w:val="24"/>
        </w:rPr>
        <w:t>increase</w:t>
      </w:r>
      <w:r w:rsidR="003B05B5">
        <w:rPr>
          <w:rFonts w:ascii="Arial" w:hAnsi="Arial" w:cs="Arial"/>
          <w:color w:val="000000" w:themeColor="text1"/>
          <w:sz w:val="24"/>
          <w:szCs w:val="24"/>
        </w:rPr>
        <w:t xml:space="preserve"> </w:t>
      </w:r>
      <w:r w:rsidR="007F6C82">
        <w:rPr>
          <w:rFonts w:ascii="Arial" w:hAnsi="Arial" w:cs="Arial"/>
          <w:color w:val="000000" w:themeColor="text1"/>
          <w:sz w:val="24"/>
          <w:szCs w:val="24"/>
        </w:rPr>
        <w:t>with maturity</w:t>
      </w:r>
      <w:r w:rsidR="00A718B7">
        <w:rPr>
          <w:rFonts w:ascii="Arial" w:hAnsi="Arial" w:cs="Arial"/>
          <w:color w:val="000000" w:themeColor="text1"/>
          <w:sz w:val="24"/>
          <w:szCs w:val="24"/>
        </w:rPr>
        <w:t xml:space="preserve"> and influenced by nature and nurture (S</w:t>
      </w:r>
      <w:r w:rsidR="003B5D55">
        <w:rPr>
          <w:rFonts w:ascii="Arial" w:hAnsi="Arial" w:cs="Arial"/>
          <w:color w:val="000000" w:themeColor="text1"/>
          <w:sz w:val="24"/>
          <w:szCs w:val="24"/>
        </w:rPr>
        <w:t>o</w:t>
      </w:r>
      <w:r w:rsidR="00A718B7">
        <w:rPr>
          <w:rFonts w:ascii="Arial" w:hAnsi="Arial" w:cs="Arial"/>
          <w:color w:val="000000" w:themeColor="text1"/>
          <w:sz w:val="24"/>
          <w:szCs w:val="24"/>
        </w:rPr>
        <w:t xml:space="preserve">to &amp; John, 2012). This is important </w:t>
      </w:r>
      <w:r w:rsidR="003012CA">
        <w:rPr>
          <w:rFonts w:ascii="Arial" w:hAnsi="Arial" w:cs="Arial"/>
          <w:color w:val="000000" w:themeColor="text1"/>
          <w:sz w:val="24"/>
          <w:szCs w:val="24"/>
        </w:rPr>
        <w:t xml:space="preserve">factor in organisational </w:t>
      </w:r>
      <w:r w:rsidR="003B05B5">
        <w:rPr>
          <w:rFonts w:ascii="Arial" w:hAnsi="Arial" w:cs="Arial"/>
          <w:color w:val="000000" w:themeColor="text1"/>
          <w:sz w:val="24"/>
          <w:szCs w:val="24"/>
        </w:rPr>
        <w:t>behaviour and employee engagement</w:t>
      </w:r>
      <w:r w:rsidR="00286F9C">
        <w:rPr>
          <w:rFonts w:ascii="Arial" w:hAnsi="Arial" w:cs="Arial"/>
          <w:color w:val="000000" w:themeColor="text1"/>
          <w:sz w:val="24"/>
          <w:szCs w:val="24"/>
        </w:rPr>
        <w:t xml:space="preserve">, WAST has a Leadership and Management Development </w:t>
      </w:r>
      <w:r w:rsidR="005F3303">
        <w:rPr>
          <w:rFonts w:ascii="Arial" w:hAnsi="Arial" w:cs="Arial"/>
          <w:color w:val="000000" w:themeColor="text1"/>
          <w:sz w:val="24"/>
          <w:szCs w:val="24"/>
        </w:rPr>
        <w:t>Strategy</w:t>
      </w:r>
      <w:r w:rsidR="00286F9C">
        <w:rPr>
          <w:rFonts w:ascii="Arial" w:hAnsi="Arial" w:cs="Arial"/>
          <w:color w:val="000000" w:themeColor="text1"/>
          <w:sz w:val="24"/>
          <w:szCs w:val="24"/>
        </w:rPr>
        <w:t xml:space="preserve"> which links with its </w:t>
      </w:r>
      <w:r w:rsidR="005F3303">
        <w:rPr>
          <w:rFonts w:ascii="Arial" w:hAnsi="Arial" w:cs="Arial"/>
          <w:color w:val="000000" w:themeColor="text1"/>
          <w:sz w:val="24"/>
          <w:szCs w:val="24"/>
        </w:rPr>
        <w:t xml:space="preserve">Culture Reset (2021) </w:t>
      </w:r>
      <w:r w:rsidR="00BA3902">
        <w:rPr>
          <w:rFonts w:ascii="Arial" w:hAnsi="Arial" w:cs="Arial"/>
          <w:color w:val="000000" w:themeColor="text1"/>
          <w:sz w:val="24"/>
          <w:szCs w:val="24"/>
        </w:rPr>
        <w:t>to</w:t>
      </w:r>
      <w:r w:rsidR="005F3303">
        <w:rPr>
          <w:rFonts w:ascii="Arial" w:hAnsi="Arial" w:cs="Arial"/>
          <w:color w:val="000000" w:themeColor="text1"/>
          <w:sz w:val="24"/>
          <w:szCs w:val="24"/>
        </w:rPr>
        <w:t xml:space="preserve"> hav</w:t>
      </w:r>
      <w:r w:rsidR="00BA3902">
        <w:rPr>
          <w:rFonts w:ascii="Arial" w:hAnsi="Arial" w:cs="Arial"/>
          <w:color w:val="000000" w:themeColor="text1"/>
          <w:sz w:val="24"/>
          <w:szCs w:val="24"/>
        </w:rPr>
        <w:t>e</w:t>
      </w:r>
      <w:r w:rsidR="005F3303">
        <w:rPr>
          <w:rFonts w:ascii="Arial" w:hAnsi="Arial" w:cs="Arial"/>
          <w:color w:val="000000" w:themeColor="text1"/>
          <w:sz w:val="24"/>
          <w:szCs w:val="24"/>
        </w:rPr>
        <w:t xml:space="preserve"> </w:t>
      </w:r>
      <w:r w:rsidR="009560BE">
        <w:rPr>
          <w:rFonts w:ascii="Arial" w:hAnsi="Arial" w:cs="Arial"/>
          <w:color w:val="000000" w:themeColor="text1"/>
          <w:sz w:val="24"/>
          <w:szCs w:val="24"/>
        </w:rPr>
        <w:t>authentic, compassionate and situational leaders</w:t>
      </w:r>
      <w:r w:rsidR="00DE4479">
        <w:rPr>
          <w:rFonts w:ascii="Arial" w:hAnsi="Arial" w:cs="Arial"/>
          <w:color w:val="000000" w:themeColor="text1"/>
          <w:sz w:val="24"/>
          <w:szCs w:val="24"/>
        </w:rPr>
        <w:t xml:space="preserve"> that are connected to their teams</w:t>
      </w:r>
      <w:r w:rsidR="00AD335F">
        <w:rPr>
          <w:rFonts w:ascii="Arial" w:hAnsi="Arial" w:cs="Arial"/>
          <w:color w:val="000000" w:themeColor="text1"/>
          <w:sz w:val="24"/>
          <w:szCs w:val="24"/>
        </w:rPr>
        <w:t>. Jo</w:t>
      </w:r>
      <w:r w:rsidR="007A602B">
        <w:rPr>
          <w:rFonts w:ascii="Arial" w:hAnsi="Arial" w:cs="Arial"/>
          <w:color w:val="000000" w:themeColor="text1"/>
          <w:sz w:val="24"/>
          <w:szCs w:val="24"/>
        </w:rPr>
        <w:t>h</w:t>
      </w:r>
      <w:r w:rsidR="00AD335F">
        <w:rPr>
          <w:rFonts w:ascii="Arial" w:hAnsi="Arial" w:cs="Arial"/>
          <w:color w:val="000000" w:themeColor="text1"/>
          <w:sz w:val="24"/>
          <w:szCs w:val="24"/>
        </w:rPr>
        <w:t xml:space="preserve">n &amp; </w:t>
      </w:r>
      <w:bookmarkStart w:id="1" w:name="_Hlk127890182"/>
      <w:r w:rsidR="007E749D">
        <w:rPr>
          <w:rFonts w:ascii="Arial" w:hAnsi="Arial" w:cs="Arial"/>
          <w:color w:val="000000" w:themeColor="text1"/>
          <w:sz w:val="24"/>
          <w:szCs w:val="24"/>
        </w:rPr>
        <w:t>Srivastava</w:t>
      </w:r>
      <w:r w:rsidR="00AD335F">
        <w:rPr>
          <w:rFonts w:ascii="Arial" w:hAnsi="Arial" w:cs="Arial"/>
          <w:color w:val="000000" w:themeColor="text1"/>
          <w:sz w:val="24"/>
          <w:szCs w:val="24"/>
        </w:rPr>
        <w:t xml:space="preserve"> (1999) </w:t>
      </w:r>
      <w:bookmarkEnd w:id="1"/>
      <w:r w:rsidR="00AD335F">
        <w:rPr>
          <w:rFonts w:ascii="Arial" w:hAnsi="Arial" w:cs="Arial"/>
          <w:color w:val="000000" w:themeColor="text1"/>
          <w:sz w:val="24"/>
          <w:szCs w:val="24"/>
        </w:rPr>
        <w:t xml:space="preserve">support this </w:t>
      </w:r>
      <w:r w:rsidR="009167AD">
        <w:rPr>
          <w:rFonts w:ascii="Arial" w:hAnsi="Arial" w:cs="Arial"/>
          <w:color w:val="000000" w:themeColor="text1"/>
          <w:sz w:val="24"/>
          <w:szCs w:val="24"/>
        </w:rPr>
        <w:t>as high conscientious</w:t>
      </w:r>
      <w:r w:rsidR="00735116">
        <w:rPr>
          <w:rFonts w:ascii="Arial" w:hAnsi="Arial" w:cs="Arial"/>
          <w:color w:val="000000" w:themeColor="text1"/>
          <w:sz w:val="24"/>
          <w:szCs w:val="24"/>
        </w:rPr>
        <w:t xml:space="preserve">ness being strong predictors of high performing </w:t>
      </w:r>
      <w:r w:rsidR="007A602B">
        <w:rPr>
          <w:rFonts w:ascii="Arial" w:hAnsi="Arial" w:cs="Arial"/>
          <w:color w:val="000000" w:themeColor="text1"/>
          <w:sz w:val="24"/>
          <w:szCs w:val="24"/>
        </w:rPr>
        <w:t>leaders</w:t>
      </w:r>
      <w:r w:rsidR="00E01AA5">
        <w:rPr>
          <w:rFonts w:ascii="Arial" w:hAnsi="Arial" w:cs="Arial"/>
          <w:color w:val="000000" w:themeColor="text1"/>
          <w:sz w:val="24"/>
          <w:szCs w:val="24"/>
        </w:rPr>
        <w:t>, h</w:t>
      </w:r>
      <w:r w:rsidR="00085E1A">
        <w:rPr>
          <w:rFonts w:ascii="Arial" w:hAnsi="Arial" w:cs="Arial"/>
          <w:color w:val="000000" w:themeColor="text1"/>
          <w:sz w:val="24"/>
          <w:szCs w:val="24"/>
        </w:rPr>
        <w:t xml:space="preserve">igher levels of performance </w:t>
      </w:r>
      <w:r w:rsidR="00C35C50">
        <w:rPr>
          <w:rFonts w:ascii="Arial" w:hAnsi="Arial" w:cs="Arial"/>
          <w:color w:val="000000" w:themeColor="text1"/>
          <w:sz w:val="24"/>
          <w:szCs w:val="24"/>
        </w:rPr>
        <w:t>start</w:t>
      </w:r>
      <w:r w:rsidR="00F002FE">
        <w:rPr>
          <w:rFonts w:ascii="Arial" w:hAnsi="Arial" w:cs="Arial"/>
          <w:color w:val="000000" w:themeColor="text1"/>
          <w:sz w:val="24"/>
          <w:szCs w:val="24"/>
        </w:rPr>
        <w:t xml:space="preserve"> with clarity</w:t>
      </w:r>
      <w:r w:rsidR="00823117">
        <w:rPr>
          <w:rFonts w:ascii="Arial" w:hAnsi="Arial" w:cs="Arial"/>
          <w:color w:val="000000" w:themeColor="text1"/>
          <w:sz w:val="24"/>
          <w:szCs w:val="24"/>
        </w:rPr>
        <w:t xml:space="preserve"> (Burchard, 2017).</w:t>
      </w:r>
    </w:p>
    <w:p w14:paraId="7740C9EA" w14:textId="77777777" w:rsidR="00BF53E1" w:rsidRDefault="00BF53E1" w:rsidP="00A14C69">
      <w:pPr>
        <w:spacing w:line="480" w:lineRule="auto"/>
        <w:rPr>
          <w:rFonts w:ascii="Arial" w:hAnsi="Arial" w:cs="Arial"/>
          <w:color w:val="000000" w:themeColor="text1"/>
          <w:sz w:val="24"/>
          <w:szCs w:val="24"/>
        </w:rPr>
      </w:pPr>
    </w:p>
    <w:p w14:paraId="08A4E634" w14:textId="2E87FFEE" w:rsidR="00BF53E1" w:rsidRDefault="001F2A90" w:rsidP="00A14C69">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There are </w:t>
      </w:r>
      <w:r w:rsidR="007E749D">
        <w:rPr>
          <w:rFonts w:ascii="Arial" w:hAnsi="Arial" w:cs="Arial"/>
          <w:color w:val="000000" w:themeColor="text1"/>
          <w:sz w:val="24"/>
          <w:szCs w:val="24"/>
        </w:rPr>
        <w:t>limitations</w:t>
      </w:r>
      <w:r>
        <w:rPr>
          <w:rFonts w:ascii="Arial" w:hAnsi="Arial" w:cs="Arial"/>
          <w:color w:val="000000" w:themeColor="text1"/>
          <w:sz w:val="24"/>
          <w:szCs w:val="24"/>
        </w:rPr>
        <w:t xml:space="preserve"> to u</w:t>
      </w:r>
      <w:r w:rsidR="007E749D">
        <w:rPr>
          <w:rFonts w:ascii="Arial" w:hAnsi="Arial" w:cs="Arial"/>
          <w:color w:val="000000" w:themeColor="text1"/>
          <w:sz w:val="24"/>
          <w:szCs w:val="24"/>
        </w:rPr>
        <w:t>s</w:t>
      </w:r>
      <w:r>
        <w:rPr>
          <w:rFonts w:ascii="Arial" w:hAnsi="Arial" w:cs="Arial"/>
          <w:color w:val="000000" w:themeColor="text1"/>
          <w:sz w:val="24"/>
          <w:szCs w:val="24"/>
        </w:rPr>
        <w:t xml:space="preserve">ing this model in WAST, </w:t>
      </w:r>
      <w:r w:rsidR="00A03BAB">
        <w:rPr>
          <w:rFonts w:ascii="Arial" w:hAnsi="Arial" w:cs="Arial"/>
          <w:color w:val="000000" w:themeColor="text1"/>
          <w:sz w:val="24"/>
          <w:szCs w:val="24"/>
        </w:rPr>
        <w:t>Lee and Ashton (2022) further adapted it</w:t>
      </w:r>
      <w:r w:rsidR="004146EF">
        <w:rPr>
          <w:rFonts w:ascii="Arial" w:hAnsi="Arial" w:cs="Arial"/>
          <w:color w:val="000000" w:themeColor="text1"/>
          <w:sz w:val="24"/>
          <w:szCs w:val="24"/>
        </w:rPr>
        <w:t xml:space="preserve"> to include</w:t>
      </w:r>
      <w:r w:rsidR="004146EF" w:rsidRPr="004146EF">
        <w:rPr>
          <w:rFonts w:ascii="Arial" w:hAnsi="Arial" w:cs="Arial"/>
          <w:color w:val="000000" w:themeColor="text1"/>
          <w:sz w:val="24"/>
          <w:szCs w:val="24"/>
        </w:rPr>
        <w:t xml:space="preserve"> humility</w:t>
      </w:r>
      <w:r w:rsidR="009252A7">
        <w:rPr>
          <w:rFonts w:ascii="Arial" w:hAnsi="Arial" w:cs="Arial"/>
          <w:color w:val="000000" w:themeColor="text1"/>
          <w:sz w:val="24"/>
          <w:szCs w:val="24"/>
        </w:rPr>
        <w:t>-</w:t>
      </w:r>
      <w:r w:rsidR="004146EF" w:rsidRPr="004146EF">
        <w:rPr>
          <w:rFonts w:ascii="Arial" w:hAnsi="Arial" w:cs="Arial"/>
          <w:color w:val="000000" w:themeColor="text1"/>
          <w:sz w:val="24"/>
          <w:szCs w:val="24"/>
        </w:rPr>
        <w:t xml:space="preserve">honesty </w:t>
      </w:r>
      <w:r w:rsidR="006F77BF">
        <w:rPr>
          <w:rFonts w:ascii="Arial" w:hAnsi="Arial" w:cs="Arial"/>
          <w:color w:val="000000" w:themeColor="text1"/>
          <w:sz w:val="24"/>
          <w:szCs w:val="24"/>
        </w:rPr>
        <w:t>though it still</w:t>
      </w:r>
      <w:r w:rsidR="009F5D30">
        <w:rPr>
          <w:rFonts w:ascii="Arial" w:hAnsi="Arial" w:cs="Arial"/>
          <w:color w:val="000000" w:themeColor="text1"/>
          <w:sz w:val="24"/>
          <w:szCs w:val="24"/>
        </w:rPr>
        <w:t xml:space="preserve"> </w:t>
      </w:r>
      <w:r>
        <w:rPr>
          <w:rFonts w:ascii="Arial" w:hAnsi="Arial" w:cs="Arial"/>
          <w:color w:val="000000" w:themeColor="text1"/>
          <w:sz w:val="24"/>
          <w:szCs w:val="24"/>
        </w:rPr>
        <w:t xml:space="preserve">does not </w:t>
      </w:r>
      <w:r w:rsidR="007E749D">
        <w:rPr>
          <w:rFonts w:ascii="Arial" w:hAnsi="Arial" w:cs="Arial"/>
          <w:color w:val="000000" w:themeColor="text1"/>
          <w:sz w:val="24"/>
          <w:szCs w:val="24"/>
        </w:rPr>
        <w:t>offer</w:t>
      </w:r>
      <w:r>
        <w:rPr>
          <w:rFonts w:ascii="Arial" w:hAnsi="Arial" w:cs="Arial"/>
          <w:color w:val="000000" w:themeColor="text1"/>
          <w:sz w:val="24"/>
          <w:szCs w:val="24"/>
        </w:rPr>
        <w:t xml:space="preserve"> causation of human behaviours</w:t>
      </w:r>
      <w:r w:rsidR="007E749D">
        <w:rPr>
          <w:rFonts w:ascii="Arial" w:hAnsi="Arial" w:cs="Arial"/>
          <w:color w:val="000000" w:themeColor="text1"/>
          <w:sz w:val="24"/>
          <w:szCs w:val="24"/>
        </w:rPr>
        <w:t xml:space="preserve"> or account for individual differences</w:t>
      </w:r>
      <w:r w:rsidR="007E749D" w:rsidRPr="007E749D">
        <w:rPr>
          <w:rFonts w:ascii="Arial" w:hAnsi="Arial" w:cs="Arial"/>
          <w:color w:val="000000" w:themeColor="text1"/>
          <w:sz w:val="24"/>
          <w:szCs w:val="24"/>
        </w:rPr>
        <w:t xml:space="preserve"> </w:t>
      </w:r>
      <w:r w:rsidR="007E749D">
        <w:rPr>
          <w:rFonts w:ascii="Arial" w:hAnsi="Arial" w:cs="Arial"/>
          <w:color w:val="000000" w:themeColor="text1"/>
          <w:sz w:val="24"/>
          <w:szCs w:val="24"/>
        </w:rPr>
        <w:t>(</w:t>
      </w:r>
      <w:r w:rsidR="00A52932">
        <w:rPr>
          <w:rFonts w:ascii="Arial" w:hAnsi="Arial" w:cs="Arial"/>
          <w:color w:val="000000" w:themeColor="text1"/>
          <w:sz w:val="24"/>
          <w:szCs w:val="24"/>
        </w:rPr>
        <w:t xml:space="preserve">John &amp; </w:t>
      </w:r>
      <w:r w:rsidR="007E749D" w:rsidRPr="007E749D">
        <w:rPr>
          <w:rFonts w:ascii="Arial" w:hAnsi="Arial" w:cs="Arial"/>
          <w:color w:val="000000" w:themeColor="text1"/>
          <w:sz w:val="24"/>
          <w:szCs w:val="24"/>
        </w:rPr>
        <w:t>Srivastava</w:t>
      </w:r>
      <w:r w:rsidR="007E749D">
        <w:rPr>
          <w:rFonts w:ascii="Arial" w:hAnsi="Arial" w:cs="Arial"/>
          <w:color w:val="000000" w:themeColor="text1"/>
          <w:sz w:val="24"/>
          <w:szCs w:val="24"/>
        </w:rPr>
        <w:t xml:space="preserve">, </w:t>
      </w:r>
      <w:r w:rsidR="007E749D" w:rsidRPr="007E749D">
        <w:rPr>
          <w:rFonts w:ascii="Arial" w:hAnsi="Arial" w:cs="Arial"/>
          <w:color w:val="000000" w:themeColor="text1"/>
          <w:sz w:val="24"/>
          <w:szCs w:val="24"/>
        </w:rPr>
        <w:t>1999)</w:t>
      </w:r>
      <w:r w:rsidR="004F7C61">
        <w:rPr>
          <w:rFonts w:ascii="Arial" w:hAnsi="Arial" w:cs="Arial"/>
          <w:color w:val="000000" w:themeColor="text1"/>
          <w:sz w:val="24"/>
          <w:szCs w:val="24"/>
        </w:rPr>
        <w:t xml:space="preserve">, it also </w:t>
      </w:r>
      <w:r w:rsidR="001554D5">
        <w:rPr>
          <w:rFonts w:ascii="Arial" w:hAnsi="Arial" w:cs="Arial"/>
          <w:color w:val="000000" w:themeColor="text1"/>
          <w:sz w:val="24"/>
          <w:szCs w:val="24"/>
        </w:rPr>
        <w:t>does not</w:t>
      </w:r>
      <w:r w:rsidR="004F7C61">
        <w:rPr>
          <w:rFonts w:ascii="Arial" w:hAnsi="Arial" w:cs="Arial"/>
          <w:color w:val="000000" w:themeColor="text1"/>
          <w:sz w:val="24"/>
          <w:szCs w:val="24"/>
        </w:rPr>
        <w:t xml:space="preserve"> sit with cross cultural validity (</w:t>
      </w:r>
      <w:r w:rsidR="005A5535" w:rsidRPr="005A5535">
        <w:rPr>
          <w:rFonts w:ascii="Arial" w:hAnsi="Arial" w:cs="Arial"/>
          <w:color w:val="000000" w:themeColor="text1"/>
          <w:sz w:val="24"/>
          <w:szCs w:val="24"/>
        </w:rPr>
        <w:t>Simha</w:t>
      </w:r>
      <w:r w:rsidR="005A5535">
        <w:rPr>
          <w:rFonts w:ascii="Arial" w:hAnsi="Arial" w:cs="Arial"/>
          <w:color w:val="000000" w:themeColor="text1"/>
          <w:sz w:val="24"/>
          <w:szCs w:val="24"/>
        </w:rPr>
        <w:t xml:space="preserve"> &amp; </w:t>
      </w:r>
      <w:r w:rsidR="005A5535" w:rsidRPr="005A5535">
        <w:rPr>
          <w:rFonts w:ascii="Arial" w:hAnsi="Arial" w:cs="Arial"/>
          <w:color w:val="000000" w:themeColor="text1"/>
          <w:sz w:val="24"/>
          <w:szCs w:val="24"/>
        </w:rPr>
        <w:t>Parboteeah</w:t>
      </w:r>
      <w:r w:rsidR="005A5535">
        <w:rPr>
          <w:rFonts w:ascii="Arial" w:hAnsi="Arial" w:cs="Arial"/>
          <w:color w:val="000000" w:themeColor="text1"/>
          <w:sz w:val="24"/>
          <w:szCs w:val="24"/>
        </w:rPr>
        <w:t>, 2020</w:t>
      </w:r>
      <w:r w:rsidR="001A2ED4">
        <w:rPr>
          <w:rFonts w:ascii="Arial" w:hAnsi="Arial" w:cs="Arial"/>
          <w:color w:val="000000" w:themeColor="text1"/>
          <w:sz w:val="24"/>
          <w:szCs w:val="24"/>
        </w:rPr>
        <w:t>).</w:t>
      </w:r>
    </w:p>
    <w:p w14:paraId="0973CFC4" w14:textId="77777777" w:rsidR="003B05B5" w:rsidRDefault="003B05B5" w:rsidP="00A14C69">
      <w:pPr>
        <w:spacing w:line="480" w:lineRule="auto"/>
        <w:rPr>
          <w:rFonts w:ascii="Arial" w:hAnsi="Arial" w:cs="Arial"/>
          <w:color w:val="000000" w:themeColor="text1"/>
          <w:sz w:val="24"/>
          <w:szCs w:val="24"/>
        </w:rPr>
      </w:pPr>
    </w:p>
    <w:p w14:paraId="10F96A8B" w14:textId="14EB366B" w:rsidR="008D744F" w:rsidRDefault="001137D7" w:rsidP="00A14C69">
      <w:pPr>
        <w:spacing w:line="480" w:lineRule="auto"/>
        <w:rPr>
          <w:rFonts w:ascii="Arial" w:hAnsi="Arial" w:cs="Arial"/>
          <w:b/>
          <w:bCs/>
          <w:color w:val="000000" w:themeColor="text1"/>
          <w:sz w:val="24"/>
          <w:szCs w:val="24"/>
        </w:rPr>
      </w:pPr>
      <w:r>
        <w:rPr>
          <w:rFonts w:ascii="Arial" w:hAnsi="Arial" w:cs="Arial"/>
          <w:color w:val="000000" w:themeColor="text1"/>
          <w:sz w:val="24"/>
          <w:szCs w:val="24"/>
        </w:rPr>
        <w:lastRenderedPageBreak/>
        <w:t>Blattner and Walter (</w:t>
      </w:r>
      <w:r w:rsidR="00CE5BD0">
        <w:rPr>
          <w:rFonts w:ascii="Arial" w:hAnsi="Arial" w:cs="Arial"/>
          <w:color w:val="000000" w:themeColor="text1"/>
          <w:sz w:val="24"/>
          <w:szCs w:val="24"/>
        </w:rPr>
        <w:t>2015)</w:t>
      </w:r>
      <w:r w:rsidR="0092156B">
        <w:rPr>
          <w:rFonts w:ascii="Arial" w:hAnsi="Arial" w:cs="Arial"/>
          <w:color w:val="000000" w:themeColor="text1"/>
          <w:sz w:val="24"/>
          <w:szCs w:val="24"/>
        </w:rPr>
        <w:t xml:space="preserve"> offer a </w:t>
      </w:r>
      <w:r w:rsidR="00C35C50">
        <w:rPr>
          <w:rFonts w:ascii="Arial" w:hAnsi="Arial" w:cs="Arial"/>
          <w:color w:val="000000" w:themeColor="text1"/>
          <w:sz w:val="24"/>
          <w:szCs w:val="24"/>
        </w:rPr>
        <w:t>culture-based</w:t>
      </w:r>
      <w:r w:rsidR="00D9153F">
        <w:rPr>
          <w:rFonts w:ascii="Arial" w:hAnsi="Arial" w:cs="Arial"/>
          <w:color w:val="000000" w:themeColor="text1"/>
          <w:sz w:val="24"/>
          <w:szCs w:val="24"/>
        </w:rPr>
        <w:t xml:space="preserve"> leadership model </w:t>
      </w:r>
      <w:r w:rsidR="00E41C56">
        <w:rPr>
          <w:rFonts w:ascii="Arial" w:hAnsi="Arial" w:cs="Arial"/>
          <w:color w:val="000000" w:themeColor="text1"/>
          <w:sz w:val="24"/>
          <w:szCs w:val="24"/>
        </w:rPr>
        <w:t>that is employee led</w:t>
      </w:r>
      <w:r w:rsidR="00CF14BB">
        <w:rPr>
          <w:rFonts w:ascii="Arial" w:hAnsi="Arial" w:cs="Arial"/>
          <w:color w:val="000000" w:themeColor="text1"/>
          <w:sz w:val="24"/>
          <w:szCs w:val="24"/>
        </w:rPr>
        <w:t xml:space="preserve"> starting with core </w:t>
      </w:r>
      <w:r w:rsidR="00AA3001">
        <w:rPr>
          <w:rFonts w:ascii="Arial" w:hAnsi="Arial" w:cs="Arial"/>
          <w:color w:val="000000" w:themeColor="text1"/>
          <w:sz w:val="24"/>
          <w:szCs w:val="24"/>
        </w:rPr>
        <w:t xml:space="preserve">values. </w:t>
      </w:r>
      <w:r w:rsidR="00DB2A95">
        <w:rPr>
          <w:rFonts w:ascii="Arial" w:hAnsi="Arial" w:cs="Arial"/>
          <w:color w:val="000000" w:themeColor="text1"/>
          <w:sz w:val="24"/>
          <w:szCs w:val="24"/>
        </w:rPr>
        <w:t>Resulting</w:t>
      </w:r>
      <w:r w:rsidR="00AA3001">
        <w:rPr>
          <w:rFonts w:ascii="Arial" w:hAnsi="Arial" w:cs="Arial"/>
          <w:color w:val="000000" w:themeColor="text1"/>
          <w:sz w:val="24"/>
          <w:szCs w:val="24"/>
        </w:rPr>
        <w:t xml:space="preserve"> from low employee engagement </w:t>
      </w:r>
      <w:r w:rsidR="00920651">
        <w:rPr>
          <w:rFonts w:ascii="Arial" w:hAnsi="Arial" w:cs="Arial"/>
          <w:color w:val="000000" w:themeColor="text1"/>
          <w:sz w:val="24"/>
          <w:szCs w:val="24"/>
        </w:rPr>
        <w:t xml:space="preserve">this approach turned the company around with high </w:t>
      </w:r>
      <w:r w:rsidR="00DB2A95">
        <w:rPr>
          <w:rFonts w:ascii="Arial" w:hAnsi="Arial" w:cs="Arial"/>
          <w:color w:val="000000" w:themeColor="text1"/>
          <w:sz w:val="24"/>
          <w:szCs w:val="24"/>
        </w:rPr>
        <w:t>employee</w:t>
      </w:r>
      <w:r w:rsidR="00920651">
        <w:rPr>
          <w:rFonts w:ascii="Arial" w:hAnsi="Arial" w:cs="Arial"/>
          <w:color w:val="000000" w:themeColor="text1"/>
          <w:sz w:val="24"/>
          <w:szCs w:val="24"/>
        </w:rPr>
        <w:t xml:space="preserve"> involvement</w:t>
      </w:r>
      <w:r w:rsidR="009D4BA3">
        <w:rPr>
          <w:rFonts w:ascii="Arial" w:hAnsi="Arial" w:cs="Arial"/>
          <w:color w:val="000000" w:themeColor="text1"/>
          <w:sz w:val="24"/>
          <w:szCs w:val="24"/>
        </w:rPr>
        <w:t xml:space="preserve">, </w:t>
      </w:r>
      <w:r w:rsidR="00DB2A95">
        <w:rPr>
          <w:rFonts w:ascii="Arial" w:hAnsi="Arial" w:cs="Arial"/>
          <w:color w:val="000000" w:themeColor="text1"/>
          <w:sz w:val="24"/>
          <w:szCs w:val="24"/>
        </w:rPr>
        <w:t>development</w:t>
      </w:r>
      <w:r w:rsidR="009D4BA3">
        <w:rPr>
          <w:rFonts w:ascii="Arial" w:hAnsi="Arial" w:cs="Arial"/>
          <w:color w:val="000000" w:themeColor="text1"/>
          <w:sz w:val="24"/>
          <w:szCs w:val="24"/>
        </w:rPr>
        <w:t xml:space="preserve">, growth and </w:t>
      </w:r>
      <w:r w:rsidR="008B169E">
        <w:rPr>
          <w:rFonts w:ascii="Arial" w:hAnsi="Arial" w:cs="Arial"/>
          <w:color w:val="000000" w:themeColor="text1"/>
          <w:sz w:val="24"/>
          <w:szCs w:val="24"/>
        </w:rPr>
        <w:t xml:space="preserve">recognition, this is </w:t>
      </w:r>
      <w:r w:rsidR="00DB2A95">
        <w:rPr>
          <w:rFonts w:ascii="Arial" w:hAnsi="Arial" w:cs="Arial"/>
          <w:color w:val="000000" w:themeColor="text1"/>
          <w:sz w:val="24"/>
          <w:szCs w:val="24"/>
        </w:rPr>
        <w:t>vital</w:t>
      </w:r>
      <w:r w:rsidR="008B169E">
        <w:rPr>
          <w:rFonts w:ascii="Arial" w:hAnsi="Arial" w:cs="Arial"/>
          <w:color w:val="000000" w:themeColor="text1"/>
          <w:sz w:val="24"/>
          <w:szCs w:val="24"/>
        </w:rPr>
        <w:t xml:space="preserve"> </w:t>
      </w:r>
      <w:r w:rsidR="007B599F">
        <w:rPr>
          <w:rFonts w:ascii="Arial" w:hAnsi="Arial" w:cs="Arial"/>
          <w:color w:val="000000" w:themeColor="text1"/>
          <w:sz w:val="24"/>
          <w:szCs w:val="24"/>
        </w:rPr>
        <w:t xml:space="preserve">in </w:t>
      </w:r>
      <w:r w:rsidR="004F54D0">
        <w:rPr>
          <w:rFonts w:ascii="Arial" w:hAnsi="Arial" w:cs="Arial"/>
          <w:color w:val="000000" w:themeColor="text1"/>
          <w:sz w:val="24"/>
          <w:szCs w:val="24"/>
        </w:rPr>
        <w:t>today’s</w:t>
      </w:r>
      <w:r w:rsidR="008B169E">
        <w:rPr>
          <w:rFonts w:ascii="Arial" w:hAnsi="Arial" w:cs="Arial"/>
          <w:color w:val="000000" w:themeColor="text1"/>
          <w:sz w:val="24"/>
          <w:szCs w:val="24"/>
        </w:rPr>
        <w:t xml:space="preserve"> multigenerational workplace and in teams such IC where attrition rates are costly and resulting in </w:t>
      </w:r>
      <w:r w:rsidR="00DB2A95">
        <w:rPr>
          <w:rFonts w:ascii="Arial" w:hAnsi="Arial" w:cs="Arial"/>
          <w:color w:val="000000" w:themeColor="text1"/>
          <w:sz w:val="24"/>
          <w:szCs w:val="24"/>
        </w:rPr>
        <w:t>loss</w:t>
      </w:r>
      <w:r w:rsidR="008B169E">
        <w:rPr>
          <w:rFonts w:ascii="Arial" w:hAnsi="Arial" w:cs="Arial"/>
          <w:color w:val="000000" w:themeColor="text1"/>
          <w:sz w:val="24"/>
          <w:szCs w:val="24"/>
        </w:rPr>
        <w:t xml:space="preserve"> of </w:t>
      </w:r>
      <w:r w:rsidR="00DB2A95">
        <w:rPr>
          <w:rFonts w:ascii="Arial" w:hAnsi="Arial" w:cs="Arial"/>
          <w:color w:val="000000" w:themeColor="text1"/>
          <w:sz w:val="24"/>
          <w:szCs w:val="24"/>
        </w:rPr>
        <w:t>valuable experience and a skilled workforce (CIPD, 202</w:t>
      </w:r>
      <w:r w:rsidR="009946CC">
        <w:rPr>
          <w:rFonts w:ascii="Arial" w:hAnsi="Arial" w:cs="Arial"/>
          <w:color w:val="000000" w:themeColor="text1"/>
          <w:sz w:val="24"/>
          <w:szCs w:val="24"/>
        </w:rPr>
        <w:t>2</w:t>
      </w:r>
      <w:r w:rsidR="009E183C">
        <w:rPr>
          <w:rFonts w:ascii="Arial" w:hAnsi="Arial" w:cs="Arial"/>
          <w:color w:val="000000" w:themeColor="text1"/>
          <w:sz w:val="24"/>
          <w:szCs w:val="24"/>
        </w:rPr>
        <w:t xml:space="preserve"> c,d</w:t>
      </w:r>
      <w:r w:rsidR="0024167A">
        <w:rPr>
          <w:rFonts w:ascii="Arial" w:hAnsi="Arial" w:cs="Arial"/>
          <w:color w:val="000000" w:themeColor="text1"/>
          <w:sz w:val="24"/>
          <w:szCs w:val="24"/>
        </w:rPr>
        <w:t xml:space="preserve">) </w:t>
      </w:r>
    </w:p>
    <w:p w14:paraId="5961EA5B" w14:textId="77777777" w:rsidR="00115537" w:rsidRPr="00A14C69" w:rsidRDefault="00115537" w:rsidP="00A14C69">
      <w:pPr>
        <w:spacing w:line="480" w:lineRule="auto"/>
        <w:rPr>
          <w:rFonts w:ascii="Arial" w:hAnsi="Arial" w:cs="Arial"/>
          <w:b/>
          <w:bCs/>
          <w:color w:val="000000" w:themeColor="text1"/>
          <w:sz w:val="24"/>
          <w:szCs w:val="24"/>
        </w:rPr>
      </w:pPr>
    </w:p>
    <w:p w14:paraId="6155BFB0" w14:textId="7E38C00C" w:rsidR="00910DFC" w:rsidRDefault="009B14F9" w:rsidP="00910DFC">
      <w:pPr>
        <w:spacing w:line="480" w:lineRule="auto"/>
        <w:rPr>
          <w:rFonts w:ascii="Arial" w:hAnsi="Arial" w:cs="Arial"/>
          <w:color w:val="000000" w:themeColor="text1"/>
          <w:sz w:val="24"/>
          <w:szCs w:val="24"/>
        </w:rPr>
      </w:pPr>
      <w:r>
        <w:rPr>
          <w:rFonts w:ascii="Arial" w:hAnsi="Arial" w:cs="Arial"/>
          <w:color w:val="000000" w:themeColor="text1"/>
          <w:sz w:val="24"/>
          <w:szCs w:val="24"/>
        </w:rPr>
        <w:t>By connecting with employees</w:t>
      </w:r>
      <w:r w:rsidR="00424F70">
        <w:rPr>
          <w:rFonts w:ascii="Arial" w:hAnsi="Arial" w:cs="Arial"/>
          <w:color w:val="000000" w:themeColor="text1"/>
          <w:sz w:val="24"/>
          <w:szCs w:val="24"/>
        </w:rPr>
        <w:t xml:space="preserve"> by artefacts such as </w:t>
      </w:r>
      <w:r w:rsidR="001E4075">
        <w:rPr>
          <w:rFonts w:ascii="Arial" w:hAnsi="Arial" w:cs="Arial"/>
          <w:color w:val="000000" w:themeColor="text1"/>
          <w:sz w:val="24"/>
          <w:szCs w:val="24"/>
        </w:rPr>
        <w:t xml:space="preserve">the working environment, </w:t>
      </w:r>
      <w:r w:rsidR="00424F70">
        <w:rPr>
          <w:rFonts w:ascii="Arial" w:hAnsi="Arial" w:cs="Arial"/>
          <w:color w:val="000000" w:themeColor="text1"/>
          <w:sz w:val="24"/>
          <w:szCs w:val="24"/>
        </w:rPr>
        <w:t>uniform</w:t>
      </w:r>
      <w:r w:rsidR="00D83984">
        <w:rPr>
          <w:rFonts w:ascii="Arial" w:hAnsi="Arial" w:cs="Arial"/>
          <w:color w:val="000000" w:themeColor="text1"/>
          <w:sz w:val="24"/>
          <w:szCs w:val="24"/>
        </w:rPr>
        <w:t xml:space="preserve">, </w:t>
      </w:r>
      <w:r w:rsidR="007E4AEA">
        <w:rPr>
          <w:rFonts w:ascii="Arial" w:hAnsi="Arial" w:cs="Arial"/>
          <w:color w:val="000000" w:themeColor="text1"/>
          <w:sz w:val="24"/>
          <w:szCs w:val="24"/>
        </w:rPr>
        <w:t>visuals</w:t>
      </w:r>
      <w:r w:rsidR="00D83984">
        <w:rPr>
          <w:rFonts w:ascii="Arial" w:hAnsi="Arial" w:cs="Arial"/>
          <w:color w:val="000000" w:themeColor="text1"/>
          <w:sz w:val="24"/>
          <w:szCs w:val="24"/>
        </w:rPr>
        <w:t xml:space="preserve"> and using culture </w:t>
      </w:r>
      <w:r w:rsidR="007E4AEA">
        <w:rPr>
          <w:rFonts w:ascii="Arial" w:hAnsi="Arial" w:cs="Arial"/>
          <w:color w:val="000000" w:themeColor="text1"/>
          <w:sz w:val="24"/>
          <w:szCs w:val="24"/>
        </w:rPr>
        <w:t>statements</w:t>
      </w:r>
      <w:r w:rsidR="00D83984">
        <w:rPr>
          <w:rFonts w:ascii="Arial" w:hAnsi="Arial" w:cs="Arial"/>
          <w:color w:val="000000" w:themeColor="text1"/>
          <w:sz w:val="24"/>
          <w:szCs w:val="24"/>
        </w:rPr>
        <w:t xml:space="preserve"> these became espoused</w:t>
      </w:r>
      <w:r w:rsidR="00BB2C4D">
        <w:rPr>
          <w:rFonts w:ascii="Arial" w:hAnsi="Arial" w:cs="Arial"/>
          <w:color w:val="000000" w:themeColor="text1"/>
          <w:sz w:val="24"/>
          <w:szCs w:val="24"/>
        </w:rPr>
        <w:t xml:space="preserve"> and enacted values (Schein, 2010</w:t>
      </w:r>
      <w:r w:rsidR="00BE27A7">
        <w:rPr>
          <w:rFonts w:ascii="Arial" w:hAnsi="Arial" w:cs="Arial"/>
          <w:color w:val="000000" w:themeColor="text1"/>
          <w:sz w:val="24"/>
          <w:szCs w:val="24"/>
        </w:rPr>
        <w:t>;</w:t>
      </w:r>
      <w:r w:rsidR="00434325" w:rsidRPr="00434325">
        <w:rPr>
          <w:rFonts w:ascii="Arial" w:hAnsi="Arial" w:cs="Arial"/>
          <w:color w:val="000000" w:themeColor="text1"/>
          <w:sz w:val="24"/>
          <w:szCs w:val="24"/>
        </w:rPr>
        <w:t xml:space="preserve"> Gruys et al</w:t>
      </w:r>
      <w:r w:rsidR="00E87367">
        <w:rPr>
          <w:rFonts w:ascii="Arial" w:hAnsi="Arial" w:cs="Arial"/>
          <w:color w:val="000000" w:themeColor="text1"/>
          <w:sz w:val="24"/>
          <w:szCs w:val="24"/>
        </w:rPr>
        <w:t>.</w:t>
      </w:r>
      <w:r w:rsidR="00434325" w:rsidRPr="00434325">
        <w:rPr>
          <w:rFonts w:ascii="Arial" w:hAnsi="Arial" w:cs="Arial"/>
          <w:color w:val="000000" w:themeColor="text1"/>
          <w:sz w:val="24"/>
          <w:szCs w:val="24"/>
        </w:rPr>
        <w:t xml:space="preserve"> 2008</w:t>
      </w:r>
      <w:r w:rsidR="007E4AEA">
        <w:rPr>
          <w:rFonts w:ascii="Arial" w:hAnsi="Arial" w:cs="Arial"/>
          <w:color w:val="000000" w:themeColor="text1"/>
          <w:sz w:val="24"/>
          <w:szCs w:val="24"/>
        </w:rPr>
        <w:t>)</w:t>
      </w:r>
      <w:r w:rsidR="00BD73F5">
        <w:rPr>
          <w:rFonts w:ascii="Arial" w:hAnsi="Arial" w:cs="Arial"/>
          <w:color w:val="000000" w:themeColor="text1"/>
          <w:sz w:val="24"/>
          <w:szCs w:val="24"/>
        </w:rPr>
        <w:t xml:space="preserve"> all of which increased employee engagement</w:t>
      </w:r>
      <w:r w:rsidR="00DD5622">
        <w:rPr>
          <w:rFonts w:ascii="Arial" w:hAnsi="Arial" w:cs="Arial"/>
          <w:color w:val="000000" w:themeColor="text1"/>
          <w:sz w:val="24"/>
          <w:szCs w:val="24"/>
        </w:rPr>
        <w:t>,</w:t>
      </w:r>
      <w:r w:rsidR="00BD73F5">
        <w:rPr>
          <w:rFonts w:ascii="Arial" w:hAnsi="Arial" w:cs="Arial"/>
          <w:color w:val="000000" w:themeColor="text1"/>
          <w:sz w:val="24"/>
          <w:szCs w:val="24"/>
        </w:rPr>
        <w:t xml:space="preserve"> positive </w:t>
      </w:r>
      <w:r w:rsidR="00C752EB">
        <w:rPr>
          <w:rFonts w:ascii="Arial" w:hAnsi="Arial" w:cs="Arial"/>
          <w:color w:val="000000" w:themeColor="text1"/>
          <w:sz w:val="24"/>
          <w:szCs w:val="24"/>
        </w:rPr>
        <w:t>behaviours,</w:t>
      </w:r>
      <w:r w:rsidR="00BD73F5">
        <w:rPr>
          <w:rFonts w:ascii="Arial" w:hAnsi="Arial" w:cs="Arial"/>
          <w:color w:val="000000" w:themeColor="text1"/>
          <w:sz w:val="24"/>
          <w:szCs w:val="24"/>
        </w:rPr>
        <w:t xml:space="preserve"> and cultural norms</w:t>
      </w:r>
      <w:r w:rsidR="00115537">
        <w:rPr>
          <w:rFonts w:ascii="Arial" w:hAnsi="Arial" w:cs="Arial"/>
          <w:color w:val="000000" w:themeColor="text1"/>
          <w:sz w:val="24"/>
          <w:szCs w:val="24"/>
        </w:rPr>
        <w:t>.</w:t>
      </w:r>
    </w:p>
    <w:p w14:paraId="228A7006" w14:textId="77777777" w:rsidR="00115537" w:rsidRPr="00910DFC" w:rsidRDefault="00115537" w:rsidP="00910DFC">
      <w:pPr>
        <w:spacing w:line="480" w:lineRule="auto"/>
        <w:rPr>
          <w:rFonts w:ascii="Arial" w:hAnsi="Arial" w:cs="Arial"/>
          <w:color w:val="000000" w:themeColor="text1"/>
          <w:sz w:val="24"/>
          <w:szCs w:val="24"/>
        </w:rPr>
      </w:pPr>
    </w:p>
    <w:p w14:paraId="01A88C0B" w14:textId="13E59238" w:rsidR="00F61D93" w:rsidRDefault="004952FA" w:rsidP="00407D9D">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When </w:t>
      </w:r>
      <w:r w:rsidR="00407D9D">
        <w:rPr>
          <w:rFonts w:ascii="Arial" w:hAnsi="Arial" w:cs="Arial"/>
          <w:color w:val="000000" w:themeColor="text1"/>
          <w:sz w:val="24"/>
          <w:szCs w:val="24"/>
        </w:rPr>
        <w:t>considering</w:t>
      </w:r>
      <w:r>
        <w:rPr>
          <w:rFonts w:ascii="Arial" w:hAnsi="Arial" w:cs="Arial"/>
          <w:color w:val="000000" w:themeColor="text1"/>
          <w:sz w:val="24"/>
          <w:szCs w:val="24"/>
        </w:rPr>
        <w:t xml:space="preserve"> what matters</w:t>
      </w:r>
      <w:r w:rsidR="00B2671F">
        <w:rPr>
          <w:rFonts w:ascii="Arial" w:hAnsi="Arial" w:cs="Arial"/>
          <w:color w:val="000000" w:themeColor="text1"/>
          <w:sz w:val="24"/>
          <w:szCs w:val="24"/>
        </w:rPr>
        <w:t xml:space="preserve"> and motivates</w:t>
      </w:r>
      <w:r>
        <w:rPr>
          <w:rFonts w:ascii="Arial" w:hAnsi="Arial" w:cs="Arial"/>
          <w:color w:val="000000" w:themeColor="text1"/>
          <w:sz w:val="24"/>
          <w:szCs w:val="24"/>
        </w:rPr>
        <w:t xml:space="preserve"> in</w:t>
      </w:r>
      <w:r w:rsidR="00F61D93">
        <w:rPr>
          <w:rFonts w:ascii="Arial" w:hAnsi="Arial" w:cs="Arial"/>
          <w:color w:val="000000" w:themeColor="text1"/>
          <w:sz w:val="24"/>
          <w:szCs w:val="24"/>
        </w:rPr>
        <w:t xml:space="preserve"> any </w:t>
      </w:r>
      <w:r w:rsidR="00407D9D">
        <w:rPr>
          <w:rFonts w:ascii="Arial" w:hAnsi="Arial" w:cs="Arial"/>
          <w:color w:val="000000" w:themeColor="text1"/>
          <w:sz w:val="24"/>
          <w:szCs w:val="24"/>
        </w:rPr>
        <w:t>organisation</w:t>
      </w:r>
      <w:r w:rsidR="00F61D93">
        <w:rPr>
          <w:rFonts w:ascii="Arial" w:hAnsi="Arial" w:cs="Arial"/>
          <w:color w:val="000000" w:themeColor="text1"/>
          <w:sz w:val="24"/>
          <w:szCs w:val="24"/>
        </w:rPr>
        <w:t xml:space="preserve">, strategy and money can be replaced, </w:t>
      </w:r>
      <w:r w:rsidR="001803EB">
        <w:rPr>
          <w:rFonts w:ascii="Arial" w:hAnsi="Arial" w:cs="Arial"/>
          <w:color w:val="000000" w:themeColor="text1"/>
          <w:sz w:val="24"/>
          <w:szCs w:val="24"/>
        </w:rPr>
        <w:t xml:space="preserve">competitive advantage comes from </w:t>
      </w:r>
      <w:r w:rsidR="00400C75">
        <w:rPr>
          <w:rFonts w:ascii="Arial" w:hAnsi="Arial" w:cs="Arial"/>
          <w:color w:val="000000" w:themeColor="text1"/>
          <w:sz w:val="24"/>
          <w:szCs w:val="24"/>
        </w:rPr>
        <w:t>within its talent and culture (Meaney, 2021</w:t>
      </w:r>
      <w:r w:rsidR="00407D9D">
        <w:rPr>
          <w:rFonts w:ascii="Arial" w:hAnsi="Arial" w:cs="Arial"/>
          <w:color w:val="000000" w:themeColor="text1"/>
          <w:sz w:val="24"/>
          <w:szCs w:val="24"/>
        </w:rPr>
        <w:t xml:space="preserve">) </w:t>
      </w:r>
      <w:r w:rsidR="000C2CC3">
        <w:rPr>
          <w:rFonts w:ascii="Arial" w:hAnsi="Arial" w:cs="Arial"/>
          <w:color w:val="000000" w:themeColor="text1"/>
          <w:sz w:val="24"/>
          <w:szCs w:val="24"/>
        </w:rPr>
        <w:t xml:space="preserve">cited in </w:t>
      </w:r>
      <w:r w:rsidR="00407D9D">
        <w:rPr>
          <w:rFonts w:ascii="Arial" w:hAnsi="Arial" w:cs="Arial"/>
          <w:color w:val="000000" w:themeColor="text1"/>
          <w:sz w:val="24"/>
          <w:szCs w:val="24"/>
        </w:rPr>
        <w:t>Mc Kinsey</w:t>
      </w:r>
      <w:r w:rsidR="000C2CC3">
        <w:rPr>
          <w:rFonts w:ascii="Arial" w:hAnsi="Arial" w:cs="Arial"/>
          <w:color w:val="000000" w:themeColor="text1"/>
          <w:sz w:val="24"/>
          <w:szCs w:val="24"/>
        </w:rPr>
        <w:t>, 2021</w:t>
      </w:r>
      <w:r w:rsidR="00407D9D">
        <w:rPr>
          <w:rFonts w:ascii="Arial" w:hAnsi="Arial" w:cs="Arial"/>
          <w:color w:val="000000" w:themeColor="text1"/>
          <w:sz w:val="24"/>
          <w:szCs w:val="24"/>
        </w:rPr>
        <w:t>).</w:t>
      </w:r>
      <w:r w:rsidR="000C2CC3">
        <w:rPr>
          <w:rFonts w:ascii="Arial" w:hAnsi="Arial" w:cs="Arial"/>
          <w:color w:val="000000" w:themeColor="text1"/>
          <w:sz w:val="24"/>
          <w:szCs w:val="24"/>
        </w:rPr>
        <w:t xml:space="preserve"> </w:t>
      </w:r>
      <w:r w:rsidR="00460D3C">
        <w:rPr>
          <w:rFonts w:ascii="Arial" w:hAnsi="Arial" w:cs="Arial"/>
          <w:color w:val="000000" w:themeColor="text1"/>
          <w:sz w:val="24"/>
          <w:szCs w:val="24"/>
        </w:rPr>
        <w:t>T</w:t>
      </w:r>
      <w:r w:rsidR="000C2CC3">
        <w:rPr>
          <w:rFonts w:ascii="Arial" w:hAnsi="Arial" w:cs="Arial"/>
          <w:color w:val="000000" w:themeColor="text1"/>
          <w:sz w:val="24"/>
          <w:szCs w:val="24"/>
        </w:rPr>
        <w:t>he same paper</w:t>
      </w:r>
      <w:r w:rsidR="00EA6034">
        <w:rPr>
          <w:rFonts w:ascii="Arial" w:hAnsi="Arial" w:cs="Arial"/>
          <w:color w:val="000000" w:themeColor="text1"/>
          <w:sz w:val="24"/>
          <w:szCs w:val="24"/>
        </w:rPr>
        <w:t xml:space="preserve"> recognises that succession planning </w:t>
      </w:r>
      <w:r w:rsidR="00456A3F">
        <w:rPr>
          <w:rFonts w:ascii="Arial" w:hAnsi="Arial" w:cs="Arial"/>
          <w:color w:val="000000" w:themeColor="text1"/>
          <w:sz w:val="24"/>
          <w:szCs w:val="24"/>
        </w:rPr>
        <w:t xml:space="preserve">must meet the need of </w:t>
      </w:r>
      <w:r w:rsidR="00550B66">
        <w:rPr>
          <w:rFonts w:ascii="Arial" w:hAnsi="Arial" w:cs="Arial"/>
          <w:color w:val="000000" w:themeColor="text1"/>
          <w:sz w:val="24"/>
          <w:szCs w:val="24"/>
        </w:rPr>
        <w:t>strategic</w:t>
      </w:r>
      <w:r w:rsidR="00456A3F">
        <w:rPr>
          <w:rFonts w:ascii="Arial" w:hAnsi="Arial" w:cs="Arial"/>
          <w:color w:val="000000" w:themeColor="text1"/>
          <w:sz w:val="24"/>
          <w:szCs w:val="24"/>
        </w:rPr>
        <w:t xml:space="preserve"> goals and a board level </w:t>
      </w:r>
      <w:r w:rsidR="00550B66">
        <w:rPr>
          <w:rFonts w:ascii="Arial" w:hAnsi="Arial" w:cs="Arial"/>
          <w:color w:val="000000" w:themeColor="text1"/>
          <w:sz w:val="24"/>
          <w:szCs w:val="24"/>
        </w:rPr>
        <w:t>challenge</w:t>
      </w:r>
      <w:r w:rsidR="00456A3F">
        <w:rPr>
          <w:rFonts w:ascii="Arial" w:hAnsi="Arial" w:cs="Arial"/>
          <w:color w:val="000000" w:themeColor="text1"/>
          <w:sz w:val="24"/>
          <w:szCs w:val="24"/>
        </w:rPr>
        <w:t xml:space="preserve"> set for </w:t>
      </w:r>
      <w:r w:rsidR="00550B66">
        <w:rPr>
          <w:rFonts w:ascii="Arial" w:hAnsi="Arial" w:cs="Arial"/>
          <w:color w:val="000000" w:themeColor="text1"/>
          <w:sz w:val="24"/>
          <w:szCs w:val="24"/>
        </w:rPr>
        <w:t>managers to deliver.</w:t>
      </w:r>
    </w:p>
    <w:p w14:paraId="28956AB5" w14:textId="77777777" w:rsidR="00F90309" w:rsidRDefault="00F90309" w:rsidP="00407D9D">
      <w:pPr>
        <w:spacing w:line="480" w:lineRule="auto"/>
        <w:rPr>
          <w:rFonts w:ascii="Arial" w:hAnsi="Arial" w:cs="Arial"/>
          <w:color w:val="000000" w:themeColor="text1"/>
          <w:sz w:val="24"/>
          <w:szCs w:val="24"/>
        </w:rPr>
      </w:pPr>
    </w:p>
    <w:p w14:paraId="4F53806C" w14:textId="3E52661B" w:rsidR="00F46879" w:rsidRPr="003B5EB0" w:rsidRDefault="00F90309" w:rsidP="00407D9D">
      <w:pPr>
        <w:spacing w:line="480" w:lineRule="auto"/>
        <w:rPr>
          <w:rFonts w:ascii="Arial" w:hAnsi="Arial" w:cs="Arial"/>
          <w:color w:val="000000" w:themeColor="text1"/>
          <w:sz w:val="24"/>
          <w:szCs w:val="24"/>
          <w:u w:val="single"/>
        </w:rPr>
      </w:pPr>
      <w:r w:rsidRPr="003B5EB0">
        <w:rPr>
          <w:rFonts w:ascii="Arial" w:hAnsi="Arial" w:cs="Arial"/>
          <w:color w:val="000000" w:themeColor="text1"/>
          <w:sz w:val="24"/>
          <w:szCs w:val="24"/>
          <w:u w:val="single"/>
        </w:rPr>
        <w:t>4.1 Culture and Motivation</w:t>
      </w:r>
    </w:p>
    <w:p w14:paraId="0657C4B0" w14:textId="6DA0D067" w:rsidR="00C7382B" w:rsidRPr="00C7382B" w:rsidRDefault="00C7382B" w:rsidP="00C7382B">
      <w:pPr>
        <w:spacing w:line="480" w:lineRule="auto"/>
        <w:rPr>
          <w:rFonts w:ascii="Arial" w:hAnsi="Arial" w:cs="Arial"/>
          <w:color w:val="000000" w:themeColor="text1"/>
          <w:sz w:val="24"/>
          <w:szCs w:val="24"/>
        </w:rPr>
      </w:pPr>
      <w:r w:rsidRPr="00C7382B">
        <w:rPr>
          <w:rFonts w:ascii="Arial" w:hAnsi="Arial" w:cs="Arial"/>
          <w:color w:val="000000" w:themeColor="text1"/>
          <w:sz w:val="24"/>
          <w:szCs w:val="24"/>
        </w:rPr>
        <w:t>Growth in itself is a rewarding and exciting process (Maslow, 19</w:t>
      </w:r>
      <w:r w:rsidR="002F0A4A">
        <w:rPr>
          <w:rFonts w:ascii="Arial" w:hAnsi="Arial" w:cs="Arial"/>
          <w:color w:val="000000" w:themeColor="text1"/>
          <w:sz w:val="24"/>
          <w:szCs w:val="24"/>
        </w:rPr>
        <w:t>43</w:t>
      </w:r>
      <w:r w:rsidR="00BE27A7">
        <w:rPr>
          <w:rFonts w:ascii="Arial" w:hAnsi="Arial" w:cs="Arial"/>
          <w:color w:val="000000" w:themeColor="text1"/>
          <w:sz w:val="24"/>
          <w:szCs w:val="24"/>
        </w:rPr>
        <w:t xml:space="preserve">; Maslow, </w:t>
      </w:r>
      <w:r w:rsidR="002F0A4A">
        <w:rPr>
          <w:rFonts w:ascii="Arial" w:hAnsi="Arial" w:cs="Arial"/>
          <w:color w:val="000000" w:themeColor="text1"/>
          <w:sz w:val="24"/>
          <w:szCs w:val="24"/>
        </w:rPr>
        <w:t>1954</w:t>
      </w:r>
      <w:r w:rsidRPr="00C7382B">
        <w:rPr>
          <w:rFonts w:ascii="Arial" w:hAnsi="Arial" w:cs="Arial"/>
          <w:color w:val="000000" w:themeColor="text1"/>
          <w:sz w:val="24"/>
          <w:szCs w:val="24"/>
        </w:rPr>
        <w:t>)</w:t>
      </w:r>
      <w:r w:rsidR="0053710C">
        <w:rPr>
          <w:rFonts w:ascii="Arial" w:hAnsi="Arial" w:cs="Arial"/>
          <w:color w:val="000000" w:themeColor="text1"/>
          <w:sz w:val="24"/>
          <w:szCs w:val="24"/>
        </w:rPr>
        <w:t xml:space="preserve"> both for employees and leaders</w:t>
      </w:r>
      <w:r w:rsidR="00587609">
        <w:rPr>
          <w:rFonts w:ascii="Arial" w:hAnsi="Arial" w:cs="Arial"/>
          <w:color w:val="000000" w:themeColor="text1"/>
          <w:sz w:val="24"/>
          <w:szCs w:val="24"/>
        </w:rPr>
        <w:t xml:space="preserve"> and the starting </w:t>
      </w:r>
      <w:r w:rsidR="00F71692">
        <w:rPr>
          <w:rFonts w:ascii="Arial" w:hAnsi="Arial" w:cs="Arial"/>
          <w:color w:val="000000" w:themeColor="text1"/>
          <w:sz w:val="24"/>
          <w:szCs w:val="24"/>
        </w:rPr>
        <w:t>point</w:t>
      </w:r>
      <w:r w:rsidR="00587609">
        <w:rPr>
          <w:rFonts w:ascii="Arial" w:hAnsi="Arial" w:cs="Arial"/>
          <w:color w:val="000000" w:themeColor="text1"/>
          <w:sz w:val="24"/>
          <w:szCs w:val="24"/>
        </w:rPr>
        <w:t xml:space="preserve"> is finding out what motivates them at every stage of </w:t>
      </w:r>
      <w:r w:rsidR="00F71692">
        <w:rPr>
          <w:rFonts w:ascii="Arial" w:hAnsi="Arial" w:cs="Arial"/>
          <w:color w:val="000000" w:themeColor="text1"/>
          <w:sz w:val="24"/>
          <w:szCs w:val="24"/>
        </w:rPr>
        <w:t>their</w:t>
      </w:r>
      <w:r w:rsidR="00587609">
        <w:rPr>
          <w:rFonts w:ascii="Arial" w:hAnsi="Arial" w:cs="Arial"/>
          <w:color w:val="000000" w:themeColor="text1"/>
          <w:sz w:val="24"/>
          <w:szCs w:val="24"/>
        </w:rPr>
        <w:t xml:space="preserve"> career </w:t>
      </w:r>
      <w:r w:rsidR="00F71692">
        <w:rPr>
          <w:rFonts w:ascii="Arial" w:hAnsi="Arial" w:cs="Arial"/>
          <w:color w:val="000000" w:themeColor="text1"/>
          <w:sz w:val="24"/>
          <w:szCs w:val="24"/>
        </w:rPr>
        <w:t>(</w:t>
      </w:r>
      <w:r w:rsidR="005A54E9">
        <w:rPr>
          <w:rFonts w:ascii="Arial" w:hAnsi="Arial" w:cs="Arial"/>
          <w:color w:val="000000" w:themeColor="text1"/>
          <w:sz w:val="24"/>
          <w:szCs w:val="24"/>
        </w:rPr>
        <w:t>Ashveen, 2018</w:t>
      </w:r>
      <w:r w:rsidR="00F71692">
        <w:rPr>
          <w:rFonts w:ascii="Arial" w:hAnsi="Arial" w:cs="Arial"/>
          <w:color w:val="000000" w:themeColor="text1"/>
          <w:sz w:val="24"/>
          <w:szCs w:val="24"/>
        </w:rPr>
        <w:t xml:space="preserve">). </w:t>
      </w:r>
    </w:p>
    <w:p w14:paraId="41B77B51" w14:textId="77777777" w:rsidR="00C7382B" w:rsidRPr="00143E28" w:rsidRDefault="00C7382B" w:rsidP="00407D9D">
      <w:pPr>
        <w:spacing w:line="480" w:lineRule="auto"/>
        <w:rPr>
          <w:rFonts w:ascii="Arial" w:hAnsi="Arial" w:cs="Arial"/>
          <w:b/>
          <w:bCs/>
          <w:color w:val="000000" w:themeColor="text1"/>
          <w:sz w:val="24"/>
          <w:szCs w:val="24"/>
          <w:u w:val="single"/>
        </w:rPr>
      </w:pPr>
    </w:p>
    <w:p w14:paraId="50B7C7AD" w14:textId="2071AFEF" w:rsidR="00143EED" w:rsidRDefault="00FD6B3C" w:rsidP="00FD6B3C">
      <w:pPr>
        <w:spacing w:line="480" w:lineRule="auto"/>
        <w:rPr>
          <w:rFonts w:ascii="Arial" w:hAnsi="Arial" w:cs="Arial"/>
          <w:i/>
          <w:iCs/>
          <w:color w:val="000000" w:themeColor="text1"/>
          <w:sz w:val="24"/>
          <w:szCs w:val="24"/>
        </w:rPr>
      </w:pPr>
      <w:r w:rsidRPr="00FD6B3C">
        <w:rPr>
          <w:rFonts w:ascii="Arial" w:hAnsi="Arial" w:cs="Arial"/>
          <w:color w:val="000000" w:themeColor="text1"/>
          <w:sz w:val="24"/>
          <w:szCs w:val="24"/>
        </w:rPr>
        <w:t>Cooke &amp; Lafferty</w:t>
      </w:r>
      <w:r w:rsidRPr="00683806">
        <w:rPr>
          <w:rFonts w:ascii="Arial" w:hAnsi="Arial" w:cs="Arial"/>
          <w:color w:val="000000" w:themeColor="text1"/>
          <w:sz w:val="24"/>
          <w:szCs w:val="24"/>
        </w:rPr>
        <w:t xml:space="preserve"> (</w:t>
      </w:r>
      <w:r w:rsidRPr="00FD6B3C">
        <w:rPr>
          <w:rFonts w:ascii="Arial" w:hAnsi="Arial" w:cs="Arial"/>
          <w:color w:val="000000" w:themeColor="text1"/>
          <w:sz w:val="24"/>
          <w:szCs w:val="24"/>
        </w:rPr>
        <w:t xml:space="preserve">1987) </w:t>
      </w:r>
      <w:r w:rsidR="00610D66" w:rsidRPr="00683806">
        <w:rPr>
          <w:rFonts w:ascii="Arial" w:hAnsi="Arial" w:cs="Arial"/>
          <w:color w:val="000000" w:themeColor="text1"/>
          <w:sz w:val="24"/>
          <w:szCs w:val="24"/>
        </w:rPr>
        <w:t xml:space="preserve">use three types of culture in </w:t>
      </w:r>
      <w:r w:rsidR="008F435F" w:rsidRPr="00683806">
        <w:rPr>
          <w:rFonts w:ascii="Arial" w:hAnsi="Arial" w:cs="Arial"/>
          <w:color w:val="000000" w:themeColor="text1"/>
          <w:sz w:val="24"/>
          <w:szCs w:val="24"/>
        </w:rPr>
        <w:t>organisations:</w:t>
      </w:r>
      <w:r w:rsidR="00122E6A" w:rsidRPr="00683806">
        <w:rPr>
          <w:rFonts w:ascii="Arial" w:hAnsi="Arial" w:cs="Arial"/>
          <w:color w:val="000000" w:themeColor="text1"/>
          <w:sz w:val="24"/>
          <w:szCs w:val="24"/>
        </w:rPr>
        <w:t xml:space="preserve"> </w:t>
      </w:r>
      <w:r w:rsidR="008F435F" w:rsidRPr="00683806">
        <w:rPr>
          <w:rFonts w:ascii="Arial" w:hAnsi="Arial" w:cs="Arial"/>
          <w:color w:val="000000" w:themeColor="text1"/>
          <w:sz w:val="24"/>
          <w:szCs w:val="24"/>
        </w:rPr>
        <w:t>constructive</w:t>
      </w:r>
      <w:r w:rsidR="00122E6A" w:rsidRPr="00683806">
        <w:rPr>
          <w:rFonts w:ascii="Arial" w:hAnsi="Arial" w:cs="Arial"/>
          <w:color w:val="000000" w:themeColor="text1"/>
          <w:sz w:val="24"/>
          <w:szCs w:val="24"/>
        </w:rPr>
        <w:t xml:space="preserve"> </w:t>
      </w:r>
      <w:r w:rsidR="00F26DE3" w:rsidRPr="00683806">
        <w:rPr>
          <w:rFonts w:ascii="Arial" w:hAnsi="Arial" w:cs="Arial"/>
          <w:color w:val="000000" w:themeColor="text1"/>
          <w:sz w:val="24"/>
          <w:szCs w:val="24"/>
        </w:rPr>
        <w:t>self-actualising</w:t>
      </w:r>
      <w:r w:rsidR="00705D0D" w:rsidRPr="00683806">
        <w:rPr>
          <w:rFonts w:ascii="Arial" w:hAnsi="Arial" w:cs="Arial"/>
          <w:color w:val="000000" w:themeColor="text1"/>
          <w:sz w:val="24"/>
          <w:szCs w:val="24"/>
        </w:rPr>
        <w:t xml:space="preserve"> and </w:t>
      </w:r>
      <w:r w:rsidR="008F435F" w:rsidRPr="00683806">
        <w:rPr>
          <w:rFonts w:ascii="Arial" w:hAnsi="Arial" w:cs="Arial"/>
          <w:color w:val="000000" w:themeColor="text1"/>
          <w:sz w:val="24"/>
          <w:szCs w:val="24"/>
        </w:rPr>
        <w:t>affiliative</w:t>
      </w:r>
      <w:r w:rsidR="00705D0D" w:rsidRPr="00683806">
        <w:rPr>
          <w:rFonts w:ascii="Arial" w:hAnsi="Arial" w:cs="Arial"/>
          <w:color w:val="000000" w:themeColor="text1"/>
          <w:sz w:val="24"/>
          <w:szCs w:val="24"/>
        </w:rPr>
        <w:t xml:space="preserve">. These categories </w:t>
      </w:r>
      <w:r w:rsidR="008F435F" w:rsidRPr="00683806">
        <w:rPr>
          <w:rFonts w:ascii="Arial" w:hAnsi="Arial" w:cs="Arial"/>
          <w:color w:val="000000" w:themeColor="text1"/>
          <w:sz w:val="24"/>
          <w:szCs w:val="24"/>
        </w:rPr>
        <w:t>align</w:t>
      </w:r>
      <w:r w:rsidR="00705D0D" w:rsidRPr="00683806">
        <w:rPr>
          <w:rFonts w:ascii="Arial" w:hAnsi="Arial" w:cs="Arial"/>
          <w:color w:val="000000" w:themeColor="text1"/>
          <w:sz w:val="24"/>
          <w:szCs w:val="24"/>
        </w:rPr>
        <w:t xml:space="preserve"> with Maslow’s </w:t>
      </w:r>
      <w:r w:rsidR="004623EA" w:rsidRPr="00683806">
        <w:rPr>
          <w:rFonts w:ascii="Arial" w:hAnsi="Arial" w:cs="Arial"/>
          <w:color w:val="000000" w:themeColor="text1"/>
          <w:sz w:val="24"/>
          <w:szCs w:val="24"/>
        </w:rPr>
        <w:t>H</w:t>
      </w:r>
      <w:r w:rsidR="00705D0D" w:rsidRPr="00683806">
        <w:rPr>
          <w:rFonts w:ascii="Arial" w:hAnsi="Arial" w:cs="Arial"/>
          <w:color w:val="000000" w:themeColor="text1"/>
          <w:sz w:val="24"/>
          <w:szCs w:val="24"/>
        </w:rPr>
        <w:t xml:space="preserve">ierarchy of </w:t>
      </w:r>
      <w:r w:rsidR="004623EA" w:rsidRPr="00683806">
        <w:rPr>
          <w:rFonts w:ascii="Arial" w:hAnsi="Arial" w:cs="Arial"/>
          <w:color w:val="000000" w:themeColor="text1"/>
          <w:sz w:val="24"/>
          <w:szCs w:val="24"/>
        </w:rPr>
        <w:t>N</w:t>
      </w:r>
      <w:r w:rsidR="00705D0D" w:rsidRPr="00683806">
        <w:rPr>
          <w:rFonts w:ascii="Arial" w:hAnsi="Arial" w:cs="Arial"/>
          <w:color w:val="000000" w:themeColor="text1"/>
          <w:sz w:val="24"/>
          <w:szCs w:val="24"/>
        </w:rPr>
        <w:t>eeds</w:t>
      </w:r>
      <w:r w:rsidR="00153651" w:rsidRPr="00683806">
        <w:rPr>
          <w:rFonts w:ascii="Arial" w:hAnsi="Arial" w:cs="Arial"/>
          <w:color w:val="000000" w:themeColor="text1"/>
          <w:sz w:val="24"/>
          <w:szCs w:val="24"/>
        </w:rPr>
        <w:t xml:space="preserve"> </w:t>
      </w:r>
      <w:r w:rsidR="00153651" w:rsidRPr="00683806">
        <w:rPr>
          <w:rFonts w:ascii="Arial" w:hAnsi="Arial" w:cs="Arial"/>
          <w:color w:val="000000" w:themeColor="text1"/>
          <w:sz w:val="24"/>
          <w:szCs w:val="24"/>
        </w:rPr>
        <w:lastRenderedPageBreak/>
        <w:t>(1954)</w:t>
      </w:r>
      <w:r w:rsidR="004637C5">
        <w:rPr>
          <w:rFonts w:ascii="Arial" w:hAnsi="Arial" w:cs="Arial"/>
          <w:color w:val="000000" w:themeColor="text1"/>
          <w:sz w:val="24"/>
          <w:szCs w:val="24"/>
        </w:rPr>
        <w:t>.</w:t>
      </w:r>
      <w:r w:rsidR="00705D0D" w:rsidRPr="00683806">
        <w:rPr>
          <w:rFonts w:ascii="Arial" w:hAnsi="Arial" w:cs="Arial"/>
          <w:color w:val="000000" w:themeColor="text1"/>
          <w:sz w:val="24"/>
          <w:szCs w:val="24"/>
        </w:rPr>
        <w:t xml:space="preserve"> </w:t>
      </w:r>
      <w:r w:rsidR="004637C5">
        <w:rPr>
          <w:rFonts w:ascii="Arial" w:hAnsi="Arial" w:cs="Arial"/>
          <w:color w:val="000000" w:themeColor="text1"/>
          <w:sz w:val="24"/>
          <w:szCs w:val="24"/>
        </w:rPr>
        <w:t>W</w:t>
      </w:r>
      <w:r w:rsidR="00705D0D" w:rsidRPr="00683806">
        <w:rPr>
          <w:rFonts w:ascii="Arial" w:hAnsi="Arial" w:cs="Arial"/>
          <w:color w:val="000000" w:themeColor="text1"/>
          <w:sz w:val="24"/>
          <w:szCs w:val="24"/>
        </w:rPr>
        <w:t>hen applied to the IC team</w:t>
      </w:r>
      <w:r w:rsidR="00E40B3E" w:rsidRPr="00683806">
        <w:rPr>
          <w:rFonts w:ascii="Arial" w:hAnsi="Arial" w:cs="Arial"/>
          <w:color w:val="000000" w:themeColor="text1"/>
          <w:sz w:val="24"/>
          <w:szCs w:val="24"/>
        </w:rPr>
        <w:t xml:space="preserve"> for any cultural shift to </w:t>
      </w:r>
      <w:r w:rsidR="00A00E0F" w:rsidRPr="00683806">
        <w:rPr>
          <w:rFonts w:ascii="Arial" w:hAnsi="Arial" w:cs="Arial"/>
          <w:color w:val="000000" w:themeColor="text1"/>
          <w:sz w:val="24"/>
          <w:szCs w:val="24"/>
        </w:rPr>
        <w:t>occur</w:t>
      </w:r>
      <w:r w:rsidR="00E40B3E" w:rsidRPr="00683806">
        <w:rPr>
          <w:rFonts w:ascii="Arial" w:hAnsi="Arial" w:cs="Arial"/>
          <w:color w:val="000000" w:themeColor="text1"/>
          <w:sz w:val="24"/>
          <w:szCs w:val="24"/>
        </w:rPr>
        <w:t xml:space="preserve"> </w:t>
      </w:r>
      <w:r w:rsidR="00A00E0F" w:rsidRPr="00683806">
        <w:rPr>
          <w:rFonts w:ascii="Arial" w:hAnsi="Arial" w:cs="Arial"/>
          <w:color w:val="000000" w:themeColor="text1"/>
          <w:sz w:val="24"/>
          <w:szCs w:val="24"/>
        </w:rPr>
        <w:t>safety</w:t>
      </w:r>
      <w:r w:rsidR="001347F4" w:rsidRPr="00683806">
        <w:rPr>
          <w:rFonts w:ascii="Arial" w:hAnsi="Arial" w:cs="Arial"/>
          <w:color w:val="000000" w:themeColor="text1"/>
          <w:sz w:val="24"/>
          <w:szCs w:val="24"/>
        </w:rPr>
        <w:t xml:space="preserve">, belonging and esteem </w:t>
      </w:r>
      <w:r w:rsidR="00E40B3E" w:rsidRPr="00683806">
        <w:rPr>
          <w:rFonts w:ascii="Arial" w:hAnsi="Arial" w:cs="Arial"/>
          <w:color w:val="000000" w:themeColor="text1"/>
          <w:sz w:val="24"/>
          <w:szCs w:val="24"/>
        </w:rPr>
        <w:t xml:space="preserve">needs </w:t>
      </w:r>
      <w:r w:rsidR="008F435F" w:rsidRPr="00683806">
        <w:rPr>
          <w:rFonts w:ascii="Arial" w:hAnsi="Arial" w:cs="Arial"/>
          <w:color w:val="000000" w:themeColor="text1"/>
          <w:sz w:val="24"/>
          <w:szCs w:val="24"/>
        </w:rPr>
        <w:t>must</w:t>
      </w:r>
      <w:r w:rsidR="00E40B3E" w:rsidRPr="00683806">
        <w:rPr>
          <w:rFonts w:ascii="Arial" w:hAnsi="Arial" w:cs="Arial"/>
          <w:color w:val="000000" w:themeColor="text1"/>
          <w:sz w:val="24"/>
          <w:szCs w:val="24"/>
        </w:rPr>
        <w:t xml:space="preserve"> be met</w:t>
      </w:r>
      <w:r w:rsidR="008F435F" w:rsidRPr="00683806">
        <w:rPr>
          <w:rFonts w:ascii="Arial" w:hAnsi="Arial" w:cs="Arial"/>
          <w:color w:val="000000" w:themeColor="text1"/>
          <w:sz w:val="24"/>
          <w:szCs w:val="24"/>
        </w:rPr>
        <w:t xml:space="preserve">, </w:t>
      </w:r>
      <w:r w:rsidR="00153651" w:rsidRPr="00683806">
        <w:rPr>
          <w:rFonts w:ascii="Arial" w:hAnsi="Arial" w:cs="Arial"/>
          <w:color w:val="000000" w:themeColor="text1"/>
          <w:sz w:val="24"/>
          <w:szCs w:val="24"/>
        </w:rPr>
        <w:t xml:space="preserve">with the </w:t>
      </w:r>
      <w:r w:rsidR="008F3E88" w:rsidRPr="00683806">
        <w:rPr>
          <w:rFonts w:ascii="Arial" w:hAnsi="Arial" w:cs="Arial"/>
          <w:color w:val="000000" w:themeColor="text1"/>
          <w:sz w:val="24"/>
          <w:szCs w:val="24"/>
        </w:rPr>
        <w:t>belief</w:t>
      </w:r>
      <w:r w:rsidR="00153651" w:rsidRPr="00683806">
        <w:rPr>
          <w:rFonts w:ascii="Arial" w:hAnsi="Arial" w:cs="Arial"/>
          <w:color w:val="000000" w:themeColor="text1"/>
          <w:sz w:val="24"/>
          <w:szCs w:val="24"/>
        </w:rPr>
        <w:t xml:space="preserve"> that </w:t>
      </w:r>
      <w:r w:rsidR="00940A99" w:rsidRPr="00683806">
        <w:rPr>
          <w:rFonts w:ascii="Arial" w:hAnsi="Arial" w:cs="Arial"/>
          <w:color w:val="000000" w:themeColor="text1"/>
          <w:sz w:val="24"/>
          <w:szCs w:val="24"/>
        </w:rPr>
        <w:t xml:space="preserve">every individual has the potential growth and </w:t>
      </w:r>
      <w:r w:rsidR="009D64EA" w:rsidRPr="00683806">
        <w:rPr>
          <w:rFonts w:ascii="Arial" w:hAnsi="Arial" w:cs="Arial"/>
          <w:color w:val="000000" w:themeColor="text1"/>
          <w:sz w:val="24"/>
          <w:szCs w:val="24"/>
        </w:rPr>
        <w:t>self-actualisation</w:t>
      </w:r>
      <w:r w:rsidR="00940A99" w:rsidRPr="00683806">
        <w:rPr>
          <w:rFonts w:ascii="Arial" w:hAnsi="Arial" w:cs="Arial"/>
          <w:color w:val="000000" w:themeColor="text1"/>
          <w:sz w:val="24"/>
          <w:szCs w:val="24"/>
        </w:rPr>
        <w:t xml:space="preserve">, </w:t>
      </w:r>
      <w:r w:rsidR="008F435F" w:rsidRPr="00683806">
        <w:rPr>
          <w:rFonts w:ascii="Arial" w:hAnsi="Arial" w:cs="Arial"/>
          <w:color w:val="000000" w:themeColor="text1"/>
          <w:sz w:val="24"/>
          <w:szCs w:val="24"/>
        </w:rPr>
        <w:t xml:space="preserve">see fig. </w:t>
      </w:r>
      <w:r w:rsidR="00E5339D">
        <w:rPr>
          <w:rFonts w:ascii="Arial" w:hAnsi="Arial" w:cs="Arial"/>
          <w:color w:val="000000" w:themeColor="text1"/>
          <w:sz w:val="24"/>
          <w:szCs w:val="24"/>
        </w:rPr>
        <w:t>6</w:t>
      </w:r>
      <w:r w:rsidR="008F435F">
        <w:rPr>
          <w:rFonts w:ascii="Arial" w:hAnsi="Arial" w:cs="Arial"/>
          <w:i/>
          <w:iCs/>
          <w:color w:val="000000" w:themeColor="text1"/>
          <w:sz w:val="24"/>
          <w:szCs w:val="24"/>
        </w:rPr>
        <w:t xml:space="preserve">. </w:t>
      </w:r>
    </w:p>
    <w:p w14:paraId="4B4694EC" w14:textId="54F638D5" w:rsidR="00FC311A" w:rsidRDefault="00FC311A" w:rsidP="00FD6B3C">
      <w:pPr>
        <w:spacing w:line="480" w:lineRule="auto"/>
        <w:rPr>
          <w:rFonts w:ascii="Arial" w:hAnsi="Arial" w:cs="Arial"/>
          <w:i/>
          <w:iCs/>
          <w:color w:val="000000" w:themeColor="text1"/>
          <w:sz w:val="24"/>
          <w:szCs w:val="24"/>
        </w:rPr>
      </w:pPr>
      <w:r w:rsidRPr="00B7753C">
        <w:rPr>
          <w:rFonts w:ascii="Arial" w:hAnsi="Arial" w:cs="Arial"/>
          <w:noProof/>
          <w:color w:val="000000" w:themeColor="text1"/>
          <w:sz w:val="24"/>
          <w:szCs w:val="24"/>
          <w:u w:val="single"/>
        </w:rPr>
        <w:drawing>
          <wp:inline distT="0" distB="0" distL="0" distR="0" wp14:anchorId="04EF1521" wp14:editId="630A4CFB">
            <wp:extent cx="3539076" cy="2306320"/>
            <wp:effectExtent l="0" t="0" r="4445" b="0"/>
            <wp:docPr id="40" name="Picture 4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Diagram&#10;&#10;Description automatically generated"/>
                    <pic:cNvPicPr/>
                  </pic:nvPicPr>
                  <pic:blipFill>
                    <a:blip r:embed="rId19"/>
                    <a:stretch>
                      <a:fillRect/>
                    </a:stretch>
                  </pic:blipFill>
                  <pic:spPr>
                    <a:xfrm>
                      <a:off x="0" y="0"/>
                      <a:ext cx="3549943" cy="2313402"/>
                    </a:xfrm>
                    <a:prstGeom prst="rect">
                      <a:avLst/>
                    </a:prstGeom>
                  </pic:spPr>
                </pic:pic>
              </a:graphicData>
            </a:graphic>
          </wp:inline>
        </w:drawing>
      </w:r>
    </w:p>
    <w:p w14:paraId="102F56FC" w14:textId="3A81013D" w:rsidR="00FC311A" w:rsidRPr="00FC311A" w:rsidRDefault="00FC311A" w:rsidP="00FC311A">
      <w:pPr>
        <w:spacing w:line="480" w:lineRule="auto"/>
        <w:rPr>
          <w:rFonts w:ascii="Arial" w:hAnsi="Arial" w:cs="Arial"/>
          <w:i/>
          <w:iCs/>
          <w:color w:val="000000" w:themeColor="text1"/>
          <w:sz w:val="24"/>
          <w:szCs w:val="24"/>
        </w:rPr>
      </w:pPr>
      <w:r w:rsidRPr="00FC311A">
        <w:rPr>
          <w:rFonts w:ascii="Arial" w:hAnsi="Arial" w:cs="Arial"/>
          <w:i/>
          <w:iCs/>
          <w:color w:val="000000" w:themeColor="text1"/>
          <w:sz w:val="24"/>
          <w:szCs w:val="24"/>
        </w:rPr>
        <w:t xml:space="preserve">Fig. </w:t>
      </w:r>
      <w:r w:rsidR="00E5339D" w:rsidRPr="003B5EB0">
        <w:rPr>
          <w:rFonts w:ascii="Arial" w:hAnsi="Arial" w:cs="Arial"/>
          <w:i/>
          <w:iCs/>
          <w:color w:val="000000" w:themeColor="text1"/>
          <w:sz w:val="24"/>
          <w:szCs w:val="24"/>
        </w:rPr>
        <w:t>6</w:t>
      </w:r>
      <w:r w:rsidRPr="00FC311A">
        <w:rPr>
          <w:rFonts w:ascii="Arial" w:hAnsi="Arial" w:cs="Arial"/>
          <w:i/>
          <w:iCs/>
          <w:color w:val="000000" w:themeColor="text1"/>
          <w:sz w:val="24"/>
          <w:szCs w:val="24"/>
        </w:rPr>
        <w:t>. Maslow’s Hierarchy of Needs. Source; Wikipedia.</w:t>
      </w:r>
    </w:p>
    <w:p w14:paraId="62280BE4" w14:textId="77777777" w:rsidR="00FC311A" w:rsidRPr="003B5EB0" w:rsidRDefault="00FC311A" w:rsidP="00FD6B3C">
      <w:pPr>
        <w:spacing w:line="480" w:lineRule="auto"/>
        <w:rPr>
          <w:rFonts w:ascii="Arial" w:hAnsi="Arial" w:cs="Arial"/>
          <w:color w:val="000000" w:themeColor="text1"/>
          <w:sz w:val="24"/>
          <w:szCs w:val="24"/>
        </w:rPr>
      </w:pPr>
    </w:p>
    <w:p w14:paraId="236246F8" w14:textId="02703B85" w:rsidR="00FD6B3C" w:rsidRPr="001D0EE6" w:rsidRDefault="006D24CC" w:rsidP="00FD6B3C">
      <w:pPr>
        <w:spacing w:line="480" w:lineRule="auto"/>
        <w:rPr>
          <w:rFonts w:ascii="Arial" w:hAnsi="Arial" w:cs="Arial"/>
          <w:color w:val="000000" w:themeColor="text1"/>
          <w:sz w:val="24"/>
          <w:szCs w:val="24"/>
        </w:rPr>
      </w:pPr>
      <w:r w:rsidRPr="001D0EE6">
        <w:rPr>
          <w:rFonts w:ascii="Arial" w:hAnsi="Arial" w:cs="Arial"/>
          <w:color w:val="000000" w:themeColor="text1"/>
          <w:sz w:val="24"/>
          <w:szCs w:val="24"/>
        </w:rPr>
        <w:t>Leadership must shift from transactional to transformational in order for the te</w:t>
      </w:r>
      <w:r w:rsidR="00D83A46" w:rsidRPr="001D0EE6">
        <w:rPr>
          <w:rFonts w:ascii="Arial" w:hAnsi="Arial" w:cs="Arial"/>
          <w:color w:val="000000" w:themeColor="text1"/>
          <w:sz w:val="24"/>
          <w:szCs w:val="24"/>
        </w:rPr>
        <w:t xml:space="preserve">am to reach </w:t>
      </w:r>
      <w:r w:rsidR="00086064" w:rsidRPr="001D0EE6">
        <w:rPr>
          <w:rFonts w:ascii="Arial" w:hAnsi="Arial" w:cs="Arial"/>
          <w:color w:val="000000" w:themeColor="text1"/>
          <w:sz w:val="24"/>
          <w:szCs w:val="24"/>
        </w:rPr>
        <w:t>self-actualisation</w:t>
      </w:r>
      <w:r w:rsidR="00D83A46" w:rsidRPr="001D0EE6">
        <w:rPr>
          <w:rFonts w:ascii="Arial" w:hAnsi="Arial" w:cs="Arial"/>
          <w:color w:val="000000" w:themeColor="text1"/>
          <w:sz w:val="24"/>
          <w:szCs w:val="24"/>
        </w:rPr>
        <w:t xml:space="preserve"> and </w:t>
      </w:r>
      <w:r w:rsidR="00BA3CCF" w:rsidRPr="001D0EE6">
        <w:rPr>
          <w:rFonts w:ascii="Arial" w:hAnsi="Arial" w:cs="Arial"/>
          <w:color w:val="000000" w:themeColor="text1"/>
          <w:sz w:val="24"/>
          <w:szCs w:val="24"/>
        </w:rPr>
        <w:t>organisational</w:t>
      </w:r>
      <w:r w:rsidR="00D83A46" w:rsidRPr="001D0EE6">
        <w:rPr>
          <w:rFonts w:ascii="Arial" w:hAnsi="Arial" w:cs="Arial"/>
          <w:color w:val="000000" w:themeColor="text1"/>
          <w:sz w:val="24"/>
          <w:szCs w:val="24"/>
        </w:rPr>
        <w:t xml:space="preserve"> goals, </w:t>
      </w:r>
      <w:r w:rsidR="00086064" w:rsidRPr="001D0EE6">
        <w:rPr>
          <w:rFonts w:ascii="Arial" w:hAnsi="Arial" w:cs="Arial"/>
          <w:color w:val="000000" w:themeColor="text1"/>
          <w:sz w:val="24"/>
          <w:szCs w:val="24"/>
        </w:rPr>
        <w:t>expected</w:t>
      </w:r>
      <w:r w:rsidR="00D83A46" w:rsidRPr="001D0EE6">
        <w:rPr>
          <w:rFonts w:ascii="Arial" w:hAnsi="Arial" w:cs="Arial"/>
          <w:color w:val="000000" w:themeColor="text1"/>
          <w:sz w:val="24"/>
          <w:szCs w:val="24"/>
        </w:rPr>
        <w:t xml:space="preserve"> ROI o</w:t>
      </w:r>
      <w:r w:rsidR="0020034C" w:rsidRPr="001D0EE6">
        <w:rPr>
          <w:rFonts w:ascii="Arial" w:hAnsi="Arial" w:cs="Arial"/>
          <w:color w:val="000000" w:themeColor="text1"/>
          <w:sz w:val="24"/>
          <w:szCs w:val="24"/>
        </w:rPr>
        <w:t>f</w:t>
      </w:r>
      <w:r w:rsidR="00D83A46" w:rsidRPr="001D0EE6">
        <w:rPr>
          <w:rFonts w:ascii="Arial" w:hAnsi="Arial" w:cs="Arial"/>
          <w:color w:val="000000" w:themeColor="text1"/>
          <w:sz w:val="24"/>
          <w:szCs w:val="24"/>
        </w:rPr>
        <w:t xml:space="preserve"> boosted IC workforce </w:t>
      </w:r>
      <w:r w:rsidR="0020034C" w:rsidRPr="001D0EE6">
        <w:rPr>
          <w:rFonts w:ascii="Arial" w:hAnsi="Arial" w:cs="Arial"/>
          <w:color w:val="000000" w:themeColor="text1"/>
          <w:sz w:val="24"/>
          <w:szCs w:val="24"/>
        </w:rPr>
        <w:t xml:space="preserve">and retention of valued and highly skilled </w:t>
      </w:r>
      <w:r w:rsidR="009D64EA" w:rsidRPr="001D0EE6">
        <w:rPr>
          <w:rFonts w:ascii="Arial" w:hAnsi="Arial" w:cs="Arial"/>
          <w:color w:val="000000" w:themeColor="text1"/>
          <w:sz w:val="24"/>
          <w:szCs w:val="24"/>
        </w:rPr>
        <w:t>talent</w:t>
      </w:r>
      <w:r w:rsidR="001142D1">
        <w:rPr>
          <w:rFonts w:ascii="Arial" w:hAnsi="Arial" w:cs="Arial"/>
          <w:color w:val="000000" w:themeColor="text1"/>
          <w:sz w:val="24"/>
          <w:szCs w:val="24"/>
        </w:rPr>
        <w:t xml:space="preserve"> </w:t>
      </w:r>
      <w:r w:rsidR="001142D1" w:rsidRPr="001142D1">
        <w:rPr>
          <w:rFonts w:ascii="Arial" w:hAnsi="Arial" w:cs="Arial"/>
          <w:color w:val="000000" w:themeColor="text1"/>
          <w:sz w:val="24"/>
          <w:szCs w:val="24"/>
        </w:rPr>
        <w:t>(McDonald, 2022)</w:t>
      </w:r>
      <w:r w:rsidR="009D64EA" w:rsidRPr="001D0EE6">
        <w:rPr>
          <w:rFonts w:ascii="Arial" w:hAnsi="Arial" w:cs="Arial"/>
          <w:color w:val="000000" w:themeColor="text1"/>
          <w:sz w:val="24"/>
          <w:szCs w:val="24"/>
        </w:rPr>
        <w:t xml:space="preserve">. </w:t>
      </w:r>
    </w:p>
    <w:p w14:paraId="02547086" w14:textId="77777777" w:rsidR="00143EED" w:rsidRPr="00FD6B3C" w:rsidRDefault="00143EED" w:rsidP="00FD6B3C">
      <w:pPr>
        <w:spacing w:line="480" w:lineRule="auto"/>
        <w:rPr>
          <w:rFonts w:ascii="Arial" w:hAnsi="Arial" w:cs="Arial"/>
          <w:i/>
          <w:iCs/>
          <w:color w:val="000000" w:themeColor="text1"/>
          <w:sz w:val="24"/>
          <w:szCs w:val="24"/>
        </w:rPr>
      </w:pPr>
    </w:p>
    <w:p w14:paraId="02DF82E1" w14:textId="3084684A" w:rsidR="000D2797" w:rsidRDefault="00A00E0F" w:rsidP="00492C92">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Commitment </w:t>
      </w:r>
      <w:r w:rsidR="00C368DB">
        <w:rPr>
          <w:rFonts w:ascii="Arial" w:hAnsi="Arial" w:cs="Arial"/>
          <w:color w:val="000000" w:themeColor="text1"/>
          <w:sz w:val="24"/>
          <w:szCs w:val="24"/>
        </w:rPr>
        <w:t>sit</w:t>
      </w:r>
      <w:r w:rsidR="00086064">
        <w:rPr>
          <w:rFonts w:ascii="Arial" w:hAnsi="Arial" w:cs="Arial"/>
          <w:color w:val="000000" w:themeColor="text1"/>
          <w:sz w:val="24"/>
          <w:szCs w:val="24"/>
        </w:rPr>
        <w:t>s</w:t>
      </w:r>
      <w:r w:rsidR="00C368DB">
        <w:rPr>
          <w:rFonts w:ascii="Arial" w:hAnsi="Arial" w:cs="Arial"/>
          <w:color w:val="000000" w:themeColor="text1"/>
          <w:sz w:val="24"/>
          <w:szCs w:val="24"/>
        </w:rPr>
        <w:t xml:space="preserve"> between esteem and </w:t>
      </w:r>
      <w:r w:rsidR="00F26DE3">
        <w:rPr>
          <w:rFonts w:ascii="Arial" w:hAnsi="Arial" w:cs="Arial"/>
          <w:color w:val="000000" w:themeColor="text1"/>
          <w:sz w:val="24"/>
          <w:szCs w:val="24"/>
        </w:rPr>
        <w:t>self-actualisation</w:t>
      </w:r>
      <w:r w:rsidR="00C368DB">
        <w:rPr>
          <w:rFonts w:ascii="Arial" w:hAnsi="Arial" w:cs="Arial"/>
          <w:color w:val="000000" w:themeColor="text1"/>
          <w:sz w:val="24"/>
          <w:szCs w:val="24"/>
        </w:rPr>
        <w:t xml:space="preserve"> </w:t>
      </w:r>
      <w:r w:rsidR="00547F2D">
        <w:rPr>
          <w:rFonts w:ascii="Arial" w:hAnsi="Arial" w:cs="Arial"/>
          <w:color w:val="000000" w:themeColor="text1"/>
          <w:sz w:val="24"/>
          <w:szCs w:val="24"/>
        </w:rPr>
        <w:t>when employees gather strength f</w:t>
      </w:r>
      <w:r w:rsidR="00FC311A">
        <w:rPr>
          <w:rFonts w:ascii="Arial" w:hAnsi="Arial" w:cs="Arial"/>
          <w:color w:val="000000" w:themeColor="text1"/>
          <w:sz w:val="24"/>
          <w:szCs w:val="24"/>
        </w:rPr>
        <w:t>ro</w:t>
      </w:r>
      <w:r w:rsidR="00547F2D">
        <w:rPr>
          <w:rFonts w:ascii="Arial" w:hAnsi="Arial" w:cs="Arial"/>
          <w:color w:val="000000" w:themeColor="text1"/>
          <w:sz w:val="24"/>
          <w:szCs w:val="24"/>
        </w:rPr>
        <w:t>m its culture influenced by</w:t>
      </w:r>
      <w:r w:rsidR="00F26DE3">
        <w:rPr>
          <w:rFonts w:ascii="Arial" w:hAnsi="Arial" w:cs="Arial"/>
          <w:color w:val="000000" w:themeColor="text1"/>
          <w:sz w:val="24"/>
          <w:szCs w:val="24"/>
        </w:rPr>
        <w:t xml:space="preserve"> leadership behaviours and actions (Singh, 2007).</w:t>
      </w:r>
      <w:r w:rsidR="00FC311A">
        <w:rPr>
          <w:rFonts w:ascii="Arial" w:hAnsi="Arial" w:cs="Arial"/>
          <w:color w:val="000000" w:themeColor="text1"/>
          <w:sz w:val="24"/>
          <w:szCs w:val="24"/>
        </w:rPr>
        <w:t xml:space="preserve"> </w:t>
      </w:r>
      <w:r w:rsidR="002132E8">
        <w:rPr>
          <w:rFonts w:ascii="Arial" w:hAnsi="Arial" w:cs="Arial"/>
          <w:color w:val="000000" w:themeColor="text1"/>
          <w:sz w:val="24"/>
          <w:szCs w:val="24"/>
        </w:rPr>
        <w:t xml:space="preserve">A positive </w:t>
      </w:r>
      <w:r w:rsidR="006224F9">
        <w:rPr>
          <w:rFonts w:ascii="Arial" w:hAnsi="Arial" w:cs="Arial"/>
          <w:color w:val="000000" w:themeColor="text1"/>
          <w:sz w:val="24"/>
          <w:szCs w:val="24"/>
        </w:rPr>
        <w:t xml:space="preserve">finding in analysing </w:t>
      </w:r>
      <w:r w:rsidR="002A453B">
        <w:rPr>
          <w:rFonts w:ascii="Arial" w:hAnsi="Arial" w:cs="Arial"/>
          <w:color w:val="000000" w:themeColor="text1"/>
          <w:sz w:val="24"/>
          <w:szCs w:val="24"/>
        </w:rPr>
        <w:t>trust</w:t>
      </w:r>
      <w:r w:rsidR="006224F9">
        <w:rPr>
          <w:rFonts w:ascii="Arial" w:hAnsi="Arial" w:cs="Arial"/>
          <w:color w:val="000000" w:themeColor="text1"/>
          <w:sz w:val="24"/>
          <w:szCs w:val="24"/>
        </w:rPr>
        <w:t xml:space="preserve"> data are the behaviours and </w:t>
      </w:r>
      <w:r w:rsidR="002A453B">
        <w:rPr>
          <w:rFonts w:ascii="Arial" w:hAnsi="Arial" w:cs="Arial"/>
          <w:color w:val="000000" w:themeColor="text1"/>
          <w:sz w:val="24"/>
          <w:szCs w:val="24"/>
        </w:rPr>
        <w:t>engagement of all levels of staff during the pandemi</w:t>
      </w:r>
      <w:r w:rsidR="00FC311A">
        <w:rPr>
          <w:rFonts w:ascii="Arial" w:hAnsi="Arial" w:cs="Arial"/>
          <w:color w:val="000000" w:themeColor="text1"/>
          <w:sz w:val="24"/>
          <w:szCs w:val="24"/>
        </w:rPr>
        <w:t>c (WAST, 2022). W</w:t>
      </w:r>
      <w:r w:rsidR="00DF5EF8">
        <w:rPr>
          <w:rFonts w:ascii="Arial" w:hAnsi="Arial" w:cs="Arial"/>
          <w:color w:val="000000" w:themeColor="text1"/>
          <w:sz w:val="24"/>
          <w:szCs w:val="24"/>
        </w:rPr>
        <w:t>hilst</w:t>
      </w:r>
      <w:r w:rsidR="002A453B">
        <w:rPr>
          <w:rFonts w:ascii="Arial" w:hAnsi="Arial" w:cs="Arial"/>
          <w:color w:val="000000" w:themeColor="text1"/>
          <w:sz w:val="24"/>
          <w:szCs w:val="24"/>
        </w:rPr>
        <w:t xml:space="preserve"> this was </w:t>
      </w:r>
      <w:r w:rsidR="003D21C4">
        <w:rPr>
          <w:rFonts w:ascii="Arial" w:hAnsi="Arial" w:cs="Arial"/>
          <w:color w:val="000000" w:themeColor="text1"/>
          <w:sz w:val="24"/>
          <w:szCs w:val="24"/>
        </w:rPr>
        <w:t xml:space="preserve">unprecedented, the response by all staff groups was an example of </w:t>
      </w:r>
      <w:r w:rsidR="00DF5EF8">
        <w:rPr>
          <w:rFonts w:ascii="Arial" w:hAnsi="Arial" w:cs="Arial"/>
          <w:color w:val="000000" w:themeColor="text1"/>
          <w:sz w:val="24"/>
          <w:szCs w:val="24"/>
        </w:rPr>
        <w:t>collaboration</w:t>
      </w:r>
      <w:r w:rsidR="003D21C4">
        <w:rPr>
          <w:rFonts w:ascii="Arial" w:hAnsi="Arial" w:cs="Arial"/>
          <w:color w:val="000000" w:themeColor="text1"/>
          <w:sz w:val="24"/>
          <w:szCs w:val="24"/>
        </w:rPr>
        <w:t xml:space="preserve"> and connect</w:t>
      </w:r>
      <w:r w:rsidR="00BD6B0A">
        <w:rPr>
          <w:rFonts w:ascii="Arial" w:hAnsi="Arial" w:cs="Arial"/>
          <w:color w:val="000000" w:themeColor="text1"/>
          <w:sz w:val="24"/>
          <w:szCs w:val="24"/>
        </w:rPr>
        <w:t>orship (</w:t>
      </w:r>
      <w:r w:rsidR="00391318" w:rsidRPr="00391318">
        <w:rPr>
          <w:rFonts w:ascii="Arial" w:hAnsi="Arial" w:cs="Arial"/>
          <w:color w:val="000000" w:themeColor="text1"/>
          <w:sz w:val="24"/>
          <w:szCs w:val="24"/>
        </w:rPr>
        <w:t>Gruys et al</w:t>
      </w:r>
      <w:r w:rsidR="00DF5EF8">
        <w:rPr>
          <w:rFonts w:ascii="Arial" w:hAnsi="Arial" w:cs="Arial"/>
          <w:color w:val="000000" w:themeColor="text1"/>
          <w:sz w:val="24"/>
          <w:szCs w:val="24"/>
        </w:rPr>
        <w:t>, 2008) and an example of whole system working.</w:t>
      </w:r>
    </w:p>
    <w:p w14:paraId="0CFFEE29" w14:textId="77777777" w:rsidR="007F7222" w:rsidRDefault="007F7222" w:rsidP="00492C92">
      <w:pPr>
        <w:spacing w:line="480" w:lineRule="auto"/>
        <w:rPr>
          <w:rFonts w:ascii="Arial" w:hAnsi="Arial" w:cs="Arial"/>
          <w:color w:val="000000" w:themeColor="text1"/>
          <w:sz w:val="24"/>
          <w:szCs w:val="24"/>
        </w:rPr>
      </w:pPr>
    </w:p>
    <w:p w14:paraId="62247DFF" w14:textId="77777777" w:rsidR="003A47AF" w:rsidRDefault="003A47AF" w:rsidP="00492C92">
      <w:pPr>
        <w:spacing w:line="480" w:lineRule="auto"/>
        <w:rPr>
          <w:rFonts w:ascii="Arial" w:hAnsi="Arial" w:cs="Arial"/>
          <w:color w:val="000000" w:themeColor="text1"/>
          <w:sz w:val="24"/>
          <w:szCs w:val="24"/>
        </w:rPr>
      </w:pPr>
    </w:p>
    <w:p w14:paraId="5520164A" w14:textId="77777777" w:rsidR="003A47AF" w:rsidRDefault="003A47AF" w:rsidP="00492C92">
      <w:pPr>
        <w:spacing w:line="480" w:lineRule="auto"/>
        <w:rPr>
          <w:rFonts w:ascii="Arial" w:hAnsi="Arial" w:cs="Arial"/>
          <w:color w:val="000000" w:themeColor="text1"/>
          <w:sz w:val="24"/>
          <w:szCs w:val="24"/>
        </w:rPr>
      </w:pPr>
    </w:p>
    <w:p w14:paraId="3CA5B9C5" w14:textId="65D65162" w:rsidR="00FF2D45" w:rsidRDefault="005F0654" w:rsidP="00492C92">
      <w:pPr>
        <w:spacing w:line="480" w:lineRule="auto"/>
        <w:rPr>
          <w:rFonts w:ascii="Arial" w:hAnsi="Arial" w:cs="Arial"/>
          <w:color w:val="000000" w:themeColor="text1"/>
          <w:sz w:val="24"/>
          <w:szCs w:val="24"/>
          <w:u w:val="single"/>
        </w:rPr>
      </w:pPr>
      <w:r w:rsidRPr="003B5EB0">
        <w:rPr>
          <w:rFonts w:ascii="Arial" w:hAnsi="Arial" w:cs="Arial"/>
          <w:color w:val="000000" w:themeColor="text1"/>
          <w:sz w:val="24"/>
          <w:szCs w:val="24"/>
          <w:u w:val="single"/>
        </w:rPr>
        <w:lastRenderedPageBreak/>
        <w:t xml:space="preserve">5.0 </w:t>
      </w:r>
      <w:r w:rsidR="00F5784A" w:rsidRPr="003B5EB0">
        <w:rPr>
          <w:rFonts w:ascii="Arial" w:hAnsi="Arial" w:cs="Arial"/>
          <w:color w:val="000000" w:themeColor="text1"/>
          <w:sz w:val="24"/>
          <w:szCs w:val="24"/>
          <w:u w:val="single"/>
        </w:rPr>
        <w:t>Culture as Identity</w:t>
      </w:r>
      <w:r w:rsidR="00AC6838" w:rsidRPr="003B5EB0">
        <w:rPr>
          <w:rFonts w:ascii="Arial" w:hAnsi="Arial" w:cs="Arial"/>
          <w:color w:val="000000" w:themeColor="text1"/>
          <w:sz w:val="24"/>
          <w:szCs w:val="24"/>
          <w:u w:val="single"/>
        </w:rPr>
        <w:t xml:space="preserve"> </w:t>
      </w:r>
    </w:p>
    <w:p w14:paraId="7F4AD5E6" w14:textId="622C7AF4" w:rsidR="00FF2D45" w:rsidRPr="00FF2D45" w:rsidRDefault="00FF2D45" w:rsidP="00FF2D45">
      <w:pPr>
        <w:spacing w:line="480" w:lineRule="auto"/>
        <w:rPr>
          <w:rFonts w:ascii="Arial" w:hAnsi="Arial" w:cs="Arial"/>
          <w:color w:val="000000" w:themeColor="text1"/>
          <w:sz w:val="24"/>
          <w:szCs w:val="24"/>
        </w:rPr>
      </w:pPr>
      <w:r w:rsidRPr="00FF2D45">
        <w:rPr>
          <w:rFonts w:ascii="Arial" w:hAnsi="Arial" w:cs="Arial"/>
          <w:color w:val="000000" w:themeColor="text1"/>
          <w:sz w:val="24"/>
          <w:szCs w:val="24"/>
        </w:rPr>
        <w:t>There are multiple studies on engagement, Bailey et al</w:t>
      </w:r>
      <w:r w:rsidR="00E87367">
        <w:rPr>
          <w:rFonts w:ascii="Arial" w:hAnsi="Arial" w:cs="Arial"/>
          <w:color w:val="000000" w:themeColor="text1"/>
          <w:sz w:val="24"/>
          <w:szCs w:val="24"/>
        </w:rPr>
        <w:t>.</w:t>
      </w:r>
      <w:r w:rsidRPr="00FF2D45">
        <w:rPr>
          <w:rFonts w:ascii="Arial" w:hAnsi="Arial" w:cs="Arial"/>
          <w:color w:val="000000" w:themeColor="text1"/>
          <w:sz w:val="24"/>
          <w:szCs w:val="24"/>
        </w:rPr>
        <w:t xml:space="preserve"> (2015) analysed 155 studies and found that team structure, individual and organisational resilience, leadership, job design and continuous professional development are key enablers of engagement. Further studies considered perceived organisational support </w:t>
      </w:r>
      <w:r>
        <w:rPr>
          <w:rFonts w:ascii="Arial" w:hAnsi="Arial" w:cs="Arial"/>
          <w:color w:val="000000" w:themeColor="text1"/>
          <w:sz w:val="24"/>
          <w:szCs w:val="24"/>
        </w:rPr>
        <w:t>(POS)</w:t>
      </w:r>
      <w:r w:rsidR="008659D2">
        <w:rPr>
          <w:rFonts w:ascii="Arial" w:hAnsi="Arial" w:cs="Arial"/>
          <w:color w:val="000000" w:themeColor="text1"/>
          <w:sz w:val="24"/>
          <w:szCs w:val="24"/>
        </w:rPr>
        <w:t xml:space="preserve"> </w:t>
      </w:r>
      <w:r w:rsidRPr="00FF2D45">
        <w:rPr>
          <w:rFonts w:ascii="Arial" w:hAnsi="Arial" w:cs="Arial"/>
          <w:color w:val="000000" w:themeColor="text1"/>
          <w:sz w:val="24"/>
          <w:szCs w:val="24"/>
        </w:rPr>
        <w:t>f</w:t>
      </w:r>
      <w:r w:rsidR="00326755">
        <w:rPr>
          <w:rFonts w:ascii="Arial" w:hAnsi="Arial" w:cs="Arial"/>
          <w:color w:val="000000" w:themeColor="text1"/>
          <w:sz w:val="24"/>
          <w:szCs w:val="24"/>
        </w:rPr>
        <w:t xml:space="preserve">inding </w:t>
      </w:r>
      <w:r w:rsidR="00964B52">
        <w:rPr>
          <w:rFonts w:ascii="Arial" w:hAnsi="Arial" w:cs="Arial"/>
          <w:color w:val="000000" w:themeColor="text1"/>
          <w:sz w:val="24"/>
          <w:szCs w:val="24"/>
        </w:rPr>
        <w:t xml:space="preserve">feelings of exclusion impact on </w:t>
      </w:r>
      <w:r w:rsidRPr="00FF2D45">
        <w:rPr>
          <w:rFonts w:ascii="Arial" w:hAnsi="Arial" w:cs="Arial"/>
          <w:color w:val="000000" w:themeColor="text1"/>
          <w:sz w:val="24"/>
          <w:szCs w:val="24"/>
        </w:rPr>
        <w:t xml:space="preserve">employee experiences </w:t>
      </w:r>
      <w:r w:rsidR="00964B52">
        <w:rPr>
          <w:rFonts w:ascii="Arial" w:hAnsi="Arial" w:cs="Arial"/>
          <w:color w:val="000000" w:themeColor="text1"/>
          <w:sz w:val="24"/>
          <w:szCs w:val="24"/>
        </w:rPr>
        <w:t>and the function of teams</w:t>
      </w:r>
      <w:r w:rsidR="00A30152">
        <w:rPr>
          <w:rFonts w:ascii="Arial" w:hAnsi="Arial" w:cs="Arial"/>
          <w:color w:val="000000" w:themeColor="text1"/>
          <w:sz w:val="24"/>
          <w:szCs w:val="24"/>
        </w:rPr>
        <w:t xml:space="preserve"> </w:t>
      </w:r>
      <w:r w:rsidRPr="00FF2D45">
        <w:rPr>
          <w:rFonts w:ascii="Arial" w:hAnsi="Arial" w:cs="Arial"/>
          <w:color w:val="000000" w:themeColor="text1"/>
          <w:sz w:val="24"/>
          <w:szCs w:val="24"/>
        </w:rPr>
        <w:t>(Brailey et al. 2007) and POS</w:t>
      </w:r>
      <w:r w:rsidR="008659D2">
        <w:rPr>
          <w:rFonts w:ascii="Arial" w:hAnsi="Arial" w:cs="Arial"/>
          <w:color w:val="000000" w:themeColor="text1"/>
          <w:sz w:val="24"/>
          <w:szCs w:val="24"/>
        </w:rPr>
        <w:t xml:space="preserve"> (</w:t>
      </w:r>
      <w:r w:rsidRPr="00FF2D45">
        <w:rPr>
          <w:rFonts w:ascii="Arial" w:hAnsi="Arial" w:cs="Arial"/>
          <w:color w:val="000000" w:themeColor="text1"/>
          <w:sz w:val="24"/>
          <w:szCs w:val="24"/>
        </w:rPr>
        <w:t xml:space="preserve">Kelley et al. 2013). </w:t>
      </w:r>
      <w:r w:rsidR="00FD3203">
        <w:rPr>
          <w:rFonts w:ascii="Arial" w:hAnsi="Arial" w:cs="Arial"/>
          <w:color w:val="000000" w:themeColor="text1"/>
          <w:sz w:val="24"/>
          <w:szCs w:val="24"/>
        </w:rPr>
        <w:t>Employee e</w:t>
      </w:r>
      <w:r w:rsidRPr="00FF2D45">
        <w:rPr>
          <w:rFonts w:ascii="Arial" w:hAnsi="Arial" w:cs="Arial"/>
          <w:color w:val="000000" w:themeColor="text1"/>
          <w:sz w:val="24"/>
          <w:szCs w:val="24"/>
        </w:rPr>
        <w:t xml:space="preserve">ngagement </w:t>
      </w:r>
      <w:r w:rsidR="00FD3203">
        <w:rPr>
          <w:rFonts w:ascii="Arial" w:hAnsi="Arial" w:cs="Arial"/>
          <w:color w:val="000000" w:themeColor="text1"/>
          <w:sz w:val="24"/>
          <w:szCs w:val="24"/>
        </w:rPr>
        <w:t>relates</w:t>
      </w:r>
      <w:r w:rsidRPr="00FF2D45">
        <w:rPr>
          <w:rFonts w:ascii="Arial" w:hAnsi="Arial" w:cs="Arial"/>
          <w:color w:val="000000" w:themeColor="text1"/>
          <w:sz w:val="24"/>
          <w:szCs w:val="24"/>
        </w:rPr>
        <w:t xml:space="preserve"> </w:t>
      </w:r>
      <w:r w:rsidR="00F93F38">
        <w:rPr>
          <w:rFonts w:ascii="Arial" w:hAnsi="Arial" w:cs="Arial"/>
          <w:color w:val="000000" w:themeColor="text1"/>
          <w:sz w:val="24"/>
          <w:szCs w:val="24"/>
        </w:rPr>
        <w:t xml:space="preserve">to how </w:t>
      </w:r>
      <w:r w:rsidRPr="00FF2D45">
        <w:rPr>
          <w:rFonts w:ascii="Arial" w:hAnsi="Arial" w:cs="Arial"/>
          <w:color w:val="000000" w:themeColor="text1"/>
          <w:sz w:val="24"/>
          <w:szCs w:val="24"/>
        </w:rPr>
        <w:t xml:space="preserve">employees </w:t>
      </w:r>
      <w:r w:rsidR="00CF01ED">
        <w:rPr>
          <w:rFonts w:ascii="Arial" w:hAnsi="Arial" w:cs="Arial"/>
          <w:color w:val="000000" w:themeColor="text1"/>
          <w:sz w:val="24"/>
          <w:szCs w:val="24"/>
        </w:rPr>
        <w:t>feel</w:t>
      </w:r>
      <w:r w:rsidRPr="00FF2D45">
        <w:rPr>
          <w:rFonts w:ascii="Arial" w:hAnsi="Arial" w:cs="Arial"/>
          <w:color w:val="000000" w:themeColor="text1"/>
          <w:sz w:val="24"/>
          <w:szCs w:val="24"/>
        </w:rPr>
        <w:t xml:space="preserve"> their organisation</w:t>
      </w:r>
      <w:r w:rsidR="00CF01ED">
        <w:rPr>
          <w:rFonts w:ascii="Arial" w:hAnsi="Arial" w:cs="Arial"/>
          <w:color w:val="000000" w:themeColor="text1"/>
          <w:sz w:val="24"/>
          <w:szCs w:val="24"/>
        </w:rPr>
        <w:t xml:space="preserve"> considers their wellbeing and</w:t>
      </w:r>
      <w:r w:rsidRPr="00FF2D45">
        <w:rPr>
          <w:rFonts w:ascii="Arial" w:hAnsi="Arial" w:cs="Arial"/>
          <w:color w:val="000000" w:themeColor="text1"/>
          <w:sz w:val="24"/>
          <w:szCs w:val="24"/>
        </w:rPr>
        <w:t xml:space="preserve"> values their </w:t>
      </w:r>
      <w:r w:rsidR="00776294">
        <w:rPr>
          <w:rFonts w:ascii="Arial" w:hAnsi="Arial" w:cs="Arial"/>
          <w:color w:val="000000" w:themeColor="text1"/>
          <w:sz w:val="24"/>
          <w:szCs w:val="24"/>
        </w:rPr>
        <w:t>involvement in how it functions</w:t>
      </w:r>
      <w:r w:rsidRPr="00FF2D45">
        <w:rPr>
          <w:rFonts w:ascii="Arial" w:hAnsi="Arial" w:cs="Arial"/>
          <w:color w:val="000000" w:themeColor="text1"/>
          <w:sz w:val="24"/>
          <w:szCs w:val="24"/>
        </w:rPr>
        <w:t xml:space="preserve"> (Patro, 2013</w:t>
      </w:r>
      <w:r w:rsidR="00776294">
        <w:rPr>
          <w:rFonts w:ascii="Arial" w:hAnsi="Arial" w:cs="Arial"/>
          <w:color w:val="000000" w:themeColor="text1"/>
          <w:sz w:val="24"/>
          <w:szCs w:val="24"/>
        </w:rPr>
        <w:t>, CIPD, 2022</w:t>
      </w:r>
      <w:r w:rsidR="00010E20">
        <w:rPr>
          <w:rFonts w:ascii="Arial" w:hAnsi="Arial" w:cs="Arial"/>
          <w:color w:val="000000" w:themeColor="text1"/>
          <w:sz w:val="24"/>
          <w:szCs w:val="24"/>
        </w:rPr>
        <w:t>b</w:t>
      </w:r>
      <w:r w:rsidRPr="00FF2D45">
        <w:rPr>
          <w:rFonts w:ascii="Arial" w:hAnsi="Arial" w:cs="Arial"/>
          <w:color w:val="000000" w:themeColor="text1"/>
          <w:sz w:val="24"/>
          <w:szCs w:val="24"/>
        </w:rPr>
        <w:t>). WAST employee relations require reciprocity and leadership that promotes inclusion and reduces absenteeism (CIPD, 2022e).</w:t>
      </w:r>
    </w:p>
    <w:p w14:paraId="412338E7" w14:textId="77777777" w:rsidR="00FF2D45" w:rsidRPr="003B5EB0" w:rsidRDefault="00FF2D45" w:rsidP="00492C92">
      <w:pPr>
        <w:spacing w:line="480" w:lineRule="auto"/>
        <w:rPr>
          <w:rFonts w:ascii="Arial" w:hAnsi="Arial" w:cs="Arial"/>
          <w:color w:val="000000" w:themeColor="text1"/>
          <w:sz w:val="24"/>
          <w:szCs w:val="24"/>
          <w:u w:val="single"/>
        </w:rPr>
      </w:pPr>
    </w:p>
    <w:p w14:paraId="631FCE36" w14:textId="77777777" w:rsidR="00FC4699" w:rsidRDefault="007F7222" w:rsidP="00FC4699">
      <w:pPr>
        <w:spacing w:line="480" w:lineRule="auto"/>
        <w:rPr>
          <w:rFonts w:ascii="Arial" w:hAnsi="Arial" w:cs="Arial"/>
          <w:color w:val="000000" w:themeColor="text1"/>
          <w:sz w:val="24"/>
          <w:szCs w:val="24"/>
        </w:rPr>
      </w:pPr>
      <w:r w:rsidRPr="007F7222">
        <w:rPr>
          <w:rFonts w:ascii="Arial" w:hAnsi="Arial" w:cs="Arial"/>
          <w:color w:val="000000" w:themeColor="text1"/>
          <w:sz w:val="24"/>
          <w:szCs w:val="24"/>
        </w:rPr>
        <w:t xml:space="preserve">Culture whether it is OC or OCL is important to any organisation, a Global Culture Survey (2018) presented a clear stand out finding that there is a huge gap in cultural positivity; employees feel less positive than their employers. </w:t>
      </w:r>
      <w:r w:rsidR="003D7A5B" w:rsidRPr="003D7A5B">
        <w:rPr>
          <w:rFonts w:ascii="Arial" w:hAnsi="Arial" w:cs="Arial"/>
          <w:color w:val="000000" w:themeColor="text1"/>
          <w:sz w:val="24"/>
          <w:szCs w:val="24"/>
        </w:rPr>
        <w:t xml:space="preserve">Disengagement is presenting within IC through increased sickness absences, highly attributed to work related causes and quiet quitting (BBC, 2022). </w:t>
      </w:r>
      <w:r w:rsidR="00F254A3" w:rsidRPr="00F254A3">
        <w:rPr>
          <w:rFonts w:ascii="Arial" w:hAnsi="Arial" w:cs="Arial"/>
          <w:color w:val="000000" w:themeColor="text1"/>
          <w:sz w:val="24"/>
          <w:szCs w:val="24"/>
        </w:rPr>
        <w:t xml:space="preserve">Dissatisfaction with working conditions have now escalated to industrial action and manifesting in more disruption to the workplace and relationships. </w:t>
      </w:r>
    </w:p>
    <w:p w14:paraId="6BE6C7FC" w14:textId="77777777" w:rsidR="008C79BB" w:rsidRDefault="008C79BB" w:rsidP="00FC4699">
      <w:pPr>
        <w:spacing w:line="480" w:lineRule="auto"/>
        <w:rPr>
          <w:rFonts w:ascii="Arial" w:hAnsi="Arial" w:cs="Arial"/>
          <w:color w:val="000000" w:themeColor="text1"/>
          <w:sz w:val="24"/>
          <w:szCs w:val="24"/>
        </w:rPr>
      </w:pPr>
    </w:p>
    <w:p w14:paraId="0F047FE0" w14:textId="565560FB" w:rsidR="00FC4699" w:rsidRPr="008C79BB" w:rsidRDefault="00133832" w:rsidP="00FC4699">
      <w:pPr>
        <w:spacing w:line="480" w:lineRule="auto"/>
        <w:rPr>
          <w:rFonts w:ascii="Arial" w:hAnsi="Arial" w:cs="Arial"/>
          <w:color w:val="000000" w:themeColor="text1"/>
          <w:sz w:val="24"/>
          <w:szCs w:val="24"/>
          <w:u w:val="single"/>
        </w:rPr>
      </w:pPr>
      <w:r w:rsidRPr="008C79BB">
        <w:rPr>
          <w:rFonts w:ascii="Arial" w:hAnsi="Arial" w:cs="Arial"/>
          <w:color w:val="000000" w:themeColor="text1"/>
          <w:sz w:val="24"/>
          <w:szCs w:val="24"/>
          <w:u w:val="single"/>
        </w:rPr>
        <w:t>5.1 Engagement</w:t>
      </w:r>
      <w:r w:rsidR="008C79BB" w:rsidRPr="008C79BB">
        <w:rPr>
          <w:rFonts w:ascii="Arial" w:hAnsi="Arial" w:cs="Arial"/>
          <w:color w:val="000000" w:themeColor="text1"/>
          <w:sz w:val="24"/>
          <w:szCs w:val="24"/>
          <w:u w:val="single"/>
        </w:rPr>
        <w:t xml:space="preserve"> through Employee Voice</w:t>
      </w:r>
    </w:p>
    <w:p w14:paraId="005EC339" w14:textId="7543C7BC" w:rsidR="00FC4699" w:rsidRPr="00624E3A" w:rsidRDefault="00B24E80" w:rsidP="00FC4699">
      <w:pPr>
        <w:spacing w:line="480" w:lineRule="auto"/>
        <w:rPr>
          <w:rFonts w:ascii="Arial" w:hAnsi="Arial" w:cs="Arial"/>
          <w:color w:val="000000" w:themeColor="text1"/>
          <w:sz w:val="24"/>
          <w:szCs w:val="24"/>
        </w:rPr>
      </w:pPr>
      <w:r w:rsidRPr="00DA653B">
        <w:rPr>
          <w:rFonts w:ascii="Arial" w:hAnsi="Arial" w:cs="Arial"/>
          <w:color w:val="000000" w:themeColor="text1"/>
          <w:sz w:val="24"/>
          <w:szCs w:val="24"/>
        </w:rPr>
        <w:t>K</w:t>
      </w:r>
      <w:r w:rsidR="00FC4699" w:rsidRPr="00DA653B">
        <w:rPr>
          <w:rFonts w:ascii="Arial" w:hAnsi="Arial" w:cs="Arial"/>
          <w:color w:val="000000" w:themeColor="text1"/>
          <w:sz w:val="24"/>
          <w:szCs w:val="24"/>
        </w:rPr>
        <w:t>ahn</w:t>
      </w:r>
      <w:r w:rsidRPr="00DA653B">
        <w:rPr>
          <w:rFonts w:ascii="Arial" w:hAnsi="Arial" w:cs="Arial"/>
          <w:color w:val="000000" w:themeColor="text1"/>
          <w:sz w:val="24"/>
          <w:szCs w:val="24"/>
        </w:rPr>
        <w:t xml:space="preserve"> (</w:t>
      </w:r>
      <w:r w:rsidR="00DA653B" w:rsidRPr="00DA653B">
        <w:rPr>
          <w:rFonts w:ascii="Arial" w:hAnsi="Arial" w:cs="Arial"/>
          <w:color w:val="000000" w:themeColor="text1"/>
          <w:sz w:val="24"/>
          <w:szCs w:val="24"/>
        </w:rPr>
        <w:t>1990)</w:t>
      </w:r>
      <w:r w:rsidR="00FC4699" w:rsidRPr="00DA653B">
        <w:rPr>
          <w:rFonts w:ascii="Arial" w:hAnsi="Arial" w:cs="Arial"/>
          <w:color w:val="000000" w:themeColor="text1"/>
          <w:sz w:val="24"/>
          <w:szCs w:val="24"/>
        </w:rPr>
        <w:t xml:space="preserve"> identified </w:t>
      </w:r>
      <w:r w:rsidR="00AF58AC" w:rsidRPr="00DA653B">
        <w:rPr>
          <w:rFonts w:ascii="Arial" w:hAnsi="Arial" w:cs="Arial"/>
          <w:color w:val="000000" w:themeColor="text1"/>
          <w:sz w:val="24"/>
          <w:szCs w:val="24"/>
        </w:rPr>
        <w:t>three main dimensions</w:t>
      </w:r>
      <w:r w:rsidR="00FC4699" w:rsidRPr="00DA653B">
        <w:rPr>
          <w:rFonts w:ascii="Arial" w:hAnsi="Arial" w:cs="Arial"/>
          <w:color w:val="000000" w:themeColor="text1"/>
          <w:sz w:val="24"/>
          <w:szCs w:val="24"/>
        </w:rPr>
        <w:t xml:space="preserve"> of employee engagement - physical, cognitive and emotional</w:t>
      </w:r>
      <w:r w:rsidR="00FC4699" w:rsidRPr="00FC4699">
        <w:rPr>
          <w:rFonts w:ascii="Arial" w:hAnsi="Arial" w:cs="Arial"/>
          <w:i/>
          <w:iCs/>
          <w:color w:val="000000" w:themeColor="text1"/>
          <w:sz w:val="24"/>
          <w:szCs w:val="24"/>
        </w:rPr>
        <w:t>.</w:t>
      </w:r>
      <w:r w:rsidR="00FC4699" w:rsidRPr="00FC4699">
        <w:rPr>
          <w:rFonts w:ascii="Arial" w:hAnsi="Arial" w:cs="Arial"/>
          <w:color w:val="000000" w:themeColor="text1"/>
          <w:sz w:val="24"/>
          <w:szCs w:val="24"/>
        </w:rPr>
        <w:t xml:space="preserve"> Gifford &amp; Young (2021) offer </w:t>
      </w:r>
      <w:r w:rsidR="00FC4699" w:rsidRPr="00624E3A">
        <w:rPr>
          <w:rFonts w:ascii="Arial" w:hAnsi="Arial" w:cs="Arial"/>
          <w:color w:val="000000" w:themeColor="text1"/>
          <w:sz w:val="24"/>
          <w:szCs w:val="24"/>
        </w:rPr>
        <w:t xml:space="preserve">employee engagement </w:t>
      </w:r>
      <w:r w:rsidR="00FC4699" w:rsidRPr="00FC4699">
        <w:rPr>
          <w:rFonts w:ascii="Arial" w:hAnsi="Arial" w:cs="Arial"/>
          <w:color w:val="000000" w:themeColor="text1"/>
          <w:sz w:val="24"/>
          <w:szCs w:val="24"/>
        </w:rPr>
        <w:t>as psychological safety</w:t>
      </w:r>
      <w:r w:rsidR="004A490F">
        <w:rPr>
          <w:rFonts w:ascii="Arial" w:hAnsi="Arial" w:cs="Arial"/>
          <w:color w:val="000000" w:themeColor="text1"/>
          <w:sz w:val="24"/>
          <w:szCs w:val="24"/>
        </w:rPr>
        <w:t xml:space="preserve"> whereas</w:t>
      </w:r>
      <w:r w:rsidR="00FC4699" w:rsidRPr="00FC4699">
        <w:rPr>
          <w:rFonts w:ascii="Arial" w:hAnsi="Arial" w:cs="Arial"/>
          <w:color w:val="000000" w:themeColor="text1"/>
          <w:sz w:val="24"/>
          <w:szCs w:val="24"/>
        </w:rPr>
        <w:t xml:space="preserve"> NHS England </w:t>
      </w:r>
      <w:r w:rsidR="00DA653B">
        <w:rPr>
          <w:rFonts w:ascii="Arial" w:hAnsi="Arial" w:cs="Arial"/>
          <w:color w:val="000000" w:themeColor="text1"/>
          <w:sz w:val="24"/>
          <w:szCs w:val="24"/>
        </w:rPr>
        <w:t xml:space="preserve">(2023) </w:t>
      </w:r>
      <w:r w:rsidR="00FC4699" w:rsidRPr="00FC4699">
        <w:rPr>
          <w:rFonts w:ascii="Arial" w:hAnsi="Arial" w:cs="Arial"/>
          <w:color w:val="000000" w:themeColor="text1"/>
          <w:sz w:val="24"/>
          <w:szCs w:val="24"/>
        </w:rPr>
        <w:t xml:space="preserve">offer a robust and virtuous cycle of surveying employee experience and engagement, to engage for organisational </w:t>
      </w:r>
      <w:r w:rsidR="00FC4699" w:rsidRPr="00FC4699">
        <w:rPr>
          <w:rFonts w:ascii="Arial" w:hAnsi="Arial" w:cs="Arial"/>
          <w:color w:val="000000" w:themeColor="text1"/>
          <w:sz w:val="24"/>
          <w:szCs w:val="24"/>
        </w:rPr>
        <w:lastRenderedPageBreak/>
        <w:t xml:space="preserve">success there are four </w:t>
      </w:r>
      <w:r w:rsidR="00AF58AC" w:rsidRPr="00FC4699">
        <w:rPr>
          <w:rFonts w:ascii="Arial" w:hAnsi="Arial" w:cs="Arial"/>
          <w:color w:val="000000" w:themeColor="text1"/>
          <w:sz w:val="24"/>
          <w:szCs w:val="24"/>
        </w:rPr>
        <w:t>drivers:</w:t>
      </w:r>
      <w:r w:rsidR="00FC4699" w:rsidRPr="00FC4699">
        <w:rPr>
          <w:rFonts w:ascii="Arial" w:hAnsi="Arial" w:cs="Arial"/>
          <w:color w:val="000000" w:themeColor="text1"/>
          <w:sz w:val="24"/>
          <w:szCs w:val="24"/>
        </w:rPr>
        <w:t xml:space="preserve"> organisational integrity, strategic narrative, employee voice and engaging man</w:t>
      </w:r>
      <w:r w:rsidR="00AF58AC">
        <w:rPr>
          <w:rFonts w:ascii="Arial" w:hAnsi="Arial" w:cs="Arial"/>
          <w:color w:val="000000" w:themeColor="text1"/>
          <w:sz w:val="24"/>
          <w:szCs w:val="24"/>
        </w:rPr>
        <w:t>a</w:t>
      </w:r>
      <w:r w:rsidR="00FC4699" w:rsidRPr="00FC4699">
        <w:rPr>
          <w:rFonts w:ascii="Arial" w:hAnsi="Arial" w:cs="Arial"/>
          <w:color w:val="000000" w:themeColor="text1"/>
          <w:sz w:val="24"/>
          <w:szCs w:val="24"/>
        </w:rPr>
        <w:t xml:space="preserve">gers. </w:t>
      </w:r>
    </w:p>
    <w:p w14:paraId="02D9A40C" w14:textId="4E7413FC" w:rsidR="00F254A3" w:rsidRPr="00624E3A" w:rsidRDefault="00F254A3" w:rsidP="00F254A3">
      <w:pPr>
        <w:spacing w:line="480" w:lineRule="auto"/>
        <w:rPr>
          <w:rFonts w:ascii="Arial" w:hAnsi="Arial" w:cs="Arial"/>
          <w:i/>
          <w:iCs/>
          <w:color w:val="000000" w:themeColor="text1"/>
          <w:sz w:val="24"/>
          <w:szCs w:val="24"/>
        </w:rPr>
      </w:pPr>
    </w:p>
    <w:p w14:paraId="7A27A58F" w14:textId="1377B94F" w:rsidR="00576540" w:rsidRDefault="00C071A8" w:rsidP="007F7222">
      <w:pPr>
        <w:spacing w:line="480" w:lineRule="auto"/>
        <w:rPr>
          <w:rFonts w:ascii="Arial" w:hAnsi="Arial" w:cs="Arial"/>
          <w:color w:val="000000" w:themeColor="text1"/>
          <w:sz w:val="24"/>
          <w:szCs w:val="24"/>
        </w:rPr>
      </w:pPr>
      <w:r>
        <w:rPr>
          <w:rFonts w:ascii="Arial" w:hAnsi="Arial" w:cs="Arial"/>
          <w:color w:val="000000" w:themeColor="text1"/>
          <w:sz w:val="24"/>
          <w:szCs w:val="24"/>
        </w:rPr>
        <w:t>T</w:t>
      </w:r>
      <w:r w:rsidR="00EF74BE">
        <w:rPr>
          <w:rFonts w:ascii="Arial" w:hAnsi="Arial" w:cs="Arial"/>
          <w:color w:val="000000" w:themeColor="text1"/>
          <w:sz w:val="24"/>
          <w:szCs w:val="24"/>
        </w:rPr>
        <w:t xml:space="preserve">he disruption of the </w:t>
      </w:r>
      <w:r w:rsidR="003C2904">
        <w:rPr>
          <w:rFonts w:ascii="Arial" w:hAnsi="Arial" w:cs="Arial"/>
          <w:color w:val="000000" w:themeColor="text1"/>
          <w:sz w:val="24"/>
          <w:szCs w:val="24"/>
        </w:rPr>
        <w:t xml:space="preserve">pandemic, </w:t>
      </w:r>
      <w:r w:rsidR="00CC32E2">
        <w:rPr>
          <w:rFonts w:ascii="Arial" w:hAnsi="Arial" w:cs="Arial"/>
          <w:color w:val="000000" w:themeColor="text1"/>
          <w:sz w:val="24"/>
          <w:szCs w:val="24"/>
        </w:rPr>
        <w:t xml:space="preserve">continuing factors such as cost of living and the current </w:t>
      </w:r>
      <w:r w:rsidR="009769E9">
        <w:rPr>
          <w:rFonts w:ascii="Arial" w:hAnsi="Arial" w:cs="Arial"/>
          <w:color w:val="000000" w:themeColor="text1"/>
          <w:sz w:val="24"/>
          <w:szCs w:val="24"/>
        </w:rPr>
        <w:t xml:space="preserve">industrial action </w:t>
      </w:r>
      <w:r w:rsidR="003C2904">
        <w:rPr>
          <w:rFonts w:ascii="Arial" w:hAnsi="Arial" w:cs="Arial"/>
          <w:color w:val="000000" w:themeColor="text1"/>
          <w:sz w:val="24"/>
          <w:szCs w:val="24"/>
        </w:rPr>
        <w:t>are</w:t>
      </w:r>
      <w:r w:rsidR="009769E9">
        <w:rPr>
          <w:rFonts w:ascii="Arial" w:hAnsi="Arial" w:cs="Arial"/>
          <w:color w:val="000000" w:themeColor="text1"/>
          <w:sz w:val="24"/>
          <w:szCs w:val="24"/>
        </w:rPr>
        <w:t xml:space="preserve"> damaging to engagemen</w:t>
      </w:r>
      <w:r w:rsidR="00952F28">
        <w:rPr>
          <w:rFonts w:ascii="Arial" w:hAnsi="Arial" w:cs="Arial"/>
          <w:color w:val="000000" w:themeColor="text1"/>
          <w:sz w:val="24"/>
          <w:szCs w:val="24"/>
        </w:rPr>
        <w:t>t. D</w:t>
      </w:r>
      <w:r w:rsidR="009769E9">
        <w:rPr>
          <w:rFonts w:ascii="Arial" w:hAnsi="Arial" w:cs="Arial"/>
          <w:color w:val="000000" w:themeColor="text1"/>
          <w:sz w:val="24"/>
          <w:szCs w:val="24"/>
        </w:rPr>
        <w:t>espite th</w:t>
      </w:r>
      <w:r w:rsidR="003C2904">
        <w:rPr>
          <w:rFonts w:ascii="Arial" w:hAnsi="Arial" w:cs="Arial"/>
          <w:color w:val="000000" w:themeColor="text1"/>
          <w:sz w:val="24"/>
          <w:szCs w:val="24"/>
        </w:rPr>
        <w:t>e</w:t>
      </w:r>
      <w:r w:rsidR="009769E9">
        <w:rPr>
          <w:rFonts w:ascii="Arial" w:hAnsi="Arial" w:cs="Arial"/>
          <w:color w:val="000000" w:themeColor="text1"/>
          <w:sz w:val="24"/>
          <w:szCs w:val="24"/>
        </w:rPr>
        <w:t xml:space="preserve"> dispute being with WAG</w:t>
      </w:r>
      <w:r w:rsidR="00952F28">
        <w:rPr>
          <w:rFonts w:ascii="Arial" w:hAnsi="Arial" w:cs="Arial"/>
          <w:color w:val="000000" w:themeColor="text1"/>
          <w:sz w:val="24"/>
          <w:szCs w:val="24"/>
        </w:rPr>
        <w:t xml:space="preserve">, any adverse </w:t>
      </w:r>
      <w:r w:rsidR="00CD70C8">
        <w:rPr>
          <w:rFonts w:ascii="Arial" w:hAnsi="Arial" w:cs="Arial"/>
          <w:color w:val="000000" w:themeColor="text1"/>
          <w:sz w:val="24"/>
          <w:szCs w:val="24"/>
        </w:rPr>
        <w:t xml:space="preserve">event associated with the action is damaging to the WAST brand and </w:t>
      </w:r>
      <w:r w:rsidR="00F254A3">
        <w:rPr>
          <w:rFonts w:ascii="Arial" w:hAnsi="Arial" w:cs="Arial"/>
          <w:color w:val="000000" w:themeColor="text1"/>
          <w:sz w:val="24"/>
          <w:szCs w:val="24"/>
        </w:rPr>
        <w:t>reputation. The</w:t>
      </w:r>
      <w:r w:rsidR="00CD70C8">
        <w:rPr>
          <w:rFonts w:ascii="Arial" w:hAnsi="Arial" w:cs="Arial"/>
          <w:color w:val="000000" w:themeColor="text1"/>
          <w:sz w:val="24"/>
          <w:szCs w:val="24"/>
        </w:rPr>
        <w:t xml:space="preserve"> current approach by the CEO and </w:t>
      </w:r>
      <w:r w:rsidR="0017263D">
        <w:rPr>
          <w:rFonts w:ascii="Arial" w:hAnsi="Arial" w:cs="Arial"/>
          <w:color w:val="000000" w:themeColor="text1"/>
          <w:sz w:val="24"/>
          <w:szCs w:val="24"/>
        </w:rPr>
        <w:t>designates</w:t>
      </w:r>
      <w:r w:rsidR="00CC3264">
        <w:rPr>
          <w:rFonts w:ascii="Arial" w:hAnsi="Arial" w:cs="Arial"/>
          <w:color w:val="000000" w:themeColor="text1"/>
          <w:sz w:val="24"/>
          <w:szCs w:val="24"/>
        </w:rPr>
        <w:t xml:space="preserve"> to attend picket lines and engage with employees is a positive </w:t>
      </w:r>
      <w:r w:rsidR="0017263D">
        <w:rPr>
          <w:rFonts w:ascii="Arial" w:hAnsi="Arial" w:cs="Arial"/>
          <w:color w:val="000000" w:themeColor="text1"/>
          <w:sz w:val="24"/>
          <w:szCs w:val="24"/>
        </w:rPr>
        <w:t>approach</w:t>
      </w:r>
      <w:r w:rsidR="00CC3264">
        <w:rPr>
          <w:rFonts w:ascii="Arial" w:hAnsi="Arial" w:cs="Arial"/>
          <w:color w:val="000000" w:themeColor="text1"/>
          <w:sz w:val="24"/>
          <w:szCs w:val="24"/>
        </w:rPr>
        <w:t xml:space="preserve"> to </w:t>
      </w:r>
      <w:r w:rsidR="0017263D">
        <w:rPr>
          <w:rFonts w:ascii="Arial" w:hAnsi="Arial" w:cs="Arial"/>
          <w:color w:val="000000" w:themeColor="text1"/>
          <w:sz w:val="24"/>
          <w:szCs w:val="24"/>
        </w:rPr>
        <w:t>industrial</w:t>
      </w:r>
      <w:r w:rsidR="00CC3264">
        <w:rPr>
          <w:rFonts w:ascii="Arial" w:hAnsi="Arial" w:cs="Arial"/>
          <w:color w:val="000000" w:themeColor="text1"/>
          <w:sz w:val="24"/>
          <w:szCs w:val="24"/>
        </w:rPr>
        <w:t xml:space="preserve"> </w:t>
      </w:r>
      <w:r w:rsidR="0017263D">
        <w:rPr>
          <w:rFonts w:ascii="Arial" w:hAnsi="Arial" w:cs="Arial"/>
          <w:color w:val="000000" w:themeColor="text1"/>
          <w:sz w:val="24"/>
          <w:szCs w:val="24"/>
        </w:rPr>
        <w:t>relations</w:t>
      </w:r>
      <w:r w:rsidR="00CC3264">
        <w:rPr>
          <w:rFonts w:ascii="Arial" w:hAnsi="Arial" w:cs="Arial"/>
          <w:color w:val="000000" w:themeColor="text1"/>
          <w:sz w:val="24"/>
          <w:szCs w:val="24"/>
        </w:rPr>
        <w:t xml:space="preserve"> and </w:t>
      </w:r>
      <w:r w:rsidR="00780154">
        <w:rPr>
          <w:rFonts w:ascii="Arial" w:hAnsi="Arial" w:cs="Arial"/>
          <w:color w:val="000000" w:themeColor="text1"/>
          <w:sz w:val="24"/>
          <w:szCs w:val="24"/>
        </w:rPr>
        <w:t xml:space="preserve">a building block of successful </w:t>
      </w:r>
      <w:r w:rsidR="0017263D">
        <w:rPr>
          <w:rFonts w:ascii="Arial" w:hAnsi="Arial" w:cs="Arial"/>
          <w:color w:val="000000" w:themeColor="text1"/>
          <w:sz w:val="24"/>
          <w:szCs w:val="24"/>
        </w:rPr>
        <w:t>engagement (Collins, 2015)</w:t>
      </w:r>
      <w:r w:rsidR="002B156F">
        <w:rPr>
          <w:rFonts w:ascii="Arial" w:hAnsi="Arial" w:cs="Arial"/>
          <w:color w:val="000000" w:themeColor="text1"/>
          <w:sz w:val="24"/>
          <w:szCs w:val="24"/>
        </w:rPr>
        <w:t xml:space="preserve"> see fig </w:t>
      </w:r>
      <w:r w:rsidR="00F50E64">
        <w:rPr>
          <w:rFonts w:ascii="Arial" w:hAnsi="Arial" w:cs="Arial"/>
          <w:color w:val="000000" w:themeColor="text1"/>
          <w:sz w:val="24"/>
          <w:szCs w:val="24"/>
        </w:rPr>
        <w:t>7</w:t>
      </w:r>
      <w:r w:rsidR="0017263D">
        <w:rPr>
          <w:rFonts w:ascii="Arial" w:hAnsi="Arial" w:cs="Arial"/>
          <w:color w:val="000000" w:themeColor="text1"/>
          <w:sz w:val="24"/>
          <w:szCs w:val="24"/>
        </w:rPr>
        <w:t>.</w:t>
      </w:r>
      <w:r w:rsidR="00CD70C8">
        <w:rPr>
          <w:rFonts w:ascii="Arial" w:hAnsi="Arial" w:cs="Arial"/>
          <w:color w:val="000000" w:themeColor="text1"/>
          <w:sz w:val="24"/>
          <w:szCs w:val="24"/>
        </w:rPr>
        <w:t xml:space="preserve"> </w:t>
      </w:r>
    </w:p>
    <w:p w14:paraId="05CED0BB" w14:textId="1E9D8455" w:rsidR="00F254A3" w:rsidRDefault="00870E4B" w:rsidP="007F7222">
      <w:pPr>
        <w:spacing w:line="480" w:lineRule="auto"/>
        <w:rPr>
          <w:rFonts w:ascii="Arial" w:hAnsi="Arial" w:cs="Arial"/>
          <w:color w:val="000000" w:themeColor="text1"/>
          <w:sz w:val="24"/>
          <w:szCs w:val="24"/>
        </w:rPr>
      </w:pPr>
      <w:r w:rsidRPr="00D80AA7">
        <w:rPr>
          <w:rFonts w:ascii="Arial" w:hAnsi="Arial" w:cs="Arial"/>
          <w:b/>
          <w:bCs/>
          <w:noProof/>
          <w:color w:val="000000" w:themeColor="text1"/>
          <w:sz w:val="24"/>
          <w:szCs w:val="24"/>
          <w:u w:val="single"/>
        </w:rPr>
        <w:drawing>
          <wp:inline distT="0" distB="0" distL="0" distR="0" wp14:anchorId="1BEA7FA2" wp14:editId="0E2F19A9">
            <wp:extent cx="2938127" cy="3448050"/>
            <wp:effectExtent l="0" t="0" r="0" b="0"/>
            <wp:docPr id="47" name="Picture 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10;&#10;Description automatically generated"/>
                    <pic:cNvPicPr/>
                  </pic:nvPicPr>
                  <pic:blipFill>
                    <a:blip r:embed="rId20"/>
                    <a:stretch>
                      <a:fillRect/>
                    </a:stretch>
                  </pic:blipFill>
                  <pic:spPr>
                    <a:xfrm>
                      <a:off x="0" y="0"/>
                      <a:ext cx="2949272" cy="3461130"/>
                    </a:xfrm>
                    <a:prstGeom prst="rect">
                      <a:avLst/>
                    </a:prstGeom>
                  </pic:spPr>
                </pic:pic>
              </a:graphicData>
            </a:graphic>
          </wp:inline>
        </w:drawing>
      </w:r>
    </w:p>
    <w:p w14:paraId="2F216BBB" w14:textId="53C4CC1D" w:rsidR="00870E4B" w:rsidRPr="00F254A3" w:rsidRDefault="00870E4B" w:rsidP="007F7222">
      <w:pPr>
        <w:spacing w:line="480" w:lineRule="auto"/>
        <w:rPr>
          <w:rFonts w:ascii="Arial" w:hAnsi="Arial" w:cs="Arial"/>
          <w:color w:val="000000" w:themeColor="text1"/>
          <w:sz w:val="24"/>
          <w:szCs w:val="24"/>
        </w:rPr>
      </w:pPr>
      <w:r w:rsidRPr="00870E4B">
        <w:rPr>
          <w:rFonts w:ascii="Arial" w:hAnsi="Arial" w:cs="Arial"/>
          <w:color w:val="000000" w:themeColor="text1"/>
          <w:sz w:val="24"/>
          <w:szCs w:val="24"/>
        </w:rPr>
        <w:t>Fig.7. Source: Collins (2015) Kings Fund Publication.</w:t>
      </w:r>
    </w:p>
    <w:p w14:paraId="18CFE7C1" w14:textId="77777777" w:rsidR="006459FA" w:rsidRPr="00492C92" w:rsidRDefault="006459FA" w:rsidP="00492C92">
      <w:pPr>
        <w:spacing w:line="480" w:lineRule="auto"/>
        <w:rPr>
          <w:rFonts w:ascii="Arial" w:hAnsi="Arial" w:cs="Arial"/>
          <w:color w:val="000000" w:themeColor="text1"/>
          <w:sz w:val="24"/>
          <w:szCs w:val="24"/>
        </w:rPr>
      </w:pPr>
    </w:p>
    <w:p w14:paraId="5D538234" w14:textId="0044F340" w:rsidR="00E874B1" w:rsidRDefault="004F4494" w:rsidP="00492C92">
      <w:pPr>
        <w:spacing w:line="480" w:lineRule="auto"/>
        <w:rPr>
          <w:rFonts w:ascii="Arial" w:hAnsi="Arial" w:cs="Arial"/>
          <w:color w:val="000000" w:themeColor="text1"/>
          <w:sz w:val="24"/>
          <w:szCs w:val="24"/>
        </w:rPr>
      </w:pPr>
      <w:r w:rsidRPr="00492C92">
        <w:rPr>
          <w:rFonts w:ascii="Arial" w:hAnsi="Arial" w:cs="Arial"/>
          <w:color w:val="000000" w:themeColor="text1"/>
          <w:sz w:val="24"/>
          <w:szCs w:val="24"/>
          <w:u w:val="single"/>
        </w:rPr>
        <w:t>5.</w:t>
      </w:r>
      <w:r w:rsidR="006D614D">
        <w:rPr>
          <w:rFonts w:ascii="Arial" w:hAnsi="Arial" w:cs="Arial"/>
          <w:color w:val="000000" w:themeColor="text1"/>
          <w:sz w:val="24"/>
          <w:szCs w:val="24"/>
          <w:u w:val="single"/>
        </w:rPr>
        <w:t>2</w:t>
      </w:r>
      <w:r w:rsidRPr="00492C92">
        <w:rPr>
          <w:rFonts w:ascii="Arial" w:hAnsi="Arial" w:cs="Arial"/>
          <w:color w:val="000000" w:themeColor="text1"/>
          <w:sz w:val="24"/>
          <w:szCs w:val="24"/>
          <w:u w:val="single"/>
        </w:rPr>
        <w:t xml:space="preserve"> </w:t>
      </w:r>
      <w:r w:rsidR="0094482B" w:rsidRPr="00492C92">
        <w:rPr>
          <w:rFonts w:ascii="Arial" w:hAnsi="Arial" w:cs="Arial"/>
          <w:color w:val="000000" w:themeColor="text1"/>
          <w:sz w:val="24"/>
          <w:szCs w:val="24"/>
          <w:u w:val="single"/>
        </w:rPr>
        <w:t xml:space="preserve">The </w:t>
      </w:r>
      <w:r w:rsidR="00F50E64" w:rsidRPr="00492C92">
        <w:rPr>
          <w:rFonts w:ascii="Arial" w:hAnsi="Arial" w:cs="Arial"/>
          <w:color w:val="000000" w:themeColor="text1"/>
          <w:sz w:val="24"/>
          <w:szCs w:val="24"/>
          <w:u w:val="single"/>
        </w:rPr>
        <w:t>Link Between Wellbeing and Performance</w:t>
      </w:r>
      <w:r w:rsidR="0094482B" w:rsidRPr="00492C92">
        <w:rPr>
          <w:rFonts w:ascii="Arial" w:hAnsi="Arial" w:cs="Arial"/>
          <w:color w:val="000000" w:themeColor="text1"/>
          <w:sz w:val="24"/>
          <w:szCs w:val="24"/>
        </w:rPr>
        <w:t>.</w:t>
      </w:r>
    </w:p>
    <w:p w14:paraId="39141B0D" w14:textId="65C1273B" w:rsidR="00E874B1" w:rsidRDefault="00E874B1" w:rsidP="00E874B1">
      <w:pPr>
        <w:spacing w:line="480" w:lineRule="auto"/>
        <w:rPr>
          <w:rFonts w:ascii="Arial" w:hAnsi="Arial" w:cs="Arial"/>
          <w:color w:val="000000" w:themeColor="text1"/>
          <w:sz w:val="24"/>
          <w:szCs w:val="24"/>
        </w:rPr>
      </w:pPr>
      <w:r w:rsidRPr="00E874B1">
        <w:rPr>
          <w:rFonts w:ascii="Arial" w:hAnsi="Arial" w:cs="Arial"/>
          <w:color w:val="000000" w:themeColor="text1"/>
          <w:sz w:val="24"/>
          <w:szCs w:val="24"/>
        </w:rPr>
        <w:t>Wellbeing is defined by the World Health Organisation  as 'a state of complete physical, mental and social wellbeing and not merely the absence of disease or infirmity'</w:t>
      </w:r>
      <w:r w:rsidR="00EE5A6C">
        <w:rPr>
          <w:rFonts w:ascii="Arial" w:hAnsi="Arial" w:cs="Arial"/>
          <w:color w:val="000000" w:themeColor="text1"/>
          <w:sz w:val="24"/>
          <w:szCs w:val="24"/>
        </w:rPr>
        <w:t xml:space="preserve"> (</w:t>
      </w:r>
      <w:r w:rsidR="00EE5A6C" w:rsidRPr="00EE5A6C">
        <w:rPr>
          <w:rFonts w:ascii="Arial" w:hAnsi="Arial" w:cs="Arial"/>
          <w:color w:val="000000" w:themeColor="text1"/>
          <w:sz w:val="24"/>
          <w:szCs w:val="24"/>
        </w:rPr>
        <w:t>Kühn</w:t>
      </w:r>
      <w:r w:rsidR="00EE5A6C">
        <w:rPr>
          <w:rFonts w:ascii="Arial" w:hAnsi="Arial" w:cs="Arial"/>
          <w:color w:val="000000" w:themeColor="text1"/>
          <w:sz w:val="24"/>
          <w:szCs w:val="24"/>
        </w:rPr>
        <w:t xml:space="preserve"> </w:t>
      </w:r>
      <w:r w:rsidR="00EE5A6C" w:rsidRPr="00EE5A6C">
        <w:rPr>
          <w:rFonts w:ascii="Arial" w:hAnsi="Arial" w:cs="Arial"/>
          <w:color w:val="000000" w:themeColor="text1"/>
          <w:sz w:val="24"/>
          <w:szCs w:val="24"/>
        </w:rPr>
        <w:t>&amp; Rieger</w:t>
      </w:r>
      <w:r w:rsidR="00EE5A6C">
        <w:rPr>
          <w:rFonts w:ascii="Arial" w:hAnsi="Arial" w:cs="Arial"/>
          <w:color w:val="000000" w:themeColor="text1"/>
          <w:sz w:val="24"/>
          <w:szCs w:val="24"/>
        </w:rPr>
        <w:t xml:space="preserve">, </w:t>
      </w:r>
      <w:r w:rsidR="00EE5A6C" w:rsidRPr="00EE5A6C">
        <w:rPr>
          <w:rFonts w:ascii="Arial" w:hAnsi="Arial" w:cs="Arial"/>
          <w:color w:val="000000" w:themeColor="text1"/>
          <w:sz w:val="24"/>
          <w:szCs w:val="24"/>
        </w:rPr>
        <w:t>2017)</w:t>
      </w:r>
      <w:r w:rsidR="00EE5A6C">
        <w:rPr>
          <w:rFonts w:ascii="Arial" w:hAnsi="Arial" w:cs="Arial"/>
          <w:color w:val="000000" w:themeColor="text1"/>
          <w:sz w:val="24"/>
          <w:szCs w:val="24"/>
        </w:rPr>
        <w:t>.</w:t>
      </w:r>
    </w:p>
    <w:p w14:paraId="61E7D605" w14:textId="6C7152C9" w:rsidR="00B06605" w:rsidRDefault="00037107" w:rsidP="00492C92">
      <w:pPr>
        <w:spacing w:line="480" w:lineRule="auto"/>
        <w:rPr>
          <w:rFonts w:ascii="Arial" w:hAnsi="Arial" w:cs="Arial"/>
          <w:color w:val="000000" w:themeColor="text1"/>
          <w:sz w:val="24"/>
          <w:szCs w:val="24"/>
        </w:rPr>
      </w:pPr>
      <w:r w:rsidRPr="00A65FB6">
        <w:rPr>
          <w:rFonts w:ascii="Arial" w:hAnsi="Arial" w:cs="Arial"/>
          <w:color w:val="000000" w:themeColor="text1"/>
          <w:sz w:val="24"/>
          <w:szCs w:val="24"/>
        </w:rPr>
        <w:lastRenderedPageBreak/>
        <w:t>Throughout</w:t>
      </w:r>
      <w:r w:rsidR="00607809" w:rsidRPr="00A65FB6">
        <w:rPr>
          <w:rFonts w:ascii="Arial" w:hAnsi="Arial" w:cs="Arial"/>
          <w:color w:val="000000" w:themeColor="text1"/>
          <w:sz w:val="24"/>
          <w:szCs w:val="24"/>
        </w:rPr>
        <w:t xml:space="preserve"> this paper the link between culture and </w:t>
      </w:r>
      <w:r w:rsidRPr="00A65FB6">
        <w:rPr>
          <w:rFonts w:ascii="Arial" w:hAnsi="Arial" w:cs="Arial"/>
          <w:color w:val="000000" w:themeColor="text1"/>
          <w:sz w:val="24"/>
          <w:szCs w:val="24"/>
        </w:rPr>
        <w:t>performance</w:t>
      </w:r>
      <w:r w:rsidR="00607809" w:rsidRPr="00A65FB6">
        <w:rPr>
          <w:rFonts w:ascii="Arial" w:hAnsi="Arial" w:cs="Arial"/>
          <w:color w:val="000000" w:themeColor="text1"/>
          <w:sz w:val="24"/>
          <w:szCs w:val="24"/>
        </w:rPr>
        <w:t xml:space="preserve"> has been </w:t>
      </w:r>
      <w:r w:rsidRPr="00A65FB6">
        <w:rPr>
          <w:rFonts w:ascii="Arial" w:hAnsi="Arial" w:cs="Arial"/>
          <w:color w:val="000000" w:themeColor="text1"/>
          <w:sz w:val="24"/>
          <w:szCs w:val="24"/>
        </w:rPr>
        <w:t>analysed</w:t>
      </w:r>
      <w:r w:rsidR="00271BD7" w:rsidRPr="00A65FB6">
        <w:rPr>
          <w:rFonts w:ascii="Arial" w:hAnsi="Arial" w:cs="Arial"/>
          <w:color w:val="000000" w:themeColor="text1"/>
          <w:sz w:val="24"/>
          <w:szCs w:val="24"/>
        </w:rPr>
        <w:t xml:space="preserve">, Schein </w:t>
      </w:r>
      <w:r w:rsidR="00A92870">
        <w:rPr>
          <w:rFonts w:ascii="Arial" w:hAnsi="Arial" w:cs="Arial"/>
          <w:color w:val="000000" w:themeColor="text1"/>
          <w:sz w:val="24"/>
          <w:szCs w:val="24"/>
        </w:rPr>
        <w:t xml:space="preserve">(2016) </w:t>
      </w:r>
      <w:r w:rsidR="00271BD7" w:rsidRPr="00A65FB6">
        <w:rPr>
          <w:rFonts w:ascii="Arial" w:hAnsi="Arial" w:cs="Arial"/>
          <w:color w:val="000000" w:themeColor="text1"/>
          <w:sz w:val="24"/>
          <w:szCs w:val="24"/>
        </w:rPr>
        <w:t xml:space="preserve">also argue </w:t>
      </w:r>
      <w:r w:rsidR="00042C0F" w:rsidRPr="00A65FB6">
        <w:rPr>
          <w:rFonts w:ascii="Arial" w:hAnsi="Arial" w:cs="Arial"/>
          <w:color w:val="000000" w:themeColor="text1"/>
          <w:sz w:val="24"/>
          <w:szCs w:val="24"/>
        </w:rPr>
        <w:t>that culture, practices and climate align</w:t>
      </w:r>
      <w:r w:rsidR="00362DC4" w:rsidRPr="00A65FB6">
        <w:rPr>
          <w:rFonts w:ascii="Arial" w:hAnsi="Arial" w:cs="Arial"/>
          <w:color w:val="000000" w:themeColor="text1"/>
          <w:sz w:val="24"/>
          <w:szCs w:val="24"/>
        </w:rPr>
        <w:t xml:space="preserve"> but must impose clarity</w:t>
      </w:r>
      <w:r w:rsidR="009767AC" w:rsidRPr="00A65FB6">
        <w:rPr>
          <w:rFonts w:ascii="Arial" w:hAnsi="Arial" w:cs="Arial"/>
          <w:color w:val="000000" w:themeColor="text1"/>
          <w:sz w:val="24"/>
          <w:szCs w:val="24"/>
        </w:rPr>
        <w:t xml:space="preserve">. An example of such offered by </w:t>
      </w:r>
      <w:r w:rsidR="00A402A7">
        <w:rPr>
          <w:rFonts w:ascii="Arial" w:hAnsi="Arial" w:cs="Arial"/>
          <w:color w:val="000000" w:themeColor="text1"/>
          <w:sz w:val="24"/>
          <w:szCs w:val="24"/>
        </w:rPr>
        <w:t xml:space="preserve">Zohar &amp; Hofmann (2015) </w:t>
      </w:r>
      <w:r w:rsidR="009767AC" w:rsidRPr="00A65FB6">
        <w:rPr>
          <w:rFonts w:ascii="Arial" w:hAnsi="Arial" w:cs="Arial"/>
          <w:color w:val="000000" w:themeColor="text1"/>
          <w:sz w:val="24"/>
          <w:szCs w:val="24"/>
        </w:rPr>
        <w:t>when</w:t>
      </w:r>
      <w:r w:rsidR="001E3C5B" w:rsidRPr="00A65FB6">
        <w:rPr>
          <w:rFonts w:ascii="Arial" w:hAnsi="Arial" w:cs="Arial"/>
          <w:color w:val="000000" w:themeColor="text1"/>
          <w:sz w:val="24"/>
          <w:szCs w:val="24"/>
        </w:rPr>
        <w:t xml:space="preserve"> emphas</w:t>
      </w:r>
      <w:r w:rsidRPr="00A65FB6">
        <w:rPr>
          <w:rFonts w:ascii="Arial" w:hAnsi="Arial" w:cs="Arial"/>
          <w:color w:val="000000" w:themeColor="text1"/>
          <w:sz w:val="24"/>
          <w:szCs w:val="24"/>
        </w:rPr>
        <w:t>is</w:t>
      </w:r>
      <w:r w:rsidR="001E3C5B" w:rsidRPr="00A65FB6">
        <w:rPr>
          <w:rFonts w:ascii="Arial" w:hAnsi="Arial" w:cs="Arial"/>
          <w:color w:val="000000" w:themeColor="text1"/>
          <w:sz w:val="24"/>
          <w:szCs w:val="24"/>
        </w:rPr>
        <w:t xml:space="preserve">ing </w:t>
      </w:r>
      <w:r w:rsidR="00171BBF" w:rsidRPr="00A65FB6">
        <w:rPr>
          <w:rFonts w:ascii="Arial" w:hAnsi="Arial" w:cs="Arial"/>
          <w:color w:val="000000" w:themeColor="text1"/>
          <w:sz w:val="24"/>
          <w:szCs w:val="24"/>
        </w:rPr>
        <w:t>performance,</w:t>
      </w:r>
      <w:r w:rsidR="001E3C5B" w:rsidRPr="00A65FB6">
        <w:rPr>
          <w:rFonts w:ascii="Arial" w:hAnsi="Arial" w:cs="Arial"/>
          <w:color w:val="000000" w:themeColor="text1"/>
          <w:sz w:val="24"/>
          <w:szCs w:val="24"/>
        </w:rPr>
        <w:t xml:space="preserve"> it must be a collective rather than </w:t>
      </w:r>
      <w:r w:rsidR="00342AEC" w:rsidRPr="00A65FB6">
        <w:rPr>
          <w:rFonts w:ascii="Arial" w:hAnsi="Arial" w:cs="Arial"/>
          <w:color w:val="000000" w:themeColor="text1"/>
          <w:sz w:val="24"/>
          <w:szCs w:val="24"/>
        </w:rPr>
        <w:t xml:space="preserve">individual reward system </w:t>
      </w:r>
      <w:r w:rsidRPr="00A65FB6">
        <w:rPr>
          <w:rFonts w:ascii="Arial" w:hAnsi="Arial" w:cs="Arial"/>
          <w:color w:val="000000" w:themeColor="text1"/>
          <w:sz w:val="24"/>
          <w:szCs w:val="24"/>
        </w:rPr>
        <w:t>to avoid exclusion, frustration</w:t>
      </w:r>
      <w:r w:rsidR="003A47AF">
        <w:rPr>
          <w:rFonts w:ascii="Arial" w:hAnsi="Arial" w:cs="Arial"/>
          <w:color w:val="000000" w:themeColor="text1"/>
          <w:sz w:val="24"/>
          <w:szCs w:val="24"/>
        </w:rPr>
        <w:t xml:space="preserve">, </w:t>
      </w:r>
      <w:r w:rsidRPr="00A65FB6">
        <w:rPr>
          <w:rFonts w:ascii="Arial" w:hAnsi="Arial" w:cs="Arial"/>
          <w:color w:val="000000" w:themeColor="text1"/>
          <w:sz w:val="24"/>
          <w:szCs w:val="24"/>
        </w:rPr>
        <w:t>unethical behaviours</w:t>
      </w:r>
      <w:r w:rsidR="00006A2D">
        <w:rPr>
          <w:rFonts w:ascii="Arial" w:hAnsi="Arial" w:cs="Arial"/>
          <w:color w:val="000000" w:themeColor="text1"/>
          <w:sz w:val="24"/>
          <w:szCs w:val="24"/>
        </w:rPr>
        <w:t xml:space="preserve"> and mixed messages </w:t>
      </w:r>
      <w:r w:rsidR="0042380B" w:rsidRPr="00171BBF">
        <w:rPr>
          <w:rFonts w:ascii="Arial" w:hAnsi="Arial" w:cs="Arial"/>
          <w:color w:val="000000" w:themeColor="text1"/>
          <w:sz w:val="24"/>
          <w:szCs w:val="24"/>
        </w:rPr>
        <w:t>by promoting internal rivalry</w:t>
      </w:r>
      <w:r w:rsidR="00006A2D" w:rsidRPr="00171BBF">
        <w:rPr>
          <w:rFonts w:ascii="Arial" w:hAnsi="Arial" w:cs="Arial"/>
          <w:color w:val="000000" w:themeColor="text1"/>
          <w:sz w:val="24"/>
          <w:szCs w:val="24"/>
        </w:rPr>
        <w:t>.</w:t>
      </w:r>
      <w:r w:rsidR="0042380B" w:rsidRPr="00171BBF">
        <w:rPr>
          <w:rFonts w:ascii="Arial" w:hAnsi="Arial" w:cs="Arial"/>
          <w:color w:val="000000" w:themeColor="text1"/>
          <w:sz w:val="24"/>
          <w:szCs w:val="24"/>
        </w:rPr>
        <w:t xml:space="preserve"> </w:t>
      </w:r>
      <w:r w:rsidR="00A65FB6" w:rsidRPr="000D0FCB">
        <w:rPr>
          <w:rFonts w:ascii="Arial" w:hAnsi="Arial" w:cs="Arial"/>
          <w:color w:val="000000" w:themeColor="text1"/>
          <w:sz w:val="24"/>
          <w:szCs w:val="24"/>
        </w:rPr>
        <w:t>Whilst</w:t>
      </w:r>
      <w:r w:rsidRPr="000D0FCB">
        <w:rPr>
          <w:rFonts w:ascii="Arial" w:hAnsi="Arial" w:cs="Arial"/>
          <w:color w:val="000000" w:themeColor="text1"/>
          <w:sz w:val="24"/>
          <w:szCs w:val="24"/>
        </w:rPr>
        <w:t xml:space="preserve"> this </w:t>
      </w:r>
      <w:r w:rsidR="00A65FB6" w:rsidRPr="000D0FCB">
        <w:rPr>
          <w:rFonts w:ascii="Arial" w:hAnsi="Arial" w:cs="Arial"/>
          <w:color w:val="000000" w:themeColor="text1"/>
          <w:sz w:val="24"/>
          <w:szCs w:val="24"/>
        </w:rPr>
        <w:t>strongly</w:t>
      </w:r>
      <w:r w:rsidRPr="000D0FCB">
        <w:rPr>
          <w:rFonts w:ascii="Arial" w:hAnsi="Arial" w:cs="Arial"/>
          <w:color w:val="000000" w:themeColor="text1"/>
          <w:sz w:val="24"/>
          <w:szCs w:val="24"/>
        </w:rPr>
        <w:t xml:space="preserve"> links with </w:t>
      </w:r>
      <w:r w:rsidR="00A65FB6" w:rsidRPr="000D0FCB">
        <w:rPr>
          <w:rFonts w:ascii="Arial" w:hAnsi="Arial" w:cs="Arial"/>
          <w:color w:val="000000" w:themeColor="text1"/>
          <w:sz w:val="24"/>
          <w:szCs w:val="24"/>
        </w:rPr>
        <w:t>inclusion</w:t>
      </w:r>
      <w:r w:rsidRPr="000D0FCB">
        <w:rPr>
          <w:rFonts w:ascii="Arial" w:hAnsi="Arial" w:cs="Arial"/>
          <w:color w:val="000000" w:themeColor="text1"/>
          <w:sz w:val="24"/>
          <w:szCs w:val="24"/>
        </w:rPr>
        <w:t xml:space="preserve"> </w:t>
      </w:r>
      <w:r w:rsidR="00A65FB6" w:rsidRPr="000D0FCB">
        <w:rPr>
          <w:rFonts w:ascii="Arial" w:hAnsi="Arial" w:cs="Arial"/>
          <w:color w:val="000000" w:themeColor="text1"/>
          <w:sz w:val="24"/>
          <w:szCs w:val="24"/>
        </w:rPr>
        <w:t>and</w:t>
      </w:r>
      <w:r w:rsidRPr="000D0FCB">
        <w:rPr>
          <w:rFonts w:ascii="Arial" w:hAnsi="Arial" w:cs="Arial"/>
          <w:color w:val="000000" w:themeColor="text1"/>
          <w:sz w:val="24"/>
          <w:szCs w:val="24"/>
        </w:rPr>
        <w:t xml:space="preserve"> diversity</w:t>
      </w:r>
      <w:r w:rsidR="00A65FB6" w:rsidRPr="000D0FCB">
        <w:rPr>
          <w:rFonts w:ascii="Arial" w:hAnsi="Arial" w:cs="Arial"/>
          <w:color w:val="000000" w:themeColor="text1"/>
          <w:sz w:val="24"/>
          <w:szCs w:val="24"/>
        </w:rPr>
        <w:t xml:space="preserve">, staff wellbeing must be a positive principle and values based. </w:t>
      </w:r>
      <w:r w:rsidR="00A060EC" w:rsidRPr="000D0FCB">
        <w:rPr>
          <w:rFonts w:ascii="Arial" w:hAnsi="Arial" w:cs="Arial"/>
          <w:color w:val="000000" w:themeColor="text1"/>
          <w:sz w:val="24"/>
          <w:szCs w:val="24"/>
        </w:rPr>
        <w:t xml:space="preserve">Ostroff </w:t>
      </w:r>
      <w:r w:rsidR="00D3146C">
        <w:rPr>
          <w:rFonts w:ascii="Arial" w:hAnsi="Arial" w:cs="Arial"/>
          <w:color w:val="000000" w:themeColor="text1"/>
          <w:sz w:val="24"/>
          <w:szCs w:val="24"/>
        </w:rPr>
        <w:t>(201</w:t>
      </w:r>
      <w:r w:rsidR="004A40DC">
        <w:rPr>
          <w:rFonts w:ascii="Arial" w:hAnsi="Arial" w:cs="Arial"/>
          <w:color w:val="000000" w:themeColor="text1"/>
          <w:sz w:val="24"/>
          <w:szCs w:val="24"/>
        </w:rPr>
        <w:t>3</w:t>
      </w:r>
      <w:r w:rsidR="00D3146C">
        <w:rPr>
          <w:rFonts w:ascii="Arial" w:hAnsi="Arial" w:cs="Arial"/>
          <w:color w:val="000000" w:themeColor="text1"/>
          <w:sz w:val="24"/>
          <w:szCs w:val="24"/>
        </w:rPr>
        <w:t>)</w:t>
      </w:r>
      <w:r w:rsidR="00A65FB6" w:rsidRPr="000D0FCB">
        <w:rPr>
          <w:rFonts w:ascii="Arial" w:hAnsi="Arial" w:cs="Arial"/>
          <w:color w:val="000000" w:themeColor="text1"/>
          <w:sz w:val="24"/>
          <w:szCs w:val="24"/>
        </w:rPr>
        <w:t xml:space="preserve"> </w:t>
      </w:r>
      <w:r w:rsidR="00BA1ACD" w:rsidRPr="000D0FCB">
        <w:rPr>
          <w:rFonts w:ascii="Arial" w:hAnsi="Arial" w:cs="Arial"/>
          <w:color w:val="000000" w:themeColor="text1"/>
          <w:sz w:val="24"/>
          <w:szCs w:val="24"/>
        </w:rPr>
        <w:t xml:space="preserve">explains this as </w:t>
      </w:r>
      <w:r w:rsidR="00B36815" w:rsidRPr="000D0FCB">
        <w:rPr>
          <w:rFonts w:ascii="Arial" w:hAnsi="Arial" w:cs="Arial"/>
          <w:color w:val="000000" w:themeColor="text1"/>
          <w:sz w:val="24"/>
          <w:szCs w:val="24"/>
        </w:rPr>
        <w:t xml:space="preserve">performance, effectiveness and efficiency </w:t>
      </w:r>
      <w:r w:rsidR="00A060EC" w:rsidRPr="000D0FCB">
        <w:rPr>
          <w:rFonts w:ascii="Arial" w:hAnsi="Arial" w:cs="Arial"/>
          <w:color w:val="000000" w:themeColor="text1"/>
          <w:sz w:val="24"/>
          <w:szCs w:val="24"/>
        </w:rPr>
        <w:t xml:space="preserve">impacted by a culture that </w:t>
      </w:r>
      <w:r w:rsidR="00B36815" w:rsidRPr="000D0FCB">
        <w:rPr>
          <w:rFonts w:ascii="Arial" w:hAnsi="Arial" w:cs="Arial"/>
          <w:color w:val="000000" w:themeColor="text1"/>
          <w:sz w:val="24"/>
          <w:szCs w:val="24"/>
        </w:rPr>
        <w:t xml:space="preserve">is shaped by </w:t>
      </w:r>
      <w:r w:rsidR="00BA1ACD" w:rsidRPr="000D0FCB">
        <w:rPr>
          <w:rFonts w:ascii="Arial" w:hAnsi="Arial" w:cs="Arial"/>
          <w:color w:val="000000" w:themeColor="text1"/>
          <w:sz w:val="24"/>
          <w:szCs w:val="24"/>
        </w:rPr>
        <w:t>employee behaviours</w:t>
      </w:r>
      <w:r w:rsidR="00834B03" w:rsidRPr="000D0FCB">
        <w:rPr>
          <w:rFonts w:ascii="Arial" w:hAnsi="Arial" w:cs="Arial"/>
          <w:color w:val="000000" w:themeColor="text1"/>
          <w:sz w:val="24"/>
          <w:szCs w:val="24"/>
        </w:rPr>
        <w:t xml:space="preserve"> and </w:t>
      </w:r>
      <w:r w:rsidR="00BA1ACD" w:rsidRPr="000D0FCB">
        <w:rPr>
          <w:rFonts w:ascii="Arial" w:hAnsi="Arial" w:cs="Arial"/>
          <w:color w:val="000000" w:themeColor="text1"/>
          <w:sz w:val="24"/>
          <w:szCs w:val="24"/>
        </w:rPr>
        <w:t>attitudes</w:t>
      </w:r>
      <w:r w:rsidR="007A5A29">
        <w:rPr>
          <w:rFonts w:ascii="Arial" w:hAnsi="Arial" w:cs="Arial"/>
          <w:color w:val="000000" w:themeColor="text1"/>
          <w:sz w:val="24"/>
          <w:szCs w:val="24"/>
        </w:rPr>
        <w:t xml:space="preserve">, </w:t>
      </w:r>
      <w:r w:rsidR="007A5A29" w:rsidRPr="007A5A29">
        <w:rPr>
          <w:rFonts w:ascii="Arial" w:hAnsi="Arial" w:cs="Arial"/>
          <w:color w:val="000000" w:themeColor="text1"/>
          <w:sz w:val="24"/>
          <w:szCs w:val="24"/>
        </w:rPr>
        <w:t>selection criteria</w:t>
      </w:r>
      <w:r w:rsidR="007A5A29">
        <w:rPr>
          <w:rFonts w:ascii="Arial" w:hAnsi="Arial" w:cs="Arial"/>
          <w:color w:val="000000" w:themeColor="text1"/>
          <w:sz w:val="24"/>
          <w:szCs w:val="24"/>
        </w:rPr>
        <w:t xml:space="preserve"> must be beyond financial and </w:t>
      </w:r>
      <w:r w:rsidR="00EB7F99">
        <w:rPr>
          <w:rFonts w:ascii="Arial" w:hAnsi="Arial" w:cs="Arial"/>
          <w:color w:val="000000" w:themeColor="text1"/>
          <w:sz w:val="24"/>
          <w:szCs w:val="24"/>
        </w:rPr>
        <w:t xml:space="preserve">include cultural </w:t>
      </w:r>
      <w:r w:rsidR="00A52265">
        <w:rPr>
          <w:rFonts w:ascii="Arial" w:hAnsi="Arial" w:cs="Arial"/>
          <w:color w:val="000000" w:themeColor="text1"/>
          <w:sz w:val="24"/>
          <w:szCs w:val="24"/>
        </w:rPr>
        <w:t>measurables</w:t>
      </w:r>
      <w:r w:rsidR="00EB7F99">
        <w:rPr>
          <w:rFonts w:ascii="Arial" w:hAnsi="Arial" w:cs="Arial"/>
          <w:color w:val="000000" w:themeColor="text1"/>
          <w:sz w:val="24"/>
          <w:szCs w:val="24"/>
        </w:rPr>
        <w:t xml:space="preserve"> such as those </w:t>
      </w:r>
      <w:r w:rsidR="00A52265">
        <w:rPr>
          <w:rFonts w:ascii="Arial" w:hAnsi="Arial" w:cs="Arial"/>
          <w:color w:val="000000" w:themeColor="text1"/>
          <w:sz w:val="24"/>
          <w:szCs w:val="24"/>
        </w:rPr>
        <w:t>analysed</w:t>
      </w:r>
      <w:r w:rsidR="00EB7F99">
        <w:rPr>
          <w:rFonts w:ascii="Arial" w:hAnsi="Arial" w:cs="Arial"/>
          <w:color w:val="000000" w:themeColor="text1"/>
          <w:sz w:val="24"/>
          <w:szCs w:val="24"/>
        </w:rPr>
        <w:t xml:space="preserve"> in section 3.1</w:t>
      </w:r>
      <w:r w:rsidR="00641C01">
        <w:rPr>
          <w:rFonts w:ascii="Arial" w:hAnsi="Arial" w:cs="Arial"/>
          <w:color w:val="000000" w:themeColor="text1"/>
          <w:sz w:val="24"/>
          <w:szCs w:val="24"/>
        </w:rPr>
        <w:t>.</w:t>
      </w:r>
      <w:r w:rsidR="004F38AE">
        <w:rPr>
          <w:rFonts w:ascii="Arial" w:hAnsi="Arial" w:cs="Arial"/>
          <w:color w:val="000000" w:themeColor="text1"/>
          <w:sz w:val="24"/>
          <w:szCs w:val="24"/>
        </w:rPr>
        <w:t xml:space="preserve"> </w:t>
      </w:r>
    </w:p>
    <w:p w14:paraId="5282E480" w14:textId="77777777" w:rsidR="00641C01" w:rsidRDefault="00641C01" w:rsidP="00492C92">
      <w:pPr>
        <w:spacing w:line="480" w:lineRule="auto"/>
        <w:rPr>
          <w:rFonts w:ascii="Arial" w:hAnsi="Arial" w:cs="Arial"/>
          <w:color w:val="000000" w:themeColor="text1"/>
          <w:sz w:val="24"/>
          <w:szCs w:val="24"/>
        </w:rPr>
      </w:pPr>
    </w:p>
    <w:p w14:paraId="3B321233" w14:textId="77777777" w:rsidR="00EA39E7" w:rsidRDefault="007636BF" w:rsidP="00492C92">
      <w:pPr>
        <w:spacing w:line="480" w:lineRule="auto"/>
        <w:rPr>
          <w:rFonts w:ascii="Arial" w:hAnsi="Arial" w:cs="Arial"/>
          <w:color w:val="000000" w:themeColor="text1"/>
          <w:sz w:val="24"/>
          <w:szCs w:val="24"/>
        </w:rPr>
      </w:pPr>
      <w:r w:rsidRPr="007636BF">
        <w:rPr>
          <w:rFonts w:ascii="Arial" w:hAnsi="Arial" w:cs="Arial"/>
          <w:color w:val="000000" w:themeColor="text1"/>
          <w:sz w:val="24"/>
          <w:szCs w:val="24"/>
        </w:rPr>
        <w:t>Performan</w:t>
      </w:r>
      <w:r>
        <w:rPr>
          <w:rFonts w:ascii="Arial" w:hAnsi="Arial" w:cs="Arial"/>
          <w:color w:val="000000" w:themeColor="text1"/>
          <w:sz w:val="24"/>
          <w:szCs w:val="24"/>
        </w:rPr>
        <w:t xml:space="preserve">ce </w:t>
      </w:r>
      <w:r w:rsidR="00AF4570" w:rsidRPr="007636BF">
        <w:rPr>
          <w:rFonts w:ascii="Arial" w:hAnsi="Arial" w:cs="Arial"/>
          <w:color w:val="000000" w:themeColor="text1"/>
          <w:sz w:val="24"/>
          <w:szCs w:val="24"/>
        </w:rPr>
        <w:t xml:space="preserve">and wellbeing </w:t>
      </w:r>
      <w:r>
        <w:rPr>
          <w:rFonts w:ascii="Arial" w:hAnsi="Arial" w:cs="Arial"/>
          <w:color w:val="000000" w:themeColor="text1"/>
          <w:sz w:val="24"/>
          <w:szCs w:val="24"/>
        </w:rPr>
        <w:t>are</w:t>
      </w:r>
      <w:r w:rsidR="00AF4570" w:rsidRPr="007636BF">
        <w:rPr>
          <w:rFonts w:ascii="Arial" w:hAnsi="Arial" w:cs="Arial"/>
          <w:color w:val="000000" w:themeColor="text1"/>
          <w:sz w:val="24"/>
          <w:szCs w:val="24"/>
        </w:rPr>
        <w:t xml:space="preserve"> connected by </w:t>
      </w:r>
      <w:r w:rsidR="00B9038E" w:rsidRPr="007636BF">
        <w:rPr>
          <w:rFonts w:ascii="Arial" w:hAnsi="Arial" w:cs="Arial"/>
          <w:color w:val="000000" w:themeColor="text1"/>
          <w:sz w:val="24"/>
          <w:szCs w:val="24"/>
        </w:rPr>
        <w:t xml:space="preserve">a myriad of factors, including the </w:t>
      </w:r>
      <w:r w:rsidRPr="007636BF">
        <w:rPr>
          <w:rFonts w:ascii="Arial" w:hAnsi="Arial" w:cs="Arial"/>
          <w:color w:val="000000" w:themeColor="text1"/>
          <w:sz w:val="24"/>
          <w:szCs w:val="24"/>
        </w:rPr>
        <w:t>measurables</w:t>
      </w:r>
      <w:r w:rsidR="00B9038E" w:rsidRPr="007636BF">
        <w:rPr>
          <w:rFonts w:ascii="Arial" w:hAnsi="Arial" w:cs="Arial"/>
          <w:color w:val="000000" w:themeColor="text1"/>
          <w:sz w:val="24"/>
          <w:szCs w:val="24"/>
        </w:rPr>
        <w:t xml:space="preserve">; </w:t>
      </w:r>
      <w:r w:rsidRPr="007636BF">
        <w:rPr>
          <w:rFonts w:ascii="Arial" w:hAnsi="Arial" w:cs="Arial"/>
          <w:color w:val="000000" w:themeColor="text1"/>
          <w:sz w:val="24"/>
          <w:szCs w:val="24"/>
        </w:rPr>
        <w:t>individual</w:t>
      </w:r>
      <w:r w:rsidR="00304BC4" w:rsidRPr="007636BF">
        <w:rPr>
          <w:rFonts w:ascii="Arial" w:hAnsi="Arial" w:cs="Arial"/>
          <w:color w:val="000000" w:themeColor="text1"/>
          <w:sz w:val="24"/>
          <w:szCs w:val="24"/>
        </w:rPr>
        <w:t xml:space="preserve">, team or </w:t>
      </w:r>
      <w:r w:rsidRPr="007636BF">
        <w:rPr>
          <w:rFonts w:ascii="Arial" w:hAnsi="Arial" w:cs="Arial"/>
          <w:color w:val="000000" w:themeColor="text1"/>
          <w:sz w:val="24"/>
          <w:szCs w:val="24"/>
        </w:rPr>
        <w:t>organisational</w:t>
      </w:r>
      <w:r>
        <w:rPr>
          <w:rFonts w:ascii="Arial" w:hAnsi="Arial" w:cs="Arial"/>
          <w:color w:val="000000" w:themeColor="text1"/>
          <w:sz w:val="24"/>
          <w:szCs w:val="24"/>
        </w:rPr>
        <w:t xml:space="preserve"> and the </w:t>
      </w:r>
      <w:r w:rsidR="005765E1">
        <w:rPr>
          <w:rFonts w:ascii="Arial" w:hAnsi="Arial" w:cs="Arial"/>
          <w:color w:val="000000" w:themeColor="text1"/>
          <w:sz w:val="24"/>
          <w:szCs w:val="24"/>
        </w:rPr>
        <w:t xml:space="preserve">managers approach that </w:t>
      </w:r>
      <w:r w:rsidR="00923A29">
        <w:rPr>
          <w:rFonts w:ascii="Arial" w:hAnsi="Arial" w:cs="Arial"/>
          <w:color w:val="000000" w:themeColor="text1"/>
          <w:sz w:val="24"/>
          <w:szCs w:val="24"/>
        </w:rPr>
        <w:t>believed</w:t>
      </w:r>
      <w:r w:rsidR="005765E1">
        <w:rPr>
          <w:rFonts w:ascii="Arial" w:hAnsi="Arial" w:cs="Arial"/>
          <w:color w:val="000000" w:themeColor="text1"/>
          <w:sz w:val="24"/>
          <w:szCs w:val="24"/>
        </w:rPr>
        <w:t xml:space="preserve"> to </w:t>
      </w:r>
      <w:r w:rsidR="00AF0321">
        <w:rPr>
          <w:rFonts w:ascii="Arial" w:hAnsi="Arial" w:cs="Arial"/>
          <w:color w:val="000000" w:themeColor="text1"/>
          <w:sz w:val="24"/>
          <w:szCs w:val="24"/>
        </w:rPr>
        <w:t xml:space="preserve">account in the difference between </w:t>
      </w:r>
      <w:r w:rsidR="00923A29">
        <w:rPr>
          <w:rFonts w:ascii="Arial" w:hAnsi="Arial" w:cs="Arial"/>
          <w:color w:val="000000" w:themeColor="text1"/>
          <w:sz w:val="24"/>
          <w:szCs w:val="24"/>
        </w:rPr>
        <w:t>positive</w:t>
      </w:r>
      <w:r w:rsidR="00AF0321">
        <w:rPr>
          <w:rFonts w:ascii="Arial" w:hAnsi="Arial" w:cs="Arial"/>
          <w:color w:val="000000" w:themeColor="text1"/>
          <w:sz w:val="24"/>
          <w:szCs w:val="24"/>
        </w:rPr>
        <w:t xml:space="preserve"> and </w:t>
      </w:r>
      <w:r w:rsidR="00923A29">
        <w:rPr>
          <w:rFonts w:ascii="Arial" w:hAnsi="Arial" w:cs="Arial"/>
          <w:color w:val="000000" w:themeColor="text1"/>
          <w:sz w:val="24"/>
          <w:szCs w:val="24"/>
        </w:rPr>
        <w:t>negative</w:t>
      </w:r>
      <w:r w:rsidR="00AF0321">
        <w:rPr>
          <w:rFonts w:ascii="Arial" w:hAnsi="Arial" w:cs="Arial"/>
          <w:color w:val="000000" w:themeColor="text1"/>
          <w:sz w:val="24"/>
          <w:szCs w:val="24"/>
        </w:rPr>
        <w:t xml:space="preserve"> outcomes</w:t>
      </w:r>
      <w:r w:rsidR="00E26E66">
        <w:rPr>
          <w:rFonts w:ascii="Arial" w:hAnsi="Arial" w:cs="Arial"/>
          <w:color w:val="000000" w:themeColor="text1"/>
          <w:sz w:val="24"/>
          <w:szCs w:val="24"/>
        </w:rPr>
        <w:t>.</w:t>
      </w:r>
      <w:r w:rsidR="00AF0321">
        <w:rPr>
          <w:rFonts w:ascii="Arial" w:hAnsi="Arial" w:cs="Arial"/>
          <w:color w:val="000000" w:themeColor="text1"/>
          <w:sz w:val="24"/>
          <w:szCs w:val="24"/>
        </w:rPr>
        <w:t xml:space="preserve"> </w:t>
      </w:r>
      <w:r w:rsidR="00E51A3E">
        <w:rPr>
          <w:rFonts w:ascii="Arial" w:hAnsi="Arial" w:cs="Arial"/>
          <w:color w:val="000000" w:themeColor="text1"/>
          <w:sz w:val="24"/>
          <w:szCs w:val="24"/>
        </w:rPr>
        <w:t>(</w:t>
      </w:r>
      <w:r w:rsidR="00923A29">
        <w:rPr>
          <w:rFonts w:ascii="Arial" w:hAnsi="Arial" w:cs="Arial"/>
          <w:color w:val="000000" w:themeColor="text1"/>
          <w:sz w:val="24"/>
          <w:szCs w:val="24"/>
        </w:rPr>
        <w:t xml:space="preserve">Peters &amp; </w:t>
      </w:r>
      <w:r w:rsidR="00AF0321">
        <w:rPr>
          <w:rFonts w:ascii="Arial" w:hAnsi="Arial" w:cs="Arial"/>
          <w:color w:val="000000" w:themeColor="text1"/>
          <w:sz w:val="24"/>
          <w:szCs w:val="24"/>
        </w:rPr>
        <w:t>Wate</w:t>
      </w:r>
      <w:r w:rsidR="00923A29">
        <w:rPr>
          <w:rFonts w:ascii="Arial" w:hAnsi="Arial" w:cs="Arial"/>
          <w:color w:val="000000" w:themeColor="text1"/>
          <w:sz w:val="24"/>
          <w:szCs w:val="24"/>
        </w:rPr>
        <w:t>r</w:t>
      </w:r>
      <w:r w:rsidR="00AF0321">
        <w:rPr>
          <w:rFonts w:ascii="Arial" w:hAnsi="Arial" w:cs="Arial"/>
          <w:color w:val="000000" w:themeColor="text1"/>
          <w:sz w:val="24"/>
          <w:szCs w:val="24"/>
        </w:rPr>
        <w:t>man</w:t>
      </w:r>
      <w:r w:rsidR="00E51A3E">
        <w:rPr>
          <w:rFonts w:ascii="Arial" w:hAnsi="Arial" w:cs="Arial"/>
          <w:color w:val="000000" w:themeColor="text1"/>
          <w:sz w:val="24"/>
          <w:szCs w:val="24"/>
        </w:rPr>
        <w:t xml:space="preserve">, </w:t>
      </w:r>
      <w:r w:rsidR="00F743EE">
        <w:rPr>
          <w:rFonts w:ascii="Arial" w:hAnsi="Arial" w:cs="Arial"/>
          <w:color w:val="000000" w:themeColor="text1"/>
          <w:sz w:val="24"/>
          <w:szCs w:val="24"/>
        </w:rPr>
        <w:t>1982)</w:t>
      </w:r>
      <w:r w:rsidR="007A4371">
        <w:rPr>
          <w:rFonts w:ascii="Arial" w:hAnsi="Arial" w:cs="Arial"/>
          <w:color w:val="000000" w:themeColor="text1"/>
          <w:sz w:val="24"/>
          <w:szCs w:val="24"/>
        </w:rPr>
        <w:t>.</w:t>
      </w:r>
      <w:r w:rsidR="00192413">
        <w:rPr>
          <w:rFonts w:ascii="Arial" w:hAnsi="Arial" w:cs="Arial"/>
          <w:color w:val="000000" w:themeColor="text1"/>
          <w:sz w:val="24"/>
          <w:szCs w:val="24"/>
        </w:rPr>
        <w:t xml:space="preserve"> </w:t>
      </w:r>
      <w:r w:rsidR="00113F53">
        <w:rPr>
          <w:rFonts w:ascii="Arial" w:hAnsi="Arial" w:cs="Arial"/>
          <w:color w:val="000000" w:themeColor="text1"/>
          <w:sz w:val="24"/>
          <w:szCs w:val="24"/>
        </w:rPr>
        <w:t xml:space="preserve">When considering </w:t>
      </w:r>
      <w:r w:rsidR="00455374">
        <w:rPr>
          <w:rFonts w:ascii="Arial" w:hAnsi="Arial" w:cs="Arial"/>
          <w:color w:val="000000" w:themeColor="text1"/>
          <w:sz w:val="24"/>
          <w:szCs w:val="24"/>
        </w:rPr>
        <w:t>cultural types wi</w:t>
      </w:r>
      <w:r w:rsidR="00E508E3">
        <w:rPr>
          <w:rFonts w:ascii="Arial" w:hAnsi="Arial" w:cs="Arial"/>
          <w:color w:val="000000" w:themeColor="text1"/>
          <w:sz w:val="24"/>
          <w:szCs w:val="24"/>
        </w:rPr>
        <w:t>thin</w:t>
      </w:r>
      <w:r w:rsidR="00455374">
        <w:rPr>
          <w:rFonts w:ascii="Arial" w:hAnsi="Arial" w:cs="Arial"/>
          <w:color w:val="000000" w:themeColor="text1"/>
          <w:sz w:val="24"/>
          <w:szCs w:val="24"/>
        </w:rPr>
        <w:t xml:space="preserve"> WAST, Handy (</w:t>
      </w:r>
      <w:r w:rsidR="00FD295F">
        <w:rPr>
          <w:rFonts w:ascii="Arial" w:hAnsi="Arial" w:cs="Arial"/>
          <w:color w:val="000000" w:themeColor="text1"/>
          <w:sz w:val="24"/>
          <w:szCs w:val="24"/>
        </w:rPr>
        <w:t>2020</w:t>
      </w:r>
      <w:r w:rsidR="00455374">
        <w:rPr>
          <w:rFonts w:ascii="Arial" w:hAnsi="Arial" w:cs="Arial"/>
          <w:color w:val="000000" w:themeColor="text1"/>
          <w:sz w:val="24"/>
          <w:szCs w:val="24"/>
        </w:rPr>
        <w:t>) ascribes four types</w:t>
      </w:r>
      <w:r w:rsidR="00BA74D9">
        <w:rPr>
          <w:rFonts w:ascii="Arial" w:hAnsi="Arial" w:cs="Arial"/>
          <w:color w:val="000000" w:themeColor="text1"/>
          <w:sz w:val="24"/>
          <w:szCs w:val="24"/>
        </w:rPr>
        <w:t xml:space="preserve"> of culture; power, people, </w:t>
      </w:r>
      <w:r w:rsidR="005F2F06">
        <w:rPr>
          <w:rFonts w:ascii="Arial" w:hAnsi="Arial" w:cs="Arial"/>
          <w:color w:val="000000" w:themeColor="text1"/>
          <w:sz w:val="24"/>
          <w:szCs w:val="24"/>
        </w:rPr>
        <w:t>role,</w:t>
      </w:r>
      <w:r w:rsidR="00BA74D9">
        <w:rPr>
          <w:rFonts w:ascii="Arial" w:hAnsi="Arial" w:cs="Arial"/>
          <w:color w:val="000000" w:themeColor="text1"/>
          <w:sz w:val="24"/>
          <w:szCs w:val="24"/>
        </w:rPr>
        <w:t xml:space="preserve"> and task aligned with mythical Greek gods.</w:t>
      </w:r>
      <w:r w:rsidR="000B26F7">
        <w:rPr>
          <w:rFonts w:ascii="Arial" w:hAnsi="Arial" w:cs="Arial"/>
          <w:color w:val="000000" w:themeColor="text1"/>
          <w:sz w:val="24"/>
          <w:szCs w:val="24"/>
        </w:rPr>
        <w:t xml:space="preserve"> Whilst Schein </w:t>
      </w:r>
      <w:r w:rsidR="0013179E">
        <w:rPr>
          <w:rFonts w:ascii="Arial" w:hAnsi="Arial" w:cs="Arial"/>
          <w:color w:val="000000" w:themeColor="text1"/>
          <w:sz w:val="24"/>
          <w:szCs w:val="24"/>
        </w:rPr>
        <w:t xml:space="preserve">is </w:t>
      </w:r>
      <w:r w:rsidR="000B26F7">
        <w:rPr>
          <w:rFonts w:ascii="Arial" w:hAnsi="Arial" w:cs="Arial"/>
          <w:color w:val="000000" w:themeColor="text1"/>
          <w:sz w:val="24"/>
          <w:szCs w:val="24"/>
        </w:rPr>
        <w:t xml:space="preserve">discussed as </w:t>
      </w:r>
      <w:r w:rsidR="00E508E3">
        <w:rPr>
          <w:rFonts w:ascii="Arial" w:hAnsi="Arial" w:cs="Arial"/>
          <w:color w:val="000000" w:themeColor="text1"/>
          <w:sz w:val="24"/>
          <w:szCs w:val="24"/>
        </w:rPr>
        <w:t xml:space="preserve">the model for analysing the culture in WAST, Handy’s model is more </w:t>
      </w:r>
      <w:r w:rsidR="00A1322B">
        <w:rPr>
          <w:rFonts w:ascii="Arial" w:hAnsi="Arial" w:cs="Arial"/>
          <w:color w:val="000000" w:themeColor="text1"/>
          <w:sz w:val="24"/>
          <w:szCs w:val="24"/>
        </w:rPr>
        <w:t>aligned</w:t>
      </w:r>
      <w:r w:rsidR="00E508E3">
        <w:rPr>
          <w:rFonts w:ascii="Arial" w:hAnsi="Arial" w:cs="Arial"/>
          <w:color w:val="000000" w:themeColor="text1"/>
          <w:sz w:val="24"/>
          <w:szCs w:val="24"/>
        </w:rPr>
        <w:t xml:space="preserve"> with the </w:t>
      </w:r>
      <w:r w:rsidR="005C5247">
        <w:rPr>
          <w:rFonts w:ascii="Arial" w:hAnsi="Arial" w:cs="Arial"/>
          <w:color w:val="000000" w:themeColor="text1"/>
          <w:sz w:val="24"/>
          <w:szCs w:val="24"/>
        </w:rPr>
        <w:t xml:space="preserve">forward plan for WASTs Cultural DNA and </w:t>
      </w:r>
      <w:r w:rsidR="009A54EF">
        <w:rPr>
          <w:rFonts w:ascii="Arial" w:hAnsi="Arial" w:cs="Arial"/>
          <w:color w:val="000000" w:themeColor="text1"/>
          <w:sz w:val="24"/>
          <w:szCs w:val="24"/>
        </w:rPr>
        <w:t xml:space="preserve">Behaviours </w:t>
      </w:r>
      <w:r w:rsidR="00133E59">
        <w:rPr>
          <w:rFonts w:ascii="Arial" w:hAnsi="Arial" w:cs="Arial"/>
          <w:color w:val="000000" w:themeColor="text1"/>
          <w:sz w:val="24"/>
          <w:szCs w:val="24"/>
        </w:rPr>
        <w:t xml:space="preserve">whereby a power </w:t>
      </w:r>
      <w:r w:rsidR="00A1322B">
        <w:rPr>
          <w:rFonts w:ascii="Arial" w:hAnsi="Arial" w:cs="Arial"/>
          <w:color w:val="000000" w:themeColor="text1"/>
          <w:sz w:val="24"/>
          <w:szCs w:val="24"/>
        </w:rPr>
        <w:t>culture</w:t>
      </w:r>
      <w:r w:rsidR="00133E59">
        <w:rPr>
          <w:rFonts w:ascii="Arial" w:hAnsi="Arial" w:cs="Arial"/>
          <w:color w:val="000000" w:themeColor="text1"/>
          <w:sz w:val="24"/>
          <w:szCs w:val="24"/>
        </w:rPr>
        <w:t xml:space="preserve"> </w:t>
      </w:r>
      <w:r w:rsidR="00A1322B">
        <w:rPr>
          <w:rFonts w:ascii="Arial" w:hAnsi="Arial" w:cs="Arial"/>
          <w:color w:val="000000" w:themeColor="text1"/>
          <w:sz w:val="24"/>
          <w:szCs w:val="24"/>
        </w:rPr>
        <w:t>is</w:t>
      </w:r>
      <w:r w:rsidR="00133E59">
        <w:rPr>
          <w:rFonts w:ascii="Arial" w:hAnsi="Arial" w:cs="Arial"/>
          <w:color w:val="000000" w:themeColor="text1"/>
          <w:sz w:val="24"/>
          <w:szCs w:val="24"/>
        </w:rPr>
        <w:t xml:space="preserve"> </w:t>
      </w:r>
      <w:r w:rsidR="00A1322B">
        <w:rPr>
          <w:rFonts w:ascii="Arial" w:hAnsi="Arial" w:cs="Arial"/>
          <w:color w:val="000000" w:themeColor="text1"/>
          <w:sz w:val="24"/>
          <w:szCs w:val="24"/>
        </w:rPr>
        <w:t>blended</w:t>
      </w:r>
      <w:r w:rsidR="00133E59">
        <w:rPr>
          <w:rFonts w:ascii="Arial" w:hAnsi="Arial" w:cs="Arial"/>
          <w:color w:val="000000" w:themeColor="text1"/>
          <w:sz w:val="24"/>
          <w:szCs w:val="24"/>
        </w:rPr>
        <w:t xml:space="preserve"> with people culture to drive out any negative microcultures</w:t>
      </w:r>
      <w:r w:rsidR="00192413">
        <w:rPr>
          <w:rFonts w:ascii="Arial" w:hAnsi="Arial" w:cs="Arial"/>
          <w:color w:val="000000" w:themeColor="text1"/>
          <w:sz w:val="24"/>
          <w:szCs w:val="24"/>
        </w:rPr>
        <w:t xml:space="preserve"> to </w:t>
      </w:r>
      <w:r w:rsidR="00ED2A0A">
        <w:rPr>
          <w:rFonts w:ascii="Arial" w:hAnsi="Arial" w:cs="Arial"/>
          <w:color w:val="000000" w:themeColor="text1"/>
          <w:sz w:val="24"/>
          <w:szCs w:val="24"/>
        </w:rPr>
        <w:t>engage</w:t>
      </w:r>
      <w:r w:rsidR="00192413">
        <w:rPr>
          <w:rFonts w:ascii="Arial" w:hAnsi="Arial" w:cs="Arial"/>
          <w:color w:val="000000" w:themeColor="text1"/>
          <w:sz w:val="24"/>
          <w:szCs w:val="24"/>
        </w:rPr>
        <w:t xml:space="preserve"> in a highly</w:t>
      </w:r>
      <w:r w:rsidR="00ED2A0A">
        <w:rPr>
          <w:rFonts w:ascii="Arial" w:hAnsi="Arial" w:cs="Arial"/>
          <w:color w:val="000000" w:themeColor="text1"/>
          <w:sz w:val="24"/>
          <w:szCs w:val="24"/>
        </w:rPr>
        <w:t xml:space="preserve"> effective multigenerational workplace (</w:t>
      </w:r>
      <w:r w:rsidR="006C7279">
        <w:rPr>
          <w:rFonts w:ascii="Arial" w:hAnsi="Arial" w:cs="Arial"/>
          <w:color w:val="000000" w:themeColor="text1"/>
          <w:sz w:val="24"/>
          <w:szCs w:val="24"/>
        </w:rPr>
        <w:t xml:space="preserve">Blattner </w:t>
      </w:r>
      <w:r w:rsidR="00ED2A0A">
        <w:rPr>
          <w:rFonts w:ascii="Arial" w:hAnsi="Arial" w:cs="Arial"/>
          <w:color w:val="000000" w:themeColor="text1"/>
          <w:sz w:val="24"/>
          <w:szCs w:val="24"/>
        </w:rPr>
        <w:t xml:space="preserve">&amp; </w:t>
      </w:r>
      <w:r w:rsidR="006C7279">
        <w:rPr>
          <w:rFonts w:ascii="Arial" w:hAnsi="Arial" w:cs="Arial"/>
          <w:color w:val="000000" w:themeColor="text1"/>
          <w:sz w:val="24"/>
          <w:szCs w:val="24"/>
        </w:rPr>
        <w:t>Wa</w:t>
      </w:r>
      <w:r w:rsidR="003B240B">
        <w:rPr>
          <w:rFonts w:ascii="Arial" w:hAnsi="Arial" w:cs="Arial"/>
          <w:color w:val="000000" w:themeColor="text1"/>
          <w:sz w:val="24"/>
          <w:szCs w:val="24"/>
        </w:rPr>
        <w:t>lter</w:t>
      </w:r>
      <w:r w:rsidR="00ED2A0A">
        <w:rPr>
          <w:rFonts w:ascii="Arial" w:hAnsi="Arial" w:cs="Arial"/>
          <w:color w:val="000000" w:themeColor="text1"/>
          <w:sz w:val="24"/>
          <w:szCs w:val="24"/>
        </w:rPr>
        <w:t xml:space="preserve">, </w:t>
      </w:r>
      <w:r w:rsidR="003B240B">
        <w:rPr>
          <w:rFonts w:ascii="Arial" w:hAnsi="Arial" w:cs="Arial"/>
          <w:color w:val="000000" w:themeColor="text1"/>
          <w:sz w:val="24"/>
          <w:szCs w:val="24"/>
        </w:rPr>
        <w:t>2015).</w:t>
      </w:r>
    </w:p>
    <w:p w14:paraId="10A5FDBF" w14:textId="77777777" w:rsidR="006D614D" w:rsidRDefault="006D614D" w:rsidP="00492C92">
      <w:pPr>
        <w:spacing w:line="480" w:lineRule="auto"/>
        <w:rPr>
          <w:rFonts w:ascii="Arial" w:hAnsi="Arial" w:cs="Arial"/>
          <w:color w:val="000000" w:themeColor="text1"/>
          <w:sz w:val="24"/>
          <w:szCs w:val="24"/>
        </w:rPr>
      </w:pPr>
    </w:p>
    <w:p w14:paraId="473F8030" w14:textId="4AA1C5E7" w:rsidR="0094482B" w:rsidRPr="00EA39E7" w:rsidRDefault="00287935" w:rsidP="00492C92">
      <w:pPr>
        <w:spacing w:line="480" w:lineRule="auto"/>
        <w:rPr>
          <w:rFonts w:ascii="Arial" w:hAnsi="Arial" w:cs="Arial"/>
          <w:color w:val="000000" w:themeColor="text1"/>
          <w:sz w:val="24"/>
          <w:szCs w:val="24"/>
        </w:rPr>
      </w:pPr>
      <w:r w:rsidRPr="00492C92">
        <w:rPr>
          <w:rFonts w:ascii="Arial" w:hAnsi="Arial" w:cs="Arial"/>
          <w:color w:val="000000" w:themeColor="text1"/>
          <w:sz w:val="24"/>
          <w:szCs w:val="24"/>
          <w:u w:val="single"/>
        </w:rPr>
        <w:t>6.0 Conclusions and Recommendations</w:t>
      </w:r>
      <w:r w:rsidR="00E34A29">
        <w:rPr>
          <w:rFonts w:ascii="Arial" w:hAnsi="Arial" w:cs="Arial"/>
          <w:color w:val="000000" w:themeColor="text1"/>
          <w:sz w:val="24"/>
          <w:szCs w:val="24"/>
          <w:u w:val="single"/>
        </w:rPr>
        <w:t>.</w:t>
      </w:r>
    </w:p>
    <w:p w14:paraId="4804FD45" w14:textId="4C92B47E" w:rsidR="005D02DE" w:rsidRDefault="00E34A29" w:rsidP="007C0173">
      <w:pPr>
        <w:spacing w:line="480" w:lineRule="auto"/>
        <w:rPr>
          <w:rFonts w:ascii="Arial" w:hAnsi="Arial" w:cs="Arial"/>
          <w:color w:val="000000" w:themeColor="text1"/>
          <w:sz w:val="24"/>
          <w:szCs w:val="24"/>
        </w:rPr>
      </w:pPr>
      <w:r w:rsidRPr="00E34A29">
        <w:rPr>
          <w:rFonts w:ascii="Arial" w:hAnsi="Arial" w:cs="Arial"/>
          <w:color w:val="000000" w:themeColor="text1"/>
          <w:sz w:val="24"/>
          <w:szCs w:val="24"/>
        </w:rPr>
        <w:t xml:space="preserve">This paper has discussed how culture has many facets, definitions and types, a positive culture is needed to impact on performance and thus change is needed </w:t>
      </w:r>
      <w:r w:rsidRPr="00E34A29">
        <w:rPr>
          <w:rFonts w:ascii="Arial" w:hAnsi="Arial" w:cs="Arial"/>
          <w:color w:val="000000" w:themeColor="text1"/>
          <w:sz w:val="24"/>
          <w:szCs w:val="24"/>
        </w:rPr>
        <w:lastRenderedPageBreak/>
        <w:t>where improvements are to be gained.</w:t>
      </w:r>
      <w:r w:rsidR="002D1962">
        <w:rPr>
          <w:rFonts w:ascii="Arial" w:hAnsi="Arial" w:cs="Arial"/>
          <w:color w:val="000000" w:themeColor="text1"/>
          <w:sz w:val="24"/>
          <w:szCs w:val="24"/>
        </w:rPr>
        <w:t xml:space="preserve"> </w:t>
      </w:r>
      <w:r w:rsidR="00A11157">
        <w:rPr>
          <w:rFonts w:ascii="Arial" w:hAnsi="Arial" w:cs="Arial"/>
          <w:color w:val="000000" w:themeColor="text1"/>
          <w:sz w:val="24"/>
          <w:szCs w:val="24"/>
        </w:rPr>
        <w:t xml:space="preserve">Research </w:t>
      </w:r>
      <w:r w:rsidR="00D624E8">
        <w:rPr>
          <w:rFonts w:ascii="Arial" w:hAnsi="Arial" w:cs="Arial"/>
          <w:color w:val="000000" w:themeColor="text1"/>
          <w:sz w:val="24"/>
          <w:szCs w:val="24"/>
        </w:rPr>
        <w:t>eviden</w:t>
      </w:r>
      <w:r w:rsidR="005D02DE">
        <w:rPr>
          <w:rFonts w:ascii="Arial" w:hAnsi="Arial" w:cs="Arial"/>
          <w:color w:val="000000" w:themeColor="text1"/>
          <w:sz w:val="24"/>
          <w:szCs w:val="24"/>
        </w:rPr>
        <w:t>cin</w:t>
      </w:r>
      <w:r w:rsidR="00D624E8">
        <w:rPr>
          <w:rFonts w:ascii="Arial" w:hAnsi="Arial" w:cs="Arial"/>
          <w:color w:val="000000" w:themeColor="text1"/>
          <w:sz w:val="24"/>
          <w:szCs w:val="24"/>
        </w:rPr>
        <w:t xml:space="preserve">g the link </w:t>
      </w:r>
      <w:r w:rsidR="005D02DE">
        <w:rPr>
          <w:rFonts w:ascii="Arial" w:hAnsi="Arial" w:cs="Arial"/>
          <w:color w:val="000000" w:themeColor="text1"/>
          <w:sz w:val="24"/>
          <w:szCs w:val="24"/>
        </w:rPr>
        <w:t>between</w:t>
      </w:r>
      <w:r w:rsidR="00D624E8">
        <w:rPr>
          <w:rFonts w:ascii="Arial" w:hAnsi="Arial" w:cs="Arial"/>
          <w:color w:val="000000" w:themeColor="text1"/>
          <w:sz w:val="24"/>
          <w:szCs w:val="24"/>
        </w:rPr>
        <w:t xml:space="preserve"> organisational </w:t>
      </w:r>
      <w:r w:rsidR="005D02DE">
        <w:rPr>
          <w:rFonts w:ascii="Arial" w:hAnsi="Arial" w:cs="Arial"/>
          <w:color w:val="000000" w:themeColor="text1"/>
          <w:sz w:val="24"/>
          <w:szCs w:val="24"/>
        </w:rPr>
        <w:t>culture</w:t>
      </w:r>
      <w:r w:rsidR="00D624E8">
        <w:rPr>
          <w:rFonts w:ascii="Arial" w:hAnsi="Arial" w:cs="Arial"/>
          <w:color w:val="000000" w:themeColor="text1"/>
          <w:sz w:val="24"/>
          <w:szCs w:val="24"/>
        </w:rPr>
        <w:t xml:space="preserve"> and performance</w:t>
      </w:r>
      <w:r w:rsidR="005D02DE">
        <w:rPr>
          <w:rFonts w:ascii="Arial" w:hAnsi="Arial" w:cs="Arial"/>
          <w:color w:val="000000" w:themeColor="text1"/>
          <w:sz w:val="24"/>
          <w:szCs w:val="24"/>
        </w:rPr>
        <w:t xml:space="preserve"> (Young, 2020)</w:t>
      </w:r>
      <w:r w:rsidR="00D624E8">
        <w:rPr>
          <w:rFonts w:ascii="Arial" w:hAnsi="Arial" w:cs="Arial"/>
          <w:color w:val="000000" w:themeColor="text1"/>
          <w:sz w:val="24"/>
          <w:szCs w:val="24"/>
        </w:rPr>
        <w:t xml:space="preserve"> is far from weak, it is broad and </w:t>
      </w:r>
      <w:r w:rsidR="00052CEA">
        <w:rPr>
          <w:rFonts w:ascii="Arial" w:hAnsi="Arial" w:cs="Arial"/>
          <w:color w:val="000000" w:themeColor="text1"/>
          <w:sz w:val="24"/>
          <w:szCs w:val="24"/>
        </w:rPr>
        <w:t>includes employee engagement</w:t>
      </w:r>
      <w:r w:rsidR="00781035">
        <w:rPr>
          <w:rFonts w:ascii="Arial" w:hAnsi="Arial" w:cs="Arial"/>
          <w:color w:val="000000" w:themeColor="text1"/>
          <w:sz w:val="24"/>
          <w:szCs w:val="24"/>
        </w:rPr>
        <w:t xml:space="preserve">, </w:t>
      </w:r>
      <w:r w:rsidR="009C3A88">
        <w:rPr>
          <w:rFonts w:ascii="Arial" w:hAnsi="Arial" w:cs="Arial"/>
          <w:color w:val="000000" w:themeColor="text1"/>
          <w:sz w:val="24"/>
          <w:szCs w:val="24"/>
        </w:rPr>
        <w:t>evidenced</w:t>
      </w:r>
      <w:r w:rsidR="00202E73">
        <w:rPr>
          <w:rFonts w:ascii="Arial" w:hAnsi="Arial" w:cs="Arial"/>
          <w:color w:val="000000" w:themeColor="text1"/>
          <w:sz w:val="24"/>
          <w:szCs w:val="24"/>
        </w:rPr>
        <w:t xml:space="preserve"> by Blattner </w:t>
      </w:r>
      <w:r w:rsidR="00730E08">
        <w:rPr>
          <w:rFonts w:ascii="Arial" w:hAnsi="Arial" w:cs="Arial"/>
          <w:color w:val="000000" w:themeColor="text1"/>
          <w:sz w:val="24"/>
          <w:szCs w:val="24"/>
        </w:rPr>
        <w:t>&amp;</w:t>
      </w:r>
      <w:r w:rsidR="00202E73">
        <w:rPr>
          <w:rFonts w:ascii="Arial" w:hAnsi="Arial" w:cs="Arial"/>
          <w:color w:val="000000" w:themeColor="text1"/>
          <w:sz w:val="24"/>
          <w:szCs w:val="24"/>
        </w:rPr>
        <w:t xml:space="preserve"> Walter (2015)</w:t>
      </w:r>
      <w:r w:rsidR="00C7568E">
        <w:rPr>
          <w:rFonts w:ascii="Arial" w:hAnsi="Arial" w:cs="Arial"/>
          <w:color w:val="000000" w:themeColor="text1"/>
          <w:sz w:val="24"/>
          <w:szCs w:val="24"/>
        </w:rPr>
        <w:t xml:space="preserve"> and a </w:t>
      </w:r>
      <w:r w:rsidR="00BB6F51">
        <w:rPr>
          <w:rFonts w:ascii="Arial" w:hAnsi="Arial" w:cs="Arial"/>
          <w:color w:val="000000" w:themeColor="text1"/>
          <w:sz w:val="24"/>
          <w:szCs w:val="24"/>
        </w:rPr>
        <w:t>method</w:t>
      </w:r>
      <w:r w:rsidR="00C7568E">
        <w:rPr>
          <w:rFonts w:ascii="Arial" w:hAnsi="Arial" w:cs="Arial"/>
          <w:color w:val="000000" w:themeColor="text1"/>
          <w:sz w:val="24"/>
          <w:szCs w:val="24"/>
        </w:rPr>
        <w:t xml:space="preserve"> that </w:t>
      </w:r>
      <w:r w:rsidR="00BB6F51">
        <w:rPr>
          <w:rFonts w:ascii="Arial" w:hAnsi="Arial" w:cs="Arial"/>
          <w:color w:val="000000" w:themeColor="text1"/>
          <w:sz w:val="24"/>
          <w:szCs w:val="24"/>
        </w:rPr>
        <w:t>is</w:t>
      </w:r>
      <w:r w:rsidR="00C7568E">
        <w:rPr>
          <w:rFonts w:ascii="Arial" w:hAnsi="Arial" w:cs="Arial"/>
          <w:color w:val="000000" w:themeColor="text1"/>
          <w:sz w:val="24"/>
          <w:szCs w:val="24"/>
        </w:rPr>
        <w:t xml:space="preserve"> reproducible for further research</w:t>
      </w:r>
      <w:r w:rsidR="005D02DE">
        <w:rPr>
          <w:rFonts w:ascii="Arial" w:hAnsi="Arial" w:cs="Arial"/>
          <w:color w:val="000000" w:themeColor="text1"/>
          <w:sz w:val="24"/>
          <w:szCs w:val="24"/>
        </w:rPr>
        <w:t>.</w:t>
      </w:r>
    </w:p>
    <w:p w14:paraId="7D91076F" w14:textId="22B2CD77" w:rsidR="007C0173" w:rsidRPr="00735BC9" w:rsidRDefault="002D1962" w:rsidP="007C0173">
      <w:pPr>
        <w:spacing w:line="480" w:lineRule="auto"/>
        <w:rPr>
          <w:rFonts w:ascii="Arial" w:hAnsi="Arial" w:cs="Arial"/>
          <w:b/>
          <w:bCs/>
          <w:color w:val="000000" w:themeColor="text1"/>
          <w:sz w:val="24"/>
          <w:szCs w:val="24"/>
        </w:rPr>
      </w:pPr>
      <w:r>
        <w:rPr>
          <w:rFonts w:ascii="Arial" w:hAnsi="Arial" w:cs="Arial"/>
          <w:color w:val="000000" w:themeColor="text1"/>
          <w:sz w:val="24"/>
          <w:szCs w:val="24"/>
        </w:rPr>
        <w:t>A key theme from the internal data analysis is the current leadership</w:t>
      </w:r>
      <w:r w:rsidR="0087182C">
        <w:rPr>
          <w:rFonts w:ascii="Arial" w:hAnsi="Arial" w:cs="Arial"/>
          <w:color w:val="000000" w:themeColor="text1"/>
          <w:sz w:val="24"/>
          <w:szCs w:val="24"/>
        </w:rPr>
        <w:t xml:space="preserve"> strategy and how this does not fit for both cultural integrity but also employee experience and engagement</w:t>
      </w:r>
      <w:r w:rsidR="00601D37">
        <w:rPr>
          <w:rFonts w:ascii="Arial" w:hAnsi="Arial" w:cs="Arial"/>
          <w:color w:val="000000" w:themeColor="text1"/>
          <w:sz w:val="24"/>
          <w:szCs w:val="24"/>
        </w:rPr>
        <w:t xml:space="preserve">. </w:t>
      </w:r>
      <w:r w:rsidR="007C0173" w:rsidRPr="00735BC9">
        <w:rPr>
          <w:rFonts w:ascii="Arial" w:hAnsi="Arial" w:cs="Arial"/>
          <w:b/>
          <w:bCs/>
          <w:color w:val="000000" w:themeColor="text1"/>
          <w:sz w:val="24"/>
          <w:szCs w:val="24"/>
        </w:rPr>
        <w:t xml:space="preserve"> </w:t>
      </w:r>
      <w:r w:rsidR="0050606A" w:rsidRPr="006C2BD3">
        <w:rPr>
          <w:rFonts w:ascii="Arial" w:hAnsi="Arial" w:cs="Arial"/>
          <w:color w:val="000000" w:themeColor="text1"/>
          <w:sz w:val="24"/>
          <w:szCs w:val="24"/>
        </w:rPr>
        <w:t xml:space="preserve">The following recommendations are </w:t>
      </w:r>
      <w:r w:rsidR="004D6845" w:rsidRPr="006C2BD3">
        <w:rPr>
          <w:rFonts w:ascii="Arial" w:hAnsi="Arial" w:cs="Arial"/>
          <w:color w:val="000000" w:themeColor="text1"/>
          <w:sz w:val="24"/>
          <w:szCs w:val="24"/>
        </w:rPr>
        <w:t xml:space="preserve">within </w:t>
      </w:r>
      <w:r w:rsidR="00CA0946" w:rsidRPr="006C2BD3">
        <w:rPr>
          <w:rFonts w:ascii="Arial" w:hAnsi="Arial" w:cs="Arial"/>
          <w:color w:val="000000" w:themeColor="text1"/>
          <w:sz w:val="24"/>
          <w:szCs w:val="24"/>
        </w:rPr>
        <w:t xml:space="preserve">the scope of the current IMTP and </w:t>
      </w:r>
      <w:r w:rsidR="00DC3012" w:rsidRPr="006C2BD3">
        <w:rPr>
          <w:rFonts w:ascii="Arial" w:hAnsi="Arial" w:cs="Arial"/>
          <w:color w:val="000000" w:themeColor="text1"/>
          <w:sz w:val="24"/>
          <w:szCs w:val="24"/>
        </w:rPr>
        <w:t>financial</w:t>
      </w:r>
      <w:r w:rsidR="00CA0946" w:rsidRPr="006C2BD3">
        <w:rPr>
          <w:rFonts w:ascii="Arial" w:hAnsi="Arial" w:cs="Arial"/>
          <w:color w:val="000000" w:themeColor="text1"/>
          <w:sz w:val="24"/>
          <w:szCs w:val="24"/>
        </w:rPr>
        <w:t xml:space="preserve"> framework, with an addi</w:t>
      </w:r>
      <w:r w:rsidR="009912E5" w:rsidRPr="006C2BD3">
        <w:rPr>
          <w:rFonts w:ascii="Arial" w:hAnsi="Arial" w:cs="Arial"/>
          <w:color w:val="000000" w:themeColor="text1"/>
          <w:sz w:val="24"/>
          <w:szCs w:val="24"/>
        </w:rPr>
        <w:t>tio</w:t>
      </w:r>
      <w:r w:rsidR="00CA0946" w:rsidRPr="006C2BD3">
        <w:rPr>
          <w:rFonts w:ascii="Arial" w:hAnsi="Arial" w:cs="Arial"/>
          <w:color w:val="000000" w:themeColor="text1"/>
          <w:sz w:val="24"/>
          <w:szCs w:val="24"/>
        </w:rPr>
        <w:t>nal layer of cost</w:t>
      </w:r>
      <w:r w:rsidR="00B12D10" w:rsidRPr="006C2BD3">
        <w:rPr>
          <w:rFonts w:ascii="Arial" w:hAnsi="Arial" w:cs="Arial"/>
          <w:color w:val="000000" w:themeColor="text1"/>
          <w:sz w:val="24"/>
          <w:szCs w:val="24"/>
        </w:rPr>
        <w:t xml:space="preserve"> should psychometric </w:t>
      </w:r>
      <w:r w:rsidR="009912E5" w:rsidRPr="006C2BD3">
        <w:rPr>
          <w:rFonts w:ascii="Arial" w:hAnsi="Arial" w:cs="Arial"/>
          <w:color w:val="000000" w:themeColor="text1"/>
          <w:sz w:val="24"/>
          <w:szCs w:val="24"/>
        </w:rPr>
        <w:t>testing</w:t>
      </w:r>
      <w:r w:rsidR="00B12D10" w:rsidRPr="006C2BD3">
        <w:rPr>
          <w:rFonts w:ascii="Arial" w:hAnsi="Arial" w:cs="Arial"/>
          <w:color w:val="000000" w:themeColor="text1"/>
          <w:sz w:val="24"/>
          <w:szCs w:val="24"/>
        </w:rPr>
        <w:t xml:space="preserve"> be included at around £38,000 for new and </w:t>
      </w:r>
      <w:r w:rsidR="009912E5" w:rsidRPr="006C2BD3">
        <w:rPr>
          <w:rFonts w:ascii="Arial" w:hAnsi="Arial" w:cs="Arial"/>
          <w:color w:val="000000" w:themeColor="text1"/>
          <w:sz w:val="24"/>
          <w:szCs w:val="24"/>
        </w:rPr>
        <w:t>existing operational managers.</w:t>
      </w:r>
      <w:r w:rsidR="00DC3012" w:rsidRPr="006C2BD3">
        <w:rPr>
          <w:rFonts w:ascii="Arial" w:hAnsi="Arial" w:cs="Arial"/>
          <w:color w:val="000000" w:themeColor="text1"/>
          <w:sz w:val="24"/>
          <w:szCs w:val="24"/>
        </w:rPr>
        <w:t xml:space="preserve"> Timescales </w:t>
      </w:r>
      <w:r w:rsidR="00835697">
        <w:rPr>
          <w:rFonts w:ascii="Arial" w:hAnsi="Arial" w:cs="Arial"/>
          <w:color w:val="000000" w:themeColor="text1"/>
          <w:sz w:val="24"/>
          <w:szCs w:val="24"/>
        </w:rPr>
        <w:t>are</w:t>
      </w:r>
      <w:r w:rsidR="00DC3012" w:rsidRPr="006C2BD3">
        <w:rPr>
          <w:rFonts w:ascii="Arial" w:hAnsi="Arial" w:cs="Arial"/>
          <w:color w:val="000000" w:themeColor="text1"/>
          <w:sz w:val="24"/>
          <w:szCs w:val="24"/>
        </w:rPr>
        <w:t xml:space="preserve"> to be agreed</w:t>
      </w:r>
      <w:r w:rsidR="00433E21">
        <w:rPr>
          <w:rFonts w:ascii="Arial" w:hAnsi="Arial" w:cs="Arial"/>
          <w:color w:val="000000" w:themeColor="text1"/>
          <w:sz w:val="24"/>
          <w:szCs w:val="24"/>
        </w:rPr>
        <w:t xml:space="preserve"> by People and Culture Committee</w:t>
      </w:r>
      <w:r w:rsidR="00DC3012" w:rsidRPr="006C2BD3">
        <w:rPr>
          <w:rFonts w:ascii="Arial" w:hAnsi="Arial" w:cs="Arial"/>
          <w:color w:val="000000" w:themeColor="text1"/>
          <w:sz w:val="24"/>
          <w:szCs w:val="24"/>
        </w:rPr>
        <w:t xml:space="preserve"> and set for sign off by April 202</w:t>
      </w:r>
      <w:r w:rsidR="008814A1">
        <w:rPr>
          <w:rFonts w:ascii="Arial" w:hAnsi="Arial" w:cs="Arial"/>
          <w:color w:val="000000" w:themeColor="text1"/>
          <w:sz w:val="24"/>
          <w:szCs w:val="24"/>
        </w:rPr>
        <w:t>3</w:t>
      </w:r>
      <w:r w:rsidR="00582F02" w:rsidRPr="006C2BD3">
        <w:rPr>
          <w:rFonts w:ascii="Arial" w:hAnsi="Arial" w:cs="Arial"/>
          <w:color w:val="000000" w:themeColor="text1"/>
          <w:sz w:val="24"/>
          <w:szCs w:val="24"/>
        </w:rPr>
        <w:t>.</w:t>
      </w:r>
    </w:p>
    <w:p w14:paraId="2BECFB95" w14:textId="77777777" w:rsidR="00E34A29" w:rsidRPr="00E34A29" w:rsidRDefault="00E34A29" w:rsidP="00492C92">
      <w:pPr>
        <w:spacing w:line="480" w:lineRule="auto"/>
        <w:rPr>
          <w:rFonts w:ascii="Arial" w:hAnsi="Arial" w:cs="Arial"/>
          <w:color w:val="000000" w:themeColor="text1"/>
          <w:sz w:val="24"/>
          <w:szCs w:val="24"/>
        </w:rPr>
      </w:pPr>
    </w:p>
    <w:p w14:paraId="0EF43040" w14:textId="32F6F654" w:rsidR="007D3705" w:rsidRPr="007D3705" w:rsidRDefault="00377583" w:rsidP="007D3705">
      <w:pPr>
        <w:spacing w:line="480" w:lineRule="auto"/>
        <w:rPr>
          <w:rFonts w:ascii="Arial" w:hAnsi="Arial" w:cs="Arial"/>
          <w:color w:val="000000" w:themeColor="text1"/>
          <w:sz w:val="24"/>
          <w:szCs w:val="24"/>
        </w:rPr>
      </w:pPr>
      <w:r w:rsidRPr="002D5969">
        <w:rPr>
          <w:rFonts w:ascii="Arial" w:hAnsi="Arial" w:cs="Arial"/>
          <w:color w:val="000000" w:themeColor="text1"/>
          <w:sz w:val="24"/>
          <w:szCs w:val="24"/>
          <w:u w:val="single"/>
        </w:rPr>
        <w:t>Recommendation</w:t>
      </w:r>
      <w:r w:rsidR="0015239F" w:rsidRPr="002D5969">
        <w:rPr>
          <w:rFonts w:ascii="Arial" w:hAnsi="Arial" w:cs="Arial"/>
          <w:color w:val="000000" w:themeColor="text1"/>
          <w:sz w:val="24"/>
          <w:szCs w:val="24"/>
          <w:u w:val="single"/>
        </w:rPr>
        <w:t xml:space="preserve"> 1</w:t>
      </w:r>
      <w:r>
        <w:rPr>
          <w:rFonts w:ascii="Arial" w:hAnsi="Arial" w:cs="Arial"/>
          <w:color w:val="000000" w:themeColor="text1"/>
          <w:sz w:val="24"/>
          <w:szCs w:val="24"/>
        </w:rPr>
        <w:t xml:space="preserve"> </w:t>
      </w:r>
      <w:r w:rsidR="00BD4745" w:rsidRPr="00801ED9">
        <w:rPr>
          <w:rFonts w:ascii="Arial" w:hAnsi="Arial" w:cs="Arial"/>
          <w:color w:val="000000" w:themeColor="text1"/>
          <w:sz w:val="24"/>
          <w:szCs w:val="24"/>
        </w:rPr>
        <w:t>–</w:t>
      </w:r>
      <w:r w:rsidR="0033627A" w:rsidRPr="00801ED9">
        <w:rPr>
          <w:rFonts w:ascii="Arial" w:hAnsi="Arial" w:cs="Arial"/>
          <w:color w:val="000000" w:themeColor="text1"/>
          <w:sz w:val="24"/>
          <w:szCs w:val="24"/>
        </w:rPr>
        <w:t xml:space="preserve"> </w:t>
      </w:r>
      <w:r w:rsidR="00360BE8" w:rsidRPr="00801ED9">
        <w:rPr>
          <w:rFonts w:ascii="Arial" w:hAnsi="Arial" w:cs="Arial"/>
          <w:color w:val="000000" w:themeColor="text1"/>
          <w:sz w:val="24"/>
          <w:szCs w:val="24"/>
        </w:rPr>
        <w:t>Continued</w:t>
      </w:r>
      <w:r w:rsidR="0033627A" w:rsidRPr="00801ED9">
        <w:rPr>
          <w:rFonts w:ascii="Arial" w:hAnsi="Arial" w:cs="Arial"/>
          <w:color w:val="000000" w:themeColor="text1"/>
          <w:sz w:val="24"/>
          <w:szCs w:val="24"/>
        </w:rPr>
        <w:t xml:space="preserve"> low compliance with PADR</w:t>
      </w:r>
      <w:r w:rsidR="00E00FC7" w:rsidRPr="00801ED9">
        <w:rPr>
          <w:rFonts w:ascii="Arial" w:hAnsi="Arial" w:cs="Arial"/>
          <w:color w:val="000000" w:themeColor="text1"/>
          <w:sz w:val="24"/>
          <w:szCs w:val="24"/>
        </w:rPr>
        <w:t xml:space="preserve"> is a priority for managers and leaders to improve</w:t>
      </w:r>
      <w:r w:rsidR="007D3705" w:rsidRPr="007D3705">
        <w:rPr>
          <w:rFonts w:ascii="Arial" w:hAnsi="Arial" w:cs="Arial"/>
          <w:color w:val="000000" w:themeColor="text1"/>
          <w:sz w:val="24"/>
          <w:szCs w:val="24"/>
        </w:rPr>
        <w:t xml:space="preserve">. Managers are now expected to </w:t>
      </w:r>
      <w:r w:rsidR="00047E34">
        <w:rPr>
          <w:rFonts w:ascii="Arial" w:hAnsi="Arial" w:cs="Arial"/>
          <w:color w:val="000000" w:themeColor="text1"/>
          <w:sz w:val="24"/>
          <w:szCs w:val="24"/>
        </w:rPr>
        <w:t xml:space="preserve">develop their employees, coaching and supporting their career journeys. </w:t>
      </w:r>
      <w:r w:rsidR="001B323B">
        <w:rPr>
          <w:rFonts w:ascii="Arial" w:hAnsi="Arial" w:cs="Arial"/>
          <w:color w:val="000000" w:themeColor="text1"/>
          <w:sz w:val="24"/>
          <w:szCs w:val="24"/>
        </w:rPr>
        <w:t xml:space="preserve">Training and support in moving towards continuous appraisals and </w:t>
      </w:r>
      <w:r w:rsidR="00F82377">
        <w:rPr>
          <w:rFonts w:ascii="Arial" w:hAnsi="Arial" w:cs="Arial"/>
          <w:color w:val="000000" w:themeColor="text1"/>
          <w:sz w:val="24"/>
          <w:szCs w:val="24"/>
        </w:rPr>
        <w:t>coaching</w:t>
      </w:r>
      <w:r w:rsidR="00C522AA">
        <w:rPr>
          <w:rFonts w:ascii="Arial" w:hAnsi="Arial" w:cs="Arial"/>
          <w:color w:val="000000" w:themeColor="text1"/>
          <w:sz w:val="24"/>
          <w:szCs w:val="24"/>
        </w:rPr>
        <w:t xml:space="preserve"> conversations through training with L&amp;D on making this an early change whilst </w:t>
      </w:r>
      <w:r w:rsidR="00F82377">
        <w:rPr>
          <w:rFonts w:ascii="Arial" w:hAnsi="Arial" w:cs="Arial"/>
          <w:color w:val="000000" w:themeColor="text1"/>
          <w:sz w:val="24"/>
          <w:szCs w:val="24"/>
        </w:rPr>
        <w:t xml:space="preserve">People Services review the current PADR and apply a more </w:t>
      </w:r>
      <w:r w:rsidR="0006397A">
        <w:rPr>
          <w:rFonts w:ascii="Arial" w:hAnsi="Arial" w:cs="Arial"/>
          <w:color w:val="000000" w:themeColor="text1"/>
          <w:sz w:val="24"/>
          <w:szCs w:val="24"/>
        </w:rPr>
        <w:t>evidence-based</w:t>
      </w:r>
      <w:r w:rsidR="00F82377">
        <w:rPr>
          <w:rFonts w:ascii="Arial" w:hAnsi="Arial" w:cs="Arial"/>
          <w:color w:val="000000" w:themeColor="text1"/>
          <w:sz w:val="24"/>
          <w:szCs w:val="24"/>
        </w:rPr>
        <w:t xml:space="preserve"> approach to appraisals</w:t>
      </w:r>
      <w:r w:rsidR="00E60933">
        <w:rPr>
          <w:rFonts w:ascii="Arial" w:hAnsi="Arial" w:cs="Arial"/>
          <w:color w:val="000000" w:themeColor="text1"/>
          <w:sz w:val="24"/>
          <w:szCs w:val="24"/>
        </w:rPr>
        <w:t>.</w:t>
      </w:r>
    </w:p>
    <w:p w14:paraId="0F7402FD" w14:textId="77777777" w:rsidR="00D36CF2" w:rsidRDefault="00D36CF2" w:rsidP="00492C92">
      <w:pPr>
        <w:spacing w:line="480" w:lineRule="auto"/>
        <w:rPr>
          <w:rFonts w:ascii="Arial" w:hAnsi="Arial" w:cs="Arial"/>
          <w:b/>
          <w:bCs/>
          <w:color w:val="000000" w:themeColor="text1"/>
          <w:sz w:val="24"/>
          <w:szCs w:val="24"/>
        </w:rPr>
      </w:pPr>
    </w:p>
    <w:p w14:paraId="441D30FE" w14:textId="01BEC642" w:rsidR="00D36CF2" w:rsidRPr="00801ED9" w:rsidRDefault="00D36CF2" w:rsidP="00492C92">
      <w:pPr>
        <w:spacing w:line="480" w:lineRule="auto"/>
        <w:rPr>
          <w:rFonts w:ascii="Arial" w:hAnsi="Arial" w:cs="Arial"/>
          <w:color w:val="000000" w:themeColor="text1"/>
          <w:sz w:val="24"/>
          <w:szCs w:val="24"/>
        </w:rPr>
      </w:pPr>
      <w:r w:rsidRPr="00801ED9">
        <w:rPr>
          <w:rFonts w:ascii="Arial" w:hAnsi="Arial" w:cs="Arial"/>
          <w:color w:val="000000" w:themeColor="text1"/>
          <w:sz w:val="24"/>
          <w:szCs w:val="24"/>
          <w:u w:val="single"/>
        </w:rPr>
        <w:t xml:space="preserve">Recommendation </w:t>
      </w:r>
      <w:r w:rsidR="00801ED9" w:rsidRPr="00801ED9">
        <w:rPr>
          <w:rFonts w:ascii="Arial" w:hAnsi="Arial" w:cs="Arial"/>
          <w:color w:val="000000" w:themeColor="text1"/>
          <w:sz w:val="24"/>
          <w:szCs w:val="24"/>
          <w:u w:val="single"/>
        </w:rPr>
        <w:t>2</w:t>
      </w:r>
      <w:r w:rsidR="00801ED9">
        <w:rPr>
          <w:rFonts w:ascii="Arial" w:hAnsi="Arial" w:cs="Arial"/>
          <w:color w:val="000000" w:themeColor="text1"/>
          <w:sz w:val="24"/>
          <w:szCs w:val="24"/>
        </w:rPr>
        <w:t xml:space="preserve"> </w:t>
      </w:r>
      <w:r w:rsidRPr="00801ED9">
        <w:rPr>
          <w:rFonts w:ascii="Arial" w:hAnsi="Arial" w:cs="Arial"/>
          <w:color w:val="000000" w:themeColor="text1"/>
          <w:sz w:val="24"/>
          <w:szCs w:val="24"/>
        </w:rPr>
        <w:t xml:space="preserve"> </w:t>
      </w:r>
      <w:r w:rsidR="003E65EE" w:rsidRPr="00801ED9">
        <w:rPr>
          <w:rFonts w:ascii="Arial" w:hAnsi="Arial" w:cs="Arial"/>
          <w:color w:val="000000" w:themeColor="text1"/>
          <w:sz w:val="24"/>
          <w:szCs w:val="24"/>
        </w:rPr>
        <w:t>–</w:t>
      </w:r>
      <w:r w:rsidRPr="00801ED9">
        <w:rPr>
          <w:rFonts w:ascii="Arial" w:hAnsi="Arial" w:cs="Arial"/>
          <w:color w:val="000000" w:themeColor="text1"/>
          <w:sz w:val="24"/>
          <w:szCs w:val="24"/>
        </w:rPr>
        <w:t xml:space="preserve"> </w:t>
      </w:r>
      <w:r w:rsidR="00575EBF" w:rsidRPr="00801ED9">
        <w:rPr>
          <w:rFonts w:ascii="Arial" w:hAnsi="Arial" w:cs="Arial"/>
          <w:color w:val="000000" w:themeColor="text1"/>
          <w:sz w:val="24"/>
          <w:szCs w:val="24"/>
        </w:rPr>
        <w:t xml:space="preserve">Building on the first recommendation,  </w:t>
      </w:r>
      <w:r w:rsidR="00D869AE" w:rsidRPr="00801ED9">
        <w:rPr>
          <w:rFonts w:ascii="Arial" w:hAnsi="Arial" w:cs="Arial"/>
          <w:color w:val="000000" w:themeColor="text1"/>
          <w:sz w:val="24"/>
          <w:szCs w:val="24"/>
        </w:rPr>
        <w:t>s</w:t>
      </w:r>
      <w:r w:rsidR="00D869AE" w:rsidRPr="008638B2">
        <w:rPr>
          <w:rFonts w:ascii="Arial" w:hAnsi="Arial" w:cs="Arial"/>
          <w:color w:val="000000" w:themeColor="text1"/>
          <w:sz w:val="24"/>
          <w:szCs w:val="24"/>
        </w:rPr>
        <w:t>ickness absence figures</w:t>
      </w:r>
      <w:r w:rsidR="00801ED9">
        <w:rPr>
          <w:rFonts w:ascii="Arial" w:hAnsi="Arial" w:cs="Arial"/>
          <w:color w:val="000000" w:themeColor="text1"/>
          <w:sz w:val="24"/>
          <w:szCs w:val="24"/>
        </w:rPr>
        <w:t xml:space="preserve"> are</w:t>
      </w:r>
      <w:r w:rsidR="00D869AE" w:rsidRPr="00801ED9">
        <w:rPr>
          <w:rFonts w:ascii="Arial" w:hAnsi="Arial" w:cs="Arial"/>
          <w:color w:val="000000" w:themeColor="text1"/>
          <w:sz w:val="24"/>
          <w:szCs w:val="24"/>
        </w:rPr>
        <w:t xml:space="preserve"> highly attributed to increasing work related stress. Any further QIP must include further input and evaluation of</w:t>
      </w:r>
      <w:r w:rsidR="00D869AE" w:rsidRPr="005E4677">
        <w:rPr>
          <w:rFonts w:ascii="Arial" w:hAnsi="Arial" w:cs="Arial"/>
          <w:color w:val="000000" w:themeColor="text1"/>
          <w:sz w:val="24"/>
          <w:szCs w:val="24"/>
        </w:rPr>
        <w:t xml:space="preserve"> staff well-being</w:t>
      </w:r>
      <w:r w:rsidR="00801ED9">
        <w:rPr>
          <w:rFonts w:ascii="Arial" w:hAnsi="Arial" w:cs="Arial"/>
          <w:color w:val="000000" w:themeColor="text1"/>
          <w:sz w:val="24"/>
          <w:szCs w:val="24"/>
        </w:rPr>
        <w:t xml:space="preserve">, </w:t>
      </w:r>
      <w:r w:rsidR="00A03EEE">
        <w:rPr>
          <w:rFonts w:ascii="Arial" w:hAnsi="Arial" w:cs="Arial"/>
          <w:color w:val="000000" w:themeColor="text1"/>
          <w:sz w:val="24"/>
          <w:szCs w:val="24"/>
        </w:rPr>
        <w:t>the current offering is to be reviewed and benchmarked against other NHS Trusts.</w:t>
      </w:r>
      <w:r w:rsidR="00E60933">
        <w:rPr>
          <w:rFonts w:ascii="Arial" w:hAnsi="Arial" w:cs="Arial"/>
          <w:color w:val="000000" w:themeColor="text1"/>
          <w:sz w:val="24"/>
          <w:szCs w:val="24"/>
        </w:rPr>
        <w:t xml:space="preserve"> Line </w:t>
      </w:r>
      <w:r w:rsidR="00A11791">
        <w:rPr>
          <w:rFonts w:ascii="Arial" w:hAnsi="Arial" w:cs="Arial"/>
          <w:color w:val="000000" w:themeColor="text1"/>
          <w:sz w:val="24"/>
          <w:szCs w:val="24"/>
        </w:rPr>
        <w:t>managers</w:t>
      </w:r>
      <w:r w:rsidR="00E60933">
        <w:rPr>
          <w:rFonts w:ascii="Arial" w:hAnsi="Arial" w:cs="Arial"/>
          <w:color w:val="000000" w:themeColor="text1"/>
          <w:sz w:val="24"/>
          <w:szCs w:val="24"/>
        </w:rPr>
        <w:t xml:space="preserve"> </w:t>
      </w:r>
      <w:r w:rsidR="001610FA">
        <w:rPr>
          <w:rFonts w:ascii="Arial" w:hAnsi="Arial" w:cs="Arial"/>
          <w:color w:val="000000" w:themeColor="text1"/>
          <w:sz w:val="24"/>
          <w:szCs w:val="24"/>
        </w:rPr>
        <w:t xml:space="preserve">require bitesize training to refresh and reset their approach to absence </w:t>
      </w:r>
      <w:r w:rsidR="00A11791">
        <w:rPr>
          <w:rFonts w:ascii="Arial" w:hAnsi="Arial" w:cs="Arial"/>
          <w:color w:val="000000" w:themeColor="text1"/>
          <w:sz w:val="24"/>
          <w:szCs w:val="24"/>
        </w:rPr>
        <w:t>management</w:t>
      </w:r>
      <w:r w:rsidR="001610FA">
        <w:rPr>
          <w:rFonts w:ascii="Arial" w:hAnsi="Arial" w:cs="Arial"/>
          <w:color w:val="000000" w:themeColor="text1"/>
          <w:sz w:val="24"/>
          <w:szCs w:val="24"/>
        </w:rPr>
        <w:t xml:space="preserve"> and well</w:t>
      </w:r>
      <w:r w:rsidR="00A11791">
        <w:rPr>
          <w:rFonts w:ascii="Arial" w:hAnsi="Arial" w:cs="Arial"/>
          <w:color w:val="000000" w:themeColor="text1"/>
          <w:sz w:val="24"/>
          <w:szCs w:val="24"/>
        </w:rPr>
        <w:t>being.</w:t>
      </w:r>
    </w:p>
    <w:p w14:paraId="62FAB30B" w14:textId="77777777" w:rsidR="00801ED9" w:rsidRPr="00801ED9" w:rsidRDefault="00801ED9" w:rsidP="00492C92">
      <w:pPr>
        <w:spacing w:line="480" w:lineRule="auto"/>
        <w:rPr>
          <w:rFonts w:ascii="Arial" w:hAnsi="Arial" w:cs="Arial"/>
          <w:color w:val="000000" w:themeColor="text1"/>
          <w:sz w:val="24"/>
          <w:szCs w:val="24"/>
        </w:rPr>
      </w:pPr>
    </w:p>
    <w:p w14:paraId="5F810F3B" w14:textId="248BC3D3" w:rsidR="00801ED9" w:rsidRDefault="00801ED9" w:rsidP="00801ED9">
      <w:pPr>
        <w:spacing w:line="480" w:lineRule="auto"/>
        <w:rPr>
          <w:rFonts w:ascii="Arial" w:hAnsi="Arial" w:cs="Arial"/>
          <w:color w:val="000000" w:themeColor="text1"/>
          <w:sz w:val="24"/>
          <w:szCs w:val="24"/>
        </w:rPr>
      </w:pPr>
      <w:r w:rsidRPr="00801ED9">
        <w:rPr>
          <w:rFonts w:ascii="Arial" w:hAnsi="Arial" w:cs="Arial"/>
          <w:color w:val="000000" w:themeColor="text1"/>
          <w:sz w:val="24"/>
          <w:szCs w:val="24"/>
          <w:u w:val="single"/>
        </w:rPr>
        <w:t>Recommendation 3</w:t>
      </w:r>
      <w:r>
        <w:rPr>
          <w:rFonts w:ascii="Arial" w:hAnsi="Arial" w:cs="Arial"/>
          <w:color w:val="000000" w:themeColor="text1"/>
          <w:sz w:val="24"/>
          <w:szCs w:val="24"/>
        </w:rPr>
        <w:t xml:space="preserve"> </w:t>
      </w:r>
      <w:r w:rsidRPr="00801ED9">
        <w:rPr>
          <w:rFonts w:ascii="Arial" w:hAnsi="Arial" w:cs="Arial"/>
          <w:color w:val="000000" w:themeColor="text1"/>
          <w:sz w:val="24"/>
          <w:szCs w:val="24"/>
        </w:rPr>
        <w:t>– The third indicator relates to leadership and management development, this intricately links to the first</w:t>
      </w:r>
      <w:r w:rsidR="00935075">
        <w:rPr>
          <w:rFonts w:ascii="Arial" w:hAnsi="Arial" w:cs="Arial"/>
          <w:color w:val="000000" w:themeColor="text1"/>
          <w:sz w:val="24"/>
          <w:szCs w:val="24"/>
        </w:rPr>
        <w:t xml:space="preserve"> and second</w:t>
      </w:r>
      <w:r w:rsidRPr="00801ED9">
        <w:rPr>
          <w:rFonts w:ascii="Arial" w:hAnsi="Arial" w:cs="Arial"/>
          <w:color w:val="000000" w:themeColor="text1"/>
          <w:sz w:val="24"/>
          <w:szCs w:val="24"/>
        </w:rPr>
        <w:t xml:space="preserve"> recommendation</w:t>
      </w:r>
      <w:r w:rsidR="00935075">
        <w:rPr>
          <w:rFonts w:ascii="Arial" w:hAnsi="Arial" w:cs="Arial"/>
          <w:color w:val="000000" w:themeColor="text1"/>
          <w:sz w:val="24"/>
          <w:szCs w:val="24"/>
        </w:rPr>
        <w:t xml:space="preserve">s, </w:t>
      </w:r>
      <w:r w:rsidRPr="00801ED9">
        <w:rPr>
          <w:rFonts w:ascii="Arial" w:hAnsi="Arial" w:cs="Arial"/>
          <w:color w:val="000000" w:themeColor="text1"/>
          <w:sz w:val="24"/>
          <w:szCs w:val="24"/>
        </w:rPr>
        <w:t>focus</w:t>
      </w:r>
      <w:r w:rsidR="00935075">
        <w:rPr>
          <w:rFonts w:ascii="Arial" w:hAnsi="Arial" w:cs="Arial"/>
          <w:color w:val="000000" w:themeColor="text1"/>
          <w:sz w:val="24"/>
          <w:szCs w:val="24"/>
        </w:rPr>
        <w:t xml:space="preserve">ing </w:t>
      </w:r>
      <w:r w:rsidRPr="00801ED9">
        <w:rPr>
          <w:rFonts w:ascii="Arial" w:hAnsi="Arial" w:cs="Arial"/>
          <w:color w:val="000000" w:themeColor="text1"/>
          <w:sz w:val="24"/>
          <w:szCs w:val="24"/>
        </w:rPr>
        <w:t xml:space="preserve">on the increase in employees using the R&amp;R policy citing poor leadership and support. </w:t>
      </w:r>
      <w:r w:rsidR="00F733D4">
        <w:rPr>
          <w:rFonts w:ascii="Arial" w:hAnsi="Arial" w:cs="Arial"/>
          <w:color w:val="000000" w:themeColor="text1"/>
          <w:sz w:val="24"/>
          <w:szCs w:val="24"/>
        </w:rPr>
        <w:t>A cost implication will be attached to this in order to provide c</w:t>
      </w:r>
      <w:r w:rsidRPr="00801ED9">
        <w:rPr>
          <w:rFonts w:ascii="Arial" w:hAnsi="Arial" w:cs="Arial"/>
          <w:color w:val="000000" w:themeColor="text1"/>
          <w:sz w:val="24"/>
          <w:szCs w:val="24"/>
        </w:rPr>
        <w:t>onflict management training</w:t>
      </w:r>
      <w:r w:rsidR="00F733D4">
        <w:rPr>
          <w:rFonts w:ascii="Arial" w:hAnsi="Arial" w:cs="Arial"/>
          <w:color w:val="000000" w:themeColor="text1"/>
          <w:sz w:val="24"/>
          <w:szCs w:val="24"/>
        </w:rPr>
        <w:t xml:space="preserve">, if internal this would be </w:t>
      </w:r>
      <w:r w:rsidR="000B3F5E">
        <w:rPr>
          <w:rFonts w:ascii="Arial" w:hAnsi="Arial" w:cs="Arial"/>
          <w:color w:val="000000" w:themeColor="text1"/>
          <w:sz w:val="24"/>
          <w:szCs w:val="24"/>
        </w:rPr>
        <w:t xml:space="preserve">the costs of planning, </w:t>
      </w:r>
      <w:r w:rsidR="001D07E6">
        <w:rPr>
          <w:rFonts w:ascii="Arial" w:hAnsi="Arial" w:cs="Arial"/>
          <w:color w:val="000000" w:themeColor="text1"/>
          <w:sz w:val="24"/>
          <w:szCs w:val="24"/>
        </w:rPr>
        <w:t>preparing</w:t>
      </w:r>
      <w:r w:rsidR="000B3F5E">
        <w:rPr>
          <w:rFonts w:ascii="Arial" w:hAnsi="Arial" w:cs="Arial"/>
          <w:color w:val="000000" w:themeColor="text1"/>
          <w:sz w:val="24"/>
          <w:szCs w:val="24"/>
        </w:rPr>
        <w:t xml:space="preserve"> and </w:t>
      </w:r>
      <w:r w:rsidR="001D07E6">
        <w:rPr>
          <w:rFonts w:ascii="Arial" w:hAnsi="Arial" w:cs="Arial"/>
          <w:color w:val="000000" w:themeColor="text1"/>
          <w:sz w:val="24"/>
          <w:szCs w:val="24"/>
        </w:rPr>
        <w:t>deliver</w:t>
      </w:r>
      <w:r w:rsidR="000B3F5E">
        <w:rPr>
          <w:rFonts w:ascii="Arial" w:hAnsi="Arial" w:cs="Arial"/>
          <w:color w:val="000000" w:themeColor="text1"/>
          <w:sz w:val="24"/>
          <w:szCs w:val="24"/>
        </w:rPr>
        <w:t xml:space="preserve">ing the training of </w:t>
      </w:r>
      <w:r w:rsidR="00ED588B">
        <w:rPr>
          <w:rFonts w:ascii="Arial" w:hAnsi="Arial" w:cs="Arial"/>
          <w:color w:val="000000" w:themeColor="text1"/>
          <w:sz w:val="24"/>
          <w:szCs w:val="24"/>
        </w:rPr>
        <w:t>£</w:t>
      </w:r>
      <w:r w:rsidR="00F60D41">
        <w:rPr>
          <w:rFonts w:ascii="Arial" w:hAnsi="Arial" w:cs="Arial"/>
          <w:color w:val="000000" w:themeColor="text1"/>
          <w:sz w:val="24"/>
          <w:szCs w:val="24"/>
        </w:rPr>
        <w:t>5</w:t>
      </w:r>
      <w:r w:rsidR="00ED588B">
        <w:rPr>
          <w:rFonts w:ascii="Arial" w:hAnsi="Arial" w:cs="Arial"/>
          <w:color w:val="000000" w:themeColor="text1"/>
          <w:sz w:val="24"/>
          <w:szCs w:val="24"/>
        </w:rPr>
        <w:t xml:space="preserve">000. The cost of allocating time to attend these sessions would be covered </w:t>
      </w:r>
      <w:r w:rsidR="00F60D41">
        <w:rPr>
          <w:rFonts w:ascii="Arial" w:hAnsi="Arial" w:cs="Arial"/>
          <w:color w:val="000000" w:themeColor="text1"/>
          <w:sz w:val="24"/>
          <w:szCs w:val="24"/>
        </w:rPr>
        <w:t xml:space="preserve">by annual CPD </w:t>
      </w:r>
      <w:r w:rsidR="001D07E6">
        <w:rPr>
          <w:rFonts w:ascii="Arial" w:hAnsi="Arial" w:cs="Arial"/>
          <w:color w:val="000000" w:themeColor="text1"/>
          <w:sz w:val="24"/>
          <w:szCs w:val="24"/>
        </w:rPr>
        <w:t>hours</w:t>
      </w:r>
      <w:r w:rsidR="00F60D41">
        <w:rPr>
          <w:rFonts w:ascii="Arial" w:hAnsi="Arial" w:cs="Arial"/>
          <w:color w:val="000000" w:themeColor="text1"/>
          <w:sz w:val="24"/>
          <w:szCs w:val="24"/>
        </w:rPr>
        <w:t xml:space="preserve"> with an additional £3000 for </w:t>
      </w:r>
      <w:r w:rsidR="001D07E6">
        <w:rPr>
          <w:rFonts w:ascii="Arial" w:hAnsi="Arial" w:cs="Arial"/>
          <w:color w:val="000000" w:themeColor="text1"/>
          <w:sz w:val="24"/>
          <w:szCs w:val="24"/>
        </w:rPr>
        <w:t xml:space="preserve">materials and </w:t>
      </w:r>
      <w:r w:rsidR="00F60D41">
        <w:rPr>
          <w:rFonts w:ascii="Arial" w:hAnsi="Arial" w:cs="Arial"/>
          <w:color w:val="000000" w:themeColor="text1"/>
          <w:sz w:val="24"/>
          <w:szCs w:val="24"/>
        </w:rPr>
        <w:t>handouts</w:t>
      </w:r>
      <w:r w:rsidR="001D07E6">
        <w:rPr>
          <w:rFonts w:ascii="Arial" w:hAnsi="Arial" w:cs="Arial"/>
          <w:color w:val="000000" w:themeColor="text1"/>
          <w:sz w:val="24"/>
          <w:szCs w:val="24"/>
        </w:rPr>
        <w:t xml:space="preserve">. </w:t>
      </w:r>
      <w:r w:rsidR="00884159">
        <w:rPr>
          <w:rFonts w:ascii="Arial" w:hAnsi="Arial" w:cs="Arial"/>
          <w:color w:val="000000" w:themeColor="text1"/>
          <w:sz w:val="24"/>
          <w:szCs w:val="24"/>
        </w:rPr>
        <w:t>Should</w:t>
      </w:r>
      <w:r w:rsidR="001D07E6">
        <w:rPr>
          <w:rFonts w:ascii="Arial" w:hAnsi="Arial" w:cs="Arial"/>
          <w:color w:val="000000" w:themeColor="text1"/>
          <w:sz w:val="24"/>
          <w:szCs w:val="24"/>
        </w:rPr>
        <w:t xml:space="preserve"> an external agency provide this training, a cost of </w:t>
      </w:r>
      <w:r w:rsidR="00251B18">
        <w:rPr>
          <w:rFonts w:ascii="Arial" w:hAnsi="Arial" w:cs="Arial"/>
          <w:color w:val="000000" w:themeColor="text1"/>
          <w:sz w:val="24"/>
          <w:szCs w:val="24"/>
        </w:rPr>
        <w:t>£40,000 is anticipated due to this method being less flexible to the needs of the service.</w:t>
      </w:r>
    </w:p>
    <w:p w14:paraId="0D9EDCEE" w14:textId="76E9762B" w:rsidR="00251B18" w:rsidRPr="00801ED9" w:rsidRDefault="00251B18" w:rsidP="00801ED9">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These </w:t>
      </w:r>
      <w:r w:rsidR="00884159">
        <w:rPr>
          <w:rFonts w:ascii="Arial" w:hAnsi="Arial" w:cs="Arial"/>
          <w:color w:val="000000" w:themeColor="text1"/>
          <w:sz w:val="24"/>
          <w:szCs w:val="24"/>
        </w:rPr>
        <w:t>recommendations</w:t>
      </w:r>
      <w:r>
        <w:rPr>
          <w:rFonts w:ascii="Arial" w:hAnsi="Arial" w:cs="Arial"/>
          <w:color w:val="000000" w:themeColor="text1"/>
          <w:sz w:val="24"/>
          <w:szCs w:val="24"/>
        </w:rPr>
        <w:t xml:space="preserve"> are </w:t>
      </w:r>
      <w:r w:rsidR="0060580C">
        <w:rPr>
          <w:rFonts w:ascii="Arial" w:hAnsi="Arial" w:cs="Arial"/>
          <w:color w:val="000000" w:themeColor="text1"/>
          <w:sz w:val="24"/>
          <w:szCs w:val="24"/>
        </w:rPr>
        <w:t>explored</w:t>
      </w:r>
      <w:r>
        <w:rPr>
          <w:rFonts w:ascii="Arial" w:hAnsi="Arial" w:cs="Arial"/>
          <w:color w:val="000000" w:themeColor="text1"/>
          <w:sz w:val="24"/>
          <w:szCs w:val="24"/>
        </w:rPr>
        <w:t xml:space="preserve"> further in the a</w:t>
      </w:r>
      <w:r w:rsidR="005B514A">
        <w:rPr>
          <w:rFonts w:ascii="Arial" w:hAnsi="Arial" w:cs="Arial"/>
          <w:color w:val="000000" w:themeColor="text1"/>
          <w:sz w:val="24"/>
          <w:szCs w:val="24"/>
        </w:rPr>
        <w:t>ssociated</w:t>
      </w:r>
      <w:r>
        <w:rPr>
          <w:rFonts w:ascii="Arial" w:hAnsi="Arial" w:cs="Arial"/>
          <w:color w:val="000000" w:themeColor="text1"/>
          <w:sz w:val="24"/>
          <w:szCs w:val="24"/>
        </w:rPr>
        <w:t xml:space="preserve"> </w:t>
      </w:r>
      <w:r w:rsidR="00884159">
        <w:rPr>
          <w:rFonts w:ascii="Arial" w:hAnsi="Arial" w:cs="Arial"/>
          <w:color w:val="000000" w:themeColor="text1"/>
          <w:sz w:val="24"/>
          <w:szCs w:val="24"/>
        </w:rPr>
        <w:t>poster</w:t>
      </w:r>
      <w:r w:rsidR="0060580C">
        <w:rPr>
          <w:rFonts w:ascii="Arial" w:hAnsi="Arial" w:cs="Arial"/>
          <w:color w:val="000000" w:themeColor="text1"/>
          <w:sz w:val="24"/>
          <w:szCs w:val="24"/>
        </w:rPr>
        <w:t xml:space="preserve"> with</w:t>
      </w:r>
      <w:r w:rsidR="00884159">
        <w:rPr>
          <w:rFonts w:ascii="Arial" w:hAnsi="Arial" w:cs="Arial"/>
          <w:color w:val="000000" w:themeColor="text1"/>
          <w:sz w:val="24"/>
          <w:szCs w:val="24"/>
        </w:rPr>
        <w:t xml:space="preserve"> the role of managers in delivering these changes.</w:t>
      </w:r>
    </w:p>
    <w:p w14:paraId="75324623" w14:textId="77777777" w:rsidR="00801ED9" w:rsidRDefault="00801ED9" w:rsidP="00801ED9">
      <w:pPr>
        <w:spacing w:line="480" w:lineRule="auto"/>
        <w:rPr>
          <w:rFonts w:ascii="Arial" w:hAnsi="Arial" w:cs="Arial"/>
          <w:color w:val="000000" w:themeColor="text1"/>
          <w:sz w:val="24"/>
          <w:szCs w:val="24"/>
        </w:rPr>
      </w:pPr>
    </w:p>
    <w:p w14:paraId="64F74EEA" w14:textId="77777777" w:rsidR="00EE77E8" w:rsidRDefault="00EE77E8" w:rsidP="00801ED9">
      <w:pPr>
        <w:spacing w:line="480" w:lineRule="auto"/>
        <w:rPr>
          <w:rFonts w:ascii="Arial" w:hAnsi="Arial" w:cs="Arial"/>
          <w:color w:val="000000" w:themeColor="text1"/>
          <w:sz w:val="24"/>
          <w:szCs w:val="24"/>
        </w:rPr>
      </w:pPr>
    </w:p>
    <w:p w14:paraId="2A7A384D" w14:textId="77777777" w:rsidR="00EE77E8" w:rsidRDefault="00EE77E8" w:rsidP="00801ED9">
      <w:pPr>
        <w:spacing w:line="480" w:lineRule="auto"/>
        <w:rPr>
          <w:rFonts w:ascii="Arial" w:hAnsi="Arial" w:cs="Arial"/>
          <w:color w:val="000000" w:themeColor="text1"/>
          <w:sz w:val="24"/>
          <w:szCs w:val="24"/>
        </w:rPr>
      </w:pPr>
    </w:p>
    <w:p w14:paraId="6B1F993D" w14:textId="77777777" w:rsidR="00EE77E8" w:rsidRDefault="00EE77E8" w:rsidP="00801ED9">
      <w:pPr>
        <w:spacing w:line="480" w:lineRule="auto"/>
        <w:rPr>
          <w:rFonts w:ascii="Arial" w:hAnsi="Arial" w:cs="Arial"/>
          <w:color w:val="000000" w:themeColor="text1"/>
          <w:sz w:val="24"/>
          <w:szCs w:val="24"/>
        </w:rPr>
      </w:pPr>
    </w:p>
    <w:p w14:paraId="4EA4602D" w14:textId="77777777" w:rsidR="00EE77E8" w:rsidRDefault="00EE77E8" w:rsidP="00801ED9">
      <w:pPr>
        <w:spacing w:line="480" w:lineRule="auto"/>
        <w:rPr>
          <w:rFonts w:ascii="Arial" w:hAnsi="Arial" w:cs="Arial"/>
          <w:color w:val="000000" w:themeColor="text1"/>
          <w:sz w:val="24"/>
          <w:szCs w:val="24"/>
        </w:rPr>
      </w:pPr>
    </w:p>
    <w:p w14:paraId="12500B05" w14:textId="77777777" w:rsidR="00EE77E8" w:rsidRDefault="00EE77E8" w:rsidP="00801ED9">
      <w:pPr>
        <w:spacing w:line="480" w:lineRule="auto"/>
        <w:rPr>
          <w:rFonts w:ascii="Arial" w:hAnsi="Arial" w:cs="Arial"/>
          <w:color w:val="000000" w:themeColor="text1"/>
          <w:sz w:val="24"/>
          <w:szCs w:val="24"/>
        </w:rPr>
      </w:pPr>
    </w:p>
    <w:p w14:paraId="1D2C8B9A" w14:textId="77777777" w:rsidR="00EE77E8" w:rsidRDefault="00EE77E8" w:rsidP="00801ED9">
      <w:pPr>
        <w:spacing w:line="480" w:lineRule="auto"/>
        <w:rPr>
          <w:rFonts w:ascii="Arial" w:hAnsi="Arial" w:cs="Arial"/>
          <w:color w:val="000000" w:themeColor="text1"/>
          <w:sz w:val="24"/>
          <w:szCs w:val="24"/>
        </w:rPr>
      </w:pPr>
    </w:p>
    <w:p w14:paraId="45CE53F3" w14:textId="77777777" w:rsidR="00EE77E8" w:rsidRDefault="00EE77E8" w:rsidP="00801ED9">
      <w:pPr>
        <w:spacing w:line="480" w:lineRule="auto"/>
        <w:rPr>
          <w:rFonts w:ascii="Arial" w:hAnsi="Arial" w:cs="Arial"/>
          <w:color w:val="000000" w:themeColor="text1"/>
          <w:sz w:val="24"/>
          <w:szCs w:val="24"/>
        </w:rPr>
      </w:pPr>
    </w:p>
    <w:p w14:paraId="5C5AC3CD" w14:textId="77777777" w:rsidR="00EE77E8" w:rsidRDefault="00EE77E8" w:rsidP="00801ED9">
      <w:pPr>
        <w:spacing w:line="480" w:lineRule="auto"/>
        <w:rPr>
          <w:rFonts w:ascii="Arial" w:hAnsi="Arial" w:cs="Arial"/>
          <w:color w:val="000000" w:themeColor="text1"/>
          <w:sz w:val="24"/>
          <w:szCs w:val="24"/>
        </w:rPr>
      </w:pPr>
    </w:p>
    <w:p w14:paraId="750C45A3" w14:textId="77777777" w:rsidR="00EE77E8" w:rsidRDefault="00EE77E8" w:rsidP="00801ED9">
      <w:pPr>
        <w:spacing w:line="480" w:lineRule="auto"/>
        <w:rPr>
          <w:rFonts w:ascii="Arial" w:hAnsi="Arial" w:cs="Arial"/>
          <w:color w:val="000000" w:themeColor="text1"/>
          <w:sz w:val="24"/>
          <w:szCs w:val="24"/>
        </w:rPr>
      </w:pPr>
    </w:p>
    <w:p w14:paraId="7251F069" w14:textId="77777777" w:rsidR="00EE77E8" w:rsidRDefault="00EE77E8" w:rsidP="00801ED9">
      <w:pPr>
        <w:spacing w:line="480" w:lineRule="auto"/>
        <w:rPr>
          <w:rFonts w:ascii="Arial" w:hAnsi="Arial" w:cs="Arial"/>
          <w:color w:val="000000" w:themeColor="text1"/>
          <w:sz w:val="24"/>
          <w:szCs w:val="24"/>
        </w:rPr>
      </w:pPr>
    </w:p>
    <w:p w14:paraId="08EC649A" w14:textId="77777777" w:rsidR="00EE77E8" w:rsidRDefault="00EE77E8" w:rsidP="00801ED9">
      <w:pPr>
        <w:spacing w:line="480" w:lineRule="auto"/>
        <w:rPr>
          <w:rFonts w:ascii="Arial" w:hAnsi="Arial" w:cs="Arial"/>
          <w:color w:val="000000" w:themeColor="text1"/>
          <w:sz w:val="24"/>
          <w:szCs w:val="24"/>
        </w:rPr>
      </w:pPr>
    </w:p>
    <w:p w14:paraId="67C78A6A" w14:textId="77777777" w:rsidR="00EE77E8" w:rsidRPr="00801ED9" w:rsidRDefault="00EE77E8" w:rsidP="00801ED9">
      <w:pPr>
        <w:spacing w:line="480" w:lineRule="auto"/>
        <w:rPr>
          <w:rFonts w:ascii="Arial" w:hAnsi="Arial" w:cs="Arial"/>
          <w:color w:val="000000" w:themeColor="text1"/>
          <w:sz w:val="24"/>
          <w:szCs w:val="24"/>
        </w:rPr>
      </w:pPr>
    </w:p>
    <w:p w14:paraId="290BC097" w14:textId="737C0EB7" w:rsidR="00812B44" w:rsidRDefault="00196E4B" w:rsidP="00492C92">
      <w:pPr>
        <w:spacing w:line="480" w:lineRule="auto"/>
        <w:rPr>
          <w:noProof/>
        </w:rPr>
      </w:pPr>
      <w:r w:rsidRPr="00196E4B">
        <w:rPr>
          <w:noProof/>
        </w:rPr>
        <w:lastRenderedPageBreak/>
        <w:drawing>
          <wp:inline distT="0" distB="0" distL="0" distR="0" wp14:anchorId="794D841A" wp14:editId="605F6EE0">
            <wp:extent cx="5731510" cy="37719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77190"/>
                    </a:xfrm>
                    <a:prstGeom prst="rect">
                      <a:avLst/>
                    </a:prstGeom>
                  </pic:spPr>
                </pic:pic>
              </a:graphicData>
            </a:graphic>
          </wp:inline>
        </w:drawing>
      </w:r>
    </w:p>
    <w:p w14:paraId="00D0CB04" w14:textId="41886808" w:rsidR="00EE77E8" w:rsidRDefault="00EE77E8" w:rsidP="00492C92">
      <w:pPr>
        <w:spacing w:line="480" w:lineRule="auto"/>
        <w:rPr>
          <w:rFonts w:ascii="Arial" w:hAnsi="Arial" w:cs="Arial"/>
          <w:color w:val="000000" w:themeColor="text1"/>
          <w:sz w:val="24"/>
          <w:szCs w:val="24"/>
          <w:u w:val="single"/>
        </w:rPr>
      </w:pPr>
      <w:r w:rsidRPr="00724DD6">
        <w:rPr>
          <w:noProof/>
        </w:rPr>
        <w:drawing>
          <wp:inline distT="0" distB="0" distL="0" distR="0" wp14:anchorId="29156460" wp14:editId="6AEAF028">
            <wp:extent cx="5714365" cy="7934325"/>
            <wp:effectExtent l="0" t="0" r="635" b="952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22"/>
                    <a:stretch>
                      <a:fillRect/>
                    </a:stretch>
                  </pic:blipFill>
                  <pic:spPr>
                    <a:xfrm>
                      <a:off x="0" y="0"/>
                      <a:ext cx="5734184" cy="7961844"/>
                    </a:xfrm>
                    <a:prstGeom prst="rect">
                      <a:avLst/>
                    </a:prstGeom>
                  </pic:spPr>
                </pic:pic>
              </a:graphicData>
            </a:graphic>
          </wp:inline>
        </w:drawing>
      </w:r>
    </w:p>
    <w:p w14:paraId="4347DEBF" w14:textId="069B6828" w:rsidR="00153EA4" w:rsidRDefault="000D52AD" w:rsidP="00492C92">
      <w:pPr>
        <w:spacing w:line="480" w:lineRule="auto"/>
        <w:rPr>
          <w:rFonts w:ascii="Arial" w:hAnsi="Arial" w:cs="Arial"/>
          <w:color w:val="000000" w:themeColor="text1"/>
          <w:sz w:val="24"/>
          <w:szCs w:val="24"/>
          <w:u w:val="single"/>
        </w:rPr>
      </w:pPr>
      <w:r w:rsidRPr="000D52AD">
        <w:rPr>
          <w:rFonts w:ascii="Arial" w:hAnsi="Arial" w:cs="Arial"/>
          <w:noProof/>
          <w:color w:val="000000" w:themeColor="text1"/>
          <w:sz w:val="24"/>
          <w:szCs w:val="24"/>
          <w:u w:val="single"/>
        </w:rPr>
        <w:drawing>
          <wp:inline distT="0" distB="0" distL="0" distR="0" wp14:anchorId="12F773CB" wp14:editId="3A21DB22">
            <wp:extent cx="5420481" cy="181000"/>
            <wp:effectExtent l="0" t="0" r="889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20481" cy="181000"/>
                    </a:xfrm>
                    <a:prstGeom prst="rect">
                      <a:avLst/>
                    </a:prstGeom>
                  </pic:spPr>
                </pic:pic>
              </a:graphicData>
            </a:graphic>
          </wp:inline>
        </w:drawing>
      </w:r>
    </w:p>
    <w:p w14:paraId="5C8EBD49" w14:textId="5CB565A9" w:rsidR="00937C32" w:rsidRPr="00937C32" w:rsidRDefault="00937C32" w:rsidP="00937C32">
      <w:pPr>
        <w:spacing w:line="480" w:lineRule="auto"/>
        <w:rPr>
          <w:rFonts w:ascii="Arial" w:eastAsia="Times New Roman" w:hAnsi="Arial" w:cs="Arial"/>
          <w:color w:val="000000"/>
          <w:sz w:val="24"/>
          <w:szCs w:val="24"/>
          <w:u w:val="single"/>
        </w:rPr>
      </w:pPr>
      <w:r w:rsidRPr="00937C32">
        <w:rPr>
          <w:rFonts w:ascii="Arial" w:eastAsia="Times New Roman" w:hAnsi="Arial" w:cs="Arial"/>
          <w:color w:val="000000"/>
          <w:sz w:val="24"/>
          <w:szCs w:val="24"/>
          <w:u w:val="single"/>
        </w:rPr>
        <w:lastRenderedPageBreak/>
        <w:t>Shaping Culture and Behaviour References</w:t>
      </w:r>
    </w:p>
    <w:p w14:paraId="6B008856" w14:textId="77777777" w:rsidR="00937C32" w:rsidRPr="00937C32" w:rsidRDefault="00937C32" w:rsidP="00937C32">
      <w:pPr>
        <w:spacing w:line="480" w:lineRule="auto"/>
        <w:rPr>
          <w:rFonts w:ascii="Arial" w:eastAsia="Times New Roman" w:hAnsi="Arial" w:cs="Arial"/>
          <w:b/>
          <w:bCs/>
          <w:color w:val="000000"/>
          <w:sz w:val="24"/>
          <w:szCs w:val="24"/>
        </w:rPr>
      </w:pPr>
    </w:p>
    <w:p w14:paraId="0E7B3DE3" w14:textId="77777777" w:rsidR="00937C32" w:rsidRPr="00937C32" w:rsidRDefault="00937C32" w:rsidP="00937C32">
      <w:pPr>
        <w:numPr>
          <w:ilvl w:val="0"/>
          <w:numId w:val="18"/>
        </w:numPr>
        <w:spacing w:line="480" w:lineRule="auto"/>
        <w:contextualSpacing/>
        <w:rPr>
          <w:rFonts w:ascii="Arial" w:eastAsia="Times New Roman" w:hAnsi="Arial" w:cs="Arial"/>
          <w:bCs/>
          <w:color w:val="000000"/>
          <w:sz w:val="24"/>
          <w:szCs w:val="24"/>
        </w:rPr>
      </w:pPr>
      <w:r w:rsidRPr="00937C32">
        <w:rPr>
          <w:rFonts w:ascii="Arial" w:eastAsia="Times New Roman" w:hAnsi="Arial" w:cs="Arial"/>
          <w:bCs/>
          <w:color w:val="000000"/>
          <w:sz w:val="24"/>
          <w:szCs w:val="24"/>
        </w:rPr>
        <w:t xml:space="preserve">Adams, P. and Straw, M. (2017) </w:t>
      </w:r>
      <w:r w:rsidRPr="0027092D">
        <w:rPr>
          <w:rFonts w:ascii="Arial" w:eastAsia="Times New Roman" w:hAnsi="Arial" w:cs="Arial"/>
          <w:bCs/>
          <w:i/>
          <w:iCs/>
          <w:color w:val="000000"/>
          <w:sz w:val="24"/>
          <w:szCs w:val="24"/>
        </w:rPr>
        <w:t>The Little Black Book of Change: The Seven Fundamental Shifts for Change Management That Delivers</w:t>
      </w:r>
      <w:r w:rsidRPr="00937C32">
        <w:rPr>
          <w:rFonts w:ascii="Arial" w:eastAsia="Times New Roman" w:hAnsi="Arial" w:cs="Arial"/>
          <w:bCs/>
          <w:color w:val="000000"/>
          <w:sz w:val="24"/>
          <w:szCs w:val="24"/>
        </w:rPr>
        <w:t xml:space="preserve">. John Wiley and Sons. UK. </w:t>
      </w:r>
    </w:p>
    <w:p w14:paraId="2901DDA5" w14:textId="77777777" w:rsidR="00937C32" w:rsidRPr="00937C32" w:rsidRDefault="00937C32" w:rsidP="00937C32">
      <w:pPr>
        <w:spacing w:line="480" w:lineRule="auto"/>
        <w:rPr>
          <w:rFonts w:ascii="Arial" w:eastAsia="Times New Roman" w:hAnsi="Arial" w:cs="Arial"/>
          <w:bCs/>
          <w:color w:val="000000"/>
          <w:sz w:val="24"/>
          <w:szCs w:val="24"/>
        </w:rPr>
      </w:pPr>
    </w:p>
    <w:p w14:paraId="47A0D4EA" w14:textId="5B30407A" w:rsidR="00937C32" w:rsidRPr="00937C32" w:rsidRDefault="00937C32" w:rsidP="00937C32">
      <w:pPr>
        <w:numPr>
          <w:ilvl w:val="0"/>
          <w:numId w:val="18"/>
        </w:numPr>
        <w:spacing w:line="480" w:lineRule="auto"/>
        <w:contextualSpacing/>
        <w:rPr>
          <w:rFonts w:ascii="Arial" w:eastAsia="Times New Roman" w:hAnsi="Arial" w:cs="Arial"/>
          <w:bCs/>
          <w:color w:val="000000"/>
          <w:sz w:val="24"/>
          <w:szCs w:val="24"/>
        </w:rPr>
      </w:pPr>
      <w:r w:rsidRPr="00937C32">
        <w:rPr>
          <w:rFonts w:ascii="Arial" w:eastAsia="Times New Roman" w:hAnsi="Arial" w:cs="Arial"/>
          <w:bCs/>
          <w:color w:val="000000"/>
          <w:sz w:val="24"/>
          <w:szCs w:val="24"/>
        </w:rPr>
        <w:t xml:space="preserve">Alderwick, H., Charles, A., Jones, B and Warburton, W. (2017) </w:t>
      </w:r>
      <w:r w:rsidRPr="003A2880">
        <w:rPr>
          <w:rFonts w:ascii="Arial" w:eastAsia="Times New Roman" w:hAnsi="Arial" w:cs="Arial"/>
          <w:bCs/>
          <w:i/>
          <w:iCs/>
          <w:color w:val="000000"/>
          <w:sz w:val="24"/>
          <w:szCs w:val="24"/>
        </w:rPr>
        <w:t xml:space="preserve">Making </w:t>
      </w:r>
      <w:r w:rsidR="00564DA2" w:rsidRPr="003A2880">
        <w:rPr>
          <w:rFonts w:ascii="Arial" w:eastAsia="Times New Roman" w:hAnsi="Arial" w:cs="Arial"/>
          <w:bCs/>
          <w:i/>
          <w:iCs/>
          <w:color w:val="000000"/>
          <w:sz w:val="24"/>
          <w:szCs w:val="24"/>
        </w:rPr>
        <w:t>the</w:t>
      </w:r>
      <w:r w:rsidRPr="003A2880">
        <w:rPr>
          <w:rFonts w:ascii="Arial" w:eastAsia="Times New Roman" w:hAnsi="Arial" w:cs="Arial"/>
          <w:bCs/>
          <w:i/>
          <w:iCs/>
          <w:color w:val="000000"/>
          <w:sz w:val="24"/>
          <w:szCs w:val="24"/>
        </w:rPr>
        <w:t xml:space="preserve"> Case for Quality Improvement: Lessons </w:t>
      </w:r>
      <w:r w:rsidR="0006397A" w:rsidRPr="003A2880">
        <w:rPr>
          <w:rFonts w:ascii="Arial" w:eastAsia="Times New Roman" w:hAnsi="Arial" w:cs="Arial"/>
          <w:bCs/>
          <w:i/>
          <w:iCs/>
          <w:color w:val="000000"/>
          <w:sz w:val="24"/>
          <w:szCs w:val="24"/>
        </w:rPr>
        <w:t>for</w:t>
      </w:r>
      <w:r w:rsidRPr="003A2880">
        <w:rPr>
          <w:rFonts w:ascii="Arial" w:eastAsia="Times New Roman" w:hAnsi="Arial" w:cs="Arial"/>
          <w:bCs/>
          <w:i/>
          <w:iCs/>
          <w:color w:val="000000"/>
          <w:sz w:val="24"/>
          <w:szCs w:val="24"/>
        </w:rPr>
        <w:t xml:space="preserve"> NHS Boards </w:t>
      </w:r>
      <w:r w:rsidR="00B34416" w:rsidRPr="003A2880">
        <w:rPr>
          <w:rFonts w:ascii="Arial" w:eastAsia="Times New Roman" w:hAnsi="Arial" w:cs="Arial"/>
          <w:bCs/>
          <w:i/>
          <w:iCs/>
          <w:color w:val="000000"/>
          <w:sz w:val="24"/>
          <w:szCs w:val="24"/>
        </w:rPr>
        <w:t>and</w:t>
      </w:r>
      <w:r w:rsidRPr="003A2880">
        <w:rPr>
          <w:rFonts w:ascii="Arial" w:eastAsia="Times New Roman" w:hAnsi="Arial" w:cs="Arial"/>
          <w:bCs/>
          <w:i/>
          <w:iCs/>
          <w:color w:val="000000"/>
          <w:sz w:val="24"/>
          <w:szCs w:val="24"/>
        </w:rPr>
        <w:t xml:space="preserve"> Leaders</w:t>
      </w:r>
      <w:r w:rsidRPr="00937C32">
        <w:rPr>
          <w:rFonts w:ascii="Arial" w:eastAsia="Times New Roman" w:hAnsi="Arial" w:cs="Arial"/>
          <w:bCs/>
          <w:color w:val="000000"/>
          <w:sz w:val="24"/>
          <w:szCs w:val="24"/>
        </w:rPr>
        <w:t xml:space="preserve">. Available at; </w:t>
      </w:r>
      <w:hyperlink r:id="rId24" w:history="1">
        <w:r w:rsidRPr="00937C32">
          <w:rPr>
            <w:rFonts w:ascii="Arial" w:eastAsia="Times New Roman" w:hAnsi="Arial" w:cs="Arial"/>
            <w:bCs/>
            <w:color w:val="000000"/>
            <w:sz w:val="24"/>
            <w:szCs w:val="24"/>
            <w:u w:val="single"/>
          </w:rPr>
          <w:t>Making the case for quality improvement | The King's Fund (kingsfund.org.uk)</w:t>
        </w:r>
      </w:hyperlink>
      <w:r w:rsidRPr="00937C32">
        <w:rPr>
          <w:rFonts w:ascii="Arial" w:eastAsia="Times New Roman" w:hAnsi="Arial" w:cs="Arial"/>
          <w:bCs/>
          <w:color w:val="000000"/>
          <w:sz w:val="24"/>
          <w:szCs w:val="24"/>
        </w:rPr>
        <w:t>. Accessed February 22</w:t>
      </w:r>
      <w:r w:rsidRPr="00937C32">
        <w:rPr>
          <w:rFonts w:ascii="Arial" w:eastAsia="Times New Roman" w:hAnsi="Arial" w:cs="Arial"/>
          <w:bCs/>
          <w:color w:val="000000"/>
          <w:sz w:val="24"/>
          <w:szCs w:val="24"/>
          <w:vertAlign w:val="superscript"/>
        </w:rPr>
        <w:t>nd</w:t>
      </w:r>
      <w:r w:rsidR="00564DA2" w:rsidRPr="00937C32">
        <w:rPr>
          <w:rFonts w:ascii="Arial" w:eastAsia="Times New Roman" w:hAnsi="Arial" w:cs="Arial"/>
          <w:bCs/>
          <w:color w:val="000000"/>
          <w:sz w:val="24"/>
          <w:szCs w:val="24"/>
        </w:rPr>
        <w:t>, 2023</w:t>
      </w:r>
      <w:r w:rsidRPr="00937C32">
        <w:rPr>
          <w:rFonts w:ascii="Arial" w:eastAsia="Times New Roman" w:hAnsi="Arial" w:cs="Arial"/>
          <w:bCs/>
          <w:color w:val="000000"/>
          <w:sz w:val="24"/>
          <w:szCs w:val="24"/>
        </w:rPr>
        <w:t>.</w:t>
      </w:r>
    </w:p>
    <w:p w14:paraId="6758E637" w14:textId="77777777" w:rsidR="00937C32" w:rsidRPr="00937C32" w:rsidRDefault="00937C32" w:rsidP="0027092D">
      <w:pPr>
        <w:spacing w:line="480" w:lineRule="auto"/>
        <w:contextualSpacing/>
        <w:rPr>
          <w:rFonts w:ascii="Arial" w:eastAsia="Times New Roman" w:hAnsi="Arial" w:cs="Arial"/>
          <w:color w:val="000000"/>
          <w:sz w:val="24"/>
          <w:szCs w:val="24"/>
        </w:rPr>
      </w:pPr>
    </w:p>
    <w:p w14:paraId="5884BDDF"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Ashveen, N. (2018) The Effect of Personality on Motivation and Organisational Behaviour. </w:t>
      </w:r>
      <w:r w:rsidRPr="00937C32">
        <w:rPr>
          <w:rFonts w:ascii="Arial" w:eastAsia="Times New Roman" w:hAnsi="Arial" w:cs="Arial"/>
          <w:i/>
          <w:iCs/>
          <w:color w:val="000000"/>
          <w:sz w:val="24"/>
          <w:szCs w:val="24"/>
        </w:rPr>
        <w:t>Psychology and Behavioural Science International Journal.</w:t>
      </w:r>
      <w:r w:rsidRPr="00937C32">
        <w:rPr>
          <w:rFonts w:ascii="Arial" w:eastAsia="Times New Roman" w:hAnsi="Arial" w:cs="Arial"/>
          <w:color w:val="000000"/>
          <w:sz w:val="24"/>
          <w:szCs w:val="24"/>
        </w:rPr>
        <w:t xml:space="preserve"> 9(2): 555760. DOI: </w:t>
      </w:r>
      <w:hyperlink r:id="rId25" w:history="1">
        <w:r w:rsidRPr="00937C32">
          <w:rPr>
            <w:rFonts w:ascii="Arial" w:eastAsia="Times New Roman" w:hAnsi="Arial" w:cs="Arial"/>
            <w:color w:val="000000"/>
            <w:sz w:val="24"/>
            <w:szCs w:val="24"/>
            <w:u w:val="single"/>
          </w:rPr>
          <w:t>10.19080/PBSIJ.2018.09.555760.</w:t>
        </w:r>
      </w:hyperlink>
    </w:p>
    <w:p w14:paraId="5C5F8FA8" w14:textId="77777777" w:rsidR="00937C32" w:rsidRPr="00937C32" w:rsidRDefault="00937C32" w:rsidP="00937C32">
      <w:pPr>
        <w:spacing w:line="480" w:lineRule="auto"/>
        <w:rPr>
          <w:rFonts w:ascii="Arial" w:eastAsia="Times New Roman" w:hAnsi="Arial" w:cs="Arial"/>
          <w:color w:val="000000"/>
          <w:sz w:val="24"/>
          <w:szCs w:val="24"/>
        </w:rPr>
      </w:pPr>
    </w:p>
    <w:p w14:paraId="591719F0" w14:textId="3D4A9BD8"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Bailey. C., Madden. A., Alfes. K., Fletcher. L., Robinson. D., Holmes J, </w:t>
      </w:r>
      <w:r w:rsidRPr="00937C32">
        <w:rPr>
          <w:rFonts w:ascii="Arial" w:eastAsia="Times New Roman" w:hAnsi="Arial" w:cs="Arial"/>
          <w:i/>
          <w:iCs/>
          <w:color w:val="000000"/>
          <w:sz w:val="24"/>
          <w:szCs w:val="24"/>
          <w:shd w:val="clear" w:color="auto" w:fill="FFFFFF"/>
        </w:rPr>
        <w:t>et al.</w:t>
      </w:r>
      <w:r w:rsidRPr="00937C32">
        <w:rPr>
          <w:rFonts w:ascii="Arial" w:eastAsia="Times New Roman" w:hAnsi="Arial" w:cs="Arial"/>
          <w:color w:val="000000"/>
          <w:sz w:val="24"/>
          <w:szCs w:val="24"/>
          <w:shd w:val="clear" w:color="auto" w:fill="FFFFFF"/>
        </w:rPr>
        <w:t xml:space="preserve"> (2015) Evaluating the Evidence on Employee Engagement and Its Potential Benefits to NHS Staff: A Narrative Synthesis </w:t>
      </w:r>
      <w:r w:rsidR="00564DA2" w:rsidRPr="00937C32">
        <w:rPr>
          <w:rFonts w:ascii="Arial" w:eastAsia="Times New Roman" w:hAnsi="Arial" w:cs="Arial"/>
          <w:color w:val="000000"/>
          <w:sz w:val="24"/>
          <w:szCs w:val="24"/>
          <w:shd w:val="clear" w:color="auto" w:fill="FFFFFF"/>
        </w:rPr>
        <w:t>of</w:t>
      </w:r>
      <w:r w:rsidRPr="00937C32">
        <w:rPr>
          <w:rFonts w:ascii="Arial" w:eastAsia="Times New Roman" w:hAnsi="Arial" w:cs="Arial"/>
          <w:color w:val="000000"/>
          <w:sz w:val="24"/>
          <w:szCs w:val="24"/>
          <w:shd w:val="clear" w:color="auto" w:fill="FFFFFF"/>
        </w:rPr>
        <w:t xml:space="preserve"> The Literature. </w:t>
      </w:r>
      <w:r w:rsidRPr="00937C32">
        <w:rPr>
          <w:rFonts w:ascii="Arial" w:eastAsia="Times New Roman" w:hAnsi="Arial" w:cs="Arial"/>
          <w:i/>
          <w:iCs/>
          <w:color w:val="000000"/>
          <w:sz w:val="24"/>
          <w:szCs w:val="24"/>
          <w:shd w:val="clear" w:color="auto" w:fill="FFFFFF"/>
        </w:rPr>
        <w:t>Health Service Delivery Research.</w:t>
      </w:r>
      <w:r w:rsidRPr="00937C32">
        <w:rPr>
          <w:rFonts w:ascii="Arial" w:eastAsia="Times New Roman" w:hAnsi="Arial" w:cs="Arial"/>
          <w:color w:val="000000"/>
          <w:sz w:val="24"/>
          <w:szCs w:val="24"/>
          <w:shd w:val="clear" w:color="auto" w:fill="FFFFFF"/>
        </w:rPr>
        <w:t> 3, (26)</w:t>
      </w:r>
      <w:r w:rsidR="00D23863" w:rsidRPr="00937C32">
        <w:rPr>
          <w:rFonts w:ascii="Arial" w:eastAsia="Times New Roman" w:hAnsi="Arial" w:cs="Arial"/>
          <w:color w:val="000000"/>
          <w:sz w:val="24"/>
          <w:szCs w:val="24"/>
          <w:shd w:val="clear" w:color="auto" w:fill="FFFFFF"/>
        </w:rPr>
        <w:t xml:space="preserve">. </w:t>
      </w:r>
      <w:hyperlink r:id="rId26" w:history="1">
        <w:r w:rsidRPr="00937C32">
          <w:rPr>
            <w:rFonts w:ascii="Arial" w:eastAsia="Times New Roman" w:hAnsi="Arial" w:cs="Arial"/>
            <w:color w:val="000000"/>
            <w:sz w:val="24"/>
            <w:szCs w:val="24"/>
            <w:u w:val="single"/>
            <w:shd w:val="clear" w:color="auto" w:fill="FFFFFF"/>
          </w:rPr>
          <w:t>https://doi.org/10.3310/hsdr03260</w:t>
        </w:r>
      </w:hyperlink>
      <w:r w:rsidRPr="00937C32">
        <w:rPr>
          <w:rFonts w:ascii="Arial" w:eastAsia="Times New Roman" w:hAnsi="Arial" w:cs="Arial"/>
          <w:color w:val="000000"/>
          <w:sz w:val="24"/>
          <w:szCs w:val="24"/>
          <w:shd w:val="clear" w:color="auto" w:fill="FFFFFF"/>
        </w:rPr>
        <w:t>)</w:t>
      </w:r>
    </w:p>
    <w:p w14:paraId="664AFA54"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6572692A" w14:textId="0EA28280"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u w:val="single"/>
          <w:shd w:val="clear" w:color="auto" w:fill="FFFFFF"/>
        </w:rPr>
      </w:pPr>
      <w:r w:rsidRPr="00937C32">
        <w:rPr>
          <w:rFonts w:ascii="Arial" w:eastAsia="Times New Roman" w:hAnsi="Arial" w:cs="Arial"/>
          <w:color w:val="000000"/>
          <w:sz w:val="24"/>
          <w:szCs w:val="24"/>
          <w:shd w:val="clear" w:color="auto" w:fill="FFFFFF"/>
        </w:rPr>
        <w:t xml:space="preserve">Balogun, J </w:t>
      </w:r>
      <w:r w:rsidR="003A2880">
        <w:rPr>
          <w:rFonts w:ascii="Arial" w:eastAsia="Times New Roman" w:hAnsi="Arial" w:cs="Arial"/>
          <w:color w:val="000000"/>
          <w:sz w:val="24"/>
          <w:szCs w:val="24"/>
          <w:shd w:val="clear" w:color="auto" w:fill="FFFFFF"/>
        </w:rPr>
        <w:t>and</w:t>
      </w:r>
      <w:r w:rsidRPr="00937C32">
        <w:rPr>
          <w:rFonts w:ascii="Arial" w:eastAsia="Times New Roman" w:hAnsi="Arial" w:cs="Arial"/>
          <w:color w:val="000000"/>
          <w:sz w:val="24"/>
          <w:szCs w:val="24"/>
          <w:shd w:val="clear" w:color="auto" w:fill="FFFFFF"/>
        </w:rPr>
        <w:t xml:space="preserve"> Johnson, G</w:t>
      </w:r>
      <w:r w:rsidR="003A2880">
        <w:rPr>
          <w:rFonts w:ascii="Arial" w:eastAsia="Times New Roman" w:hAnsi="Arial" w:cs="Arial"/>
          <w:color w:val="000000"/>
          <w:sz w:val="24"/>
          <w:szCs w:val="24"/>
          <w:shd w:val="clear" w:color="auto" w:fill="FFFFFF"/>
        </w:rPr>
        <w:t>.</w:t>
      </w:r>
      <w:r w:rsidRPr="00937C32">
        <w:rPr>
          <w:rFonts w:ascii="Arial" w:eastAsia="Times New Roman" w:hAnsi="Arial" w:cs="Arial"/>
          <w:color w:val="000000"/>
          <w:sz w:val="24"/>
          <w:szCs w:val="24"/>
          <w:shd w:val="clear" w:color="auto" w:fill="FFFFFF"/>
        </w:rPr>
        <w:t xml:space="preserve"> </w:t>
      </w:r>
      <w:r w:rsidR="003A2880">
        <w:rPr>
          <w:rFonts w:ascii="Arial" w:eastAsia="Times New Roman" w:hAnsi="Arial" w:cs="Arial"/>
          <w:color w:val="000000"/>
          <w:sz w:val="24"/>
          <w:szCs w:val="24"/>
          <w:shd w:val="clear" w:color="auto" w:fill="FFFFFF"/>
        </w:rPr>
        <w:t>(</w:t>
      </w:r>
      <w:r w:rsidRPr="00937C32">
        <w:rPr>
          <w:rFonts w:ascii="Arial" w:eastAsia="Times New Roman" w:hAnsi="Arial" w:cs="Arial"/>
          <w:color w:val="000000"/>
          <w:sz w:val="24"/>
          <w:szCs w:val="24"/>
          <w:shd w:val="clear" w:color="auto" w:fill="FFFFFF"/>
        </w:rPr>
        <w:t>2004</w:t>
      </w:r>
      <w:r w:rsidR="003A2880">
        <w:rPr>
          <w:rFonts w:ascii="Arial" w:eastAsia="Times New Roman" w:hAnsi="Arial" w:cs="Arial"/>
          <w:color w:val="000000"/>
          <w:sz w:val="24"/>
          <w:szCs w:val="24"/>
          <w:shd w:val="clear" w:color="auto" w:fill="FFFFFF"/>
        </w:rPr>
        <w:t>)</w:t>
      </w:r>
      <w:r w:rsidRPr="00937C32">
        <w:rPr>
          <w:rFonts w:ascii="Arial" w:eastAsia="Times New Roman" w:hAnsi="Arial" w:cs="Arial"/>
          <w:color w:val="000000"/>
          <w:sz w:val="24"/>
          <w:szCs w:val="24"/>
          <w:shd w:val="clear" w:color="auto" w:fill="FFFFFF"/>
        </w:rPr>
        <w:t xml:space="preserve"> 'Organizational Restructuring and Middle Manager Sensemaking', </w:t>
      </w:r>
      <w:r w:rsidRPr="00937C32">
        <w:rPr>
          <w:rFonts w:ascii="Arial" w:eastAsia="Times New Roman" w:hAnsi="Arial" w:cs="Arial"/>
          <w:i/>
          <w:iCs/>
          <w:color w:val="000000"/>
          <w:sz w:val="24"/>
          <w:szCs w:val="24"/>
          <w:shd w:val="clear" w:color="auto" w:fill="FFFFFF"/>
        </w:rPr>
        <w:t>Academy of Management Journal</w:t>
      </w:r>
      <w:r w:rsidRPr="00937C32">
        <w:rPr>
          <w:rFonts w:ascii="Arial" w:eastAsia="Times New Roman" w:hAnsi="Arial" w:cs="Arial"/>
          <w:color w:val="000000"/>
          <w:sz w:val="24"/>
          <w:szCs w:val="24"/>
          <w:shd w:val="clear" w:color="auto" w:fill="FFFFFF"/>
        </w:rPr>
        <w:t>, vol. 47, no. 4, pp. 523-549. </w:t>
      </w:r>
      <w:hyperlink r:id="rId27" w:history="1">
        <w:r w:rsidRPr="00937C32">
          <w:rPr>
            <w:rFonts w:ascii="Arial" w:eastAsia="Times New Roman" w:hAnsi="Arial" w:cs="Arial"/>
            <w:color w:val="000000"/>
            <w:sz w:val="24"/>
            <w:szCs w:val="24"/>
            <w:u w:val="single"/>
            <w:shd w:val="clear" w:color="auto" w:fill="FFFFFF"/>
          </w:rPr>
          <w:t>https://doi.org/10.2307/20159600</w:t>
        </w:r>
      </w:hyperlink>
    </w:p>
    <w:p w14:paraId="71396BBD"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42E718B0" w14:textId="4F607480" w:rsidR="00937C32" w:rsidRPr="00CE457B" w:rsidRDefault="00937C32" w:rsidP="00CE457B">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lastRenderedPageBreak/>
        <w:t>BBC. (2022)</w:t>
      </w:r>
      <w:r w:rsidR="00CE457B" w:rsidRPr="00CE457B">
        <w:rPr>
          <w:rFonts w:ascii="Helvetica" w:eastAsia="Times New Roman" w:hAnsi="Helvetica" w:cs="Times New Roman"/>
          <w:color w:val="141414"/>
          <w:kern w:val="36"/>
          <w:sz w:val="48"/>
          <w:szCs w:val="48"/>
        </w:rPr>
        <w:t xml:space="preserve"> </w:t>
      </w:r>
      <w:r w:rsidR="00CE457B" w:rsidRPr="00CE457B">
        <w:rPr>
          <w:rFonts w:ascii="Arial" w:eastAsia="Times New Roman" w:hAnsi="Arial" w:cs="Arial"/>
          <w:color w:val="000000"/>
          <w:sz w:val="24"/>
          <w:szCs w:val="24"/>
          <w:shd w:val="clear" w:color="auto" w:fill="FFFFFF"/>
        </w:rPr>
        <w:t xml:space="preserve">Quiet quitting: </w:t>
      </w:r>
      <w:r w:rsidR="00CE457B" w:rsidRPr="00CE457B">
        <w:rPr>
          <w:rFonts w:ascii="Arial" w:eastAsia="Times New Roman" w:hAnsi="Arial" w:cs="Arial"/>
          <w:i/>
          <w:iCs/>
          <w:color w:val="000000"/>
          <w:sz w:val="24"/>
          <w:szCs w:val="24"/>
          <w:shd w:val="clear" w:color="auto" w:fill="FFFFFF"/>
        </w:rPr>
        <w:t xml:space="preserve">The </w:t>
      </w:r>
      <w:r w:rsidR="00CE457B" w:rsidRPr="00CE457B">
        <w:rPr>
          <w:rFonts w:ascii="Arial" w:eastAsia="Times New Roman" w:hAnsi="Arial" w:cs="Arial"/>
          <w:i/>
          <w:iCs/>
          <w:color w:val="000000"/>
          <w:sz w:val="24"/>
          <w:szCs w:val="24"/>
          <w:shd w:val="clear" w:color="auto" w:fill="FFFFFF"/>
        </w:rPr>
        <w:t>Workplace Trend Taking Over TikTok.</w:t>
      </w:r>
      <w:r w:rsidR="00CE457B">
        <w:rPr>
          <w:rFonts w:ascii="Arial" w:eastAsia="Times New Roman" w:hAnsi="Arial" w:cs="Arial"/>
          <w:color w:val="000000"/>
          <w:sz w:val="24"/>
          <w:szCs w:val="24"/>
          <w:shd w:val="clear" w:color="auto" w:fill="FFFFFF"/>
        </w:rPr>
        <w:t xml:space="preserve"> Available at;</w:t>
      </w:r>
      <w:r w:rsidRPr="00CE457B">
        <w:rPr>
          <w:rFonts w:ascii="Arial" w:eastAsia="Times New Roman" w:hAnsi="Arial" w:cs="Arial"/>
          <w:color w:val="000000"/>
          <w:sz w:val="24"/>
          <w:szCs w:val="24"/>
          <w:shd w:val="clear" w:color="auto" w:fill="FFFFFF"/>
        </w:rPr>
        <w:t xml:space="preserve"> </w:t>
      </w:r>
      <w:hyperlink r:id="rId28" w:history="1">
        <w:r w:rsidRPr="00CE457B">
          <w:rPr>
            <w:rFonts w:ascii="Arial" w:eastAsia="Times New Roman" w:hAnsi="Arial" w:cs="Arial"/>
            <w:color w:val="000000"/>
            <w:sz w:val="24"/>
            <w:szCs w:val="24"/>
            <w:u w:val="single"/>
            <w:shd w:val="clear" w:color="auto" w:fill="FFFFFF"/>
          </w:rPr>
          <w:t>Quiet qui</w:t>
        </w:r>
        <w:r w:rsidRPr="00CE457B">
          <w:rPr>
            <w:rFonts w:ascii="Arial" w:eastAsia="Times New Roman" w:hAnsi="Arial" w:cs="Arial"/>
            <w:color w:val="000000"/>
            <w:sz w:val="24"/>
            <w:szCs w:val="24"/>
            <w:u w:val="single"/>
            <w:shd w:val="clear" w:color="auto" w:fill="FFFFFF"/>
          </w:rPr>
          <w:t>t</w:t>
        </w:r>
        <w:r w:rsidRPr="00CE457B">
          <w:rPr>
            <w:rFonts w:ascii="Arial" w:eastAsia="Times New Roman" w:hAnsi="Arial" w:cs="Arial"/>
            <w:color w:val="000000"/>
            <w:sz w:val="24"/>
            <w:szCs w:val="24"/>
            <w:u w:val="single"/>
            <w:shd w:val="clear" w:color="auto" w:fill="FFFFFF"/>
          </w:rPr>
          <w:t>ting: The workplace trend taking over TikTok - BBC News</w:t>
        </w:r>
      </w:hyperlink>
      <w:r w:rsidR="00CE457B">
        <w:rPr>
          <w:rFonts w:ascii="Arial" w:eastAsia="Times New Roman" w:hAnsi="Arial" w:cs="Arial"/>
          <w:color w:val="000000"/>
          <w:sz w:val="24"/>
          <w:szCs w:val="24"/>
          <w:u w:val="single"/>
          <w:shd w:val="clear" w:color="auto" w:fill="FFFFFF"/>
        </w:rPr>
        <w:t>. Accessed February 23</w:t>
      </w:r>
      <w:r w:rsidR="00CE457B" w:rsidRPr="00CE457B">
        <w:rPr>
          <w:rFonts w:ascii="Arial" w:eastAsia="Times New Roman" w:hAnsi="Arial" w:cs="Arial"/>
          <w:color w:val="000000"/>
          <w:sz w:val="24"/>
          <w:szCs w:val="24"/>
          <w:u w:val="single"/>
          <w:shd w:val="clear" w:color="auto" w:fill="FFFFFF"/>
          <w:vertAlign w:val="superscript"/>
        </w:rPr>
        <w:t>rd</w:t>
      </w:r>
      <w:r w:rsidR="00CE457B">
        <w:rPr>
          <w:rFonts w:ascii="Arial" w:eastAsia="Times New Roman" w:hAnsi="Arial" w:cs="Arial"/>
          <w:color w:val="000000"/>
          <w:sz w:val="24"/>
          <w:szCs w:val="24"/>
          <w:u w:val="single"/>
          <w:shd w:val="clear" w:color="auto" w:fill="FFFFFF"/>
        </w:rPr>
        <w:t>, 2023.</w:t>
      </w:r>
    </w:p>
    <w:p w14:paraId="36AAE87C"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55A5C100" w14:textId="4C48088E"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Berson, Y., Oreg, S. and Dvir, T. (2008) CEO Values, Organizational Culture and Firm Outcomes. </w:t>
      </w:r>
      <w:r w:rsidRPr="00937C32">
        <w:rPr>
          <w:rFonts w:ascii="Arial" w:eastAsia="Times New Roman" w:hAnsi="Arial" w:cs="Arial"/>
          <w:i/>
          <w:iCs/>
          <w:color w:val="000000"/>
          <w:sz w:val="24"/>
          <w:szCs w:val="24"/>
          <w:shd w:val="clear" w:color="auto" w:fill="FFFFFF"/>
        </w:rPr>
        <w:t>Journal of Organisational Behaviour</w:t>
      </w:r>
      <w:r w:rsidRPr="00937C32">
        <w:rPr>
          <w:rFonts w:ascii="Arial" w:eastAsia="Times New Roman" w:hAnsi="Arial" w:cs="Arial"/>
          <w:color w:val="000000"/>
          <w:sz w:val="24"/>
          <w:szCs w:val="24"/>
          <w:shd w:val="clear" w:color="auto" w:fill="FFFFFF"/>
        </w:rPr>
        <w:t>.</w:t>
      </w:r>
      <w:r w:rsidR="00A735C8">
        <w:rPr>
          <w:rFonts w:ascii="Arial" w:eastAsia="Times New Roman" w:hAnsi="Arial" w:cs="Arial"/>
          <w:color w:val="000000"/>
          <w:sz w:val="24"/>
          <w:szCs w:val="24"/>
          <w:shd w:val="clear" w:color="auto" w:fill="FFFFFF"/>
        </w:rPr>
        <w:t xml:space="preserve"> </w:t>
      </w:r>
      <w:r w:rsidRPr="00937C32">
        <w:rPr>
          <w:rFonts w:ascii="Arial" w:eastAsia="Times New Roman" w:hAnsi="Arial" w:cs="Arial"/>
          <w:color w:val="000000"/>
          <w:sz w:val="24"/>
          <w:szCs w:val="24"/>
          <w:shd w:val="clear" w:color="auto" w:fill="FFFFFF"/>
        </w:rPr>
        <w:t>29: 615-633. </w:t>
      </w:r>
      <w:hyperlink r:id="rId29" w:history="1">
        <w:r w:rsidRPr="00937C32">
          <w:rPr>
            <w:rFonts w:ascii="Arial" w:eastAsia="Times New Roman" w:hAnsi="Arial" w:cs="Arial"/>
            <w:color w:val="000000"/>
            <w:sz w:val="24"/>
            <w:szCs w:val="24"/>
            <w:u w:val="single"/>
            <w:shd w:val="clear" w:color="auto" w:fill="FFFFFF"/>
          </w:rPr>
          <w:t>https://doi-org.ezproxy.uwtsd.ac.uk/10.1002/job.499</w:t>
        </w:r>
      </w:hyperlink>
    </w:p>
    <w:p w14:paraId="52EA02AD"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76759357"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Blattner, J. and Walter, T.J. (2015) ‘Creating and sustaining a highly engaged company culture in a multigenerational workplace’, </w:t>
      </w:r>
      <w:r w:rsidRPr="00937C32">
        <w:rPr>
          <w:rFonts w:ascii="Arial" w:eastAsia="Times New Roman" w:hAnsi="Arial" w:cs="Arial"/>
          <w:i/>
          <w:iCs/>
          <w:color w:val="000000"/>
          <w:sz w:val="24"/>
          <w:szCs w:val="24"/>
          <w:shd w:val="clear" w:color="auto" w:fill="FFFFFF"/>
        </w:rPr>
        <w:t>Strategic HR review</w:t>
      </w:r>
      <w:r w:rsidRPr="00937C32">
        <w:rPr>
          <w:rFonts w:ascii="Arial" w:eastAsia="Times New Roman" w:hAnsi="Arial" w:cs="Arial"/>
          <w:color w:val="000000"/>
          <w:sz w:val="24"/>
          <w:szCs w:val="24"/>
          <w:shd w:val="clear" w:color="auto" w:fill="FFFFFF"/>
        </w:rPr>
        <w:t xml:space="preserve">, 14(4), pp. 124–130. Available at: </w:t>
      </w:r>
      <w:hyperlink r:id="rId30" w:history="1">
        <w:r w:rsidRPr="00937C32">
          <w:rPr>
            <w:rFonts w:ascii="Arial" w:eastAsia="Times New Roman" w:hAnsi="Arial" w:cs="Arial"/>
            <w:color w:val="000000"/>
            <w:sz w:val="24"/>
            <w:szCs w:val="24"/>
            <w:u w:val="single"/>
            <w:shd w:val="clear" w:color="auto" w:fill="FFFFFF"/>
          </w:rPr>
          <w:t>https://doi.org/10.1108/SHR-06-2015-0043</w:t>
        </w:r>
      </w:hyperlink>
      <w:r w:rsidRPr="00937C32">
        <w:rPr>
          <w:rFonts w:ascii="Arial" w:eastAsia="Times New Roman" w:hAnsi="Arial" w:cs="Arial"/>
          <w:color w:val="000000"/>
          <w:sz w:val="24"/>
          <w:szCs w:val="24"/>
          <w:shd w:val="clear" w:color="auto" w:fill="FFFFFF"/>
        </w:rPr>
        <w:t>.</w:t>
      </w:r>
    </w:p>
    <w:p w14:paraId="17A27169"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4DE585E9" w14:textId="6EAB7E6C" w:rsidR="00937C32" w:rsidRPr="003F1CF7" w:rsidRDefault="00937C32" w:rsidP="00937C32">
      <w:pPr>
        <w:numPr>
          <w:ilvl w:val="0"/>
          <w:numId w:val="18"/>
        </w:numPr>
        <w:spacing w:line="480" w:lineRule="auto"/>
        <w:contextualSpacing/>
        <w:rPr>
          <w:rFonts w:ascii="Arial" w:eastAsia="Times New Roman" w:hAnsi="Arial" w:cs="Arial"/>
          <w:color w:val="000000" w:themeColor="text1"/>
          <w:sz w:val="24"/>
          <w:szCs w:val="24"/>
          <w:shd w:val="clear" w:color="auto" w:fill="FFFFFF"/>
        </w:rPr>
      </w:pPr>
      <w:r w:rsidRPr="00937C32">
        <w:rPr>
          <w:rFonts w:ascii="Arial" w:eastAsia="Times New Roman" w:hAnsi="Arial" w:cs="Arial"/>
          <w:color w:val="000000"/>
          <w:sz w:val="24"/>
          <w:szCs w:val="24"/>
          <w:shd w:val="clear" w:color="auto" w:fill="FFFFFF"/>
        </w:rPr>
        <w:t xml:space="preserve">Brailey, K., Vasterling, J. J., Proctor, S. P., Constans, J. I., &amp; Friedman, M. J. (2007) PTSD </w:t>
      </w:r>
      <w:r w:rsidR="00A735C8">
        <w:rPr>
          <w:rFonts w:ascii="Arial" w:eastAsia="Times New Roman" w:hAnsi="Arial" w:cs="Arial"/>
          <w:color w:val="000000"/>
          <w:sz w:val="24"/>
          <w:szCs w:val="24"/>
          <w:shd w:val="clear" w:color="auto" w:fill="FFFFFF"/>
        </w:rPr>
        <w:t>S</w:t>
      </w:r>
      <w:r w:rsidRPr="00937C32">
        <w:rPr>
          <w:rFonts w:ascii="Arial" w:eastAsia="Times New Roman" w:hAnsi="Arial" w:cs="Arial"/>
          <w:color w:val="000000"/>
          <w:sz w:val="24"/>
          <w:szCs w:val="24"/>
          <w:shd w:val="clear" w:color="auto" w:fill="FFFFFF"/>
        </w:rPr>
        <w:t>ymptoms</w:t>
      </w:r>
      <w:r w:rsidR="00A735C8" w:rsidRPr="00937C32">
        <w:rPr>
          <w:rFonts w:ascii="Arial" w:eastAsia="Times New Roman" w:hAnsi="Arial" w:cs="Arial"/>
          <w:color w:val="000000"/>
          <w:sz w:val="24"/>
          <w:szCs w:val="24"/>
          <w:shd w:val="clear" w:color="auto" w:fill="FFFFFF"/>
        </w:rPr>
        <w:t xml:space="preserve">, Life Events, And Unit Cohesion </w:t>
      </w:r>
      <w:r w:rsidR="00B45009" w:rsidRPr="00937C32">
        <w:rPr>
          <w:rFonts w:ascii="Arial" w:eastAsia="Times New Roman" w:hAnsi="Arial" w:cs="Arial"/>
          <w:color w:val="000000"/>
          <w:sz w:val="24"/>
          <w:szCs w:val="24"/>
          <w:shd w:val="clear" w:color="auto" w:fill="FFFFFF"/>
        </w:rPr>
        <w:t>in</w:t>
      </w:r>
      <w:r w:rsidR="00A735C8" w:rsidRPr="00937C32">
        <w:rPr>
          <w:rFonts w:ascii="Arial" w:eastAsia="Times New Roman" w:hAnsi="Arial" w:cs="Arial"/>
          <w:color w:val="000000"/>
          <w:sz w:val="24"/>
          <w:szCs w:val="24"/>
          <w:shd w:val="clear" w:color="auto" w:fill="FFFFFF"/>
        </w:rPr>
        <w:t xml:space="preserve"> </w:t>
      </w:r>
      <w:r w:rsidRPr="00937C32">
        <w:rPr>
          <w:rFonts w:ascii="Arial" w:eastAsia="Times New Roman" w:hAnsi="Arial" w:cs="Arial"/>
          <w:color w:val="000000"/>
          <w:sz w:val="24"/>
          <w:szCs w:val="24"/>
          <w:shd w:val="clear" w:color="auto" w:fill="FFFFFF"/>
        </w:rPr>
        <w:t>U</w:t>
      </w:r>
      <w:r w:rsidR="00A735C8" w:rsidRPr="00937C32">
        <w:rPr>
          <w:rFonts w:ascii="Arial" w:eastAsia="Times New Roman" w:hAnsi="Arial" w:cs="Arial"/>
          <w:color w:val="000000"/>
          <w:sz w:val="24"/>
          <w:szCs w:val="24"/>
          <w:shd w:val="clear" w:color="auto" w:fill="FFFFFF"/>
        </w:rPr>
        <w:t>.</w:t>
      </w:r>
      <w:r w:rsidRPr="00937C32">
        <w:rPr>
          <w:rFonts w:ascii="Arial" w:eastAsia="Times New Roman" w:hAnsi="Arial" w:cs="Arial"/>
          <w:color w:val="000000"/>
          <w:sz w:val="24"/>
          <w:szCs w:val="24"/>
          <w:shd w:val="clear" w:color="auto" w:fill="FFFFFF"/>
        </w:rPr>
        <w:t>S</w:t>
      </w:r>
      <w:r w:rsidR="00A735C8" w:rsidRPr="00937C32">
        <w:rPr>
          <w:rFonts w:ascii="Arial" w:eastAsia="Times New Roman" w:hAnsi="Arial" w:cs="Arial"/>
          <w:color w:val="000000"/>
          <w:sz w:val="24"/>
          <w:szCs w:val="24"/>
          <w:shd w:val="clear" w:color="auto" w:fill="FFFFFF"/>
        </w:rPr>
        <w:t xml:space="preserve">. Soldiers: </w:t>
      </w:r>
      <w:r w:rsidRPr="00937C32">
        <w:rPr>
          <w:rFonts w:ascii="Arial" w:eastAsia="Times New Roman" w:hAnsi="Arial" w:cs="Arial"/>
          <w:color w:val="000000"/>
          <w:sz w:val="24"/>
          <w:szCs w:val="24"/>
          <w:shd w:val="clear" w:color="auto" w:fill="FFFFFF"/>
        </w:rPr>
        <w:t xml:space="preserve">Baseline </w:t>
      </w:r>
      <w:r w:rsidR="00A735C8" w:rsidRPr="00937C32">
        <w:rPr>
          <w:rFonts w:ascii="Arial" w:eastAsia="Times New Roman" w:hAnsi="Arial" w:cs="Arial"/>
          <w:color w:val="000000"/>
          <w:sz w:val="24"/>
          <w:szCs w:val="24"/>
          <w:shd w:val="clear" w:color="auto" w:fill="FFFFFF"/>
        </w:rPr>
        <w:t xml:space="preserve">Findings </w:t>
      </w:r>
      <w:r w:rsidR="00B45009" w:rsidRPr="00937C32">
        <w:rPr>
          <w:rFonts w:ascii="Arial" w:eastAsia="Times New Roman" w:hAnsi="Arial" w:cs="Arial"/>
          <w:color w:val="000000"/>
          <w:sz w:val="24"/>
          <w:szCs w:val="24"/>
          <w:shd w:val="clear" w:color="auto" w:fill="FFFFFF"/>
        </w:rPr>
        <w:t>from</w:t>
      </w:r>
      <w:r w:rsidR="00A735C8" w:rsidRPr="00937C32">
        <w:rPr>
          <w:rFonts w:ascii="Arial" w:eastAsia="Times New Roman" w:hAnsi="Arial" w:cs="Arial"/>
          <w:color w:val="000000"/>
          <w:sz w:val="24"/>
          <w:szCs w:val="24"/>
          <w:shd w:val="clear" w:color="auto" w:fill="FFFFFF"/>
        </w:rPr>
        <w:t xml:space="preserve"> The Neurocognitions Deployment Health Study</w:t>
      </w:r>
      <w:r w:rsidRPr="00937C32">
        <w:rPr>
          <w:rFonts w:ascii="Arial" w:eastAsia="Times New Roman" w:hAnsi="Arial" w:cs="Arial"/>
          <w:color w:val="000000"/>
          <w:sz w:val="24"/>
          <w:szCs w:val="24"/>
          <w:shd w:val="clear" w:color="auto" w:fill="FFFFFF"/>
        </w:rPr>
        <w:t xml:space="preserve">. </w:t>
      </w:r>
      <w:r w:rsidRPr="00937C32">
        <w:rPr>
          <w:rFonts w:ascii="Arial" w:eastAsia="Times New Roman" w:hAnsi="Arial" w:cs="Arial"/>
          <w:i/>
          <w:iCs/>
          <w:color w:val="000000"/>
          <w:sz w:val="24"/>
          <w:szCs w:val="24"/>
          <w:shd w:val="clear" w:color="auto" w:fill="FFFFFF"/>
        </w:rPr>
        <w:t>Journal of Traumatic Stress</w:t>
      </w:r>
      <w:r w:rsidRPr="00937C32">
        <w:rPr>
          <w:rFonts w:ascii="Arial" w:eastAsia="Times New Roman" w:hAnsi="Arial" w:cs="Arial"/>
          <w:color w:val="000000"/>
          <w:sz w:val="24"/>
          <w:szCs w:val="24"/>
          <w:shd w:val="clear" w:color="auto" w:fill="FFFFFF"/>
        </w:rPr>
        <w:t>, 20(4), 495–503</w:t>
      </w:r>
      <w:r w:rsidRPr="003F1CF7">
        <w:rPr>
          <w:rFonts w:ascii="Arial" w:eastAsia="Times New Roman" w:hAnsi="Arial" w:cs="Arial"/>
          <w:color w:val="000000"/>
          <w:sz w:val="24"/>
          <w:szCs w:val="24"/>
          <w:shd w:val="clear" w:color="auto" w:fill="FFFFFF"/>
        </w:rPr>
        <w:t>.</w:t>
      </w:r>
      <w:r w:rsidR="003F1CF7">
        <w:rPr>
          <w:rFonts w:ascii="Arial" w:eastAsia="Times New Roman" w:hAnsi="Arial" w:cs="Arial"/>
          <w:color w:val="000000"/>
          <w:sz w:val="24"/>
          <w:szCs w:val="24"/>
          <w:shd w:val="clear" w:color="auto" w:fill="FFFFFF"/>
        </w:rPr>
        <w:t xml:space="preserve"> Available at; </w:t>
      </w:r>
      <w:r w:rsidR="003E1713" w:rsidRPr="003E1713">
        <w:rPr>
          <w:rFonts w:ascii="Arial" w:eastAsia="Times New Roman" w:hAnsi="Arial" w:cs="Arial"/>
          <w:color w:val="000000" w:themeColor="text1"/>
          <w:sz w:val="24"/>
          <w:szCs w:val="24"/>
          <w:u w:val="single"/>
          <w:shd w:val="clear" w:color="auto" w:fill="FFFFFF"/>
        </w:rPr>
        <w:t>https://doi.org/10.1002/jts.20234</w:t>
      </w:r>
      <w:r w:rsidRPr="003F1CF7">
        <w:rPr>
          <w:rFonts w:ascii="Arial" w:eastAsia="Times New Roman" w:hAnsi="Arial" w:cs="Arial"/>
          <w:color w:val="000000" w:themeColor="text1"/>
          <w:sz w:val="24"/>
          <w:szCs w:val="24"/>
          <w:shd w:val="clear" w:color="auto" w:fill="FFFFFF"/>
        </w:rPr>
        <w:t xml:space="preserve">. </w:t>
      </w:r>
    </w:p>
    <w:p w14:paraId="794F2165"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6BC11327"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Burchard, B. (2017) </w:t>
      </w:r>
      <w:r w:rsidRPr="003E1713">
        <w:rPr>
          <w:rFonts w:ascii="Arial" w:eastAsia="Times New Roman" w:hAnsi="Arial" w:cs="Arial"/>
          <w:i/>
          <w:iCs/>
          <w:color w:val="000000"/>
          <w:sz w:val="24"/>
          <w:szCs w:val="24"/>
          <w:shd w:val="clear" w:color="auto" w:fill="FFFFFF"/>
        </w:rPr>
        <w:t>High Performing Habits. How Extraordinary People Become That Way</w:t>
      </w:r>
      <w:r w:rsidRPr="00937C32">
        <w:rPr>
          <w:rFonts w:ascii="Arial" w:eastAsia="Times New Roman" w:hAnsi="Arial" w:cs="Arial"/>
          <w:color w:val="000000"/>
          <w:sz w:val="24"/>
          <w:szCs w:val="24"/>
          <w:shd w:val="clear" w:color="auto" w:fill="FFFFFF"/>
        </w:rPr>
        <w:t xml:space="preserve">. Hay House. UK. </w:t>
      </w:r>
    </w:p>
    <w:p w14:paraId="6908BBEC"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0F1E3736" w14:textId="495530B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Cassidy, N. (2023) </w:t>
      </w:r>
      <w:r w:rsidRPr="00492BAD">
        <w:rPr>
          <w:rFonts w:ascii="Arial" w:eastAsia="Times New Roman" w:hAnsi="Arial" w:cs="Arial"/>
          <w:i/>
          <w:iCs/>
          <w:color w:val="000000"/>
          <w:sz w:val="24"/>
          <w:szCs w:val="24"/>
          <w:shd w:val="clear" w:color="auto" w:fill="FFFFFF"/>
        </w:rPr>
        <w:t>Cultural Intelligence: Getting Smart to Make Inclusion Work</w:t>
      </w:r>
      <w:r w:rsidRPr="00937C32">
        <w:rPr>
          <w:rFonts w:ascii="Arial" w:eastAsia="Times New Roman" w:hAnsi="Arial" w:cs="Arial"/>
          <w:color w:val="000000"/>
          <w:sz w:val="24"/>
          <w:szCs w:val="24"/>
          <w:shd w:val="clear" w:color="auto" w:fill="FFFFFF"/>
        </w:rPr>
        <w:t xml:space="preserve">. CIPD Podcast. Available at; </w:t>
      </w:r>
      <w:hyperlink r:id="rId31" w:history="1">
        <w:r w:rsidRPr="00937C32">
          <w:rPr>
            <w:rFonts w:ascii="Arial" w:eastAsia="Times New Roman" w:hAnsi="Arial" w:cs="Arial"/>
            <w:color w:val="000000"/>
            <w:sz w:val="24"/>
            <w:szCs w:val="24"/>
            <w:u w:val="single"/>
            <w:shd w:val="clear" w:color="auto" w:fill="FFFFFF"/>
          </w:rPr>
          <w:t>Cultural intelligence - Getting smart to make inclusion work | Podcast | CIPD</w:t>
        </w:r>
      </w:hyperlink>
      <w:r w:rsidRPr="00937C32">
        <w:rPr>
          <w:rFonts w:ascii="Arial" w:eastAsia="Times New Roman" w:hAnsi="Arial" w:cs="Arial"/>
          <w:color w:val="000000"/>
          <w:sz w:val="24"/>
          <w:szCs w:val="24"/>
          <w:shd w:val="clear" w:color="auto" w:fill="FFFFFF"/>
        </w:rPr>
        <w:t>. Accessed February 15</w:t>
      </w:r>
      <w:r w:rsidRPr="00937C32">
        <w:rPr>
          <w:rFonts w:ascii="Arial" w:eastAsia="Times New Roman" w:hAnsi="Arial" w:cs="Arial"/>
          <w:color w:val="000000"/>
          <w:sz w:val="24"/>
          <w:szCs w:val="24"/>
          <w:shd w:val="clear" w:color="auto" w:fill="FFFFFF"/>
          <w:vertAlign w:val="superscript"/>
        </w:rPr>
        <w:t>th</w:t>
      </w:r>
      <w:r w:rsidR="00D23863" w:rsidRPr="00937C32">
        <w:rPr>
          <w:rFonts w:ascii="Arial" w:eastAsia="Times New Roman" w:hAnsi="Arial" w:cs="Arial"/>
          <w:color w:val="000000"/>
          <w:sz w:val="24"/>
          <w:szCs w:val="24"/>
          <w:shd w:val="clear" w:color="auto" w:fill="FFFFFF"/>
        </w:rPr>
        <w:t>, 2023</w:t>
      </w:r>
      <w:r w:rsidRPr="00937C32">
        <w:rPr>
          <w:rFonts w:ascii="Arial" w:eastAsia="Times New Roman" w:hAnsi="Arial" w:cs="Arial"/>
          <w:color w:val="000000"/>
          <w:sz w:val="24"/>
          <w:szCs w:val="24"/>
          <w:shd w:val="clear" w:color="auto" w:fill="FFFFFF"/>
        </w:rPr>
        <w:t>.</w:t>
      </w:r>
    </w:p>
    <w:p w14:paraId="1538CA5E"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3EB83105" w14:textId="6F8032B8"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lastRenderedPageBreak/>
        <w:t xml:space="preserve">CIPD (2021a) </w:t>
      </w:r>
      <w:r w:rsidRPr="00492BAD">
        <w:rPr>
          <w:rFonts w:ascii="Arial" w:eastAsia="Times New Roman" w:hAnsi="Arial" w:cs="Arial"/>
          <w:i/>
          <w:iCs/>
          <w:color w:val="000000"/>
          <w:sz w:val="24"/>
          <w:szCs w:val="24"/>
          <w:shd w:val="clear" w:color="auto" w:fill="FFFFFF"/>
        </w:rPr>
        <w:t>6 Ways HR Can Influence Organisational Culture</w:t>
      </w:r>
      <w:r w:rsidRPr="00937C32">
        <w:rPr>
          <w:rFonts w:ascii="Arial" w:eastAsia="Times New Roman" w:hAnsi="Arial" w:cs="Arial"/>
          <w:color w:val="000000"/>
          <w:sz w:val="24"/>
          <w:szCs w:val="24"/>
          <w:shd w:val="clear" w:color="auto" w:fill="FFFFFF"/>
        </w:rPr>
        <w:t xml:space="preserve">. </w:t>
      </w:r>
      <w:bookmarkStart w:id="2" w:name="_Hlk128062799"/>
      <w:r w:rsidRPr="00937C32">
        <w:rPr>
          <w:rFonts w:ascii="Arial" w:eastAsia="Times New Roman" w:hAnsi="Arial" w:cs="Arial"/>
          <w:color w:val="000000"/>
          <w:sz w:val="24"/>
          <w:szCs w:val="24"/>
          <w:shd w:val="clear" w:color="auto" w:fill="FFFFFF"/>
        </w:rPr>
        <w:t>London: Chartered Institute of Personnel and Development. Available at;</w:t>
      </w:r>
      <w:r w:rsidRPr="00937C32">
        <w:rPr>
          <w:rFonts w:ascii="Arial" w:eastAsia="Times New Roman" w:hAnsi="Arial" w:cs="Arial"/>
          <w:color w:val="000000"/>
          <w:sz w:val="24"/>
          <w:szCs w:val="24"/>
        </w:rPr>
        <w:t xml:space="preserve"> </w:t>
      </w:r>
      <w:bookmarkEnd w:id="2"/>
      <w:r w:rsidRPr="00937C32">
        <w:rPr>
          <w:rFonts w:ascii="Arial" w:eastAsia="Times New Roman" w:hAnsi="Arial" w:cs="Arial"/>
          <w:color w:val="000000"/>
          <w:sz w:val="24"/>
          <w:szCs w:val="24"/>
          <w:shd w:val="clear" w:color="auto" w:fill="FFFFFF"/>
        </w:rPr>
        <w:fldChar w:fldCharType="begin"/>
      </w:r>
      <w:r w:rsidRPr="00937C32">
        <w:rPr>
          <w:rFonts w:ascii="Arial" w:eastAsia="Times New Roman" w:hAnsi="Arial" w:cs="Arial"/>
          <w:color w:val="000000"/>
          <w:sz w:val="24"/>
          <w:szCs w:val="24"/>
          <w:shd w:val="clear" w:color="auto" w:fill="FFFFFF"/>
        </w:rPr>
        <w:instrText xml:space="preserve"> HYPERLINK "https://www.cipd.asia/news/six-ways-hr-influences-organisational-culture" </w:instrText>
      </w:r>
      <w:r w:rsidRPr="00937C32">
        <w:rPr>
          <w:rFonts w:ascii="Arial" w:eastAsia="Times New Roman" w:hAnsi="Arial" w:cs="Arial"/>
          <w:color w:val="000000"/>
          <w:sz w:val="24"/>
          <w:szCs w:val="24"/>
          <w:shd w:val="clear" w:color="auto" w:fill="FFFFFF"/>
        </w:rPr>
      </w:r>
      <w:r w:rsidRPr="00937C32">
        <w:rPr>
          <w:rFonts w:ascii="Arial" w:eastAsia="Times New Roman" w:hAnsi="Arial" w:cs="Arial"/>
          <w:color w:val="000000"/>
          <w:sz w:val="24"/>
          <w:szCs w:val="24"/>
          <w:shd w:val="clear" w:color="auto" w:fill="FFFFFF"/>
        </w:rPr>
        <w:fldChar w:fldCharType="separate"/>
      </w:r>
      <w:r w:rsidRPr="00937C32">
        <w:rPr>
          <w:rFonts w:ascii="Arial" w:eastAsia="Times New Roman" w:hAnsi="Arial" w:cs="Arial"/>
          <w:color w:val="000000"/>
          <w:sz w:val="24"/>
          <w:szCs w:val="24"/>
          <w:u w:val="single"/>
          <w:shd w:val="clear" w:color="auto" w:fill="FFFFFF"/>
        </w:rPr>
        <w:t>6 Ways HR Can Influence Organisational Culture News | CIPD</w:t>
      </w:r>
      <w:r w:rsidRPr="00937C32">
        <w:rPr>
          <w:rFonts w:ascii="Arial" w:eastAsia="Times New Roman" w:hAnsi="Arial" w:cs="Arial"/>
          <w:color w:val="000000"/>
          <w:sz w:val="24"/>
          <w:szCs w:val="24"/>
          <w:shd w:val="clear" w:color="auto" w:fill="FFFFFF"/>
        </w:rPr>
        <w:fldChar w:fldCharType="end"/>
      </w:r>
      <w:r w:rsidRPr="00937C32">
        <w:rPr>
          <w:rFonts w:ascii="Arial" w:eastAsia="Times New Roman" w:hAnsi="Arial" w:cs="Arial"/>
          <w:color w:val="000000"/>
          <w:sz w:val="24"/>
          <w:szCs w:val="24"/>
          <w:shd w:val="clear" w:color="auto" w:fill="FFFFFF"/>
        </w:rPr>
        <w:t>. Accessed February 13</w:t>
      </w:r>
      <w:r w:rsidRPr="00937C32">
        <w:rPr>
          <w:rFonts w:ascii="Arial" w:eastAsia="Times New Roman" w:hAnsi="Arial" w:cs="Arial"/>
          <w:color w:val="000000"/>
          <w:sz w:val="24"/>
          <w:szCs w:val="24"/>
          <w:shd w:val="clear" w:color="auto" w:fill="FFFFFF"/>
          <w:vertAlign w:val="superscript"/>
        </w:rPr>
        <w:t>th</w:t>
      </w:r>
      <w:r w:rsidR="00D23863" w:rsidRPr="00937C32">
        <w:rPr>
          <w:rFonts w:ascii="Arial" w:eastAsia="Times New Roman" w:hAnsi="Arial" w:cs="Arial"/>
          <w:color w:val="000000"/>
          <w:sz w:val="24"/>
          <w:szCs w:val="24"/>
          <w:shd w:val="clear" w:color="auto" w:fill="FFFFFF"/>
        </w:rPr>
        <w:t>, 2023</w:t>
      </w:r>
      <w:r w:rsidRPr="00937C32">
        <w:rPr>
          <w:rFonts w:ascii="Arial" w:eastAsia="Times New Roman" w:hAnsi="Arial" w:cs="Arial"/>
          <w:color w:val="000000"/>
          <w:sz w:val="24"/>
          <w:szCs w:val="24"/>
          <w:shd w:val="clear" w:color="auto" w:fill="FFFFFF"/>
        </w:rPr>
        <w:t>.</w:t>
      </w:r>
    </w:p>
    <w:p w14:paraId="3B3D617C"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3CD1B5A1"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CIPD (2021b) </w:t>
      </w:r>
      <w:r w:rsidRPr="00492BAD">
        <w:rPr>
          <w:rFonts w:ascii="Arial" w:eastAsia="Times New Roman" w:hAnsi="Arial" w:cs="Arial"/>
          <w:i/>
          <w:iCs/>
          <w:color w:val="000000"/>
          <w:sz w:val="24"/>
          <w:szCs w:val="24"/>
          <w:shd w:val="clear" w:color="auto" w:fill="FFFFFF"/>
        </w:rPr>
        <w:t>Employee Engagement and Motivation</w:t>
      </w:r>
      <w:r w:rsidRPr="00937C32">
        <w:rPr>
          <w:rFonts w:ascii="Arial" w:eastAsia="Times New Roman" w:hAnsi="Arial" w:cs="Arial"/>
          <w:color w:val="000000"/>
          <w:sz w:val="24"/>
          <w:szCs w:val="24"/>
          <w:shd w:val="clear" w:color="auto" w:fill="FFFFFF"/>
        </w:rPr>
        <w:t xml:space="preserve">. London: Chartered Institute of Personnel and Development. Available at; </w:t>
      </w:r>
      <w:hyperlink r:id="rId32" w:history="1">
        <w:r w:rsidRPr="00937C32">
          <w:rPr>
            <w:rFonts w:ascii="Arial" w:eastAsia="Times New Roman" w:hAnsi="Arial" w:cs="Arial"/>
            <w:color w:val="000000"/>
            <w:sz w:val="24"/>
            <w:szCs w:val="24"/>
            <w:u w:val="single"/>
            <w:shd w:val="clear" w:color="auto" w:fill="FFFFFF"/>
          </w:rPr>
          <w:t>Employee Engagement &amp; Motivation | Factsheets | CIPD</w:t>
        </w:r>
      </w:hyperlink>
    </w:p>
    <w:p w14:paraId="5431A453"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0F79DEE5"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CIPD (2022) </w:t>
      </w:r>
      <w:r w:rsidRPr="00492BAD">
        <w:rPr>
          <w:rFonts w:ascii="Arial" w:eastAsia="Times New Roman" w:hAnsi="Arial" w:cs="Arial"/>
          <w:i/>
          <w:iCs/>
          <w:color w:val="000000"/>
          <w:sz w:val="24"/>
          <w:szCs w:val="24"/>
          <w:shd w:val="clear" w:color="auto" w:fill="FFFFFF"/>
        </w:rPr>
        <w:t>People Analytics</w:t>
      </w:r>
      <w:r w:rsidRPr="00937C32">
        <w:rPr>
          <w:rFonts w:ascii="Arial" w:eastAsia="Times New Roman" w:hAnsi="Arial" w:cs="Arial"/>
          <w:color w:val="000000"/>
          <w:sz w:val="24"/>
          <w:szCs w:val="24"/>
          <w:shd w:val="clear" w:color="auto" w:fill="FFFFFF"/>
        </w:rPr>
        <w:t xml:space="preserve">. London: Chartered Institute of Personnel and Development. Available at; </w:t>
      </w:r>
      <w:hyperlink r:id="rId33" w:history="1">
        <w:r w:rsidRPr="00937C32">
          <w:rPr>
            <w:rFonts w:ascii="Arial" w:eastAsia="Times New Roman" w:hAnsi="Arial" w:cs="Arial"/>
            <w:color w:val="000000"/>
            <w:sz w:val="24"/>
            <w:szCs w:val="24"/>
            <w:u w:val="single"/>
            <w:shd w:val="clear" w:color="auto" w:fill="FFFFFF"/>
          </w:rPr>
          <w:t>People Analytics | Factsheets | CIPD</w:t>
        </w:r>
      </w:hyperlink>
    </w:p>
    <w:p w14:paraId="5168A965"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373755FE" w14:textId="539C0D5F"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CIPD (2022a) </w:t>
      </w:r>
      <w:r w:rsidRPr="00492BAD">
        <w:rPr>
          <w:rFonts w:ascii="Arial" w:eastAsia="Times New Roman" w:hAnsi="Arial" w:cs="Arial"/>
          <w:i/>
          <w:iCs/>
          <w:color w:val="000000"/>
          <w:sz w:val="24"/>
          <w:szCs w:val="24"/>
          <w:shd w:val="clear" w:color="auto" w:fill="FFFFFF"/>
        </w:rPr>
        <w:t>Organisation Climate and Culture</w:t>
      </w:r>
      <w:r w:rsidRPr="00937C32">
        <w:rPr>
          <w:rFonts w:ascii="Arial" w:eastAsia="Times New Roman" w:hAnsi="Arial" w:cs="Arial"/>
          <w:color w:val="000000"/>
          <w:sz w:val="24"/>
          <w:szCs w:val="24"/>
          <w:shd w:val="clear" w:color="auto" w:fill="FFFFFF"/>
        </w:rPr>
        <w:t xml:space="preserve">. London: Chartered Institute of Personnel and Development. Available at; </w:t>
      </w:r>
      <w:hyperlink r:id="rId34" w:history="1">
        <w:r w:rsidRPr="00937C32">
          <w:rPr>
            <w:rFonts w:ascii="Arial" w:eastAsia="Times New Roman" w:hAnsi="Arial" w:cs="Arial"/>
            <w:color w:val="000000"/>
            <w:sz w:val="24"/>
            <w:szCs w:val="24"/>
            <w:u w:val="single"/>
            <w:shd w:val="clear" w:color="auto" w:fill="FFFFFF"/>
          </w:rPr>
          <w:t>https://www.cipd.co.uk/knowledge/culture/working-environment/organisation-culture-change-factsheet</w:t>
        </w:r>
      </w:hyperlink>
      <w:r w:rsidRPr="00937C32">
        <w:rPr>
          <w:rFonts w:ascii="Arial" w:eastAsia="Times New Roman" w:hAnsi="Arial" w:cs="Arial"/>
          <w:color w:val="000000"/>
          <w:sz w:val="24"/>
          <w:szCs w:val="24"/>
          <w:shd w:val="clear" w:color="auto" w:fill="FFFFFF"/>
        </w:rPr>
        <w:t>. Accessed February 14</w:t>
      </w:r>
      <w:r w:rsidRPr="00937C32">
        <w:rPr>
          <w:rFonts w:ascii="Arial" w:eastAsia="Times New Roman" w:hAnsi="Arial" w:cs="Arial"/>
          <w:color w:val="000000"/>
          <w:sz w:val="24"/>
          <w:szCs w:val="24"/>
          <w:shd w:val="clear" w:color="auto" w:fill="FFFFFF"/>
          <w:vertAlign w:val="superscript"/>
        </w:rPr>
        <w:t>th</w:t>
      </w:r>
      <w:r w:rsidR="00D23863" w:rsidRPr="00937C32">
        <w:rPr>
          <w:rFonts w:ascii="Arial" w:eastAsia="Times New Roman" w:hAnsi="Arial" w:cs="Arial"/>
          <w:color w:val="000000"/>
          <w:sz w:val="24"/>
          <w:szCs w:val="24"/>
          <w:shd w:val="clear" w:color="auto" w:fill="FFFFFF"/>
        </w:rPr>
        <w:t>, 2023</w:t>
      </w:r>
      <w:r w:rsidRPr="00937C32">
        <w:rPr>
          <w:rFonts w:ascii="Arial" w:eastAsia="Times New Roman" w:hAnsi="Arial" w:cs="Arial"/>
          <w:color w:val="000000"/>
          <w:sz w:val="24"/>
          <w:szCs w:val="24"/>
          <w:shd w:val="clear" w:color="auto" w:fill="FFFFFF"/>
        </w:rPr>
        <w:t>.</w:t>
      </w:r>
    </w:p>
    <w:p w14:paraId="60EAC3FE"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296DD57F" w14:textId="064C0D45"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CIPD (2022b) </w:t>
      </w:r>
      <w:r w:rsidRPr="00494C5E">
        <w:rPr>
          <w:rFonts w:ascii="Arial" w:eastAsia="Times New Roman" w:hAnsi="Arial" w:cs="Arial"/>
          <w:i/>
          <w:iCs/>
          <w:color w:val="000000"/>
          <w:sz w:val="24"/>
          <w:szCs w:val="24"/>
          <w:shd w:val="clear" w:color="auto" w:fill="FFFFFF"/>
        </w:rPr>
        <w:t>Line Managers Role in Supporting the People Profession</w:t>
      </w:r>
      <w:r w:rsidRPr="00937C32">
        <w:rPr>
          <w:rFonts w:ascii="Arial" w:eastAsia="Times New Roman" w:hAnsi="Arial" w:cs="Arial"/>
          <w:color w:val="000000"/>
          <w:sz w:val="24"/>
          <w:szCs w:val="24"/>
          <w:shd w:val="clear" w:color="auto" w:fill="FFFFFF"/>
        </w:rPr>
        <w:t xml:space="preserve">. London: Chartered Institute of Personnel and Development. Available </w:t>
      </w:r>
      <w:r w:rsidR="00D23863" w:rsidRPr="00937C32">
        <w:rPr>
          <w:rFonts w:ascii="Arial" w:eastAsia="Times New Roman" w:hAnsi="Arial" w:cs="Arial"/>
          <w:color w:val="000000"/>
          <w:sz w:val="24"/>
          <w:szCs w:val="24"/>
          <w:shd w:val="clear" w:color="auto" w:fill="FFFFFF"/>
        </w:rPr>
        <w:t>at.</w:t>
      </w:r>
    </w:p>
    <w:p w14:paraId="75A42407" w14:textId="77777777" w:rsidR="00937C32" w:rsidRPr="00937C32" w:rsidRDefault="00D30E69" w:rsidP="00937C32">
      <w:pPr>
        <w:spacing w:line="480" w:lineRule="auto"/>
        <w:ind w:firstLine="720"/>
        <w:rPr>
          <w:rFonts w:ascii="Arial" w:eastAsia="Times New Roman" w:hAnsi="Arial" w:cs="Arial"/>
          <w:color w:val="000000"/>
          <w:sz w:val="24"/>
          <w:szCs w:val="24"/>
          <w:shd w:val="clear" w:color="auto" w:fill="FFFFFF"/>
        </w:rPr>
      </w:pPr>
      <w:hyperlink r:id="rId35" w:history="1">
        <w:r w:rsidR="00937C32" w:rsidRPr="00937C32">
          <w:rPr>
            <w:rFonts w:ascii="Arial" w:eastAsia="Times New Roman" w:hAnsi="Arial" w:cs="Arial"/>
            <w:color w:val="000000"/>
            <w:sz w:val="24"/>
            <w:szCs w:val="24"/>
            <w:u w:val="single"/>
            <w:shd w:val="clear" w:color="auto" w:fill="FFFFFF"/>
          </w:rPr>
          <w:t>Line Managers' Role in Supporting the People Profession | Factsheets | CIPD</w:t>
        </w:r>
      </w:hyperlink>
    </w:p>
    <w:p w14:paraId="6C2CE064" w14:textId="77777777" w:rsidR="00937C32" w:rsidRPr="00937C32" w:rsidRDefault="00937C32" w:rsidP="00937C32">
      <w:pPr>
        <w:spacing w:line="480" w:lineRule="auto"/>
        <w:rPr>
          <w:rFonts w:ascii="Arial" w:eastAsia="Times New Roman" w:hAnsi="Arial" w:cs="Arial"/>
          <w:color w:val="000000"/>
          <w:sz w:val="24"/>
          <w:szCs w:val="24"/>
          <w:u w:val="single"/>
          <w:shd w:val="clear" w:color="auto" w:fill="FFFFFF"/>
        </w:rPr>
      </w:pPr>
    </w:p>
    <w:p w14:paraId="10A9569D"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CIPD (2022c) </w:t>
      </w:r>
      <w:r w:rsidRPr="00494C5E">
        <w:rPr>
          <w:rFonts w:ascii="Arial" w:eastAsia="Times New Roman" w:hAnsi="Arial" w:cs="Arial"/>
          <w:i/>
          <w:iCs/>
          <w:color w:val="000000"/>
          <w:sz w:val="24"/>
          <w:szCs w:val="24"/>
          <w:shd w:val="clear" w:color="auto" w:fill="FFFFFF"/>
        </w:rPr>
        <w:t>Talent Management</w:t>
      </w:r>
      <w:r w:rsidRPr="00937C32">
        <w:rPr>
          <w:rFonts w:ascii="Arial" w:eastAsia="Times New Roman" w:hAnsi="Arial" w:cs="Arial"/>
          <w:color w:val="000000"/>
          <w:sz w:val="24"/>
          <w:szCs w:val="24"/>
          <w:shd w:val="clear" w:color="auto" w:fill="FFFFFF"/>
        </w:rPr>
        <w:t xml:space="preserve">: Factsheets. London: Chartered Institute of Personnel and Development. Available at; </w:t>
      </w:r>
      <w:hyperlink r:id="rId36" w:history="1">
        <w:r w:rsidRPr="00937C32">
          <w:rPr>
            <w:rFonts w:ascii="Arial" w:eastAsia="Times New Roman" w:hAnsi="Arial" w:cs="Arial"/>
            <w:color w:val="000000"/>
            <w:sz w:val="24"/>
            <w:szCs w:val="24"/>
            <w:u w:val="single"/>
            <w:shd w:val="clear" w:color="auto" w:fill="FFFFFF"/>
          </w:rPr>
          <w:t>Talent Management | Factsheets | CIPD</w:t>
        </w:r>
      </w:hyperlink>
    </w:p>
    <w:p w14:paraId="4B6C894B" w14:textId="77777777" w:rsidR="00937C32" w:rsidRPr="00937C32" w:rsidRDefault="00937C32" w:rsidP="00937C32">
      <w:pPr>
        <w:spacing w:line="480" w:lineRule="auto"/>
        <w:ind w:firstLine="720"/>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Accessed February 12</w:t>
      </w:r>
      <w:r w:rsidRPr="00937C32">
        <w:rPr>
          <w:rFonts w:ascii="Arial" w:eastAsia="Times New Roman" w:hAnsi="Arial" w:cs="Arial"/>
          <w:color w:val="000000"/>
          <w:sz w:val="24"/>
          <w:szCs w:val="24"/>
          <w:shd w:val="clear" w:color="auto" w:fill="FFFFFF"/>
          <w:vertAlign w:val="superscript"/>
        </w:rPr>
        <w:t>th</w:t>
      </w:r>
      <w:r w:rsidRPr="00937C32">
        <w:rPr>
          <w:rFonts w:ascii="Arial" w:eastAsia="Times New Roman" w:hAnsi="Arial" w:cs="Arial"/>
          <w:color w:val="000000"/>
          <w:sz w:val="24"/>
          <w:szCs w:val="24"/>
          <w:shd w:val="clear" w:color="auto" w:fill="FFFFFF"/>
        </w:rPr>
        <w:t>, 2022.</w:t>
      </w:r>
    </w:p>
    <w:p w14:paraId="1DDBEE4C"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19518A3E" w14:textId="04E6673B"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CIPD (2022d) </w:t>
      </w:r>
      <w:r w:rsidRPr="00494C5E">
        <w:rPr>
          <w:rFonts w:ascii="Arial" w:eastAsia="Times New Roman" w:hAnsi="Arial" w:cs="Arial"/>
          <w:i/>
          <w:iCs/>
          <w:color w:val="000000"/>
          <w:sz w:val="24"/>
          <w:szCs w:val="24"/>
          <w:shd w:val="clear" w:color="auto" w:fill="FFFFFF"/>
        </w:rPr>
        <w:t>Resourcing and Talent Planning Survey</w:t>
      </w:r>
      <w:r w:rsidRPr="00937C32">
        <w:rPr>
          <w:rFonts w:ascii="Arial" w:eastAsia="Times New Roman" w:hAnsi="Arial" w:cs="Arial"/>
          <w:color w:val="000000"/>
          <w:sz w:val="24"/>
          <w:szCs w:val="24"/>
          <w:shd w:val="clear" w:color="auto" w:fill="FFFFFF"/>
        </w:rPr>
        <w:t xml:space="preserve">. London: Chartered Institute of Personnel and Development. Available at; </w:t>
      </w:r>
      <w:hyperlink r:id="rId37" w:history="1">
        <w:r w:rsidRPr="00937C32">
          <w:rPr>
            <w:rFonts w:ascii="Arial" w:eastAsia="Times New Roman" w:hAnsi="Arial" w:cs="Arial"/>
            <w:color w:val="000000"/>
            <w:sz w:val="24"/>
            <w:szCs w:val="24"/>
            <w:u w:val="single"/>
            <w:shd w:val="clear" w:color="auto" w:fill="FFFFFF"/>
          </w:rPr>
          <w:t>Resourcing and talent planning survey 2022 (cipd.co.uk)</w:t>
        </w:r>
      </w:hyperlink>
      <w:r w:rsidRPr="00937C32">
        <w:rPr>
          <w:rFonts w:ascii="Arial" w:eastAsia="Times New Roman" w:hAnsi="Arial" w:cs="Arial"/>
          <w:color w:val="000000"/>
          <w:sz w:val="24"/>
          <w:szCs w:val="24"/>
          <w:shd w:val="clear" w:color="auto" w:fill="FFFFFF"/>
        </w:rPr>
        <w:t>. Accessed February 12</w:t>
      </w:r>
      <w:r w:rsidRPr="00937C32">
        <w:rPr>
          <w:rFonts w:ascii="Arial" w:eastAsia="Times New Roman" w:hAnsi="Arial" w:cs="Arial"/>
          <w:color w:val="000000"/>
          <w:sz w:val="24"/>
          <w:szCs w:val="24"/>
          <w:shd w:val="clear" w:color="auto" w:fill="FFFFFF"/>
          <w:vertAlign w:val="superscript"/>
        </w:rPr>
        <w:t>th</w:t>
      </w:r>
      <w:r w:rsidR="00D23863" w:rsidRPr="00937C32">
        <w:rPr>
          <w:rFonts w:ascii="Arial" w:eastAsia="Times New Roman" w:hAnsi="Arial" w:cs="Arial"/>
          <w:color w:val="000000"/>
          <w:sz w:val="24"/>
          <w:szCs w:val="24"/>
          <w:shd w:val="clear" w:color="auto" w:fill="FFFFFF"/>
        </w:rPr>
        <w:t>, 2022</w:t>
      </w:r>
      <w:r w:rsidRPr="00937C32">
        <w:rPr>
          <w:rFonts w:ascii="Arial" w:eastAsia="Times New Roman" w:hAnsi="Arial" w:cs="Arial"/>
          <w:color w:val="000000"/>
          <w:sz w:val="24"/>
          <w:szCs w:val="24"/>
          <w:shd w:val="clear" w:color="auto" w:fill="FFFFFF"/>
        </w:rPr>
        <w:t>.</w:t>
      </w:r>
    </w:p>
    <w:p w14:paraId="68311B94"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3EFBD94D"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CIPD (2022e) </w:t>
      </w:r>
      <w:r w:rsidRPr="00494C5E">
        <w:rPr>
          <w:rFonts w:ascii="Arial" w:eastAsia="Times New Roman" w:hAnsi="Arial" w:cs="Arial"/>
          <w:i/>
          <w:iCs/>
          <w:color w:val="000000"/>
          <w:sz w:val="24"/>
          <w:szCs w:val="24"/>
          <w:shd w:val="clear" w:color="auto" w:fill="FFFFFF"/>
        </w:rPr>
        <w:t>Equality Diversity and Inclusion in the Workplace</w:t>
      </w:r>
      <w:r w:rsidRPr="00937C32">
        <w:rPr>
          <w:rFonts w:ascii="Arial" w:eastAsia="Times New Roman" w:hAnsi="Arial" w:cs="Arial"/>
          <w:color w:val="000000"/>
          <w:sz w:val="24"/>
          <w:szCs w:val="24"/>
          <w:shd w:val="clear" w:color="auto" w:fill="FFFFFF"/>
        </w:rPr>
        <w:t xml:space="preserve">. London: Chartered Institute of Personnel and Development. Available at; </w:t>
      </w:r>
      <w:hyperlink r:id="rId38" w:history="1">
        <w:r w:rsidRPr="00937C32">
          <w:rPr>
            <w:rFonts w:ascii="Arial" w:eastAsia="Times New Roman" w:hAnsi="Arial" w:cs="Arial"/>
            <w:color w:val="000000"/>
            <w:sz w:val="24"/>
            <w:szCs w:val="24"/>
            <w:u w:val="single"/>
            <w:shd w:val="clear" w:color="auto" w:fill="FFFFFF"/>
          </w:rPr>
          <w:t>Equality, diversity and inclusion in the Workplace | Factsheets | CIPD</w:t>
        </w:r>
      </w:hyperlink>
      <w:r w:rsidRPr="00937C32">
        <w:rPr>
          <w:rFonts w:ascii="Arial" w:eastAsia="Times New Roman" w:hAnsi="Arial" w:cs="Arial"/>
          <w:color w:val="000000"/>
          <w:sz w:val="24"/>
          <w:szCs w:val="24"/>
          <w:shd w:val="clear" w:color="auto" w:fill="FFFFFF"/>
        </w:rPr>
        <w:t>. Accessed February 23</w:t>
      </w:r>
      <w:r w:rsidRPr="00937C32">
        <w:rPr>
          <w:rFonts w:ascii="Arial" w:eastAsia="Times New Roman" w:hAnsi="Arial" w:cs="Arial"/>
          <w:color w:val="000000"/>
          <w:sz w:val="24"/>
          <w:szCs w:val="24"/>
          <w:shd w:val="clear" w:color="auto" w:fill="FFFFFF"/>
          <w:vertAlign w:val="superscript"/>
        </w:rPr>
        <w:t>rd</w:t>
      </w:r>
      <w:r w:rsidRPr="00937C32">
        <w:rPr>
          <w:rFonts w:ascii="Arial" w:eastAsia="Times New Roman" w:hAnsi="Arial" w:cs="Arial"/>
          <w:color w:val="000000"/>
          <w:sz w:val="24"/>
          <w:szCs w:val="24"/>
          <w:shd w:val="clear" w:color="auto" w:fill="FFFFFF"/>
        </w:rPr>
        <w:t>, 2023.</w:t>
      </w:r>
    </w:p>
    <w:p w14:paraId="5ECC4553"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5D8C5FA3" w14:textId="5956B29E"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Collins, B. (2015) Staff Engagement Six Building Blocks for Harnessing the Creativity and Enthusiasm </w:t>
      </w:r>
      <w:r w:rsidR="00B45009" w:rsidRPr="00937C32">
        <w:rPr>
          <w:rFonts w:ascii="Arial" w:eastAsia="Times New Roman" w:hAnsi="Arial" w:cs="Arial"/>
          <w:color w:val="000000"/>
          <w:sz w:val="24"/>
          <w:szCs w:val="24"/>
          <w:shd w:val="clear" w:color="auto" w:fill="FFFFFF"/>
        </w:rPr>
        <w:t>of</w:t>
      </w:r>
      <w:r w:rsidRPr="00937C32">
        <w:rPr>
          <w:rFonts w:ascii="Arial" w:eastAsia="Times New Roman" w:hAnsi="Arial" w:cs="Arial"/>
          <w:color w:val="000000"/>
          <w:sz w:val="24"/>
          <w:szCs w:val="24"/>
          <w:shd w:val="clear" w:color="auto" w:fill="FFFFFF"/>
        </w:rPr>
        <w:t xml:space="preserve"> NHS Staff. </w:t>
      </w:r>
      <w:r w:rsidRPr="00937C32">
        <w:rPr>
          <w:rFonts w:ascii="Arial" w:eastAsia="Times New Roman" w:hAnsi="Arial" w:cs="Arial"/>
          <w:i/>
          <w:iCs/>
          <w:color w:val="000000"/>
          <w:sz w:val="24"/>
          <w:szCs w:val="24"/>
          <w:shd w:val="clear" w:color="auto" w:fill="FFFFFF"/>
        </w:rPr>
        <w:t>The Kings Fund</w:t>
      </w:r>
      <w:r w:rsidRPr="00937C32">
        <w:rPr>
          <w:rFonts w:ascii="Arial" w:eastAsia="Times New Roman" w:hAnsi="Arial" w:cs="Arial"/>
          <w:color w:val="000000"/>
          <w:sz w:val="24"/>
          <w:szCs w:val="24"/>
          <w:shd w:val="clear" w:color="auto" w:fill="FFFFFF"/>
        </w:rPr>
        <w:t xml:space="preserve">. Available at; </w:t>
      </w:r>
      <w:hyperlink r:id="rId39" w:history="1">
        <w:r w:rsidRPr="00937C32">
          <w:rPr>
            <w:rFonts w:ascii="Arial" w:eastAsia="Times New Roman" w:hAnsi="Arial" w:cs="Arial"/>
            <w:color w:val="000000"/>
            <w:sz w:val="24"/>
            <w:szCs w:val="24"/>
            <w:u w:val="single"/>
            <w:shd w:val="clear" w:color="auto" w:fill="FFFFFF"/>
          </w:rPr>
          <w:t>staff-engagement-feb-2015.pdf (kingsfund.org.uk)</w:t>
        </w:r>
      </w:hyperlink>
      <w:r w:rsidRPr="00937C32">
        <w:rPr>
          <w:rFonts w:ascii="Arial" w:eastAsia="Times New Roman" w:hAnsi="Arial" w:cs="Arial"/>
          <w:color w:val="000000"/>
          <w:sz w:val="24"/>
          <w:szCs w:val="24"/>
          <w:shd w:val="clear" w:color="auto" w:fill="FFFFFF"/>
        </w:rPr>
        <w:t>. Accessed February 22</w:t>
      </w:r>
      <w:r w:rsidRPr="00937C32">
        <w:rPr>
          <w:rFonts w:ascii="Arial" w:eastAsia="Times New Roman" w:hAnsi="Arial" w:cs="Arial"/>
          <w:color w:val="000000"/>
          <w:sz w:val="24"/>
          <w:szCs w:val="24"/>
          <w:shd w:val="clear" w:color="auto" w:fill="FFFFFF"/>
          <w:vertAlign w:val="superscript"/>
        </w:rPr>
        <w:t>nd</w:t>
      </w:r>
      <w:r w:rsidRPr="00937C32">
        <w:rPr>
          <w:rFonts w:ascii="Arial" w:eastAsia="Times New Roman" w:hAnsi="Arial" w:cs="Arial"/>
          <w:color w:val="000000"/>
          <w:sz w:val="24"/>
          <w:szCs w:val="24"/>
          <w:shd w:val="clear" w:color="auto" w:fill="FFFFFF"/>
        </w:rPr>
        <w:t>, 2023.</w:t>
      </w:r>
    </w:p>
    <w:p w14:paraId="6D3DCBED"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6B9C00C8" w14:textId="1A50FB55" w:rsidR="004A29E9" w:rsidRPr="004A29E9" w:rsidRDefault="00937C32" w:rsidP="004A29E9">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Cooke, R.A. and Lafferty, J.C. ( 1987 )</w:t>
      </w:r>
      <w:r w:rsidR="004A29E9">
        <w:rPr>
          <w:rFonts w:ascii="Arial" w:eastAsia="Times New Roman" w:hAnsi="Arial" w:cs="Arial"/>
          <w:color w:val="000000"/>
          <w:sz w:val="24"/>
          <w:szCs w:val="24"/>
          <w:shd w:val="clear" w:color="auto" w:fill="FFFFFF"/>
        </w:rPr>
        <w:t xml:space="preserve"> </w:t>
      </w:r>
      <w:r w:rsidRPr="00494C5E">
        <w:rPr>
          <w:rFonts w:ascii="Arial" w:eastAsia="Times New Roman" w:hAnsi="Arial" w:cs="Arial"/>
          <w:i/>
          <w:iCs/>
          <w:color w:val="000000"/>
          <w:sz w:val="24"/>
          <w:szCs w:val="24"/>
          <w:shd w:val="clear" w:color="auto" w:fill="FFFFFF"/>
        </w:rPr>
        <w:t>Organizational Culture Inventory®</w:t>
      </w:r>
      <w:r w:rsidRPr="00937C32">
        <w:rPr>
          <w:rFonts w:ascii="Arial" w:eastAsia="Times New Roman" w:hAnsi="Arial" w:cs="Arial"/>
          <w:color w:val="000000"/>
          <w:sz w:val="24"/>
          <w:szCs w:val="24"/>
          <w:shd w:val="clear" w:color="auto" w:fill="FFFFFF"/>
        </w:rPr>
        <w:t xml:space="preserve"> , Human Synergistics International, Plymouth, MI .Human Synergistics (2023) Available at; OEI Organizational Culture Assessment | Human Synergistics</w:t>
      </w:r>
      <w:r w:rsidR="004A29E9">
        <w:rPr>
          <w:rFonts w:ascii="Arial" w:eastAsia="Times New Roman" w:hAnsi="Arial" w:cs="Arial"/>
          <w:color w:val="000000"/>
          <w:sz w:val="24"/>
          <w:szCs w:val="24"/>
          <w:shd w:val="clear" w:color="auto" w:fill="FFFFFF"/>
        </w:rPr>
        <w:t>.</w:t>
      </w:r>
    </w:p>
    <w:p w14:paraId="04D6DF36"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243D7DCA" w14:textId="79B44C64" w:rsidR="00E412B7" w:rsidRPr="00020131" w:rsidRDefault="00937C32" w:rsidP="00020131">
      <w:pPr>
        <w:numPr>
          <w:ilvl w:val="0"/>
          <w:numId w:val="18"/>
        </w:numPr>
        <w:spacing w:line="480" w:lineRule="auto"/>
        <w:contextualSpacing/>
        <w:rPr>
          <w:rFonts w:ascii="Arial" w:eastAsia="Times New Roman" w:hAnsi="Arial" w:cs="Arial"/>
          <w:color w:val="000000"/>
          <w:sz w:val="24"/>
          <w:szCs w:val="24"/>
          <w:shd w:val="clear" w:color="auto" w:fill="FFFFFF"/>
        </w:rPr>
      </w:pPr>
      <w:r w:rsidRPr="00020131">
        <w:rPr>
          <w:rFonts w:ascii="Arial" w:eastAsia="Times New Roman" w:hAnsi="Arial" w:cs="Arial"/>
          <w:color w:val="000000"/>
          <w:sz w:val="24"/>
          <w:szCs w:val="24"/>
          <w:shd w:val="clear" w:color="auto" w:fill="FFFFFF"/>
        </w:rPr>
        <w:t xml:space="preserve">Cooke, R. &amp; Szumal, J. (2000). Using </w:t>
      </w:r>
      <w:r w:rsidR="00B71348" w:rsidRPr="00020131">
        <w:rPr>
          <w:rFonts w:ascii="Arial" w:eastAsia="Times New Roman" w:hAnsi="Arial" w:cs="Arial"/>
          <w:color w:val="000000"/>
          <w:sz w:val="24"/>
          <w:szCs w:val="24"/>
          <w:shd w:val="clear" w:color="auto" w:fill="FFFFFF"/>
        </w:rPr>
        <w:t>The Organi</w:t>
      </w:r>
      <w:r w:rsidR="00C3007D">
        <w:rPr>
          <w:rFonts w:ascii="Arial" w:eastAsia="Times New Roman" w:hAnsi="Arial" w:cs="Arial"/>
          <w:color w:val="000000"/>
          <w:sz w:val="24"/>
          <w:szCs w:val="24"/>
          <w:shd w:val="clear" w:color="auto" w:fill="FFFFFF"/>
        </w:rPr>
        <w:t>s</w:t>
      </w:r>
      <w:r w:rsidR="00B71348" w:rsidRPr="00020131">
        <w:rPr>
          <w:rFonts w:ascii="Arial" w:eastAsia="Times New Roman" w:hAnsi="Arial" w:cs="Arial"/>
          <w:color w:val="000000"/>
          <w:sz w:val="24"/>
          <w:szCs w:val="24"/>
          <w:shd w:val="clear" w:color="auto" w:fill="FFFFFF"/>
        </w:rPr>
        <w:t xml:space="preserve">ational Culture Inventory to Understand </w:t>
      </w:r>
      <w:r w:rsidR="0027367D" w:rsidRPr="00020131">
        <w:rPr>
          <w:rFonts w:ascii="Arial" w:eastAsia="Times New Roman" w:hAnsi="Arial" w:cs="Arial"/>
          <w:color w:val="000000"/>
          <w:sz w:val="24"/>
          <w:szCs w:val="24"/>
          <w:shd w:val="clear" w:color="auto" w:fill="FFFFFF"/>
        </w:rPr>
        <w:t>the</w:t>
      </w:r>
      <w:r w:rsidR="00B71348" w:rsidRPr="00020131">
        <w:rPr>
          <w:rFonts w:ascii="Arial" w:eastAsia="Times New Roman" w:hAnsi="Arial" w:cs="Arial"/>
          <w:color w:val="000000"/>
          <w:sz w:val="24"/>
          <w:szCs w:val="24"/>
          <w:shd w:val="clear" w:color="auto" w:fill="FFFFFF"/>
        </w:rPr>
        <w:t xml:space="preserve"> Operating Cultures </w:t>
      </w:r>
      <w:r w:rsidR="00E412B7" w:rsidRPr="00020131">
        <w:rPr>
          <w:rFonts w:ascii="Arial" w:eastAsia="Times New Roman" w:hAnsi="Arial" w:cs="Arial"/>
          <w:color w:val="000000"/>
          <w:sz w:val="24"/>
          <w:szCs w:val="24"/>
          <w:shd w:val="clear" w:color="auto" w:fill="FFFFFF"/>
        </w:rPr>
        <w:t>of</w:t>
      </w:r>
      <w:r w:rsidR="00B71348" w:rsidRPr="00020131">
        <w:rPr>
          <w:rFonts w:ascii="Arial" w:eastAsia="Times New Roman" w:hAnsi="Arial" w:cs="Arial"/>
          <w:color w:val="000000"/>
          <w:sz w:val="24"/>
          <w:szCs w:val="24"/>
          <w:shd w:val="clear" w:color="auto" w:fill="FFFFFF"/>
        </w:rPr>
        <w:t xml:space="preserve"> Organi</w:t>
      </w:r>
      <w:r w:rsidR="00C3007D">
        <w:rPr>
          <w:rFonts w:ascii="Arial" w:eastAsia="Times New Roman" w:hAnsi="Arial" w:cs="Arial"/>
          <w:color w:val="000000"/>
          <w:sz w:val="24"/>
          <w:szCs w:val="24"/>
          <w:shd w:val="clear" w:color="auto" w:fill="FFFFFF"/>
        </w:rPr>
        <w:t>s</w:t>
      </w:r>
      <w:r w:rsidR="00B71348" w:rsidRPr="00020131">
        <w:rPr>
          <w:rFonts w:ascii="Arial" w:eastAsia="Times New Roman" w:hAnsi="Arial" w:cs="Arial"/>
          <w:color w:val="000000"/>
          <w:sz w:val="24"/>
          <w:szCs w:val="24"/>
          <w:shd w:val="clear" w:color="auto" w:fill="FFFFFF"/>
        </w:rPr>
        <w:t>ations</w:t>
      </w:r>
      <w:r w:rsidR="00C3007D">
        <w:rPr>
          <w:rFonts w:ascii="Arial" w:eastAsia="Times New Roman" w:hAnsi="Arial" w:cs="Arial"/>
          <w:color w:val="000000"/>
          <w:sz w:val="24"/>
          <w:szCs w:val="24"/>
          <w:shd w:val="clear" w:color="auto" w:fill="FFFFFF"/>
        </w:rPr>
        <w:t xml:space="preserve"> in </w:t>
      </w:r>
      <w:r w:rsidR="00020131" w:rsidRPr="00020131">
        <w:rPr>
          <w:rFonts w:ascii="Arial" w:eastAsia="Times New Roman" w:hAnsi="Arial" w:cs="Arial"/>
          <w:color w:val="000000"/>
          <w:sz w:val="24"/>
          <w:szCs w:val="24"/>
          <w:shd w:val="clear" w:color="auto" w:fill="FFFFFF"/>
        </w:rPr>
        <w:t>Neal M. Ashkanasy, Celeste P.M. Wilderom, Mark F. Peterson (eds.)</w:t>
      </w:r>
      <w:r w:rsidR="00C3007D" w:rsidRPr="00C3007D">
        <w:rPr>
          <w:rFonts w:ascii="Arial" w:eastAsia="Times New Roman" w:hAnsi="Arial" w:cs="Arial"/>
          <w:color w:val="000000"/>
          <w:sz w:val="24"/>
          <w:szCs w:val="24"/>
          <w:shd w:val="clear" w:color="auto" w:fill="FFFFFF"/>
        </w:rPr>
        <w:t xml:space="preserve"> </w:t>
      </w:r>
      <w:r w:rsidR="00C3007D" w:rsidRPr="00C3007D">
        <w:rPr>
          <w:rFonts w:ascii="Arial" w:eastAsia="Times New Roman" w:hAnsi="Arial" w:cs="Arial"/>
          <w:color w:val="000000"/>
          <w:sz w:val="24"/>
          <w:szCs w:val="24"/>
          <w:shd w:val="clear" w:color="auto" w:fill="FFFFFF"/>
        </w:rPr>
        <w:t>.</w:t>
      </w:r>
      <w:r w:rsidR="00C3007D" w:rsidRPr="00C3007D">
        <w:rPr>
          <w:rFonts w:ascii="Arial" w:eastAsia="Times New Roman" w:hAnsi="Arial" w:cs="Arial"/>
          <w:i/>
          <w:iCs/>
          <w:color w:val="000000"/>
          <w:sz w:val="24"/>
          <w:szCs w:val="24"/>
          <w:shd w:val="clear" w:color="auto" w:fill="FFFFFF"/>
        </w:rPr>
        <w:t>Handbook of Organizational Culture &amp; Climate</w:t>
      </w:r>
      <w:r w:rsidR="00367C67">
        <w:rPr>
          <w:rFonts w:ascii="Arial" w:eastAsia="Times New Roman" w:hAnsi="Arial" w:cs="Arial"/>
          <w:color w:val="000000"/>
          <w:sz w:val="24"/>
          <w:szCs w:val="24"/>
          <w:shd w:val="clear" w:color="auto" w:fill="FFFFFF"/>
        </w:rPr>
        <w:t>.</w:t>
      </w:r>
    </w:p>
    <w:p w14:paraId="2878AF77" w14:textId="77777777" w:rsidR="00020131" w:rsidRPr="00020131" w:rsidRDefault="00020131" w:rsidP="00C054CC">
      <w:pPr>
        <w:spacing w:line="480" w:lineRule="auto"/>
        <w:contextualSpacing/>
        <w:rPr>
          <w:rFonts w:ascii="Arial" w:eastAsia="Times New Roman" w:hAnsi="Arial" w:cs="Arial"/>
          <w:color w:val="000000"/>
          <w:sz w:val="24"/>
          <w:szCs w:val="24"/>
          <w:shd w:val="clear" w:color="auto" w:fill="FFFFFF"/>
        </w:rPr>
      </w:pPr>
    </w:p>
    <w:p w14:paraId="47058EB8" w14:textId="402A2F98"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Dastmalchian, A., Bacon, N., McNeil, N., Steinke, C.,  Blyton, P., Kumar, M. </w:t>
      </w:r>
      <w:r w:rsidR="00D23863" w:rsidRPr="00937C32">
        <w:rPr>
          <w:rFonts w:ascii="Arial" w:eastAsia="Times New Roman" w:hAnsi="Arial" w:cs="Arial"/>
          <w:color w:val="000000"/>
          <w:sz w:val="24"/>
          <w:szCs w:val="24"/>
          <w:shd w:val="clear" w:color="auto" w:fill="FFFFFF"/>
        </w:rPr>
        <w:t xml:space="preserve">et al. </w:t>
      </w:r>
      <w:r w:rsidRPr="00937C32">
        <w:rPr>
          <w:rFonts w:ascii="Arial" w:eastAsia="Times New Roman" w:hAnsi="Arial" w:cs="Arial"/>
          <w:color w:val="000000"/>
          <w:sz w:val="24"/>
          <w:szCs w:val="24"/>
          <w:shd w:val="clear" w:color="auto" w:fill="FFFFFF"/>
        </w:rPr>
        <w:t>(2020)</w:t>
      </w:r>
      <w:r w:rsidR="00367C67">
        <w:rPr>
          <w:rFonts w:ascii="Arial" w:eastAsia="Times New Roman" w:hAnsi="Arial" w:cs="Arial"/>
          <w:color w:val="000000"/>
          <w:sz w:val="24"/>
          <w:szCs w:val="24"/>
          <w:shd w:val="clear" w:color="auto" w:fill="FFFFFF"/>
        </w:rPr>
        <w:t xml:space="preserve"> </w:t>
      </w:r>
      <w:r w:rsidRPr="00937C32">
        <w:rPr>
          <w:rFonts w:ascii="Arial" w:eastAsia="Times New Roman" w:hAnsi="Arial" w:cs="Arial"/>
          <w:color w:val="000000"/>
          <w:sz w:val="24"/>
          <w:szCs w:val="24"/>
          <w:shd w:val="clear" w:color="auto" w:fill="FFFFFF"/>
        </w:rPr>
        <w:t xml:space="preserve">High-performance work systems and organizational performance </w:t>
      </w:r>
      <w:r w:rsidRPr="00937C32">
        <w:rPr>
          <w:rFonts w:ascii="Arial" w:eastAsia="Times New Roman" w:hAnsi="Arial" w:cs="Arial"/>
          <w:color w:val="000000"/>
          <w:sz w:val="24"/>
          <w:szCs w:val="24"/>
          <w:shd w:val="clear" w:color="auto" w:fill="FFFFFF"/>
        </w:rPr>
        <w:lastRenderedPageBreak/>
        <w:t xml:space="preserve">across societal cultures. </w:t>
      </w:r>
      <w:r w:rsidRPr="00937C32">
        <w:rPr>
          <w:rFonts w:ascii="Arial" w:eastAsia="Times New Roman" w:hAnsi="Arial" w:cs="Arial"/>
          <w:i/>
          <w:iCs/>
          <w:color w:val="000000"/>
          <w:sz w:val="24"/>
          <w:szCs w:val="24"/>
          <w:shd w:val="clear" w:color="auto" w:fill="FFFFFF"/>
        </w:rPr>
        <w:t>Journal of International Business Studies</w:t>
      </w:r>
      <w:r w:rsidRPr="00937C32">
        <w:rPr>
          <w:rFonts w:ascii="Arial" w:eastAsia="Times New Roman" w:hAnsi="Arial" w:cs="Arial"/>
          <w:color w:val="000000"/>
          <w:sz w:val="24"/>
          <w:szCs w:val="24"/>
          <w:shd w:val="clear" w:color="auto" w:fill="FFFFFF"/>
        </w:rPr>
        <w:t xml:space="preserve">. 51. </w:t>
      </w:r>
      <w:hyperlink r:id="rId40" w:history="1">
        <w:r w:rsidRPr="00937C32">
          <w:rPr>
            <w:rFonts w:ascii="Arial" w:eastAsia="Times New Roman" w:hAnsi="Arial" w:cs="Arial"/>
            <w:color w:val="000000"/>
            <w:sz w:val="24"/>
            <w:szCs w:val="24"/>
            <w:u w:val="single"/>
            <w:shd w:val="clear" w:color="auto" w:fill="FFFFFF"/>
          </w:rPr>
          <w:t>http://dx.doi.org/10.1057/s41267-019-00295-9</w:t>
        </w:r>
      </w:hyperlink>
      <w:r w:rsidRPr="00937C32">
        <w:rPr>
          <w:rFonts w:ascii="Arial" w:eastAsia="Times New Roman" w:hAnsi="Arial" w:cs="Arial"/>
          <w:color w:val="000000"/>
          <w:sz w:val="24"/>
          <w:szCs w:val="24"/>
          <w:shd w:val="clear" w:color="auto" w:fill="FFFFFF"/>
        </w:rPr>
        <w:t>.</w:t>
      </w:r>
    </w:p>
    <w:p w14:paraId="3B410F0C" w14:textId="77777777" w:rsidR="00937C32" w:rsidRPr="00937C32" w:rsidRDefault="00937C32" w:rsidP="00937C32">
      <w:pPr>
        <w:spacing w:line="480" w:lineRule="auto"/>
        <w:ind w:left="720"/>
        <w:contextualSpacing/>
        <w:rPr>
          <w:rFonts w:ascii="Arial" w:eastAsia="Times New Roman" w:hAnsi="Arial" w:cs="Arial"/>
          <w:color w:val="000000"/>
          <w:sz w:val="24"/>
          <w:szCs w:val="24"/>
          <w:shd w:val="clear" w:color="auto" w:fill="FFFFFF"/>
        </w:rPr>
      </w:pPr>
    </w:p>
    <w:p w14:paraId="49EB0FE8"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Edmondson, A.C. (2012) </w:t>
      </w:r>
      <w:r w:rsidRPr="00937C32">
        <w:rPr>
          <w:rFonts w:ascii="Arial" w:eastAsia="Times New Roman" w:hAnsi="Arial" w:cs="Arial"/>
          <w:i/>
          <w:iCs/>
          <w:color w:val="000000"/>
          <w:sz w:val="24"/>
          <w:szCs w:val="24"/>
          <w:shd w:val="clear" w:color="auto" w:fill="FFFFFF"/>
        </w:rPr>
        <w:t>Teaming: How Organizations Learn, Innovate, and Compete in the Knowledge Economy</w:t>
      </w:r>
      <w:r w:rsidRPr="00937C32">
        <w:rPr>
          <w:rFonts w:ascii="Arial" w:eastAsia="Times New Roman" w:hAnsi="Arial" w:cs="Arial"/>
          <w:color w:val="000000"/>
          <w:sz w:val="24"/>
          <w:szCs w:val="24"/>
          <w:shd w:val="clear" w:color="auto" w:fill="FFFFFF"/>
        </w:rPr>
        <w:t>. Jossey-Bass.</w:t>
      </w:r>
    </w:p>
    <w:p w14:paraId="59CE1B3C" w14:textId="77777777" w:rsidR="00937C32" w:rsidRPr="00937C32" w:rsidRDefault="00937C32" w:rsidP="00937C32">
      <w:pPr>
        <w:spacing w:line="480" w:lineRule="auto"/>
        <w:rPr>
          <w:rFonts w:ascii="Arial" w:eastAsia="Times New Roman" w:hAnsi="Arial" w:cs="Arial"/>
          <w:color w:val="000000"/>
          <w:sz w:val="24"/>
          <w:szCs w:val="24"/>
        </w:rPr>
      </w:pPr>
    </w:p>
    <w:p w14:paraId="52F7B279" w14:textId="102A37FC"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Flaum. J. P. (2018) </w:t>
      </w:r>
      <w:r w:rsidRPr="001C46B3">
        <w:rPr>
          <w:rFonts w:ascii="Arial" w:eastAsia="Times New Roman" w:hAnsi="Arial" w:cs="Arial"/>
          <w:i/>
          <w:iCs/>
          <w:color w:val="000000"/>
          <w:sz w:val="24"/>
          <w:szCs w:val="24"/>
        </w:rPr>
        <w:t>When It Comes to Business Leadership, Nice Guys Finish First</w:t>
      </w:r>
      <w:r w:rsidRPr="00937C32">
        <w:rPr>
          <w:rFonts w:ascii="Arial" w:eastAsia="Times New Roman" w:hAnsi="Arial" w:cs="Arial"/>
          <w:color w:val="000000"/>
          <w:sz w:val="24"/>
          <w:szCs w:val="24"/>
        </w:rPr>
        <w:t xml:space="preserve">. Available at; </w:t>
      </w:r>
      <w:hyperlink r:id="rId41" w:history="1">
        <w:r w:rsidRPr="00937C32">
          <w:rPr>
            <w:rFonts w:ascii="Arial" w:eastAsia="Times New Roman" w:hAnsi="Arial" w:cs="Arial"/>
            <w:color w:val="000000"/>
            <w:sz w:val="24"/>
            <w:szCs w:val="24"/>
            <w:u w:val="single"/>
          </w:rPr>
          <w:t>“What Predicts Executive Success” – Green Peak and Cornell University Study - Green Peak (greenpeakpartners.com)</w:t>
        </w:r>
      </w:hyperlink>
      <w:r w:rsidRPr="00937C32">
        <w:rPr>
          <w:rFonts w:ascii="Arial" w:eastAsia="Times New Roman" w:hAnsi="Arial" w:cs="Arial"/>
          <w:color w:val="000000"/>
          <w:sz w:val="24"/>
          <w:szCs w:val="24"/>
        </w:rPr>
        <w:t>. Accessed February 20</w:t>
      </w:r>
      <w:r w:rsidRPr="00937C32">
        <w:rPr>
          <w:rFonts w:ascii="Arial" w:eastAsia="Times New Roman" w:hAnsi="Arial" w:cs="Arial"/>
          <w:color w:val="000000"/>
          <w:sz w:val="24"/>
          <w:szCs w:val="24"/>
          <w:vertAlign w:val="superscript"/>
        </w:rPr>
        <w:t>th</w:t>
      </w:r>
      <w:r w:rsidR="00D35EE1" w:rsidRPr="00937C32">
        <w:rPr>
          <w:rFonts w:ascii="Arial" w:eastAsia="Times New Roman" w:hAnsi="Arial" w:cs="Arial"/>
          <w:color w:val="000000"/>
          <w:sz w:val="24"/>
          <w:szCs w:val="24"/>
        </w:rPr>
        <w:t>, 2023</w:t>
      </w:r>
      <w:r w:rsidRPr="00937C32">
        <w:rPr>
          <w:rFonts w:ascii="Arial" w:eastAsia="Times New Roman" w:hAnsi="Arial" w:cs="Arial"/>
          <w:color w:val="000000"/>
          <w:sz w:val="24"/>
          <w:szCs w:val="24"/>
        </w:rPr>
        <w:t>.</w:t>
      </w:r>
    </w:p>
    <w:p w14:paraId="0386B875" w14:textId="77777777" w:rsidR="00937C32" w:rsidRPr="00937C32" w:rsidRDefault="00937C32" w:rsidP="00937C32">
      <w:pPr>
        <w:spacing w:line="480" w:lineRule="auto"/>
        <w:rPr>
          <w:rFonts w:ascii="Arial" w:eastAsia="Times New Roman" w:hAnsi="Arial" w:cs="Arial"/>
          <w:color w:val="000000"/>
          <w:sz w:val="24"/>
          <w:szCs w:val="24"/>
        </w:rPr>
      </w:pPr>
    </w:p>
    <w:p w14:paraId="625F1494" w14:textId="61C8FD42"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Gallup (2023) </w:t>
      </w:r>
      <w:r w:rsidRPr="00937C32">
        <w:rPr>
          <w:rFonts w:ascii="Arial" w:eastAsia="Times New Roman" w:hAnsi="Arial" w:cs="Arial"/>
          <w:i/>
          <w:iCs/>
          <w:color w:val="000000"/>
          <w:sz w:val="24"/>
          <w:szCs w:val="24"/>
        </w:rPr>
        <w:t xml:space="preserve">What Is Organizational Culture? And Why Does It Matter? </w:t>
      </w:r>
      <w:r w:rsidRPr="00937C32">
        <w:rPr>
          <w:rFonts w:ascii="Arial" w:eastAsia="Times New Roman" w:hAnsi="Arial" w:cs="Arial"/>
          <w:color w:val="000000"/>
          <w:sz w:val="24"/>
          <w:szCs w:val="24"/>
        </w:rPr>
        <w:t xml:space="preserve">Available at; </w:t>
      </w:r>
      <w:hyperlink r:id="rId42" w:history="1">
        <w:r w:rsidRPr="00937C32">
          <w:rPr>
            <w:rFonts w:ascii="Arial" w:eastAsia="Times New Roman" w:hAnsi="Arial" w:cs="Arial"/>
            <w:color w:val="000000"/>
            <w:sz w:val="24"/>
            <w:szCs w:val="24"/>
            <w:u w:val="single"/>
          </w:rPr>
          <w:t>What Is Organizational Culture, and Why Does It Matter? - Gallup</w:t>
        </w:r>
      </w:hyperlink>
      <w:r w:rsidRPr="00937C32">
        <w:rPr>
          <w:rFonts w:ascii="Arial" w:eastAsia="Times New Roman" w:hAnsi="Arial" w:cs="Arial"/>
          <w:color w:val="000000"/>
          <w:sz w:val="24"/>
          <w:szCs w:val="24"/>
        </w:rPr>
        <w:t>. Accessed February 8</w:t>
      </w:r>
      <w:r w:rsidRPr="00937C32">
        <w:rPr>
          <w:rFonts w:ascii="Arial" w:eastAsia="Times New Roman" w:hAnsi="Arial" w:cs="Arial"/>
          <w:color w:val="000000"/>
          <w:sz w:val="24"/>
          <w:szCs w:val="24"/>
          <w:vertAlign w:val="superscript"/>
        </w:rPr>
        <w:t>th</w:t>
      </w:r>
      <w:r w:rsidR="00D35EE1" w:rsidRPr="00937C32">
        <w:rPr>
          <w:rFonts w:ascii="Arial" w:eastAsia="Times New Roman" w:hAnsi="Arial" w:cs="Arial"/>
          <w:color w:val="000000"/>
          <w:sz w:val="24"/>
          <w:szCs w:val="24"/>
        </w:rPr>
        <w:t>, 2023</w:t>
      </w:r>
      <w:r w:rsidRPr="00937C32">
        <w:rPr>
          <w:rFonts w:ascii="Arial" w:eastAsia="Times New Roman" w:hAnsi="Arial" w:cs="Arial"/>
          <w:color w:val="000000"/>
          <w:sz w:val="24"/>
          <w:szCs w:val="24"/>
        </w:rPr>
        <w:t xml:space="preserve">. </w:t>
      </w:r>
    </w:p>
    <w:p w14:paraId="74A554D1" w14:textId="77777777" w:rsidR="00937C32" w:rsidRPr="00937C32" w:rsidRDefault="00937C32" w:rsidP="00937C32">
      <w:pPr>
        <w:spacing w:line="480" w:lineRule="auto"/>
        <w:rPr>
          <w:rFonts w:ascii="Arial" w:eastAsia="Times New Roman" w:hAnsi="Arial" w:cs="Arial"/>
          <w:color w:val="000000"/>
          <w:sz w:val="24"/>
          <w:szCs w:val="24"/>
        </w:rPr>
      </w:pPr>
    </w:p>
    <w:p w14:paraId="05B3DB14" w14:textId="47B0144E" w:rsidR="00937C32" w:rsidRPr="00EE7AE9" w:rsidRDefault="00937C32" w:rsidP="00937C32">
      <w:pPr>
        <w:numPr>
          <w:ilvl w:val="0"/>
          <w:numId w:val="18"/>
        </w:numPr>
        <w:spacing w:line="480" w:lineRule="auto"/>
        <w:contextualSpacing/>
        <w:rPr>
          <w:rFonts w:ascii="Arial" w:eastAsia="Times New Roman" w:hAnsi="Arial" w:cs="Arial"/>
          <w:color w:val="0070C0"/>
          <w:sz w:val="24"/>
          <w:szCs w:val="24"/>
        </w:rPr>
      </w:pPr>
      <w:r w:rsidRPr="00937C32">
        <w:rPr>
          <w:rFonts w:ascii="Arial" w:eastAsia="Times New Roman" w:hAnsi="Arial" w:cs="Arial"/>
          <w:color w:val="000000"/>
          <w:sz w:val="24"/>
          <w:szCs w:val="24"/>
        </w:rPr>
        <w:t xml:space="preserve">Gifford, J. and Young, J. (2021) </w:t>
      </w:r>
      <w:r w:rsidRPr="001C46B3">
        <w:rPr>
          <w:rFonts w:ascii="Arial" w:eastAsia="Times New Roman" w:hAnsi="Arial" w:cs="Arial"/>
          <w:i/>
          <w:iCs/>
          <w:color w:val="000000"/>
          <w:sz w:val="24"/>
          <w:szCs w:val="24"/>
        </w:rPr>
        <w:t xml:space="preserve">Employee </w:t>
      </w:r>
      <w:r w:rsidR="001C46B3" w:rsidRPr="001C46B3">
        <w:rPr>
          <w:rFonts w:ascii="Arial" w:eastAsia="Times New Roman" w:hAnsi="Arial" w:cs="Arial"/>
          <w:i/>
          <w:iCs/>
          <w:color w:val="000000"/>
          <w:sz w:val="24"/>
          <w:szCs w:val="24"/>
        </w:rPr>
        <w:t>E</w:t>
      </w:r>
      <w:r w:rsidRPr="001C46B3">
        <w:rPr>
          <w:rFonts w:ascii="Arial" w:eastAsia="Times New Roman" w:hAnsi="Arial" w:cs="Arial"/>
          <w:i/>
          <w:iCs/>
          <w:color w:val="000000"/>
          <w:sz w:val="24"/>
          <w:szCs w:val="24"/>
        </w:rPr>
        <w:t xml:space="preserve">ngagement: </w:t>
      </w:r>
      <w:r w:rsidR="001C46B3" w:rsidRPr="001C46B3">
        <w:rPr>
          <w:rFonts w:ascii="Arial" w:eastAsia="Times New Roman" w:hAnsi="Arial" w:cs="Arial"/>
          <w:i/>
          <w:iCs/>
          <w:color w:val="000000"/>
          <w:sz w:val="24"/>
          <w:szCs w:val="24"/>
        </w:rPr>
        <w:t>D</w:t>
      </w:r>
      <w:r w:rsidRPr="001C46B3">
        <w:rPr>
          <w:rFonts w:ascii="Arial" w:eastAsia="Times New Roman" w:hAnsi="Arial" w:cs="Arial"/>
          <w:i/>
          <w:iCs/>
          <w:color w:val="000000"/>
          <w:sz w:val="24"/>
          <w:szCs w:val="24"/>
        </w:rPr>
        <w:t xml:space="preserve">efinitions, </w:t>
      </w:r>
      <w:r w:rsidR="001C46B3" w:rsidRPr="001C46B3">
        <w:rPr>
          <w:rFonts w:ascii="Arial" w:eastAsia="Times New Roman" w:hAnsi="Arial" w:cs="Arial"/>
          <w:i/>
          <w:iCs/>
          <w:color w:val="000000"/>
          <w:sz w:val="24"/>
          <w:szCs w:val="24"/>
        </w:rPr>
        <w:t>M</w:t>
      </w:r>
      <w:r w:rsidR="00D35EE1" w:rsidRPr="001C46B3">
        <w:rPr>
          <w:rFonts w:ascii="Arial" w:eastAsia="Times New Roman" w:hAnsi="Arial" w:cs="Arial"/>
          <w:i/>
          <w:iCs/>
          <w:color w:val="000000"/>
          <w:sz w:val="24"/>
          <w:szCs w:val="24"/>
        </w:rPr>
        <w:t>easures,</w:t>
      </w:r>
      <w:r w:rsidRPr="001C46B3">
        <w:rPr>
          <w:rFonts w:ascii="Arial" w:eastAsia="Times New Roman" w:hAnsi="Arial" w:cs="Arial"/>
          <w:i/>
          <w:iCs/>
          <w:color w:val="000000"/>
          <w:sz w:val="24"/>
          <w:szCs w:val="24"/>
        </w:rPr>
        <w:t xml:space="preserve"> and </w:t>
      </w:r>
      <w:r w:rsidR="001C46B3" w:rsidRPr="001C46B3">
        <w:rPr>
          <w:rFonts w:ascii="Arial" w:eastAsia="Times New Roman" w:hAnsi="Arial" w:cs="Arial"/>
          <w:i/>
          <w:iCs/>
          <w:color w:val="000000"/>
          <w:sz w:val="24"/>
          <w:szCs w:val="24"/>
        </w:rPr>
        <w:t>O</w:t>
      </w:r>
      <w:r w:rsidRPr="001C46B3">
        <w:rPr>
          <w:rFonts w:ascii="Arial" w:eastAsia="Times New Roman" w:hAnsi="Arial" w:cs="Arial"/>
          <w:i/>
          <w:iCs/>
          <w:color w:val="000000"/>
          <w:sz w:val="24"/>
          <w:szCs w:val="24"/>
        </w:rPr>
        <w:t xml:space="preserve">utcomes. Discussion </w:t>
      </w:r>
      <w:r w:rsidR="001C46B3" w:rsidRPr="001C46B3">
        <w:rPr>
          <w:rFonts w:ascii="Arial" w:eastAsia="Times New Roman" w:hAnsi="Arial" w:cs="Arial"/>
          <w:i/>
          <w:iCs/>
          <w:color w:val="000000"/>
          <w:sz w:val="24"/>
          <w:szCs w:val="24"/>
        </w:rPr>
        <w:t>R</w:t>
      </w:r>
      <w:r w:rsidRPr="001C46B3">
        <w:rPr>
          <w:rFonts w:ascii="Arial" w:eastAsia="Times New Roman" w:hAnsi="Arial" w:cs="Arial"/>
          <w:i/>
          <w:iCs/>
          <w:color w:val="000000"/>
          <w:sz w:val="24"/>
          <w:szCs w:val="24"/>
        </w:rPr>
        <w:t>eport</w:t>
      </w:r>
      <w:r w:rsidRPr="00937C32">
        <w:rPr>
          <w:rFonts w:ascii="Arial" w:eastAsia="Times New Roman" w:hAnsi="Arial" w:cs="Arial"/>
          <w:color w:val="000000"/>
          <w:sz w:val="24"/>
          <w:szCs w:val="24"/>
        </w:rPr>
        <w:t xml:space="preserve">. London: Chartered Institute of Personnel and Development. </w:t>
      </w:r>
      <w:r w:rsidR="00EE7AE9">
        <w:rPr>
          <w:rFonts w:ascii="Arial" w:eastAsia="Times New Roman" w:hAnsi="Arial" w:cs="Arial"/>
          <w:color w:val="000000"/>
          <w:sz w:val="24"/>
          <w:szCs w:val="24"/>
        </w:rPr>
        <w:t xml:space="preserve">Available at; </w:t>
      </w:r>
      <w:hyperlink r:id="rId43" w:history="1">
        <w:r w:rsidR="00EE7AE9" w:rsidRPr="00EE7AE9">
          <w:rPr>
            <w:rStyle w:val="Hyperlink"/>
            <w:rFonts w:ascii="Arial" w:eastAsia="Times New Roman" w:hAnsi="Arial" w:cs="Arial"/>
            <w:color w:val="0070C0"/>
            <w:sz w:val="24"/>
            <w:szCs w:val="24"/>
          </w:rPr>
          <w:t>https://www.cipd.co.uk/Images/employee-engagement-discussion-report_tcm18-89598.pdf</w:t>
        </w:r>
      </w:hyperlink>
    </w:p>
    <w:p w14:paraId="5FE83933" w14:textId="77777777" w:rsidR="00937C32" w:rsidRPr="00937C32" w:rsidRDefault="00937C32" w:rsidP="00937C32">
      <w:pPr>
        <w:spacing w:line="480" w:lineRule="auto"/>
        <w:rPr>
          <w:rFonts w:ascii="Arial" w:eastAsia="Times New Roman" w:hAnsi="Arial" w:cs="Arial"/>
          <w:color w:val="000000"/>
          <w:sz w:val="24"/>
          <w:szCs w:val="24"/>
        </w:rPr>
      </w:pPr>
    </w:p>
    <w:p w14:paraId="6AE73670" w14:textId="517C5630"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Gifford, J. and Wietrak, E. (2022) </w:t>
      </w:r>
      <w:r w:rsidRPr="0062517B">
        <w:rPr>
          <w:rFonts w:ascii="Arial" w:eastAsia="Times New Roman" w:hAnsi="Arial" w:cs="Arial"/>
          <w:i/>
          <w:iCs/>
          <w:color w:val="000000"/>
          <w:sz w:val="24"/>
          <w:szCs w:val="24"/>
        </w:rPr>
        <w:t>Organisational Culture and Climate: An Evidence Review. Practice Summary and Recommendations. London: Chartered Institute of Personnel and Development</w:t>
      </w:r>
      <w:r w:rsidRPr="00937C32">
        <w:rPr>
          <w:rFonts w:ascii="Arial" w:eastAsia="Times New Roman" w:hAnsi="Arial" w:cs="Arial"/>
          <w:color w:val="000000"/>
          <w:sz w:val="24"/>
          <w:szCs w:val="24"/>
        </w:rPr>
        <w:t xml:space="preserve">. Available at; </w:t>
      </w:r>
      <w:hyperlink r:id="rId44" w:history="1">
        <w:r w:rsidRPr="00937C32">
          <w:rPr>
            <w:rFonts w:ascii="Arial" w:eastAsia="Times New Roman" w:hAnsi="Arial" w:cs="Arial"/>
            <w:color w:val="000000"/>
            <w:sz w:val="24"/>
            <w:szCs w:val="24"/>
            <w:u w:val="single"/>
          </w:rPr>
          <w:t>Organisational culture and climate: an evidence review. Practice summary and recommendations (cipd.co.uk)</w:t>
        </w:r>
      </w:hyperlink>
      <w:r w:rsidRPr="00937C32">
        <w:rPr>
          <w:rFonts w:ascii="Arial" w:eastAsia="Times New Roman" w:hAnsi="Arial" w:cs="Arial"/>
          <w:color w:val="000000"/>
          <w:sz w:val="24"/>
          <w:szCs w:val="24"/>
        </w:rPr>
        <w:t>. Accessed February 8</w:t>
      </w:r>
      <w:r w:rsidRPr="00937C32">
        <w:rPr>
          <w:rFonts w:ascii="Arial" w:eastAsia="Times New Roman" w:hAnsi="Arial" w:cs="Arial"/>
          <w:color w:val="000000"/>
          <w:sz w:val="24"/>
          <w:szCs w:val="24"/>
          <w:vertAlign w:val="superscript"/>
        </w:rPr>
        <w:t>th</w:t>
      </w:r>
      <w:r w:rsidR="00D35EE1" w:rsidRPr="00937C32">
        <w:rPr>
          <w:rFonts w:ascii="Arial" w:eastAsia="Times New Roman" w:hAnsi="Arial" w:cs="Arial"/>
          <w:color w:val="000000"/>
          <w:sz w:val="24"/>
          <w:szCs w:val="24"/>
        </w:rPr>
        <w:t>, 2023</w:t>
      </w:r>
      <w:r w:rsidRPr="00937C32">
        <w:rPr>
          <w:rFonts w:ascii="Arial" w:eastAsia="Times New Roman" w:hAnsi="Arial" w:cs="Arial"/>
          <w:color w:val="000000"/>
          <w:sz w:val="24"/>
          <w:szCs w:val="24"/>
        </w:rPr>
        <w:t>.</w:t>
      </w:r>
    </w:p>
    <w:p w14:paraId="43204985" w14:textId="77777777" w:rsidR="00937C32" w:rsidRPr="00937C32" w:rsidRDefault="00937C32" w:rsidP="00937C32">
      <w:pPr>
        <w:spacing w:line="480" w:lineRule="auto"/>
        <w:rPr>
          <w:rFonts w:ascii="Arial" w:eastAsia="Times New Roman" w:hAnsi="Arial" w:cs="Arial"/>
          <w:color w:val="000000"/>
          <w:sz w:val="24"/>
          <w:szCs w:val="24"/>
        </w:rPr>
      </w:pPr>
    </w:p>
    <w:p w14:paraId="48B13D45" w14:textId="2CBA0FFB" w:rsidR="00937C32" w:rsidRPr="00937C32" w:rsidRDefault="0062517B" w:rsidP="00937C32">
      <w:pPr>
        <w:numPr>
          <w:ilvl w:val="0"/>
          <w:numId w:val="18"/>
        </w:numPr>
        <w:spacing w:line="480" w:lineRule="auto"/>
        <w:contextualSpacing/>
        <w:rPr>
          <w:rFonts w:ascii="Arial" w:eastAsia="Times New Roman" w:hAnsi="Arial" w:cs="Arial"/>
          <w:color w:val="000000"/>
          <w:sz w:val="24"/>
          <w:szCs w:val="24"/>
        </w:rPr>
      </w:pPr>
      <w:r w:rsidRPr="00651BAE">
        <w:rPr>
          <w:rFonts w:ascii="Arial" w:hAnsi="Arial" w:cs="Arial"/>
          <w:sz w:val="24"/>
          <w:szCs w:val="24"/>
        </w:rPr>
        <w:t xml:space="preserve">Global Cultural Survey (2018) </w:t>
      </w:r>
      <w:r w:rsidR="00651BAE" w:rsidRPr="00651BAE">
        <w:rPr>
          <w:rFonts w:ascii="Arial" w:hAnsi="Arial" w:cs="Arial"/>
          <w:i/>
          <w:iCs/>
          <w:sz w:val="24"/>
          <w:szCs w:val="24"/>
        </w:rPr>
        <w:t xml:space="preserve">Where </w:t>
      </w:r>
      <w:r w:rsidR="00651BAE">
        <w:rPr>
          <w:rFonts w:ascii="Arial" w:hAnsi="Arial" w:cs="Arial"/>
          <w:i/>
          <w:iCs/>
          <w:sz w:val="24"/>
          <w:szCs w:val="24"/>
        </w:rPr>
        <w:t>O</w:t>
      </w:r>
      <w:r w:rsidR="00651BAE" w:rsidRPr="00651BAE">
        <w:rPr>
          <w:rFonts w:ascii="Arial" w:hAnsi="Arial" w:cs="Arial"/>
          <w:i/>
          <w:iCs/>
          <w:sz w:val="24"/>
          <w:szCs w:val="24"/>
        </w:rPr>
        <w:t xml:space="preserve">rganizational </w:t>
      </w:r>
      <w:r w:rsidR="00651BAE">
        <w:rPr>
          <w:rFonts w:ascii="Arial" w:hAnsi="Arial" w:cs="Arial"/>
          <w:i/>
          <w:iCs/>
          <w:sz w:val="24"/>
          <w:szCs w:val="24"/>
        </w:rPr>
        <w:t>C</w:t>
      </w:r>
      <w:r w:rsidR="00651BAE" w:rsidRPr="00651BAE">
        <w:rPr>
          <w:rFonts w:ascii="Arial" w:hAnsi="Arial" w:cs="Arial"/>
          <w:i/>
          <w:iCs/>
          <w:sz w:val="24"/>
          <w:szCs w:val="24"/>
        </w:rPr>
        <w:t>ulture is</w:t>
      </w:r>
      <w:r w:rsidR="00651BAE">
        <w:rPr>
          <w:rFonts w:ascii="Arial" w:hAnsi="Arial" w:cs="Arial"/>
          <w:i/>
          <w:iCs/>
          <w:sz w:val="24"/>
          <w:szCs w:val="24"/>
        </w:rPr>
        <w:t xml:space="preserve"> H</w:t>
      </w:r>
      <w:r w:rsidR="00651BAE" w:rsidRPr="00651BAE">
        <w:rPr>
          <w:rFonts w:ascii="Arial" w:hAnsi="Arial" w:cs="Arial"/>
          <w:i/>
          <w:iCs/>
          <w:sz w:val="24"/>
          <w:szCs w:val="24"/>
        </w:rPr>
        <w:t>eaded</w:t>
      </w:r>
      <w:r w:rsidR="00651BAE">
        <w:rPr>
          <w:rFonts w:ascii="Arial" w:hAnsi="Arial" w:cs="Arial"/>
          <w:sz w:val="24"/>
          <w:szCs w:val="24"/>
        </w:rPr>
        <w:t xml:space="preserve">. </w:t>
      </w:r>
      <w:r w:rsidR="00651BAE" w:rsidRPr="00651BAE">
        <w:rPr>
          <w:rFonts w:ascii="Arial" w:hAnsi="Arial" w:cs="Arial"/>
          <w:sz w:val="24"/>
          <w:szCs w:val="24"/>
        </w:rPr>
        <w:t>Available at;</w:t>
      </w:r>
      <w:r w:rsidR="00651BAE">
        <w:t xml:space="preserve"> </w:t>
      </w:r>
      <w:hyperlink r:id="rId45" w:history="1">
        <w:r w:rsidR="00937C32" w:rsidRPr="00937C32">
          <w:rPr>
            <w:rFonts w:ascii="Arial" w:eastAsia="Times New Roman" w:hAnsi="Arial" w:cs="Arial"/>
            <w:color w:val="000000"/>
            <w:sz w:val="24"/>
            <w:szCs w:val="24"/>
            <w:u w:val="single"/>
          </w:rPr>
          <w:t>Global Culture Survey 2018 | Strategy&amp; (pwc.com)</w:t>
        </w:r>
      </w:hyperlink>
      <w:r w:rsidR="00937C32" w:rsidRPr="00937C32">
        <w:rPr>
          <w:rFonts w:ascii="Arial" w:eastAsia="Times New Roman" w:hAnsi="Arial" w:cs="Arial"/>
          <w:color w:val="000000"/>
          <w:sz w:val="24"/>
          <w:szCs w:val="24"/>
        </w:rPr>
        <w:t>.</w:t>
      </w:r>
      <w:r w:rsidR="00651BAE">
        <w:rPr>
          <w:rFonts w:ascii="Arial" w:eastAsia="Times New Roman" w:hAnsi="Arial" w:cs="Arial"/>
          <w:color w:val="000000"/>
          <w:sz w:val="24"/>
          <w:szCs w:val="24"/>
        </w:rPr>
        <w:t xml:space="preserve"> Accessed February 23</w:t>
      </w:r>
      <w:r w:rsidR="00651BAE" w:rsidRPr="00651BAE">
        <w:rPr>
          <w:rFonts w:ascii="Arial" w:eastAsia="Times New Roman" w:hAnsi="Arial" w:cs="Arial"/>
          <w:color w:val="000000"/>
          <w:sz w:val="24"/>
          <w:szCs w:val="24"/>
          <w:vertAlign w:val="superscript"/>
        </w:rPr>
        <w:t>rd</w:t>
      </w:r>
      <w:r w:rsidR="00651BAE">
        <w:rPr>
          <w:rFonts w:ascii="Arial" w:eastAsia="Times New Roman" w:hAnsi="Arial" w:cs="Arial"/>
          <w:color w:val="000000"/>
          <w:sz w:val="24"/>
          <w:szCs w:val="24"/>
        </w:rPr>
        <w:t xml:space="preserve">, 2023. </w:t>
      </w:r>
    </w:p>
    <w:p w14:paraId="5288649F" w14:textId="77777777" w:rsidR="00937C32" w:rsidRPr="00937C32" w:rsidRDefault="00937C32" w:rsidP="00937C32">
      <w:pPr>
        <w:spacing w:line="480" w:lineRule="auto"/>
        <w:rPr>
          <w:rFonts w:ascii="Arial" w:eastAsia="Times New Roman" w:hAnsi="Arial" w:cs="Arial"/>
          <w:color w:val="000000"/>
          <w:sz w:val="24"/>
          <w:szCs w:val="24"/>
        </w:rPr>
      </w:pPr>
    </w:p>
    <w:p w14:paraId="5588F875"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Gruys, M. L., Stewart, S. M., Goodstein, J., Bing, M. N., &amp; Wicks, A. C. (2008). Values Enactment in Organizations: A Multi-Level Examination. </w:t>
      </w:r>
      <w:r w:rsidRPr="00937C32">
        <w:rPr>
          <w:rFonts w:ascii="Arial" w:eastAsia="Times New Roman" w:hAnsi="Arial" w:cs="Arial"/>
          <w:i/>
          <w:iCs/>
          <w:color w:val="000000"/>
          <w:sz w:val="24"/>
          <w:szCs w:val="24"/>
        </w:rPr>
        <w:t>Journal of Management</w:t>
      </w:r>
      <w:r w:rsidRPr="00937C32">
        <w:rPr>
          <w:rFonts w:ascii="Arial" w:eastAsia="Times New Roman" w:hAnsi="Arial" w:cs="Arial"/>
          <w:color w:val="000000"/>
          <w:sz w:val="24"/>
          <w:szCs w:val="24"/>
        </w:rPr>
        <w:t>, </w:t>
      </w:r>
      <w:r w:rsidRPr="00937C32">
        <w:rPr>
          <w:rFonts w:ascii="Arial" w:eastAsia="Times New Roman" w:hAnsi="Arial" w:cs="Arial"/>
          <w:i/>
          <w:iCs/>
          <w:color w:val="000000"/>
          <w:sz w:val="24"/>
          <w:szCs w:val="24"/>
        </w:rPr>
        <w:t>34</w:t>
      </w:r>
      <w:r w:rsidRPr="00937C32">
        <w:rPr>
          <w:rFonts w:ascii="Arial" w:eastAsia="Times New Roman" w:hAnsi="Arial" w:cs="Arial"/>
          <w:color w:val="000000"/>
          <w:sz w:val="24"/>
          <w:szCs w:val="24"/>
        </w:rPr>
        <w:t>(4), 806–843. </w:t>
      </w:r>
      <w:hyperlink r:id="rId46" w:history="1">
        <w:r w:rsidRPr="00937C32">
          <w:rPr>
            <w:rFonts w:ascii="Arial" w:eastAsia="Times New Roman" w:hAnsi="Arial" w:cs="Arial"/>
            <w:color w:val="000000"/>
            <w:sz w:val="24"/>
            <w:szCs w:val="24"/>
            <w:u w:val="single"/>
          </w:rPr>
          <w:t>https://doi.org/10.1177/0149206308318610</w:t>
        </w:r>
      </w:hyperlink>
    </w:p>
    <w:p w14:paraId="02B09266" w14:textId="77777777" w:rsidR="00937C32" w:rsidRPr="00937C32" w:rsidRDefault="00937C32" w:rsidP="00937C32">
      <w:pPr>
        <w:spacing w:line="480" w:lineRule="auto"/>
        <w:rPr>
          <w:rFonts w:ascii="Arial" w:eastAsia="Times New Roman" w:hAnsi="Arial" w:cs="Arial"/>
          <w:color w:val="000000"/>
          <w:sz w:val="24"/>
          <w:szCs w:val="24"/>
        </w:rPr>
      </w:pPr>
    </w:p>
    <w:p w14:paraId="4AED0A20" w14:textId="69D71DB1"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Hill, S.A., and J. Birkinshaw. (2012) Ambidexterity and </w:t>
      </w:r>
      <w:r w:rsidR="00651BAE">
        <w:rPr>
          <w:rFonts w:ascii="Arial" w:eastAsia="Times New Roman" w:hAnsi="Arial" w:cs="Arial"/>
          <w:color w:val="000000"/>
          <w:sz w:val="24"/>
          <w:szCs w:val="24"/>
        </w:rPr>
        <w:t>S</w:t>
      </w:r>
      <w:r w:rsidRPr="00937C32">
        <w:rPr>
          <w:rFonts w:ascii="Arial" w:eastAsia="Times New Roman" w:hAnsi="Arial" w:cs="Arial"/>
          <w:color w:val="000000"/>
          <w:sz w:val="24"/>
          <w:szCs w:val="24"/>
        </w:rPr>
        <w:t xml:space="preserve">urvival in </w:t>
      </w:r>
      <w:r w:rsidR="00651BAE">
        <w:rPr>
          <w:rFonts w:ascii="Arial" w:eastAsia="Times New Roman" w:hAnsi="Arial" w:cs="Arial"/>
          <w:color w:val="000000"/>
          <w:sz w:val="24"/>
          <w:szCs w:val="24"/>
        </w:rPr>
        <w:t>C</w:t>
      </w:r>
      <w:r w:rsidRPr="00937C32">
        <w:rPr>
          <w:rFonts w:ascii="Arial" w:eastAsia="Times New Roman" w:hAnsi="Arial" w:cs="Arial"/>
          <w:color w:val="000000"/>
          <w:sz w:val="24"/>
          <w:szCs w:val="24"/>
        </w:rPr>
        <w:t xml:space="preserve">orporate </w:t>
      </w:r>
      <w:r w:rsidR="00651BAE">
        <w:rPr>
          <w:rFonts w:ascii="Arial" w:eastAsia="Times New Roman" w:hAnsi="Arial" w:cs="Arial"/>
          <w:color w:val="000000"/>
          <w:sz w:val="24"/>
          <w:szCs w:val="24"/>
        </w:rPr>
        <w:t>V</w:t>
      </w:r>
      <w:r w:rsidRPr="00937C32">
        <w:rPr>
          <w:rFonts w:ascii="Arial" w:eastAsia="Times New Roman" w:hAnsi="Arial" w:cs="Arial"/>
          <w:color w:val="000000"/>
          <w:sz w:val="24"/>
          <w:szCs w:val="24"/>
        </w:rPr>
        <w:t xml:space="preserve">enture </w:t>
      </w:r>
      <w:r w:rsidR="00651BAE">
        <w:rPr>
          <w:rFonts w:ascii="Arial" w:eastAsia="Times New Roman" w:hAnsi="Arial" w:cs="Arial"/>
          <w:color w:val="000000"/>
          <w:sz w:val="24"/>
          <w:szCs w:val="24"/>
        </w:rPr>
        <w:t>U</w:t>
      </w:r>
      <w:r w:rsidRPr="00937C32">
        <w:rPr>
          <w:rFonts w:ascii="Arial" w:eastAsia="Times New Roman" w:hAnsi="Arial" w:cs="Arial"/>
          <w:color w:val="000000"/>
          <w:sz w:val="24"/>
          <w:szCs w:val="24"/>
        </w:rPr>
        <w:t>nits. </w:t>
      </w:r>
      <w:r w:rsidRPr="00937C32">
        <w:rPr>
          <w:rFonts w:ascii="Arial" w:eastAsia="Times New Roman" w:hAnsi="Arial" w:cs="Arial"/>
          <w:i/>
          <w:iCs/>
          <w:color w:val="000000"/>
          <w:sz w:val="24"/>
          <w:szCs w:val="24"/>
        </w:rPr>
        <w:t>Journal of Management</w:t>
      </w:r>
      <w:r w:rsidRPr="00937C32">
        <w:rPr>
          <w:rFonts w:ascii="Arial" w:eastAsia="Times New Roman" w:hAnsi="Arial" w:cs="Arial"/>
          <w:color w:val="000000"/>
          <w:sz w:val="24"/>
          <w:szCs w:val="24"/>
        </w:rPr>
        <w:t> 40: 1899 1931. Available at;  </w:t>
      </w:r>
      <w:hyperlink r:id="rId47" w:history="1">
        <w:r w:rsidRPr="00937C32">
          <w:rPr>
            <w:rFonts w:ascii="Arial" w:eastAsia="Times New Roman" w:hAnsi="Arial" w:cs="Arial"/>
            <w:color w:val="000000"/>
            <w:sz w:val="24"/>
            <w:szCs w:val="24"/>
            <w:u w:val="single"/>
          </w:rPr>
          <w:t>https://doi.org/10.1177/0149206312445925</w:t>
        </w:r>
      </w:hyperlink>
      <w:r w:rsidRPr="00937C32">
        <w:rPr>
          <w:rFonts w:ascii="Arial" w:eastAsia="Times New Roman" w:hAnsi="Arial" w:cs="Arial"/>
          <w:color w:val="000000"/>
          <w:sz w:val="24"/>
          <w:szCs w:val="24"/>
        </w:rPr>
        <w:t>. Accessed February 21</w:t>
      </w:r>
      <w:r w:rsidRPr="00937C32">
        <w:rPr>
          <w:rFonts w:ascii="Arial" w:eastAsia="Times New Roman" w:hAnsi="Arial" w:cs="Arial"/>
          <w:color w:val="000000"/>
          <w:sz w:val="24"/>
          <w:szCs w:val="24"/>
          <w:vertAlign w:val="superscript"/>
        </w:rPr>
        <w:t>st</w:t>
      </w:r>
      <w:r w:rsidR="00D35EE1" w:rsidRPr="00937C32">
        <w:rPr>
          <w:rFonts w:ascii="Arial" w:eastAsia="Times New Roman" w:hAnsi="Arial" w:cs="Arial"/>
          <w:color w:val="000000"/>
          <w:sz w:val="24"/>
          <w:szCs w:val="24"/>
        </w:rPr>
        <w:t>, 2023</w:t>
      </w:r>
      <w:r w:rsidRPr="00937C32">
        <w:rPr>
          <w:rFonts w:ascii="Arial" w:eastAsia="Times New Roman" w:hAnsi="Arial" w:cs="Arial"/>
          <w:color w:val="000000"/>
          <w:sz w:val="24"/>
          <w:szCs w:val="24"/>
        </w:rPr>
        <w:t>.</w:t>
      </w:r>
    </w:p>
    <w:p w14:paraId="02AA5AE0" w14:textId="77777777" w:rsidR="00937C32" w:rsidRPr="00937C32" w:rsidRDefault="00937C32" w:rsidP="00937C32">
      <w:pPr>
        <w:spacing w:line="480" w:lineRule="auto"/>
        <w:rPr>
          <w:rFonts w:ascii="Arial" w:eastAsia="Times New Roman" w:hAnsi="Arial" w:cs="Arial"/>
          <w:color w:val="000000"/>
          <w:sz w:val="24"/>
          <w:szCs w:val="24"/>
        </w:rPr>
      </w:pPr>
    </w:p>
    <w:p w14:paraId="5C6D0769"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Himonas, N. (2019) Fuelling culture change: The power of micro-cultures. </w:t>
      </w:r>
      <w:r w:rsidRPr="00937C32">
        <w:rPr>
          <w:rFonts w:ascii="Arial" w:eastAsia="Times New Roman" w:hAnsi="Arial" w:cs="Arial"/>
          <w:i/>
          <w:iCs/>
          <w:color w:val="000000"/>
          <w:sz w:val="24"/>
          <w:szCs w:val="24"/>
        </w:rPr>
        <w:t>LinkedIn.</w:t>
      </w:r>
      <w:r w:rsidRPr="00937C32">
        <w:rPr>
          <w:rFonts w:ascii="Arial" w:eastAsia="Times New Roman" w:hAnsi="Arial" w:cs="Arial"/>
          <w:color w:val="000000"/>
          <w:sz w:val="24"/>
          <w:szCs w:val="24"/>
        </w:rPr>
        <w:t xml:space="preserve"> Available at; </w:t>
      </w:r>
      <w:hyperlink r:id="rId48" w:history="1">
        <w:r w:rsidRPr="00937C32">
          <w:rPr>
            <w:rFonts w:ascii="Arial" w:eastAsia="Times New Roman" w:hAnsi="Arial" w:cs="Arial"/>
            <w:color w:val="000000"/>
            <w:sz w:val="24"/>
            <w:szCs w:val="24"/>
            <w:u w:val="single"/>
          </w:rPr>
          <w:t>Fuelling culture change: The power of micro-cultures (linkedin.com)</w:t>
        </w:r>
      </w:hyperlink>
      <w:r w:rsidRPr="00937C32">
        <w:rPr>
          <w:rFonts w:ascii="Arial" w:eastAsia="Times New Roman" w:hAnsi="Arial" w:cs="Arial"/>
          <w:color w:val="000000"/>
          <w:sz w:val="24"/>
          <w:szCs w:val="24"/>
        </w:rPr>
        <w:t>.</w:t>
      </w:r>
    </w:p>
    <w:p w14:paraId="5DC21E49" w14:textId="13F0A693" w:rsidR="00937C32" w:rsidRPr="00937C32" w:rsidRDefault="00937C32" w:rsidP="00937C32">
      <w:pPr>
        <w:spacing w:line="480" w:lineRule="auto"/>
        <w:ind w:firstLine="720"/>
        <w:rPr>
          <w:rFonts w:ascii="Arial" w:eastAsia="Times New Roman" w:hAnsi="Arial" w:cs="Arial"/>
          <w:color w:val="000000"/>
          <w:sz w:val="24"/>
          <w:szCs w:val="24"/>
        </w:rPr>
      </w:pPr>
      <w:r w:rsidRPr="00937C32">
        <w:rPr>
          <w:rFonts w:ascii="Arial" w:eastAsia="Times New Roman" w:hAnsi="Arial" w:cs="Arial"/>
          <w:color w:val="000000"/>
          <w:sz w:val="24"/>
          <w:szCs w:val="24"/>
        </w:rPr>
        <w:t>Accessed February 22</w:t>
      </w:r>
      <w:r w:rsidRPr="00937C32">
        <w:rPr>
          <w:rFonts w:ascii="Arial" w:eastAsia="Times New Roman" w:hAnsi="Arial" w:cs="Arial"/>
          <w:color w:val="000000"/>
          <w:sz w:val="24"/>
          <w:szCs w:val="24"/>
          <w:vertAlign w:val="superscript"/>
        </w:rPr>
        <w:t>nd</w:t>
      </w:r>
      <w:r w:rsidR="00D35EE1" w:rsidRPr="00937C32">
        <w:rPr>
          <w:rFonts w:ascii="Arial" w:eastAsia="Times New Roman" w:hAnsi="Arial" w:cs="Arial"/>
          <w:color w:val="000000"/>
          <w:sz w:val="24"/>
          <w:szCs w:val="24"/>
        </w:rPr>
        <w:t>, 2023</w:t>
      </w:r>
      <w:r w:rsidRPr="00937C32">
        <w:rPr>
          <w:rFonts w:ascii="Arial" w:eastAsia="Times New Roman" w:hAnsi="Arial" w:cs="Arial"/>
          <w:color w:val="000000"/>
          <w:sz w:val="24"/>
          <w:szCs w:val="24"/>
        </w:rPr>
        <w:t>.</w:t>
      </w:r>
    </w:p>
    <w:p w14:paraId="7B10D0E0" w14:textId="77777777" w:rsidR="00937C32" w:rsidRPr="00937C32" w:rsidRDefault="00937C32" w:rsidP="00937C32">
      <w:pPr>
        <w:spacing w:line="480" w:lineRule="auto"/>
        <w:rPr>
          <w:rFonts w:ascii="Arial" w:eastAsia="Times New Roman" w:hAnsi="Arial" w:cs="Arial"/>
          <w:color w:val="000000"/>
          <w:sz w:val="24"/>
          <w:szCs w:val="24"/>
        </w:rPr>
      </w:pPr>
    </w:p>
    <w:p w14:paraId="3EC619A8" w14:textId="53485744" w:rsidR="00704EB5" w:rsidRPr="00704EB5" w:rsidRDefault="00704EB5" w:rsidP="00704EB5">
      <w:pPr>
        <w:numPr>
          <w:ilvl w:val="0"/>
          <w:numId w:val="18"/>
        </w:numPr>
        <w:spacing w:line="480" w:lineRule="auto"/>
        <w:contextualSpacing/>
        <w:rPr>
          <w:rFonts w:ascii="Arial" w:eastAsia="Times New Roman" w:hAnsi="Arial" w:cs="Arial"/>
          <w:color w:val="000000"/>
          <w:sz w:val="24"/>
          <w:szCs w:val="24"/>
        </w:rPr>
      </w:pPr>
      <w:r w:rsidRPr="00704EB5">
        <w:rPr>
          <w:rFonts w:ascii="Arial" w:eastAsia="Times New Roman" w:hAnsi="Arial" w:cs="Arial"/>
          <w:color w:val="000000"/>
          <w:sz w:val="24"/>
          <w:szCs w:val="24"/>
        </w:rPr>
        <w:t>Hofstede, G. (1980). Culture and Organisations</w:t>
      </w:r>
      <w:r w:rsidRPr="00704EB5">
        <w:rPr>
          <w:rFonts w:ascii="Arial" w:eastAsia="Times New Roman" w:hAnsi="Arial" w:cs="Arial"/>
          <w:i/>
          <w:iCs/>
          <w:color w:val="000000"/>
          <w:sz w:val="24"/>
          <w:szCs w:val="24"/>
        </w:rPr>
        <w:t>. International Studies of Management and Organisation</w:t>
      </w:r>
      <w:r w:rsidRPr="00704EB5">
        <w:rPr>
          <w:rFonts w:ascii="Arial" w:eastAsia="Times New Roman" w:hAnsi="Arial" w:cs="Arial"/>
          <w:color w:val="000000"/>
          <w:sz w:val="24"/>
          <w:szCs w:val="24"/>
        </w:rPr>
        <w:t>, 10, 15</w:t>
      </w:r>
      <w:r>
        <w:rPr>
          <w:rFonts w:ascii="Arial" w:eastAsia="Times New Roman" w:hAnsi="Arial" w:cs="Arial"/>
          <w:color w:val="000000"/>
          <w:sz w:val="24"/>
          <w:szCs w:val="24"/>
        </w:rPr>
        <w:t xml:space="preserve">. </w:t>
      </w:r>
      <w:r w:rsidRPr="00704EB5">
        <w:rPr>
          <w:rFonts w:ascii="Arial" w:eastAsia="Times New Roman" w:hAnsi="Arial" w:cs="Arial"/>
          <w:color w:val="000000"/>
          <w:sz w:val="24"/>
          <w:szCs w:val="24"/>
        </w:rPr>
        <w:t>https://doi.org/10.1080/00208825.1980.11656300</w:t>
      </w:r>
      <w:r>
        <w:rPr>
          <w:rFonts w:ascii="Arial" w:eastAsia="Times New Roman" w:hAnsi="Arial" w:cs="Arial"/>
          <w:color w:val="000000"/>
          <w:sz w:val="24"/>
          <w:szCs w:val="24"/>
        </w:rPr>
        <w:t>.</w:t>
      </w:r>
    </w:p>
    <w:p w14:paraId="1C2675A9" w14:textId="77777777" w:rsidR="00937C32" w:rsidRPr="00937C32" w:rsidRDefault="00937C32" w:rsidP="00937C32">
      <w:pPr>
        <w:spacing w:line="480" w:lineRule="auto"/>
        <w:rPr>
          <w:rFonts w:ascii="Arial" w:eastAsia="Times New Roman" w:hAnsi="Arial" w:cs="Arial"/>
          <w:color w:val="000000"/>
          <w:sz w:val="24"/>
          <w:szCs w:val="24"/>
        </w:rPr>
      </w:pPr>
    </w:p>
    <w:p w14:paraId="0A7C8567"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Handy, C. (2020) </w:t>
      </w:r>
      <w:r w:rsidRPr="00937C32">
        <w:rPr>
          <w:rFonts w:ascii="Arial" w:eastAsia="Times New Roman" w:hAnsi="Arial" w:cs="Arial"/>
          <w:i/>
          <w:iCs/>
          <w:color w:val="000000"/>
          <w:sz w:val="24"/>
          <w:szCs w:val="24"/>
        </w:rPr>
        <w:t>Gods of Management: The Four Cultures of Leadership.</w:t>
      </w:r>
      <w:r w:rsidRPr="00937C32">
        <w:rPr>
          <w:rFonts w:ascii="Arial" w:eastAsia="Times New Roman" w:hAnsi="Arial" w:cs="Arial"/>
          <w:color w:val="000000"/>
          <w:sz w:val="24"/>
          <w:szCs w:val="24"/>
        </w:rPr>
        <w:t xml:space="preserve"> Profile Books. London.</w:t>
      </w:r>
    </w:p>
    <w:p w14:paraId="66166BF3" w14:textId="77777777" w:rsidR="00937C32" w:rsidRPr="00937C32" w:rsidRDefault="00937C32" w:rsidP="00937C32">
      <w:pPr>
        <w:spacing w:line="480" w:lineRule="auto"/>
        <w:rPr>
          <w:rFonts w:ascii="Arial" w:eastAsia="Times New Roman" w:hAnsi="Arial" w:cs="Arial"/>
          <w:b/>
          <w:bCs/>
          <w:color w:val="000000"/>
          <w:sz w:val="24"/>
          <w:szCs w:val="24"/>
        </w:rPr>
      </w:pPr>
    </w:p>
    <w:p w14:paraId="05383793"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ISO 9004:2018. </w:t>
      </w:r>
      <w:r w:rsidRPr="00704EB5">
        <w:rPr>
          <w:rFonts w:ascii="Arial" w:eastAsia="Times New Roman" w:hAnsi="Arial" w:cs="Arial"/>
          <w:i/>
          <w:iCs/>
          <w:color w:val="000000"/>
          <w:sz w:val="24"/>
          <w:szCs w:val="24"/>
        </w:rPr>
        <w:t>Quality Management: Quality of An Organization. Guidance to Achieve Sustained Success</w:t>
      </w:r>
      <w:r w:rsidRPr="00937C32">
        <w:rPr>
          <w:rFonts w:ascii="Arial" w:eastAsia="Times New Roman" w:hAnsi="Arial" w:cs="Arial"/>
          <w:color w:val="000000"/>
          <w:sz w:val="24"/>
          <w:szCs w:val="24"/>
        </w:rPr>
        <w:t xml:space="preserve">. Available at; </w:t>
      </w:r>
      <w:hyperlink r:id="rId49" w:history="1">
        <w:r w:rsidRPr="00937C32">
          <w:rPr>
            <w:rFonts w:ascii="Arial" w:eastAsia="Times New Roman" w:hAnsi="Arial" w:cs="Arial"/>
            <w:color w:val="000000"/>
            <w:sz w:val="24"/>
            <w:szCs w:val="24"/>
            <w:u w:val="single"/>
          </w:rPr>
          <w:t>ISO - ISO 9004:2018 - Quality management — Quality of an organization — Guidance to achieve sustained success</w:t>
        </w:r>
      </w:hyperlink>
      <w:r w:rsidRPr="00937C32">
        <w:rPr>
          <w:rFonts w:ascii="Arial" w:eastAsia="Times New Roman" w:hAnsi="Arial" w:cs="Arial"/>
          <w:color w:val="000000"/>
          <w:sz w:val="24"/>
          <w:szCs w:val="24"/>
        </w:rPr>
        <w:t>. Accessed February 23</w:t>
      </w:r>
      <w:r w:rsidRPr="00937C32">
        <w:rPr>
          <w:rFonts w:ascii="Arial" w:eastAsia="Times New Roman" w:hAnsi="Arial" w:cs="Arial"/>
          <w:color w:val="000000"/>
          <w:sz w:val="24"/>
          <w:szCs w:val="24"/>
          <w:vertAlign w:val="superscript"/>
        </w:rPr>
        <w:t>rd</w:t>
      </w:r>
      <w:r w:rsidRPr="00937C32">
        <w:rPr>
          <w:rFonts w:ascii="Arial" w:eastAsia="Times New Roman" w:hAnsi="Arial" w:cs="Arial"/>
          <w:color w:val="000000"/>
          <w:sz w:val="24"/>
          <w:szCs w:val="24"/>
        </w:rPr>
        <w:t>, 2023.</w:t>
      </w:r>
    </w:p>
    <w:p w14:paraId="58B8C443" w14:textId="77777777" w:rsidR="00937C32" w:rsidRPr="00937C32" w:rsidRDefault="00937C32" w:rsidP="00937C32">
      <w:pPr>
        <w:spacing w:line="480" w:lineRule="auto"/>
        <w:rPr>
          <w:rFonts w:ascii="Arial" w:eastAsia="Times New Roman" w:hAnsi="Arial" w:cs="Arial"/>
          <w:color w:val="000000"/>
          <w:sz w:val="24"/>
          <w:szCs w:val="24"/>
        </w:rPr>
      </w:pPr>
    </w:p>
    <w:p w14:paraId="434E3194"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John, O.P. and Srivastava, S. (1999) The Big Five Trait Taxonomy: History, Measurement, and Theoretical Perspectives. In: Pervin, L.A. and John, O.P. Eds., </w:t>
      </w:r>
      <w:r w:rsidRPr="00937C32">
        <w:rPr>
          <w:rFonts w:ascii="Arial" w:eastAsia="Times New Roman" w:hAnsi="Arial" w:cs="Arial"/>
          <w:i/>
          <w:iCs/>
          <w:color w:val="000000"/>
          <w:sz w:val="24"/>
          <w:szCs w:val="24"/>
        </w:rPr>
        <w:t>Handbook of Personality: Theory and Research</w:t>
      </w:r>
      <w:r w:rsidRPr="00937C32">
        <w:rPr>
          <w:rFonts w:ascii="Arial" w:eastAsia="Times New Roman" w:hAnsi="Arial" w:cs="Arial"/>
          <w:color w:val="000000"/>
          <w:sz w:val="24"/>
          <w:szCs w:val="24"/>
        </w:rPr>
        <w:t>, Vol. 2, Guilford Press, New York, 102-138.</w:t>
      </w:r>
    </w:p>
    <w:p w14:paraId="29D0E28B" w14:textId="77777777" w:rsidR="00937C32" w:rsidRPr="00937C32" w:rsidRDefault="00937C32" w:rsidP="00937C32">
      <w:pPr>
        <w:spacing w:line="480" w:lineRule="auto"/>
        <w:rPr>
          <w:rFonts w:ascii="Arial" w:eastAsia="Times New Roman" w:hAnsi="Arial" w:cs="Arial"/>
          <w:color w:val="000000"/>
          <w:sz w:val="24"/>
          <w:szCs w:val="24"/>
        </w:rPr>
      </w:pPr>
    </w:p>
    <w:p w14:paraId="4D8FB7ED" w14:textId="5C5B1298"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Kelley, C. L., Britt, T. W., Adler, A. B., &amp; Bliese, P. D. (2013)</w:t>
      </w:r>
      <w:r w:rsidR="00E5798A">
        <w:rPr>
          <w:rFonts w:ascii="Arial" w:eastAsia="Times New Roman" w:hAnsi="Arial" w:cs="Arial"/>
          <w:color w:val="000000"/>
          <w:sz w:val="24"/>
          <w:szCs w:val="24"/>
        </w:rPr>
        <w:t xml:space="preserve"> </w:t>
      </w:r>
      <w:r w:rsidRPr="00937C32">
        <w:rPr>
          <w:rFonts w:ascii="Arial" w:eastAsia="Times New Roman" w:hAnsi="Arial" w:cs="Arial"/>
          <w:color w:val="000000"/>
          <w:sz w:val="24"/>
          <w:szCs w:val="24"/>
        </w:rPr>
        <w:t xml:space="preserve">Perceived Organisational Support, Posttraumatic Stress Disorder Symptoms, </w:t>
      </w:r>
      <w:r w:rsidR="00E5798A">
        <w:rPr>
          <w:rFonts w:ascii="Arial" w:eastAsia="Times New Roman" w:hAnsi="Arial" w:cs="Arial"/>
          <w:color w:val="000000"/>
          <w:sz w:val="24"/>
          <w:szCs w:val="24"/>
        </w:rPr>
        <w:t>a</w:t>
      </w:r>
      <w:r w:rsidRPr="00937C32">
        <w:rPr>
          <w:rFonts w:ascii="Arial" w:eastAsia="Times New Roman" w:hAnsi="Arial" w:cs="Arial"/>
          <w:color w:val="000000"/>
          <w:sz w:val="24"/>
          <w:szCs w:val="24"/>
        </w:rPr>
        <w:t xml:space="preserve">nd Stigma </w:t>
      </w:r>
      <w:r w:rsidR="00D35EE1" w:rsidRPr="00937C32">
        <w:rPr>
          <w:rFonts w:ascii="Arial" w:eastAsia="Times New Roman" w:hAnsi="Arial" w:cs="Arial"/>
          <w:color w:val="000000"/>
          <w:sz w:val="24"/>
          <w:szCs w:val="24"/>
        </w:rPr>
        <w:t>in</w:t>
      </w:r>
      <w:r w:rsidRPr="00937C32">
        <w:rPr>
          <w:rFonts w:ascii="Arial" w:eastAsia="Times New Roman" w:hAnsi="Arial" w:cs="Arial"/>
          <w:color w:val="000000"/>
          <w:sz w:val="24"/>
          <w:szCs w:val="24"/>
        </w:rPr>
        <w:t xml:space="preserve"> Soldiers Returning </w:t>
      </w:r>
      <w:r w:rsidR="0006397A" w:rsidRPr="00937C32">
        <w:rPr>
          <w:rFonts w:ascii="Arial" w:eastAsia="Times New Roman" w:hAnsi="Arial" w:cs="Arial"/>
          <w:color w:val="000000"/>
          <w:sz w:val="24"/>
          <w:szCs w:val="24"/>
        </w:rPr>
        <w:t>from</w:t>
      </w:r>
      <w:r w:rsidRPr="00937C32">
        <w:rPr>
          <w:rFonts w:ascii="Arial" w:eastAsia="Times New Roman" w:hAnsi="Arial" w:cs="Arial"/>
          <w:color w:val="000000"/>
          <w:sz w:val="24"/>
          <w:szCs w:val="24"/>
        </w:rPr>
        <w:t xml:space="preserve"> Combat. </w:t>
      </w:r>
      <w:r w:rsidRPr="00937C32">
        <w:rPr>
          <w:rFonts w:ascii="Arial" w:eastAsia="Times New Roman" w:hAnsi="Arial" w:cs="Arial"/>
          <w:i/>
          <w:iCs/>
          <w:color w:val="000000"/>
          <w:sz w:val="24"/>
          <w:szCs w:val="24"/>
        </w:rPr>
        <w:t>Psychological Services</w:t>
      </w:r>
      <w:r w:rsidRPr="00937C32">
        <w:rPr>
          <w:rFonts w:ascii="Arial" w:eastAsia="Times New Roman" w:hAnsi="Arial" w:cs="Arial"/>
          <w:color w:val="000000"/>
          <w:sz w:val="24"/>
          <w:szCs w:val="24"/>
        </w:rPr>
        <w:t xml:space="preserve">, 11(2), 229–234. </w:t>
      </w:r>
      <w:hyperlink r:id="rId50" w:history="1">
        <w:r w:rsidRPr="00937C32">
          <w:rPr>
            <w:rFonts w:ascii="Arial" w:eastAsia="Times New Roman" w:hAnsi="Arial" w:cs="Arial"/>
            <w:color w:val="000000"/>
            <w:sz w:val="24"/>
            <w:szCs w:val="24"/>
            <w:u w:val="single"/>
          </w:rPr>
          <w:t>https://doi.org/10.1037/a0034892</w:t>
        </w:r>
      </w:hyperlink>
      <w:r w:rsidRPr="00937C32">
        <w:rPr>
          <w:rFonts w:ascii="Arial" w:eastAsia="Times New Roman" w:hAnsi="Arial" w:cs="Arial"/>
          <w:color w:val="000000"/>
          <w:sz w:val="24"/>
          <w:szCs w:val="24"/>
        </w:rPr>
        <w:t>.</w:t>
      </w:r>
    </w:p>
    <w:p w14:paraId="1D8FD93D" w14:textId="77777777" w:rsidR="00937C32" w:rsidRPr="00937C32" w:rsidRDefault="00937C32" w:rsidP="00937C32">
      <w:pPr>
        <w:spacing w:line="480" w:lineRule="auto"/>
        <w:rPr>
          <w:rFonts w:ascii="Arial" w:eastAsia="Times New Roman" w:hAnsi="Arial" w:cs="Arial"/>
          <w:color w:val="000000"/>
          <w:sz w:val="24"/>
          <w:szCs w:val="24"/>
        </w:rPr>
      </w:pPr>
    </w:p>
    <w:p w14:paraId="0318B8E1" w14:textId="2336C1B3" w:rsidR="00937C32" w:rsidRPr="004B3565"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Keselman. D., Saxe-Braithwaite. M. (2021) Authentic and ethical leadership during a crisis. </w:t>
      </w:r>
      <w:r w:rsidRPr="00937C32">
        <w:rPr>
          <w:rFonts w:ascii="Arial" w:eastAsia="Times New Roman" w:hAnsi="Arial" w:cs="Arial"/>
          <w:i/>
          <w:iCs/>
          <w:color w:val="000000"/>
          <w:sz w:val="24"/>
          <w:szCs w:val="24"/>
        </w:rPr>
        <w:t>Healthcare Management Forum</w:t>
      </w:r>
      <w:r w:rsidRPr="00937C32">
        <w:rPr>
          <w:rFonts w:ascii="Arial" w:eastAsia="Times New Roman" w:hAnsi="Arial" w:cs="Arial"/>
          <w:color w:val="000000"/>
          <w:sz w:val="24"/>
          <w:szCs w:val="24"/>
        </w:rPr>
        <w:t>. 34(3):154-157. doi:</w:t>
      </w:r>
      <w:hyperlink r:id="rId51" w:history="1">
        <w:r w:rsidRPr="00937C32">
          <w:rPr>
            <w:rFonts w:ascii="Arial" w:eastAsia="Times New Roman" w:hAnsi="Arial" w:cs="Arial"/>
            <w:color w:val="000000"/>
            <w:sz w:val="24"/>
            <w:szCs w:val="24"/>
            <w:u w:val="single"/>
          </w:rPr>
          <w:t>10.1177/0840470420973051</w:t>
        </w:r>
      </w:hyperlink>
    </w:p>
    <w:p w14:paraId="57068F33" w14:textId="77777777" w:rsidR="004B3565" w:rsidRDefault="004B3565" w:rsidP="004B3565">
      <w:pPr>
        <w:pStyle w:val="ListParagraph"/>
        <w:rPr>
          <w:rFonts w:ascii="Arial" w:eastAsia="Times New Roman" w:hAnsi="Arial" w:cs="Arial"/>
          <w:color w:val="000000"/>
          <w:sz w:val="24"/>
          <w:szCs w:val="24"/>
        </w:rPr>
      </w:pPr>
    </w:p>
    <w:p w14:paraId="5B57EC06" w14:textId="77777777" w:rsidR="004B3565" w:rsidRPr="00E5798A" w:rsidRDefault="004B3565" w:rsidP="004B3565">
      <w:pPr>
        <w:spacing w:line="480" w:lineRule="auto"/>
        <w:ind w:left="720"/>
        <w:contextualSpacing/>
        <w:rPr>
          <w:rFonts w:ascii="Arial" w:eastAsia="Times New Roman" w:hAnsi="Arial" w:cs="Arial"/>
          <w:color w:val="000000"/>
          <w:sz w:val="24"/>
          <w:szCs w:val="24"/>
        </w:rPr>
      </w:pPr>
    </w:p>
    <w:p w14:paraId="66793919"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lastRenderedPageBreak/>
        <w:t>Kahn. W. A. (1990) Psychological Conditions of Personal Engagement and Disengagement at Work. </w:t>
      </w:r>
      <w:r w:rsidRPr="00937C32">
        <w:rPr>
          <w:rFonts w:ascii="Arial" w:eastAsia="Times New Roman" w:hAnsi="Arial" w:cs="Arial"/>
          <w:i/>
          <w:iCs/>
          <w:color w:val="000000"/>
          <w:sz w:val="24"/>
          <w:szCs w:val="24"/>
        </w:rPr>
        <w:t>Academy of Management Journal,</w:t>
      </w:r>
      <w:r w:rsidRPr="00937C32">
        <w:rPr>
          <w:rFonts w:ascii="Arial" w:eastAsia="Times New Roman" w:hAnsi="Arial" w:cs="Arial"/>
          <w:color w:val="000000"/>
          <w:sz w:val="24"/>
          <w:szCs w:val="24"/>
        </w:rPr>
        <w:t> 33, 692–724, </w:t>
      </w:r>
      <w:hyperlink r:id="rId52" w:history="1">
        <w:r w:rsidRPr="00937C32">
          <w:rPr>
            <w:rFonts w:ascii="Arial" w:eastAsia="Times New Roman" w:hAnsi="Arial" w:cs="Arial"/>
            <w:color w:val="000000"/>
            <w:sz w:val="24"/>
            <w:szCs w:val="24"/>
            <w:u w:val="single"/>
          </w:rPr>
          <w:t>https://doi.org/10.5465/256287</w:t>
        </w:r>
      </w:hyperlink>
    </w:p>
    <w:p w14:paraId="5397B099" w14:textId="77777777" w:rsidR="00937C32" w:rsidRPr="00937C32" w:rsidRDefault="00937C32" w:rsidP="00937C32">
      <w:pPr>
        <w:spacing w:line="480" w:lineRule="auto"/>
        <w:rPr>
          <w:rFonts w:ascii="Arial" w:eastAsia="Times New Roman" w:hAnsi="Arial" w:cs="Arial"/>
          <w:color w:val="000000"/>
          <w:sz w:val="24"/>
          <w:szCs w:val="24"/>
        </w:rPr>
      </w:pPr>
    </w:p>
    <w:p w14:paraId="7D5EB937" w14:textId="5B7E5930"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Klein, A., Wallis, J., &amp; Cooke, R. (2013) The </w:t>
      </w:r>
      <w:r w:rsidR="00792D8E" w:rsidRPr="00937C32">
        <w:rPr>
          <w:rFonts w:ascii="Arial" w:eastAsia="Times New Roman" w:hAnsi="Arial" w:cs="Arial"/>
          <w:color w:val="000000"/>
          <w:sz w:val="24"/>
          <w:szCs w:val="24"/>
        </w:rPr>
        <w:t xml:space="preserve">Impact of Leadership Styles on Organizational Culture </w:t>
      </w:r>
      <w:r w:rsidR="00B45009" w:rsidRPr="00937C32">
        <w:rPr>
          <w:rFonts w:ascii="Arial" w:eastAsia="Times New Roman" w:hAnsi="Arial" w:cs="Arial"/>
          <w:color w:val="000000"/>
          <w:sz w:val="24"/>
          <w:szCs w:val="24"/>
        </w:rPr>
        <w:t>and</w:t>
      </w:r>
      <w:r w:rsidR="00792D8E" w:rsidRPr="00937C32">
        <w:rPr>
          <w:rFonts w:ascii="Arial" w:eastAsia="Times New Roman" w:hAnsi="Arial" w:cs="Arial"/>
          <w:color w:val="000000"/>
          <w:sz w:val="24"/>
          <w:szCs w:val="24"/>
        </w:rPr>
        <w:t xml:space="preserve"> Firm Effectiveness: </w:t>
      </w:r>
      <w:r w:rsidRPr="00937C32">
        <w:rPr>
          <w:rFonts w:ascii="Arial" w:eastAsia="Times New Roman" w:hAnsi="Arial" w:cs="Arial"/>
          <w:color w:val="000000"/>
          <w:sz w:val="24"/>
          <w:szCs w:val="24"/>
        </w:rPr>
        <w:t xml:space="preserve">An </w:t>
      </w:r>
      <w:r w:rsidR="00792D8E" w:rsidRPr="00937C32">
        <w:rPr>
          <w:rFonts w:ascii="Arial" w:eastAsia="Times New Roman" w:hAnsi="Arial" w:cs="Arial"/>
          <w:color w:val="000000"/>
          <w:sz w:val="24"/>
          <w:szCs w:val="24"/>
        </w:rPr>
        <w:t>Empirical Study</w:t>
      </w:r>
      <w:r w:rsidRPr="00937C32">
        <w:rPr>
          <w:rFonts w:ascii="Arial" w:eastAsia="Times New Roman" w:hAnsi="Arial" w:cs="Arial"/>
          <w:color w:val="000000"/>
          <w:sz w:val="24"/>
          <w:szCs w:val="24"/>
        </w:rPr>
        <w:t>. </w:t>
      </w:r>
      <w:r w:rsidRPr="00937C32">
        <w:rPr>
          <w:rFonts w:ascii="Arial" w:eastAsia="Times New Roman" w:hAnsi="Arial" w:cs="Arial"/>
          <w:i/>
          <w:iCs/>
          <w:color w:val="000000"/>
          <w:sz w:val="24"/>
          <w:szCs w:val="24"/>
        </w:rPr>
        <w:t>Journal of Management &amp; Organi</w:t>
      </w:r>
      <w:r w:rsidR="00792D8E">
        <w:rPr>
          <w:rFonts w:ascii="Arial" w:eastAsia="Times New Roman" w:hAnsi="Arial" w:cs="Arial"/>
          <w:i/>
          <w:iCs/>
          <w:color w:val="000000"/>
          <w:sz w:val="24"/>
          <w:szCs w:val="24"/>
        </w:rPr>
        <w:t>s</w:t>
      </w:r>
      <w:r w:rsidRPr="00937C32">
        <w:rPr>
          <w:rFonts w:ascii="Arial" w:eastAsia="Times New Roman" w:hAnsi="Arial" w:cs="Arial"/>
          <w:i/>
          <w:iCs/>
          <w:color w:val="000000"/>
          <w:sz w:val="24"/>
          <w:szCs w:val="24"/>
        </w:rPr>
        <w:t>ation,</w:t>
      </w:r>
      <w:r w:rsidRPr="00937C32">
        <w:rPr>
          <w:rFonts w:ascii="Arial" w:eastAsia="Times New Roman" w:hAnsi="Arial" w:cs="Arial"/>
          <w:color w:val="000000"/>
          <w:sz w:val="24"/>
          <w:szCs w:val="24"/>
        </w:rPr>
        <w:t> </w:t>
      </w:r>
      <w:r w:rsidRPr="00937C32">
        <w:rPr>
          <w:rFonts w:ascii="Arial" w:eastAsia="Times New Roman" w:hAnsi="Arial" w:cs="Arial"/>
          <w:i/>
          <w:iCs/>
          <w:color w:val="000000"/>
          <w:sz w:val="24"/>
          <w:szCs w:val="24"/>
        </w:rPr>
        <w:t>19</w:t>
      </w:r>
      <w:r w:rsidRPr="00937C32">
        <w:rPr>
          <w:rFonts w:ascii="Arial" w:eastAsia="Times New Roman" w:hAnsi="Arial" w:cs="Arial"/>
          <w:color w:val="000000"/>
          <w:sz w:val="24"/>
          <w:szCs w:val="24"/>
        </w:rPr>
        <w:t>(3), 241-254. doi:10.1017/jmo.2013.34</w:t>
      </w:r>
      <w:r w:rsidR="00792D8E">
        <w:rPr>
          <w:rFonts w:ascii="Arial" w:eastAsia="Times New Roman" w:hAnsi="Arial" w:cs="Arial"/>
          <w:color w:val="000000"/>
          <w:sz w:val="24"/>
          <w:szCs w:val="24"/>
        </w:rPr>
        <w:t>.</w:t>
      </w:r>
    </w:p>
    <w:p w14:paraId="35F478CE"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7ECB3A31" w14:textId="01A76686"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Kroeber, A. L., &amp; Kluckhohn, C. (1952) Culture: </w:t>
      </w:r>
      <w:r w:rsidR="00792D8E" w:rsidRPr="00937C32">
        <w:rPr>
          <w:rFonts w:ascii="Arial" w:eastAsia="Times New Roman" w:hAnsi="Arial" w:cs="Arial"/>
          <w:color w:val="000000"/>
          <w:sz w:val="24"/>
          <w:szCs w:val="24"/>
        </w:rPr>
        <w:t xml:space="preserve">A Critical Review </w:t>
      </w:r>
      <w:r w:rsidR="00792D8E">
        <w:rPr>
          <w:rFonts w:ascii="Arial" w:eastAsia="Times New Roman" w:hAnsi="Arial" w:cs="Arial"/>
          <w:color w:val="000000"/>
          <w:sz w:val="24"/>
          <w:szCs w:val="24"/>
        </w:rPr>
        <w:t>o</w:t>
      </w:r>
      <w:r w:rsidR="00792D8E" w:rsidRPr="00937C32">
        <w:rPr>
          <w:rFonts w:ascii="Arial" w:eastAsia="Times New Roman" w:hAnsi="Arial" w:cs="Arial"/>
          <w:color w:val="000000"/>
          <w:sz w:val="24"/>
          <w:szCs w:val="24"/>
        </w:rPr>
        <w:t>f Concepts And Definitions</w:t>
      </w:r>
      <w:r w:rsidRPr="00937C32">
        <w:rPr>
          <w:rFonts w:ascii="Arial" w:eastAsia="Times New Roman" w:hAnsi="Arial" w:cs="Arial"/>
          <w:color w:val="000000"/>
          <w:sz w:val="24"/>
          <w:szCs w:val="24"/>
        </w:rPr>
        <w:t>. </w:t>
      </w:r>
      <w:r w:rsidRPr="00937C32">
        <w:rPr>
          <w:rFonts w:ascii="Arial" w:eastAsia="Times New Roman" w:hAnsi="Arial" w:cs="Arial"/>
          <w:i/>
          <w:iCs/>
          <w:color w:val="000000"/>
          <w:sz w:val="24"/>
          <w:szCs w:val="24"/>
        </w:rPr>
        <w:t>Papers. Peabody Museum of Archaeology &amp; Ethnology, Harvard University, 47</w:t>
      </w:r>
      <w:r w:rsidRPr="00937C32">
        <w:rPr>
          <w:rFonts w:ascii="Arial" w:eastAsia="Times New Roman" w:hAnsi="Arial" w:cs="Arial"/>
          <w:color w:val="000000"/>
          <w:sz w:val="24"/>
          <w:szCs w:val="24"/>
        </w:rPr>
        <w:t>(1), viii, 223.</w:t>
      </w:r>
    </w:p>
    <w:p w14:paraId="55847551" w14:textId="77777777" w:rsidR="00937C32" w:rsidRPr="00937C32" w:rsidRDefault="00937C32" w:rsidP="00937C32">
      <w:pPr>
        <w:spacing w:line="480" w:lineRule="auto"/>
        <w:rPr>
          <w:rFonts w:ascii="Arial" w:eastAsia="Times New Roman" w:hAnsi="Arial" w:cs="Arial"/>
          <w:color w:val="000000"/>
          <w:sz w:val="24"/>
          <w:szCs w:val="24"/>
        </w:rPr>
      </w:pPr>
    </w:p>
    <w:p w14:paraId="645BB9E3" w14:textId="257492E7" w:rsid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Kühn. S., &amp; Rieger. U.M. (2017) Health </w:t>
      </w:r>
      <w:r w:rsidR="00792D8E" w:rsidRPr="00937C32">
        <w:rPr>
          <w:rFonts w:ascii="Arial" w:eastAsia="Times New Roman" w:hAnsi="Arial" w:cs="Arial"/>
          <w:color w:val="000000"/>
          <w:sz w:val="24"/>
          <w:szCs w:val="24"/>
        </w:rPr>
        <w:t xml:space="preserve">Is </w:t>
      </w:r>
      <w:r w:rsidR="00792D8E">
        <w:rPr>
          <w:rFonts w:ascii="Arial" w:eastAsia="Times New Roman" w:hAnsi="Arial" w:cs="Arial"/>
          <w:color w:val="000000"/>
          <w:sz w:val="24"/>
          <w:szCs w:val="24"/>
        </w:rPr>
        <w:t>a</w:t>
      </w:r>
      <w:r w:rsidR="00792D8E" w:rsidRPr="00937C32">
        <w:rPr>
          <w:rFonts w:ascii="Arial" w:eastAsia="Times New Roman" w:hAnsi="Arial" w:cs="Arial"/>
          <w:color w:val="000000"/>
          <w:sz w:val="24"/>
          <w:szCs w:val="24"/>
        </w:rPr>
        <w:t xml:space="preserve"> State </w:t>
      </w:r>
      <w:r w:rsidR="00792D8E">
        <w:rPr>
          <w:rFonts w:ascii="Arial" w:eastAsia="Times New Roman" w:hAnsi="Arial" w:cs="Arial"/>
          <w:color w:val="000000"/>
          <w:sz w:val="24"/>
          <w:szCs w:val="24"/>
        </w:rPr>
        <w:t>o</w:t>
      </w:r>
      <w:r w:rsidR="00792D8E" w:rsidRPr="00937C32">
        <w:rPr>
          <w:rFonts w:ascii="Arial" w:eastAsia="Times New Roman" w:hAnsi="Arial" w:cs="Arial"/>
          <w:color w:val="000000"/>
          <w:sz w:val="24"/>
          <w:szCs w:val="24"/>
        </w:rPr>
        <w:t xml:space="preserve">f Complete Physical, Mental </w:t>
      </w:r>
      <w:r w:rsidR="00792D8E">
        <w:rPr>
          <w:rFonts w:ascii="Arial" w:eastAsia="Times New Roman" w:hAnsi="Arial" w:cs="Arial"/>
          <w:color w:val="000000"/>
          <w:sz w:val="24"/>
          <w:szCs w:val="24"/>
        </w:rPr>
        <w:t>a</w:t>
      </w:r>
      <w:r w:rsidR="00792D8E" w:rsidRPr="00937C32">
        <w:rPr>
          <w:rFonts w:ascii="Arial" w:eastAsia="Times New Roman" w:hAnsi="Arial" w:cs="Arial"/>
          <w:color w:val="000000"/>
          <w:sz w:val="24"/>
          <w:szCs w:val="24"/>
        </w:rPr>
        <w:t xml:space="preserve">nd Social Well-Being </w:t>
      </w:r>
      <w:r w:rsidR="00792D8E">
        <w:rPr>
          <w:rFonts w:ascii="Arial" w:eastAsia="Times New Roman" w:hAnsi="Arial" w:cs="Arial"/>
          <w:color w:val="000000"/>
          <w:sz w:val="24"/>
          <w:szCs w:val="24"/>
        </w:rPr>
        <w:t>a</w:t>
      </w:r>
      <w:r w:rsidR="00792D8E" w:rsidRPr="00937C32">
        <w:rPr>
          <w:rFonts w:ascii="Arial" w:eastAsia="Times New Roman" w:hAnsi="Arial" w:cs="Arial"/>
          <w:color w:val="000000"/>
          <w:sz w:val="24"/>
          <w:szCs w:val="24"/>
        </w:rPr>
        <w:t xml:space="preserve">nd Not Merely Absence </w:t>
      </w:r>
      <w:r w:rsidR="00792D8E">
        <w:rPr>
          <w:rFonts w:ascii="Arial" w:eastAsia="Times New Roman" w:hAnsi="Arial" w:cs="Arial"/>
          <w:color w:val="000000"/>
          <w:sz w:val="24"/>
          <w:szCs w:val="24"/>
        </w:rPr>
        <w:t>o</w:t>
      </w:r>
      <w:r w:rsidR="00792D8E" w:rsidRPr="00937C32">
        <w:rPr>
          <w:rFonts w:ascii="Arial" w:eastAsia="Times New Roman" w:hAnsi="Arial" w:cs="Arial"/>
          <w:color w:val="000000"/>
          <w:sz w:val="24"/>
          <w:szCs w:val="24"/>
        </w:rPr>
        <w:t xml:space="preserve">f Disease </w:t>
      </w:r>
      <w:r w:rsidR="00792D8E">
        <w:rPr>
          <w:rFonts w:ascii="Arial" w:eastAsia="Times New Roman" w:hAnsi="Arial" w:cs="Arial"/>
          <w:color w:val="000000"/>
          <w:sz w:val="24"/>
          <w:szCs w:val="24"/>
        </w:rPr>
        <w:t>o</w:t>
      </w:r>
      <w:r w:rsidR="00792D8E" w:rsidRPr="00937C32">
        <w:rPr>
          <w:rFonts w:ascii="Arial" w:eastAsia="Times New Roman" w:hAnsi="Arial" w:cs="Arial"/>
          <w:color w:val="000000"/>
          <w:sz w:val="24"/>
          <w:szCs w:val="24"/>
        </w:rPr>
        <w:t>r Infirmity</w:t>
      </w:r>
      <w:r w:rsidRPr="00937C32">
        <w:rPr>
          <w:rFonts w:ascii="Arial" w:eastAsia="Times New Roman" w:hAnsi="Arial" w:cs="Arial"/>
          <w:color w:val="000000"/>
          <w:sz w:val="24"/>
          <w:szCs w:val="24"/>
        </w:rPr>
        <w:t xml:space="preserve">. </w:t>
      </w:r>
      <w:r w:rsidRPr="00937C32">
        <w:rPr>
          <w:rFonts w:ascii="Arial" w:eastAsia="Times New Roman" w:hAnsi="Arial" w:cs="Arial"/>
          <w:i/>
          <w:iCs/>
          <w:color w:val="000000"/>
          <w:sz w:val="24"/>
          <w:szCs w:val="24"/>
        </w:rPr>
        <w:t>Surgery for Obesity and  Related Diseases</w:t>
      </w:r>
      <w:r w:rsidRPr="00937C32">
        <w:rPr>
          <w:rFonts w:ascii="Arial" w:eastAsia="Times New Roman" w:hAnsi="Arial" w:cs="Arial"/>
          <w:color w:val="000000"/>
          <w:sz w:val="24"/>
          <w:szCs w:val="24"/>
        </w:rPr>
        <w:t xml:space="preserve">. 13(5):887. </w:t>
      </w:r>
      <w:hyperlink r:id="rId53" w:history="1">
        <w:r w:rsidRPr="00937C32">
          <w:rPr>
            <w:rFonts w:ascii="Arial" w:eastAsia="Times New Roman" w:hAnsi="Arial" w:cs="Arial"/>
            <w:color w:val="000000"/>
            <w:sz w:val="24"/>
            <w:szCs w:val="24"/>
            <w:u w:val="single"/>
          </w:rPr>
          <w:t>https://doi.org/10.1016/j.soard.2017.01.046</w:t>
        </w:r>
      </w:hyperlink>
      <w:r w:rsidRPr="00937C32">
        <w:rPr>
          <w:rFonts w:ascii="Arial" w:eastAsia="Times New Roman" w:hAnsi="Arial" w:cs="Arial"/>
          <w:color w:val="000000"/>
          <w:sz w:val="24"/>
          <w:szCs w:val="24"/>
        </w:rPr>
        <w:t>.</w:t>
      </w:r>
    </w:p>
    <w:p w14:paraId="48EFC45C" w14:textId="77777777" w:rsidR="00792D8E" w:rsidRDefault="00792D8E" w:rsidP="00792D8E">
      <w:pPr>
        <w:pStyle w:val="ListParagraph"/>
        <w:rPr>
          <w:rFonts w:ascii="Arial" w:eastAsia="Times New Roman" w:hAnsi="Arial" w:cs="Arial"/>
          <w:color w:val="000000"/>
          <w:sz w:val="24"/>
          <w:szCs w:val="24"/>
        </w:rPr>
      </w:pPr>
    </w:p>
    <w:p w14:paraId="74610452" w14:textId="77777777" w:rsidR="00792D8E" w:rsidRPr="00937C32" w:rsidRDefault="00792D8E" w:rsidP="00792D8E">
      <w:pPr>
        <w:spacing w:line="480" w:lineRule="auto"/>
        <w:ind w:left="720"/>
        <w:contextualSpacing/>
        <w:rPr>
          <w:rFonts w:ascii="Arial" w:eastAsia="Times New Roman" w:hAnsi="Arial" w:cs="Arial"/>
          <w:color w:val="000000"/>
          <w:sz w:val="24"/>
          <w:szCs w:val="24"/>
        </w:rPr>
      </w:pPr>
    </w:p>
    <w:p w14:paraId="2DF73805" w14:textId="4CE1D57C"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Kuo, T. and Tsai, G.Y. (2019) The </w:t>
      </w:r>
      <w:r w:rsidR="00792D8E" w:rsidRPr="00937C32">
        <w:rPr>
          <w:rFonts w:ascii="Arial" w:eastAsia="Times New Roman" w:hAnsi="Arial" w:cs="Arial"/>
          <w:color w:val="000000"/>
          <w:sz w:val="24"/>
          <w:szCs w:val="24"/>
          <w:shd w:val="clear" w:color="auto" w:fill="FFFFFF"/>
        </w:rPr>
        <w:t xml:space="preserve">Effects </w:t>
      </w:r>
      <w:r w:rsidR="00893EA2" w:rsidRPr="00937C32">
        <w:rPr>
          <w:rFonts w:ascii="Arial" w:eastAsia="Times New Roman" w:hAnsi="Arial" w:cs="Arial"/>
          <w:color w:val="000000"/>
          <w:sz w:val="24"/>
          <w:szCs w:val="24"/>
          <w:shd w:val="clear" w:color="auto" w:fill="FFFFFF"/>
        </w:rPr>
        <w:t>of</w:t>
      </w:r>
      <w:r w:rsidR="00792D8E" w:rsidRPr="00937C32">
        <w:rPr>
          <w:rFonts w:ascii="Arial" w:eastAsia="Times New Roman" w:hAnsi="Arial" w:cs="Arial"/>
          <w:color w:val="000000"/>
          <w:sz w:val="24"/>
          <w:szCs w:val="24"/>
          <w:shd w:val="clear" w:color="auto" w:fill="FFFFFF"/>
        </w:rPr>
        <w:t xml:space="preserve"> Employee Perceived Organisational Culture </w:t>
      </w:r>
      <w:r w:rsidR="00B45009" w:rsidRPr="00937C32">
        <w:rPr>
          <w:rFonts w:ascii="Arial" w:eastAsia="Times New Roman" w:hAnsi="Arial" w:cs="Arial"/>
          <w:color w:val="000000"/>
          <w:sz w:val="24"/>
          <w:szCs w:val="24"/>
          <w:shd w:val="clear" w:color="auto" w:fill="FFFFFF"/>
        </w:rPr>
        <w:t>on</w:t>
      </w:r>
      <w:r w:rsidR="00792D8E" w:rsidRPr="00937C32">
        <w:rPr>
          <w:rFonts w:ascii="Arial" w:eastAsia="Times New Roman" w:hAnsi="Arial" w:cs="Arial"/>
          <w:color w:val="000000"/>
          <w:sz w:val="24"/>
          <w:szCs w:val="24"/>
          <w:shd w:val="clear" w:color="auto" w:fill="FFFFFF"/>
        </w:rPr>
        <w:t xml:space="preserve"> Performance: The Moderating Effects </w:t>
      </w:r>
      <w:r w:rsidR="00B45009" w:rsidRPr="00937C32">
        <w:rPr>
          <w:rFonts w:ascii="Arial" w:eastAsia="Times New Roman" w:hAnsi="Arial" w:cs="Arial"/>
          <w:color w:val="000000"/>
          <w:sz w:val="24"/>
          <w:szCs w:val="24"/>
          <w:shd w:val="clear" w:color="auto" w:fill="FFFFFF"/>
        </w:rPr>
        <w:t>of</w:t>
      </w:r>
      <w:r w:rsidR="00792D8E" w:rsidRPr="00937C32">
        <w:rPr>
          <w:rFonts w:ascii="Arial" w:eastAsia="Times New Roman" w:hAnsi="Arial" w:cs="Arial"/>
          <w:color w:val="000000"/>
          <w:sz w:val="24"/>
          <w:szCs w:val="24"/>
          <w:shd w:val="clear" w:color="auto" w:fill="FFFFFF"/>
        </w:rPr>
        <w:t xml:space="preserve"> Management Maturity</w:t>
      </w:r>
      <w:r w:rsidR="00792D8E">
        <w:rPr>
          <w:rFonts w:ascii="Arial" w:eastAsia="Times New Roman" w:hAnsi="Arial" w:cs="Arial"/>
          <w:color w:val="000000"/>
          <w:sz w:val="24"/>
          <w:szCs w:val="24"/>
          <w:shd w:val="clear" w:color="auto" w:fill="FFFFFF"/>
        </w:rPr>
        <w:t>.</w:t>
      </w:r>
      <w:r w:rsidR="00792D8E" w:rsidRPr="00937C32">
        <w:rPr>
          <w:rFonts w:ascii="Arial" w:eastAsia="Times New Roman" w:hAnsi="Arial" w:cs="Arial"/>
          <w:color w:val="000000"/>
          <w:sz w:val="24"/>
          <w:szCs w:val="24"/>
          <w:shd w:val="clear" w:color="auto" w:fill="FFFFFF"/>
        </w:rPr>
        <w:t> </w:t>
      </w:r>
      <w:r w:rsidRPr="00937C32">
        <w:rPr>
          <w:rFonts w:ascii="Arial" w:eastAsia="Times New Roman" w:hAnsi="Arial" w:cs="Arial"/>
          <w:i/>
          <w:color w:val="000000"/>
          <w:sz w:val="24"/>
          <w:szCs w:val="24"/>
        </w:rPr>
        <w:t xml:space="preserve">Total </w:t>
      </w:r>
      <w:r w:rsidR="00792D8E">
        <w:rPr>
          <w:rFonts w:ascii="Arial" w:eastAsia="Times New Roman" w:hAnsi="Arial" w:cs="Arial"/>
          <w:i/>
          <w:color w:val="000000"/>
          <w:sz w:val="24"/>
          <w:szCs w:val="24"/>
        </w:rPr>
        <w:t>Q</w:t>
      </w:r>
      <w:r w:rsidRPr="00937C32">
        <w:rPr>
          <w:rFonts w:ascii="Arial" w:eastAsia="Times New Roman" w:hAnsi="Arial" w:cs="Arial"/>
          <w:i/>
          <w:color w:val="000000"/>
          <w:sz w:val="24"/>
          <w:szCs w:val="24"/>
        </w:rPr>
        <w:t xml:space="preserve">uality </w:t>
      </w:r>
      <w:r w:rsidR="00792D8E">
        <w:rPr>
          <w:rFonts w:ascii="Arial" w:eastAsia="Times New Roman" w:hAnsi="Arial" w:cs="Arial"/>
          <w:i/>
          <w:color w:val="000000"/>
          <w:sz w:val="24"/>
          <w:szCs w:val="24"/>
        </w:rPr>
        <w:t>M</w:t>
      </w:r>
      <w:r w:rsidRPr="00937C32">
        <w:rPr>
          <w:rFonts w:ascii="Arial" w:eastAsia="Times New Roman" w:hAnsi="Arial" w:cs="Arial"/>
          <w:i/>
          <w:color w:val="000000"/>
          <w:sz w:val="24"/>
          <w:szCs w:val="24"/>
        </w:rPr>
        <w:t xml:space="preserve">anagement &amp; </w:t>
      </w:r>
      <w:r w:rsidR="00792D8E">
        <w:rPr>
          <w:rFonts w:ascii="Arial" w:eastAsia="Times New Roman" w:hAnsi="Arial" w:cs="Arial"/>
          <w:i/>
          <w:color w:val="000000"/>
          <w:sz w:val="24"/>
          <w:szCs w:val="24"/>
        </w:rPr>
        <w:t>B</w:t>
      </w:r>
      <w:r w:rsidRPr="00937C32">
        <w:rPr>
          <w:rFonts w:ascii="Arial" w:eastAsia="Times New Roman" w:hAnsi="Arial" w:cs="Arial"/>
          <w:i/>
          <w:color w:val="000000"/>
          <w:sz w:val="24"/>
          <w:szCs w:val="24"/>
        </w:rPr>
        <w:t xml:space="preserve">usiness </w:t>
      </w:r>
      <w:r w:rsidR="00893EA2">
        <w:rPr>
          <w:rFonts w:ascii="Arial" w:eastAsia="Times New Roman" w:hAnsi="Arial" w:cs="Arial"/>
          <w:i/>
          <w:color w:val="000000"/>
          <w:sz w:val="24"/>
          <w:szCs w:val="24"/>
        </w:rPr>
        <w:t>E</w:t>
      </w:r>
      <w:r w:rsidRPr="00937C32">
        <w:rPr>
          <w:rFonts w:ascii="Arial" w:eastAsia="Times New Roman" w:hAnsi="Arial" w:cs="Arial"/>
          <w:i/>
          <w:color w:val="000000"/>
          <w:sz w:val="24"/>
          <w:szCs w:val="24"/>
        </w:rPr>
        <w:t>xcellence</w:t>
      </w:r>
      <w:r w:rsidRPr="00937C32">
        <w:rPr>
          <w:rFonts w:ascii="Arial" w:eastAsia="Times New Roman" w:hAnsi="Arial" w:cs="Arial"/>
          <w:color w:val="000000"/>
          <w:sz w:val="24"/>
          <w:szCs w:val="24"/>
          <w:shd w:val="clear" w:color="auto" w:fill="FFFFFF"/>
        </w:rPr>
        <w:t xml:space="preserve">, 30(3-4), pp. 267–283. Available at: </w:t>
      </w:r>
      <w:hyperlink r:id="rId54" w:history="1">
        <w:r w:rsidRPr="00937C32">
          <w:rPr>
            <w:rFonts w:ascii="Arial" w:eastAsia="Times New Roman" w:hAnsi="Arial" w:cs="Arial"/>
            <w:color w:val="000000"/>
            <w:sz w:val="24"/>
            <w:szCs w:val="24"/>
            <w:u w:val="single"/>
            <w:shd w:val="clear" w:color="auto" w:fill="FFFFFF"/>
          </w:rPr>
          <w:t>https://doi.org/10.1080/14783363.2017.1302327</w:t>
        </w:r>
      </w:hyperlink>
      <w:r w:rsidRPr="00937C32">
        <w:rPr>
          <w:rFonts w:ascii="Arial" w:eastAsia="Times New Roman" w:hAnsi="Arial" w:cs="Arial"/>
          <w:color w:val="000000"/>
          <w:sz w:val="24"/>
          <w:szCs w:val="24"/>
          <w:shd w:val="clear" w:color="auto" w:fill="FFFFFF"/>
        </w:rPr>
        <w:t>.</w:t>
      </w:r>
    </w:p>
    <w:p w14:paraId="002CE9A4" w14:textId="77777777" w:rsidR="00937C32" w:rsidRPr="00937C32" w:rsidRDefault="00937C32" w:rsidP="00937C32">
      <w:pPr>
        <w:spacing w:line="480" w:lineRule="auto"/>
        <w:rPr>
          <w:rFonts w:ascii="Arial" w:eastAsia="Times New Roman" w:hAnsi="Arial" w:cs="Arial"/>
          <w:color w:val="000000"/>
          <w:sz w:val="24"/>
          <w:szCs w:val="24"/>
        </w:rPr>
      </w:pPr>
    </w:p>
    <w:p w14:paraId="560BF98A" w14:textId="77777777" w:rsidR="00937C32" w:rsidRPr="00937C32" w:rsidRDefault="00937C32" w:rsidP="00937C32">
      <w:pPr>
        <w:spacing w:line="480" w:lineRule="auto"/>
        <w:rPr>
          <w:rFonts w:ascii="Arial" w:eastAsia="Times New Roman" w:hAnsi="Arial" w:cs="Arial"/>
          <w:color w:val="000000"/>
          <w:sz w:val="24"/>
          <w:szCs w:val="24"/>
        </w:rPr>
      </w:pPr>
    </w:p>
    <w:p w14:paraId="24710F7C" w14:textId="6A52D472"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lastRenderedPageBreak/>
        <w:t xml:space="preserve">Lai, Chih-Hui &amp; Lin, Sapphire. (2017) Systems </w:t>
      </w:r>
      <w:r w:rsidR="00893EA2">
        <w:rPr>
          <w:rFonts w:ascii="Arial" w:eastAsia="Times New Roman" w:hAnsi="Arial" w:cs="Arial"/>
          <w:color w:val="000000"/>
          <w:sz w:val="24"/>
          <w:szCs w:val="24"/>
        </w:rPr>
        <w:t>T</w:t>
      </w:r>
      <w:r w:rsidRPr="00937C32">
        <w:rPr>
          <w:rFonts w:ascii="Arial" w:eastAsia="Times New Roman" w:hAnsi="Arial" w:cs="Arial"/>
          <w:color w:val="000000"/>
          <w:sz w:val="24"/>
          <w:szCs w:val="24"/>
        </w:rPr>
        <w:t>heory. The International Encyclopaedia of Organi</w:t>
      </w:r>
      <w:r w:rsidR="00893EA2">
        <w:rPr>
          <w:rFonts w:ascii="Arial" w:eastAsia="Times New Roman" w:hAnsi="Arial" w:cs="Arial"/>
          <w:color w:val="000000"/>
          <w:sz w:val="24"/>
          <w:szCs w:val="24"/>
        </w:rPr>
        <w:t>s</w:t>
      </w:r>
      <w:r w:rsidRPr="00937C32">
        <w:rPr>
          <w:rFonts w:ascii="Arial" w:eastAsia="Times New Roman" w:hAnsi="Arial" w:cs="Arial"/>
          <w:color w:val="000000"/>
          <w:sz w:val="24"/>
          <w:szCs w:val="24"/>
        </w:rPr>
        <w:t xml:space="preserve">ational Communication. Available at; </w:t>
      </w:r>
      <w:hyperlink r:id="rId55" w:history="1">
        <w:r w:rsidRPr="00937C32">
          <w:rPr>
            <w:rFonts w:ascii="Arial" w:eastAsia="Times New Roman" w:hAnsi="Arial" w:cs="Arial"/>
            <w:color w:val="000000"/>
            <w:sz w:val="24"/>
            <w:szCs w:val="24"/>
            <w:u w:val="single"/>
          </w:rPr>
          <w:t>http://onlinelibrary.wiley.com/book/10.1002/9781118955567</w:t>
        </w:r>
      </w:hyperlink>
      <w:r w:rsidRPr="00937C32">
        <w:rPr>
          <w:rFonts w:ascii="Arial" w:eastAsia="Times New Roman" w:hAnsi="Arial" w:cs="Arial"/>
          <w:color w:val="000000"/>
          <w:sz w:val="24"/>
          <w:szCs w:val="24"/>
        </w:rPr>
        <w:t>)</w:t>
      </w:r>
    </w:p>
    <w:p w14:paraId="206BBC93" w14:textId="77777777" w:rsidR="00937C32" w:rsidRPr="00937C32" w:rsidRDefault="00937C32" w:rsidP="00937C32">
      <w:pPr>
        <w:spacing w:line="480" w:lineRule="auto"/>
        <w:rPr>
          <w:rFonts w:ascii="Arial" w:eastAsia="Times New Roman" w:hAnsi="Arial" w:cs="Arial"/>
          <w:color w:val="000000"/>
          <w:sz w:val="24"/>
          <w:szCs w:val="24"/>
        </w:rPr>
      </w:pPr>
    </w:p>
    <w:p w14:paraId="602E138A" w14:textId="06AD1606"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Lee, K., Ashton, M. C., &amp; Novitsky, C. (2022) Academic Majors and HEXACO Personality. </w:t>
      </w:r>
      <w:r w:rsidRPr="00937C32">
        <w:rPr>
          <w:rFonts w:ascii="Arial" w:eastAsia="Times New Roman" w:hAnsi="Arial" w:cs="Arial"/>
          <w:i/>
          <w:iCs/>
          <w:color w:val="000000"/>
          <w:sz w:val="24"/>
          <w:szCs w:val="24"/>
        </w:rPr>
        <w:t>Journal of Career Assessment</w:t>
      </w:r>
      <w:r w:rsidRPr="00937C32">
        <w:rPr>
          <w:rFonts w:ascii="Arial" w:eastAsia="Times New Roman" w:hAnsi="Arial" w:cs="Arial"/>
          <w:color w:val="000000"/>
          <w:sz w:val="24"/>
          <w:szCs w:val="24"/>
        </w:rPr>
        <w:t>, </w:t>
      </w:r>
      <w:r w:rsidRPr="00937C32">
        <w:rPr>
          <w:rFonts w:ascii="Arial" w:eastAsia="Times New Roman" w:hAnsi="Arial" w:cs="Arial"/>
          <w:i/>
          <w:iCs/>
          <w:color w:val="000000"/>
          <w:sz w:val="24"/>
          <w:szCs w:val="24"/>
        </w:rPr>
        <w:t>30</w:t>
      </w:r>
      <w:r w:rsidRPr="00937C32">
        <w:rPr>
          <w:rFonts w:ascii="Arial" w:eastAsia="Times New Roman" w:hAnsi="Arial" w:cs="Arial"/>
          <w:color w:val="000000"/>
          <w:sz w:val="24"/>
          <w:szCs w:val="24"/>
        </w:rPr>
        <w:t>(2), 345-366. </w:t>
      </w:r>
    </w:p>
    <w:p w14:paraId="62B0818D" w14:textId="77777777" w:rsidR="00937C32" w:rsidRPr="00937C32" w:rsidRDefault="00D30E69" w:rsidP="00937C32">
      <w:pPr>
        <w:spacing w:line="480" w:lineRule="auto"/>
        <w:ind w:firstLine="720"/>
        <w:rPr>
          <w:rFonts w:ascii="Arial" w:eastAsia="Times New Roman" w:hAnsi="Arial" w:cs="Arial"/>
          <w:color w:val="000000"/>
          <w:sz w:val="24"/>
          <w:szCs w:val="24"/>
        </w:rPr>
      </w:pPr>
      <w:hyperlink r:id="rId56" w:history="1">
        <w:r w:rsidR="00937C32" w:rsidRPr="00937C32">
          <w:rPr>
            <w:rFonts w:ascii="Arial" w:eastAsia="Times New Roman" w:hAnsi="Arial" w:cs="Arial"/>
            <w:color w:val="000000"/>
            <w:sz w:val="24"/>
            <w:szCs w:val="24"/>
            <w:u w:val="single"/>
          </w:rPr>
          <w:t>https://doi.org/10.1177/10690727211044765</w:t>
        </w:r>
      </w:hyperlink>
    </w:p>
    <w:p w14:paraId="2866F80F" w14:textId="77777777" w:rsidR="00937C32" w:rsidRPr="00937C32" w:rsidRDefault="00937C32" w:rsidP="00937C32">
      <w:pPr>
        <w:spacing w:line="480" w:lineRule="auto"/>
        <w:rPr>
          <w:rFonts w:ascii="Arial" w:eastAsia="Times New Roman" w:hAnsi="Arial" w:cs="Arial"/>
          <w:color w:val="000000"/>
          <w:sz w:val="24"/>
          <w:szCs w:val="24"/>
        </w:rPr>
      </w:pPr>
    </w:p>
    <w:p w14:paraId="11471844" w14:textId="6F319B2C"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Lewin, K. (1951). Field </w:t>
      </w:r>
      <w:r w:rsidR="008A4FA0">
        <w:rPr>
          <w:rFonts w:ascii="Arial" w:eastAsia="Times New Roman" w:hAnsi="Arial" w:cs="Arial"/>
          <w:color w:val="000000"/>
          <w:sz w:val="24"/>
          <w:szCs w:val="24"/>
        </w:rPr>
        <w:t>T</w:t>
      </w:r>
      <w:r w:rsidRPr="00937C32">
        <w:rPr>
          <w:rFonts w:ascii="Arial" w:eastAsia="Times New Roman" w:hAnsi="Arial" w:cs="Arial"/>
          <w:color w:val="000000"/>
          <w:sz w:val="24"/>
          <w:szCs w:val="24"/>
        </w:rPr>
        <w:t xml:space="preserve">heory in </w:t>
      </w:r>
      <w:r w:rsidR="008A4FA0">
        <w:rPr>
          <w:rFonts w:ascii="Arial" w:eastAsia="Times New Roman" w:hAnsi="Arial" w:cs="Arial"/>
          <w:color w:val="000000"/>
          <w:sz w:val="24"/>
          <w:szCs w:val="24"/>
        </w:rPr>
        <w:t>S</w:t>
      </w:r>
      <w:r w:rsidRPr="00937C32">
        <w:rPr>
          <w:rFonts w:ascii="Arial" w:eastAsia="Times New Roman" w:hAnsi="Arial" w:cs="Arial"/>
          <w:color w:val="000000"/>
          <w:sz w:val="24"/>
          <w:szCs w:val="24"/>
        </w:rPr>
        <w:t xml:space="preserve">ocial </w:t>
      </w:r>
      <w:r w:rsidR="008A4FA0">
        <w:rPr>
          <w:rFonts w:ascii="Arial" w:eastAsia="Times New Roman" w:hAnsi="Arial" w:cs="Arial"/>
          <w:color w:val="000000"/>
          <w:sz w:val="24"/>
          <w:szCs w:val="24"/>
        </w:rPr>
        <w:t>S</w:t>
      </w:r>
      <w:r w:rsidRPr="00937C32">
        <w:rPr>
          <w:rFonts w:ascii="Arial" w:eastAsia="Times New Roman" w:hAnsi="Arial" w:cs="Arial"/>
          <w:color w:val="000000"/>
          <w:sz w:val="24"/>
          <w:szCs w:val="24"/>
        </w:rPr>
        <w:t>cience. New York, NY: Harper &amp; Row.</w:t>
      </w:r>
    </w:p>
    <w:p w14:paraId="6F7AA0BF" w14:textId="77777777" w:rsidR="00937C32" w:rsidRPr="00937C32" w:rsidRDefault="00937C32" w:rsidP="00937C32">
      <w:pPr>
        <w:spacing w:line="480" w:lineRule="auto"/>
        <w:rPr>
          <w:rFonts w:ascii="Arial" w:eastAsia="Times New Roman" w:hAnsi="Arial" w:cs="Arial"/>
          <w:color w:val="000000"/>
          <w:sz w:val="24"/>
          <w:szCs w:val="24"/>
        </w:rPr>
      </w:pPr>
    </w:p>
    <w:p w14:paraId="4E75BA7E"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Liddle, D. (2021) Transformational Culture. Kogan Page. London.</w:t>
      </w:r>
    </w:p>
    <w:p w14:paraId="15805E66" w14:textId="77777777" w:rsidR="00937C32" w:rsidRPr="00937C32" w:rsidRDefault="00937C32" w:rsidP="00937C32">
      <w:pPr>
        <w:spacing w:line="480" w:lineRule="auto"/>
        <w:rPr>
          <w:rFonts w:ascii="Arial" w:eastAsia="Times New Roman" w:hAnsi="Arial" w:cs="Arial"/>
          <w:color w:val="000000"/>
          <w:sz w:val="24"/>
          <w:szCs w:val="24"/>
        </w:rPr>
      </w:pPr>
    </w:p>
    <w:p w14:paraId="78B234BC" w14:textId="582EB642" w:rsidR="00937C32" w:rsidRPr="008A4FA0" w:rsidRDefault="00937C32" w:rsidP="00937C32">
      <w:pPr>
        <w:numPr>
          <w:ilvl w:val="0"/>
          <w:numId w:val="18"/>
        </w:numPr>
        <w:spacing w:line="480" w:lineRule="auto"/>
        <w:contextualSpacing/>
        <w:rPr>
          <w:rFonts w:ascii="Arial" w:eastAsia="Times New Roman" w:hAnsi="Arial" w:cs="Arial"/>
          <w:color w:val="000000" w:themeColor="text1"/>
          <w:sz w:val="24"/>
          <w:szCs w:val="24"/>
        </w:rPr>
      </w:pPr>
      <w:r w:rsidRPr="00937C32">
        <w:rPr>
          <w:rFonts w:ascii="Arial" w:eastAsia="Times New Roman" w:hAnsi="Arial" w:cs="Arial"/>
          <w:color w:val="000000"/>
          <w:sz w:val="24"/>
          <w:szCs w:val="24"/>
        </w:rPr>
        <w:t>Lim, A (2020, June 15). </w:t>
      </w:r>
      <w:r w:rsidRPr="008A4FA0">
        <w:rPr>
          <w:rFonts w:ascii="Arial" w:eastAsia="Times New Roman" w:hAnsi="Arial" w:cs="Arial"/>
          <w:color w:val="000000"/>
          <w:sz w:val="24"/>
          <w:szCs w:val="24"/>
        </w:rPr>
        <w:t xml:space="preserve">The </w:t>
      </w:r>
      <w:r w:rsidR="008A4FA0" w:rsidRPr="008A4FA0">
        <w:rPr>
          <w:rFonts w:ascii="Arial" w:eastAsia="Times New Roman" w:hAnsi="Arial" w:cs="Arial"/>
          <w:color w:val="000000"/>
          <w:sz w:val="24"/>
          <w:szCs w:val="24"/>
        </w:rPr>
        <w:t>B</w:t>
      </w:r>
      <w:r w:rsidRPr="008A4FA0">
        <w:rPr>
          <w:rFonts w:ascii="Arial" w:eastAsia="Times New Roman" w:hAnsi="Arial" w:cs="Arial"/>
          <w:color w:val="000000"/>
          <w:sz w:val="24"/>
          <w:szCs w:val="24"/>
        </w:rPr>
        <w:t xml:space="preserve">ig </w:t>
      </w:r>
      <w:r w:rsidR="008A4FA0" w:rsidRPr="008A4FA0">
        <w:rPr>
          <w:rFonts w:ascii="Arial" w:eastAsia="Times New Roman" w:hAnsi="Arial" w:cs="Arial"/>
          <w:color w:val="000000"/>
          <w:sz w:val="24"/>
          <w:szCs w:val="24"/>
        </w:rPr>
        <w:t>F</w:t>
      </w:r>
      <w:r w:rsidRPr="008A4FA0">
        <w:rPr>
          <w:rFonts w:ascii="Arial" w:eastAsia="Times New Roman" w:hAnsi="Arial" w:cs="Arial"/>
          <w:color w:val="000000"/>
          <w:sz w:val="24"/>
          <w:szCs w:val="24"/>
        </w:rPr>
        <w:t xml:space="preserve">ive </w:t>
      </w:r>
      <w:r w:rsidR="008A4FA0" w:rsidRPr="008A4FA0">
        <w:rPr>
          <w:rFonts w:ascii="Arial" w:eastAsia="Times New Roman" w:hAnsi="Arial" w:cs="Arial"/>
          <w:color w:val="000000"/>
          <w:sz w:val="24"/>
          <w:szCs w:val="24"/>
        </w:rPr>
        <w:t>P</w:t>
      </w:r>
      <w:r w:rsidRPr="008A4FA0">
        <w:rPr>
          <w:rFonts w:ascii="Arial" w:eastAsia="Times New Roman" w:hAnsi="Arial" w:cs="Arial"/>
          <w:color w:val="000000"/>
          <w:sz w:val="24"/>
          <w:szCs w:val="24"/>
        </w:rPr>
        <w:t xml:space="preserve">ersonality </w:t>
      </w:r>
      <w:r w:rsidR="008A4FA0" w:rsidRPr="008A4FA0">
        <w:rPr>
          <w:rFonts w:ascii="Arial" w:eastAsia="Times New Roman" w:hAnsi="Arial" w:cs="Arial"/>
          <w:color w:val="000000"/>
          <w:sz w:val="24"/>
          <w:szCs w:val="24"/>
        </w:rPr>
        <w:t>T</w:t>
      </w:r>
      <w:r w:rsidRPr="008A4FA0">
        <w:rPr>
          <w:rFonts w:ascii="Arial" w:eastAsia="Times New Roman" w:hAnsi="Arial" w:cs="Arial"/>
          <w:color w:val="000000"/>
          <w:sz w:val="24"/>
          <w:szCs w:val="24"/>
        </w:rPr>
        <w:t>raits</w:t>
      </w:r>
      <w:r w:rsidRPr="00937C32">
        <w:rPr>
          <w:rFonts w:ascii="Arial" w:eastAsia="Times New Roman" w:hAnsi="Arial" w:cs="Arial"/>
          <w:color w:val="000000"/>
          <w:sz w:val="24"/>
          <w:szCs w:val="24"/>
        </w:rPr>
        <w:t xml:space="preserve">. </w:t>
      </w:r>
      <w:r w:rsidRPr="008A4FA0">
        <w:rPr>
          <w:rFonts w:ascii="Arial" w:eastAsia="Times New Roman" w:hAnsi="Arial" w:cs="Arial"/>
          <w:i/>
          <w:iCs/>
          <w:color w:val="000000"/>
          <w:sz w:val="24"/>
          <w:szCs w:val="24"/>
        </w:rPr>
        <w:t>Simply Psychology</w:t>
      </w:r>
      <w:r w:rsidRPr="00937C32">
        <w:rPr>
          <w:rFonts w:ascii="Arial" w:eastAsia="Times New Roman" w:hAnsi="Arial" w:cs="Arial"/>
          <w:color w:val="000000"/>
          <w:sz w:val="24"/>
          <w:szCs w:val="24"/>
        </w:rPr>
        <w:t xml:space="preserve">. </w:t>
      </w:r>
      <w:r w:rsidR="008A4FA0">
        <w:rPr>
          <w:rFonts w:ascii="Arial" w:eastAsia="Times New Roman" w:hAnsi="Arial" w:cs="Arial"/>
          <w:color w:val="000000"/>
          <w:sz w:val="24"/>
          <w:szCs w:val="24"/>
        </w:rPr>
        <w:t xml:space="preserve">Available at; </w:t>
      </w:r>
      <w:hyperlink r:id="rId57" w:history="1">
        <w:r w:rsidR="008A4FA0" w:rsidRPr="008A4FA0">
          <w:rPr>
            <w:rStyle w:val="Hyperlink"/>
            <w:rFonts w:ascii="Arial" w:eastAsia="Times New Roman" w:hAnsi="Arial" w:cs="Arial"/>
            <w:color w:val="0070C0"/>
            <w:sz w:val="24"/>
            <w:szCs w:val="24"/>
          </w:rPr>
          <w:t>www.simplypsychology.org/big-five-personality.html</w:t>
        </w:r>
      </w:hyperlink>
      <w:r w:rsidR="008A4FA0" w:rsidRPr="008A4FA0">
        <w:rPr>
          <w:rFonts w:ascii="Arial" w:eastAsia="Times New Roman" w:hAnsi="Arial" w:cs="Arial"/>
          <w:color w:val="000000" w:themeColor="text1"/>
          <w:sz w:val="24"/>
          <w:szCs w:val="24"/>
        </w:rPr>
        <w:t>. Accessed February 22</w:t>
      </w:r>
      <w:r w:rsidR="008A4FA0" w:rsidRPr="008A4FA0">
        <w:rPr>
          <w:rFonts w:ascii="Arial" w:eastAsia="Times New Roman" w:hAnsi="Arial" w:cs="Arial"/>
          <w:color w:val="000000" w:themeColor="text1"/>
          <w:sz w:val="24"/>
          <w:szCs w:val="24"/>
          <w:vertAlign w:val="superscript"/>
        </w:rPr>
        <w:t>nd</w:t>
      </w:r>
      <w:r w:rsidR="008A4FA0" w:rsidRPr="008A4FA0">
        <w:rPr>
          <w:rFonts w:ascii="Arial" w:eastAsia="Times New Roman" w:hAnsi="Arial" w:cs="Arial"/>
          <w:color w:val="000000" w:themeColor="text1"/>
          <w:sz w:val="24"/>
          <w:szCs w:val="24"/>
        </w:rPr>
        <w:t xml:space="preserve">, 2023. </w:t>
      </w:r>
    </w:p>
    <w:p w14:paraId="679E0DA6" w14:textId="77777777" w:rsidR="00937C32" w:rsidRPr="00937C32" w:rsidRDefault="00937C32" w:rsidP="00937C32">
      <w:pPr>
        <w:spacing w:line="480" w:lineRule="auto"/>
        <w:rPr>
          <w:rFonts w:ascii="Arial" w:eastAsia="Times New Roman" w:hAnsi="Arial" w:cs="Arial"/>
          <w:color w:val="000000"/>
          <w:sz w:val="24"/>
          <w:szCs w:val="24"/>
        </w:rPr>
      </w:pPr>
    </w:p>
    <w:p w14:paraId="357E952A" w14:textId="0C6111D2"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Liu, G., Tsui, E. and Kianto, A. (2021) Knowledge-friendly organisational culture and performance: A meta-analysis</w:t>
      </w:r>
      <w:r w:rsidR="008A4FA0">
        <w:rPr>
          <w:rFonts w:ascii="Arial" w:eastAsia="Times New Roman" w:hAnsi="Arial" w:cs="Arial"/>
          <w:color w:val="000000"/>
          <w:sz w:val="24"/>
          <w:szCs w:val="24"/>
          <w:shd w:val="clear" w:color="auto" w:fill="FFFFFF"/>
        </w:rPr>
        <w:t xml:space="preserve">. </w:t>
      </w:r>
      <w:r w:rsidRPr="00937C32">
        <w:rPr>
          <w:rFonts w:ascii="Arial" w:eastAsia="Times New Roman" w:hAnsi="Arial" w:cs="Arial"/>
          <w:i/>
          <w:color w:val="000000"/>
          <w:sz w:val="24"/>
          <w:szCs w:val="24"/>
        </w:rPr>
        <w:t xml:space="preserve">Journal of </w:t>
      </w:r>
      <w:r w:rsidR="008A4FA0">
        <w:rPr>
          <w:rFonts w:ascii="Arial" w:eastAsia="Times New Roman" w:hAnsi="Arial" w:cs="Arial"/>
          <w:i/>
          <w:color w:val="000000"/>
          <w:sz w:val="24"/>
          <w:szCs w:val="24"/>
        </w:rPr>
        <w:t>B</w:t>
      </w:r>
      <w:r w:rsidRPr="00937C32">
        <w:rPr>
          <w:rFonts w:ascii="Arial" w:eastAsia="Times New Roman" w:hAnsi="Arial" w:cs="Arial"/>
          <w:i/>
          <w:color w:val="000000"/>
          <w:sz w:val="24"/>
          <w:szCs w:val="24"/>
        </w:rPr>
        <w:t xml:space="preserve">usiness </w:t>
      </w:r>
      <w:r w:rsidR="008A4FA0">
        <w:rPr>
          <w:rFonts w:ascii="Arial" w:eastAsia="Times New Roman" w:hAnsi="Arial" w:cs="Arial"/>
          <w:i/>
          <w:color w:val="000000"/>
          <w:sz w:val="24"/>
          <w:szCs w:val="24"/>
        </w:rPr>
        <w:t>R</w:t>
      </w:r>
      <w:r w:rsidRPr="00937C32">
        <w:rPr>
          <w:rFonts w:ascii="Arial" w:eastAsia="Times New Roman" w:hAnsi="Arial" w:cs="Arial"/>
          <w:i/>
          <w:color w:val="000000"/>
          <w:sz w:val="24"/>
          <w:szCs w:val="24"/>
        </w:rPr>
        <w:t>esearch</w:t>
      </w:r>
      <w:r w:rsidRPr="00937C32">
        <w:rPr>
          <w:rFonts w:ascii="Arial" w:eastAsia="Times New Roman" w:hAnsi="Arial" w:cs="Arial"/>
          <w:color w:val="000000"/>
          <w:sz w:val="24"/>
          <w:szCs w:val="24"/>
          <w:shd w:val="clear" w:color="auto" w:fill="FFFFFF"/>
        </w:rPr>
        <w:t xml:space="preserve">, 134, pp. 738–753. Available at: </w:t>
      </w:r>
      <w:hyperlink r:id="rId58" w:history="1">
        <w:r w:rsidRPr="00937C32">
          <w:rPr>
            <w:rFonts w:ascii="Arial" w:eastAsia="Times New Roman" w:hAnsi="Arial" w:cs="Arial"/>
            <w:color w:val="000000"/>
            <w:sz w:val="24"/>
            <w:szCs w:val="24"/>
            <w:u w:val="single"/>
            <w:shd w:val="clear" w:color="auto" w:fill="FFFFFF"/>
          </w:rPr>
          <w:t>https://doi.org/10.1016/j.jbusres.2021.05.048</w:t>
        </w:r>
      </w:hyperlink>
      <w:r w:rsidRPr="00937C32">
        <w:rPr>
          <w:rFonts w:ascii="Arial" w:eastAsia="Times New Roman" w:hAnsi="Arial" w:cs="Arial"/>
          <w:color w:val="000000"/>
          <w:sz w:val="24"/>
          <w:szCs w:val="24"/>
          <w:shd w:val="clear" w:color="auto" w:fill="FFFFFF"/>
        </w:rPr>
        <w:t>.</w:t>
      </w:r>
    </w:p>
    <w:p w14:paraId="542D2966" w14:textId="77777777" w:rsidR="00937C32" w:rsidRPr="00937C32" w:rsidRDefault="00937C32" w:rsidP="00937C32">
      <w:pPr>
        <w:spacing w:line="480" w:lineRule="auto"/>
        <w:rPr>
          <w:rFonts w:ascii="Arial" w:eastAsia="Times New Roman" w:hAnsi="Arial" w:cs="Arial"/>
          <w:color w:val="000000"/>
          <w:sz w:val="24"/>
          <w:szCs w:val="24"/>
        </w:rPr>
      </w:pPr>
    </w:p>
    <w:p w14:paraId="286F9F61" w14:textId="7B76AAD7" w:rsidR="00937C32" w:rsidRPr="008A4FA0"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Marcus, B. (2018)</w:t>
      </w:r>
      <w:r w:rsidRPr="00937C32">
        <w:rPr>
          <w:rFonts w:ascii="Arial" w:eastAsia="Times New Roman" w:hAnsi="Arial" w:cs="Arial"/>
          <w:b/>
          <w:bCs/>
          <w:color w:val="000000"/>
          <w:kern w:val="36"/>
          <w:sz w:val="24"/>
          <w:szCs w:val="24"/>
        </w:rPr>
        <w:t xml:space="preserve"> </w:t>
      </w:r>
      <w:r w:rsidRPr="00937C32">
        <w:rPr>
          <w:rFonts w:ascii="Arial" w:eastAsia="Times New Roman" w:hAnsi="Arial" w:cs="Arial"/>
          <w:color w:val="000000"/>
          <w:sz w:val="24"/>
          <w:szCs w:val="24"/>
        </w:rPr>
        <w:t xml:space="preserve">Evolving Leadership: From Command-and-Control to Engage-and-Align. </w:t>
      </w:r>
      <w:r w:rsidRPr="00937C32">
        <w:rPr>
          <w:rFonts w:ascii="Arial" w:eastAsia="Times New Roman" w:hAnsi="Arial" w:cs="Arial"/>
          <w:i/>
          <w:iCs/>
          <w:color w:val="000000"/>
          <w:sz w:val="24"/>
          <w:szCs w:val="24"/>
        </w:rPr>
        <w:t>LinkedIn.</w:t>
      </w:r>
      <w:r w:rsidRPr="00937C32">
        <w:rPr>
          <w:rFonts w:ascii="Arial" w:eastAsia="Times New Roman" w:hAnsi="Arial" w:cs="Arial"/>
          <w:color w:val="000000"/>
          <w:sz w:val="24"/>
          <w:szCs w:val="24"/>
        </w:rPr>
        <w:t xml:space="preserve"> Available at; </w:t>
      </w:r>
      <w:hyperlink r:id="rId59" w:history="1">
        <w:r w:rsidRPr="00937C32">
          <w:rPr>
            <w:rFonts w:ascii="Arial" w:eastAsia="Times New Roman" w:hAnsi="Arial" w:cs="Arial"/>
            <w:color w:val="000000"/>
            <w:sz w:val="24"/>
            <w:szCs w:val="24"/>
            <w:u w:val="single"/>
          </w:rPr>
          <w:t>Evolving Leadership: From Command-and-Control to Engage-and-Align (linkedin.com)</w:t>
        </w:r>
      </w:hyperlink>
      <w:r w:rsidRPr="00937C32">
        <w:rPr>
          <w:rFonts w:ascii="Arial" w:eastAsia="Times New Roman" w:hAnsi="Arial" w:cs="Arial"/>
          <w:color w:val="000000"/>
          <w:sz w:val="24"/>
          <w:szCs w:val="24"/>
        </w:rPr>
        <w:t>. Accessed February 23</w:t>
      </w:r>
      <w:r w:rsidRPr="00937C32">
        <w:rPr>
          <w:rFonts w:ascii="Arial" w:eastAsia="Times New Roman" w:hAnsi="Arial" w:cs="Arial"/>
          <w:color w:val="000000"/>
          <w:sz w:val="24"/>
          <w:szCs w:val="24"/>
          <w:vertAlign w:val="superscript"/>
        </w:rPr>
        <w:t>rd</w:t>
      </w:r>
      <w:r w:rsidRPr="00937C32">
        <w:rPr>
          <w:rFonts w:ascii="Arial" w:eastAsia="Times New Roman" w:hAnsi="Arial" w:cs="Arial"/>
          <w:color w:val="000000"/>
          <w:sz w:val="24"/>
          <w:szCs w:val="24"/>
        </w:rPr>
        <w:t>, 2023.</w:t>
      </w:r>
    </w:p>
    <w:p w14:paraId="5D42246D" w14:textId="511150FB" w:rsidR="00937C32" w:rsidRPr="008D5AF6" w:rsidRDefault="00937C32" w:rsidP="00937C32">
      <w:pPr>
        <w:numPr>
          <w:ilvl w:val="0"/>
          <w:numId w:val="18"/>
        </w:numPr>
        <w:spacing w:line="480" w:lineRule="auto"/>
        <w:contextualSpacing/>
        <w:rPr>
          <w:rFonts w:ascii="Arial" w:eastAsia="Times New Roman" w:hAnsi="Arial" w:cs="Arial"/>
          <w:color w:val="000000" w:themeColor="text1"/>
          <w:sz w:val="24"/>
          <w:szCs w:val="24"/>
        </w:rPr>
      </w:pPr>
      <w:r w:rsidRPr="00937C32">
        <w:rPr>
          <w:rFonts w:ascii="Arial" w:eastAsia="Times New Roman" w:hAnsi="Arial" w:cs="Arial"/>
          <w:color w:val="000000"/>
          <w:sz w:val="24"/>
          <w:szCs w:val="24"/>
        </w:rPr>
        <w:lastRenderedPageBreak/>
        <w:t>Maslow, A. H. (1943</w:t>
      </w:r>
      <w:r w:rsidRPr="008D5AF6">
        <w:rPr>
          <w:rFonts w:ascii="Arial" w:eastAsia="Times New Roman" w:hAnsi="Arial" w:cs="Arial"/>
          <w:color w:val="000000"/>
          <w:sz w:val="24"/>
          <w:szCs w:val="24"/>
        </w:rPr>
        <w:t xml:space="preserve">). A </w:t>
      </w:r>
      <w:r w:rsidR="008A4FA0" w:rsidRPr="008D5AF6">
        <w:rPr>
          <w:rFonts w:ascii="Arial" w:eastAsia="Times New Roman" w:hAnsi="Arial" w:cs="Arial"/>
          <w:color w:val="000000"/>
          <w:sz w:val="24"/>
          <w:szCs w:val="24"/>
        </w:rPr>
        <w:t>T</w:t>
      </w:r>
      <w:r w:rsidRPr="008D5AF6">
        <w:rPr>
          <w:rFonts w:ascii="Arial" w:eastAsia="Times New Roman" w:hAnsi="Arial" w:cs="Arial"/>
          <w:color w:val="000000"/>
          <w:sz w:val="24"/>
          <w:szCs w:val="24"/>
        </w:rPr>
        <w:t xml:space="preserve">heory of </w:t>
      </w:r>
      <w:r w:rsidR="008A4FA0" w:rsidRPr="008D5AF6">
        <w:rPr>
          <w:rFonts w:ascii="Arial" w:eastAsia="Times New Roman" w:hAnsi="Arial" w:cs="Arial"/>
          <w:color w:val="000000"/>
          <w:sz w:val="24"/>
          <w:szCs w:val="24"/>
        </w:rPr>
        <w:t>H</w:t>
      </w:r>
      <w:r w:rsidRPr="008D5AF6">
        <w:rPr>
          <w:rFonts w:ascii="Arial" w:eastAsia="Times New Roman" w:hAnsi="Arial" w:cs="Arial"/>
          <w:color w:val="000000"/>
          <w:sz w:val="24"/>
          <w:szCs w:val="24"/>
        </w:rPr>
        <w:t xml:space="preserve">uman </w:t>
      </w:r>
      <w:r w:rsidR="008D5AF6" w:rsidRPr="008D5AF6">
        <w:rPr>
          <w:rFonts w:ascii="Arial" w:eastAsia="Times New Roman" w:hAnsi="Arial" w:cs="Arial"/>
          <w:color w:val="000000"/>
          <w:sz w:val="24"/>
          <w:szCs w:val="24"/>
        </w:rPr>
        <w:t>M</w:t>
      </w:r>
      <w:r w:rsidRPr="008D5AF6">
        <w:rPr>
          <w:rFonts w:ascii="Arial" w:eastAsia="Times New Roman" w:hAnsi="Arial" w:cs="Arial"/>
          <w:color w:val="000000"/>
          <w:sz w:val="24"/>
          <w:szCs w:val="24"/>
        </w:rPr>
        <w:t>otivation</w:t>
      </w:r>
      <w:r w:rsidRPr="00937C32">
        <w:rPr>
          <w:rFonts w:ascii="Arial" w:eastAsia="Times New Roman" w:hAnsi="Arial" w:cs="Arial"/>
          <w:color w:val="000000"/>
          <w:sz w:val="24"/>
          <w:szCs w:val="24"/>
        </w:rPr>
        <w:t>. </w:t>
      </w:r>
      <w:r w:rsidRPr="00937C32">
        <w:rPr>
          <w:rFonts w:ascii="Arial" w:eastAsia="Times New Roman" w:hAnsi="Arial" w:cs="Arial"/>
          <w:i/>
          <w:iCs/>
          <w:color w:val="000000"/>
          <w:sz w:val="24"/>
          <w:szCs w:val="24"/>
        </w:rPr>
        <w:t>Psychological Review, 50</w:t>
      </w:r>
      <w:r w:rsidRPr="00937C32">
        <w:rPr>
          <w:rFonts w:ascii="Arial" w:eastAsia="Times New Roman" w:hAnsi="Arial" w:cs="Arial"/>
          <w:color w:val="000000"/>
          <w:sz w:val="24"/>
          <w:szCs w:val="24"/>
        </w:rPr>
        <w:t>(4), 370-96.</w:t>
      </w:r>
      <w:r w:rsidR="008D5AF6">
        <w:rPr>
          <w:rFonts w:ascii="Arial" w:eastAsia="Times New Roman" w:hAnsi="Arial" w:cs="Arial"/>
          <w:color w:val="000000"/>
          <w:sz w:val="24"/>
          <w:szCs w:val="24"/>
        </w:rPr>
        <w:t xml:space="preserve"> Available at; </w:t>
      </w:r>
      <w:hyperlink r:id="rId60" w:tgtFrame="dsiplay" w:history="1">
        <w:r w:rsidR="008D5AF6" w:rsidRPr="008D5AF6">
          <w:rPr>
            <w:rStyle w:val="Hyperlink"/>
            <w:rFonts w:ascii="Arial" w:eastAsia="Times New Roman" w:hAnsi="Arial" w:cs="Arial"/>
            <w:color w:val="3C96DE" w:themeColor="text2" w:themeTint="99"/>
            <w:sz w:val="24"/>
            <w:szCs w:val="24"/>
          </w:rPr>
          <w:t>A Theory of Human Motivation</w:t>
        </w:r>
      </w:hyperlink>
      <w:r w:rsidR="008D5AF6">
        <w:rPr>
          <w:rFonts w:ascii="Arial" w:eastAsia="Times New Roman" w:hAnsi="Arial" w:cs="Arial"/>
          <w:color w:val="3C96DE" w:themeColor="text2" w:themeTint="99"/>
          <w:sz w:val="24"/>
          <w:szCs w:val="24"/>
        </w:rPr>
        <w:t xml:space="preserve">. </w:t>
      </w:r>
      <w:r w:rsidR="008D5AF6" w:rsidRPr="008D5AF6">
        <w:rPr>
          <w:rFonts w:ascii="Arial" w:eastAsia="Times New Roman" w:hAnsi="Arial" w:cs="Arial"/>
          <w:color w:val="000000" w:themeColor="text1"/>
          <w:sz w:val="24"/>
          <w:szCs w:val="24"/>
        </w:rPr>
        <w:t>Accessed February 22</w:t>
      </w:r>
      <w:r w:rsidR="008D5AF6" w:rsidRPr="008D5AF6">
        <w:rPr>
          <w:rFonts w:ascii="Arial" w:eastAsia="Times New Roman" w:hAnsi="Arial" w:cs="Arial"/>
          <w:color w:val="000000" w:themeColor="text1"/>
          <w:sz w:val="24"/>
          <w:szCs w:val="24"/>
          <w:vertAlign w:val="superscript"/>
        </w:rPr>
        <w:t>nd</w:t>
      </w:r>
      <w:r w:rsidR="008D5AF6" w:rsidRPr="008D5AF6">
        <w:rPr>
          <w:rFonts w:ascii="Arial" w:eastAsia="Times New Roman" w:hAnsi="Arial" w:cs="Arial"/>
          <w:color w:val="000000" w:themeColor="text1"/>
          <w:sz w:val="24"/>
          <w:szCs w:val="24"/>
        </w:rPr>
        <w:t xml:space="preserve">, 2023. </w:t>
      </w:r>
    </w:p>
    <w:p w14:paraId="4D7C61C8" w14:textId="77777777" w:rsidR="00937C32" w:rsidRPr="00937C32" w:rsidRDefault="00937C32" w:rsidP="00937C32">
      <w:pPr>
        <w:spacing w:line="480" w:lineRule="auto"/>
        <w:rPr>
          <w:rFonts w:ascii="Arial" w:eastAsia="Times New Roman" w:hAnsi="Arial" w:cs="Arial"/>
          <w:color w:val="000000"/>
          <w:sz w:val="24"/>
          <w:szCs w:val="24"/>
        </w:rPr>
      </w:pPr>
    </w:p>
    <w:p w14:paraId="37C01CFC" w14:textId="23E0D865"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Maslow, A. H. (1954) </w:t>
      </w:r>
      <w:r w:rsidRPr="00937C32">
        <w:rPr>
          <w:rFonts w:ascii="Arial" w:eastAsia="Times New Roman" w:hAnsi="Arial" w:cs="Arial"/>
          <w:i/>
          <w:iCs/>
          <w:color w:val="000000"/>
          <w:sz w:val="24"/>
          <w:szCs w:val="24"/>
        </w:rPr>
        <w:t>Motivation and personality</w:t>
      </w:r>
      <w:r w:rsidRPr="00937C32">
        <w:rPr>
          <w:rFonts w:ascii="Arial" w:eastAsia="Times New Roman" w:hAnsi="Arial" w:cs="Arial"/>
          <w:color w:val="000000"/>
          <w:sz w:val="24"/>
          <w:szCs w:val="24"/>
        </w:rPr>
        <w:t>. New York: Harper and Row.</w:t>
      </w:r>
    </w:p>
    <w:p w14:paraId="6024B587" w14:textId="77777777" w:rsidR="00937C32" w:rsidRPr="00937C32" w:rsidRDefault="00937C32" w:rsidP="00937C32">
      <w:pPr>
        <w:spacing w:line="480" w:lineRule="auto"/>
        <w:rPr>
          <w:rFonts w:ascii="Arial" w:eastAsia="Times New Roman" w:hAnsi="Arial" w:cs="Arial"/>
          <w:color w:val="000000"/>
          <w:sz w:val="24"/>
          <w:szCs w:val="24"/>
        </w:rPr>
      </w:pPr>
    </w:p>
    <w:p w14:paraId="7B54EEE8"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McDonald, S. (2022) Transactional vs. Transformational Leadership - What's the Difference? </w:t>
      </w:r>
      <w:r w:rsidRPr="00937C32">
        <w:rPr>
          <w:rFonts w:ascii="Arial" w:eastAsia="Times New Roman" w:hAnsi="Arial" w:cs="Arial"/>
          <w:i/>
          <w:iCs/>
          <w:color w:val="000000"/>
          <w:sz w:val="24"/>
          <w:szCs w:val="24"/>
        </w:rPr>
        <w:t>LinkedIn.</w:t>
      </w:r>
      <w:r w:rsidRPr="00937C32">
        <w:rPr>
          <w:rFonts w:ascii="Arial" w:eastAsia="Times New Roman" w:hAnsi="Arial" w:cs="Arial"/>
          <w:color w:val="000000"/>
          <w:sz w:val="24"/>
          <w:szCs w:val="24"/>
        </w:rPr>
        <w:t xml:space="preserve"> Available at; </w:t>
      </w:r>
      <w:hyperlink r:id="rId61" w:history="1">
        <w:r w:rsidRPr="00937C32">
          <w:rPr>
            <w:rFonts w:ascii="Arial" w:eastAsia="Times New Roman" w:hAnsi="Arial" w:cs="Arial"/>
            <w:color w:val="000000"/>
            <w:sz w:val="24"/>
            <w:szCs w:val="24"/>
            <w:u w:val="single"/>
          </w:rPr>
          <w:t>Transactional vs. Transformational Leadership - What's the Difference? (linkedin.com)</w:t>
        </w:r>
      </w:hyperlink>
      <w:r w:rsidRPr="00937C32">
        <w:rPr>
          <w:rFonts w:ascii="Arial" w:eastAsia="Times New Roman" w:hAnsi="Arial" w:cs="Arial"/>
          <w:color w:val="000000"/>
          <w:sz w:val="24"/>
          <w:szCs w:val="24"/>
        </w:rPr>
        <w:t>. Accessed February 23</w:t>
      </w:r>
      <w:r w:rsidRPr="00937C32">
        <w:rPr>
          <w:rFonts w:ascii="Arial" w:eastAsia="Times New Roman" w:hAnsi="Arial" w:cs="Arial"/>
          <w:color w:val="000000"/>
          <w:sz w:val="24"/>
          <w:szCs w:val="24"/>
          <w:vertAlign w:val="superscript"/>
        </w:rPr>
        <w:t>rd</w:t>
      </w:r>
      <w:r w:rsidRPr="00937C32">
        <w:rPr>
          <w:rFonts w:ascii="Arial" w:eastAsia="Times New Roman" w:hAnsi="Arial" w:cs="Arial"/>
          <w:color w:val="000000"/>
          <w:sz w:val="24"/>
          <w:szCs w:val="24"/>
        </w:rPr>
        <w:t>, 2023).</w:t>
      </w:r>
    </w:p>
    <w:p w14:paraId="045E2595" w14:textId="77777777" w:rsidR="00937C32" w:rsidRPr="00937C32" w:rsidRDefault="00937C32" w:rsidP="00937C32">
      <w:pPr>
        <w:spacing w:line="480" w:lineRule="auto"/>
        <w:ind w:left="720"/>
        <w:contextualSpacing/>
        <w:rPr>
          <w:rFonts w:ascii="Arial" w:eastAsia="Times New Roman" w:hAnsi="Arial" w:cs="Arial"/>
          <w:color w:val="000000"/>
          <w:sz w:val="24"/>
          <w:szCs w:val="24"/>
        </w:rPr>
      </w:pPr>
    </w:p>
    <w:p w14:paraId="2AD47CCD"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i/>
          <w:iCs/>
          <w:color w:val="000000"/>
          <w:sz w:val="24"/>
          <w:szCs w:val="24"/>
        </w:rPr>
        <w:t>McKinsey</w:t>
      </w:r>
      <w:r w:rsidRPr="00937C32">
        <w:rPr>
          <w:rFonts w:ascii="Arial" w:eastAsia="Times New Roman" w:hAnsi="Arial" w:cs="Arial"/>
          <w:color w:val="000000"/>
          <w:sz w:val="24"/>
          <w:szCs w:val="24"/>
        </w:rPr>
        <w:t xml:space="preserve"> (2021) Boards, Talent, and Culture. Available at;  </w:t>
      </w:r>
      <w:hyperlink r:id="rId62" w:history="1">
        <w:r w:rsidRPr="00937C32">
          <w:rPr>
            <w:rFonts w:ascii="Arial" w:eastAsia="Times New Roman" w:hAnsi="Arial" w:cs="Arial"/>
            <w:color w:val="000000"/>
            <w:sz w:val="24"/>
            <w:szCs w:val="24"/>
            <w:u w:val="single"/>
          </w:rPr>
          <w:t>boards-talent-and-culture.pdf (mckinsey.com)</w:t>
        </w:r>
      </w:hyperlink>
    </w:p>
    <w:p w14:paraId="34C49CBD" w14:textId="77777777" w:rsidR="00937C32" w:rsidRPr="00937C32" w:rsidRDefault="00937C32" w:rsidP="00937C32">
      <w:pPr>
        <w:spacing w:line="480" w:lineRule="auto"/>
        <w:rPr>
          <w:rFonts w:ascii="Arial" w:eastAsia="Times New Roman" w:hAnsi="Arial" w:cs="Arial"/>
          <w:color w:val="000000"/>
          <w:sz w:val="24"/>
          <w:szCs w:val="24"/>
        </w:rPr>
      </w:pPr>
    </w:p>
    <w:p w14:paraId="75BDD772" w14:textId="705B3C2B"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Mulder, P. (2019) </w:t>
      </w:r>
      <w:r w:rsidRPr="00937C32">
        <w:rPr>
          <w:rFonts w:ascii="Arial" w:eastAsia="Times New Roman" w:hAnsi="Arial" w:cs="Arial"/>
          <w:i/>
          <w:iCs/>
          <w:color w:val="000000"/>
          <w:sz w:val="24"/>
          <w:szCs w:val="24"/>
        </w:rPr>
        <w:t>Organizational Culture Inventory (OCI)</w:t>
      </w:r>
      <w:r w:rsidRPr="00937C32">
        <w:rPr>
          <w:rFonts w:ascii="Arial" w:eastAsia="Times New Roman" w:hAnsi="Arial" w:cs="Arial"/>
          <w:color w:val="000000"/>
          <w:sz w:val="24"/>
          <w:szCs w:val="24"/>
        </w:rPr>
        <w:t xml:space="preserve">. Available at: </w:t>
      </w:r>
      <w:hyperlink r:id="rId63" w:history="1">
        <w:r w:rsidRPr="00937C32">
          <w:rPr>
            <w:rFonts w:ascii="Arial" w:eastAsia="Times New Roman" w:hAnsi="Arial" w:cs="Arial"/>
            <w:color w:val="000000"/>
            <w:sz w:val="24"/>
            <w:szCs w:val="24"/>
            <w:u w:val="single"/>
          </w:rPr>
          <w:t>https://www.toolshero.com/change-management/organizational-culture-inventory-oci/</w:t>
        </w:r>
      </w:hyperlink>
    </w:p>
    <w:p w14:paraId="0EFF39FC"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70603EE7"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i/>
          <w:iCs/>
          <w:color w:val="000000"/>
          <w:sz w:val="24"/>
          <w:szCs w:val="24"/>
          <w:shd w:val="clear" w:color="auto" w:fill="FFFFFF"/>
        </w:rPr>
        <w:t>NHS Wales</w:t>
      </w:r>
      <w:r w:rsidRPr="00937C32">
        <w:rPr>
          <w:rFonts w:ascii="Arial" w:eastAsia="Times New Roman" w:hAnsi="Arial" w:cs="Arial"/>
          <w:color w:val="000000"/>
          <w:sz w:val="24"/>
          <w:szCs w:val="24"/>
          <w:shd w:val="clear" w:color="auto" w:fill="FFFFFF"/>
        </w:rPr>
        <w:t xml:space="preserve"> (2021) Respect and Resolution Policy. Available at; </w:t>
      </w:r>
      <w:hyperlink r:id="rId64" w:history="1">
        <w:r w:rsidRPr="00937C32">
          <w:rPr>
            <w:rFonts w:ascii="Arial" w:eastAsia="Times New Roman" w:hAnsi="Arial" w:cs="Arial"/>
            <w:color w:val="000000"/>
            <w:sz w:val="24"/>
            <w:szCs w:val="24"/>
            <w:u w:val="single"/>
            <w:shd w:val="clear" w:color="auto" w:fill="FFFFFF"/>
          </w:rPr>
          <w:t>Respect and Resolution Policy | NHS Confederation</w:t>
        </w:r>
      </w:hyperlink>
      <w:r w:rsidRPr="00937C32">
        <w:rPr>
          <w:rFonts w:ascii="Arial" w:eastAsia="Times New Roman" w:hAnsi="Arial" w:cs="Arial"/>
          <w:color w:val="000000"/>
          <w:sz w:val="24"/>
          <w:szCs w:val="24"/>
          <w:shd w:val="clear" w:color="auto" w:fill="FFFFFF"/>
        </w:rPr>
        <w:t>.</w:t>
      </w:r>
    </w:p>
    <w:p w14:paraId="375A1343"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15A1C82F"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i/>
          <w:iCs/>
          <w:color w:val="000000"/>
          <w:sz w:val="24"/>
          <w:szCs w:val="24"/>
          <w:shd w:val="clear" w:color="auto" w:fill="FFFFFF"/>
        </w:rPr>
        <w:t>NHS</w:t>
      </w:r>
      <w:r w:rsidRPr="00937C32">
        <w:rPr>
          <w:rFonts w:ascii="Arial" w:eastAsia="Times New Roman" w:hAnsi="Arial" w:cs="Arial"/>
          <w:color w:val="000000"/>
          <w:sz w:val="24"/>
          <w:szCs w:val="24"/>
          <w:shd w:val="clear" w:color="auto" w:fill="FFFFFF"/>
        </w:rPr>
        <w:t xml:space="preserve"> (2021) NHS Staff Survey 2021 Results. Available at; </w:t>
      </w:r>
      <w:hyperlink r:id="rId65" w:history="1">
        <w:r w:rsidRPr="00937C32">
          <w:rPr>
            <w:rFonts w:ascii="Arial" w:eastAsia="Times New Roman" w:hAnsi="Arial" w:cs="Arial"/>
            <w:color w:val="000000"/>
            <w:sz w:val="24"/>
            <w:szCs w:val="24"/>
            <w:u w:val="single"/>
            <w:shd w:val="clear" w:color="auto" w:fill="FFFFFF"/>
          </w:rPr>
          <w:t>NHS Staff Survey 2021 results | NHS Employers</w:t>
        </w:r>
      </w:hyperlink>
      <w:r w:rsidRPr="00937C32">
        <w:rPr>
          <w:rFonts w:ascii="Arial" w:eastAsia="Times New Roman" w:hAnsi="Arial" w:cs="Arial"/>
          <w:color w:val="000000"/>
          <w:sz w:val="24"/>
          <w:szCs w:val="24"/>
          <w:shd w:val="clear" w:color="auto" w:fill="FFFFFF"/>
        </w:rPr>
        <w:t xml:space="preserve">. </w:t>
      </w:r>
      <w:bookmarkStart w:id="3" w:name="_Hlk128122293"/>
      <w:r w:rsidRPr="00937C32">
        <w:rPr>
          <w:rFonts w:ascii="Arial" w:eastAsia="Times New Roman" w:hAnsi="Arial" w:cs="Arial"/>
          <w:color w:val="000000"/>
          <w:sz w:val="24"/>
          <w:szCs w:val="24"/>
          <w:shd w:val="clear" w:color="auto" w:fill="FFFFFF"/>
        </w:rPr>
        <w:t>Accessed February 22</w:t>
      </w:r>
      <w:r w:rsidRPr="00937C32">
        <w:rPr>
          <w:rFonts w:ascii="Arial" w:eastAsia="Times New Roman" w:hAnsi="Arial" w:cs="Arial"/>
          <w:color w:val="000000"/>
          <w:sz w:val="24"/>
          <w:szCs w:val="24"/>
          <w:shd w:val="clear" w:color="auto" w:fill="FFFFFF"/>
          <w:vertAlign w:val="superscript"/>
        </w:rPr>
        <w:t>nd</w:t>
      </w:r>
      <w:r w:rsidRPr="00937C32">
        <w:rPr>
          <w:rFonts w:ascii="Arial" w:eastAsia="Times New Roman" w:hAnsi="Arial" w:cs="Arial"/>
          <w:color w:val="000000"/>
          <w:sz w:val="24"/>
          <w:szCs w:val="24"/>
          <w:shd w:val="clear" w:color="auto" w:fill="FFFFFF"/>
        </w:rPr>
        <w:t>, 2023.</w:t>
      </w:r>
    </w:p>
    <w:bookmarkEnd w:id="3"/>
    <w:p w14:paraId="7A897A8D" w14:textId="77777777" w:rsidR="00937C32" w:rsidRPr="00937C32" w:rsidRDefault="00937C32" w:rsidP="00937C32">
      <w:pPr>
        <w:spacing w:line="480" w:lineRule="auto"/>
        <w:ind w:left="720"/>
        <w:contextualSpacing/>
        <w:rPr>
          <w:rFonts w:ascii="Arial" w:eastAsia="Times New Roman" w:hAnsi="Arial" w:cs="Arial"/>
          <w:color w:val="000000"/>
          <w:sz w:val="24"/>
          <w:szCs w:val="24"/>
          <w:shd w:val="clear" w:color="auto" w:fill="FFFFFF"/>
        </w:rPr>
      </w:pPr>
    </w:p>
    <w:p w14:paraId="072F7E5E" w14:textId="77777777" w:rsid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i/>
          <w:iCs/>
          <w:color w:val="000000"/>
          <w:sz w:val="24"/>
          <w:szCs w:val="24"/>
          <w:shd w:val="clear" w:color="auto" w:fill="FFFFFF"/>
        </w:rPr>
        <w:lastRenderedPageBreak/>
        <w:t xml:space="preserve">NHS (2022) </w:t>
      </w:r>
      <w:r w:rsidRPr="00937C32">
        <w:rPr>
          <w:rFonts w:ascii="Arial" w:eastAsia="Times New Roman" w:hAnsi="Arial" w:cs="Arial"/>
          <w:color w:val="000000"/>
          <w:sz w:val="24"/>
          <w:szCs w:val="24"/>
          <w:shd w:val="clear" w:color="auto" w:fill="FFFFFF"/>
        </w:rPr>
        <w:t>NHS Staff Survey 2021: Staff Experience. Available at;</w:t>
      </w:r>
      <w:r w:rsidRPr="00937C32">
        <w:rPr>
          <w:rFonts w:ascii="Arial" w:eastAsia="Times New Roman" w:hAnsi="Arial" w:cs="Arial"/>
          <w:i/>
          <w:iCs/>
          <w:color w:val="000000"/>
          <w:sz w:val="24"/>
          <w:szCs w:val="24"/>
          <w:shd w:val="clear" w:color="auto" w:fill="FFFFFF"/>
        </w:rPr>
        <w:t xml:space="preserve"> </w:t>
      </w:r>
      <w:hyperlink r:id="rId66" w:history="1">
        <w:r w:rsidRPr="00937C32">
          <w:rPr>
            <w:rFonts w:ascii="Arial" w:eastAsia="Times New Roman" w:hAnsi="Arial" w:cs="Arial"/>
            <w:i/>
            <w:iCs/>
            <w:color w:val="000000"/>
            <w:sz w:val="24"/>
            <w:szCs w:val="24"/>
            <w:u w:val="single"/>
            <w:shd w:val="clear" w:color="auto" w:fill="FFFFFF"/>
          </w:rPr>
          <w:t>NHS Staff Survey 2021: staff experience | NHS Employers</w:t>
        </w:r>
      </w:hyperlink>
      <w:r w:rsidRPr="00937C32">
        <w:rPr>
          <w:rFonts w:ascii="Arial" w:eastAsia="Times New Roman" w:hAnsi="Arial" w:cs="Arial"/>
          <w:i/>
          <w:iCs/>
          <w:color w:val="000000"/>
          <w:sz w:val="24"/>
          <w:szCs w:val="24"/>
          <w:shd w:val="clear" w:color="auto" w:fill="FFFFFF"/>
        </w:rPr>
        <w:t xml:space="preserve">. </w:t>
      </w:r>
      <w:r w:rsidRPr="00937C32">
        <w:rPr>
          <w:rFonts w:ascii="Arial" w:eastAsia="Times New Roman" w:hAnsi="Arial" w:cs="Arial"/>
          <w:color w:val="000000"/>
          <w:sz w:val="24"/>
          <w:szCs w:val="24"/>
          <w:shd w:val="clear" w:color="auto" w:fill="FFFFFF"/>
        </w:rPr>
        <w:t>Accessed February 22</w:t>
      </w:r>
      <w:r w:rsidRPr="00937C32">
        <w:rPr>
          <w:rFonts w:ascii="Arial" w:eastAsia="Times New Roman" w:hAnsi="Arial" w:cs="Arial"/>
          <w:color w:val="000000"/>
          <w:sz w:val="24"/>
          <w:szCs w:val="24"/>
          <w:shd w:val="clear" w:color="auto" w:fill="FFFFFF"/>
          <w:vertAlign w:val="superscript"/>
        </w:rPr>
        <w:t>nd</w:t>
      </w:r>
      <w:r w:rsidRPr="00937C32">
        <w:rPr>
          <w:rFonts w:ascii="Arial" w:eastAsia="Times New Roman" w:hAnsi="Arial" w:cs="Arial"/>
          <w:color w:val="000000"/>
          <w:sz w:val="24"/>
          <w:szCs w:val="24"/>
          <w:shd w:val="clear" w:color="auto" w:fill="FFFFFF"/>
        </w:rPr>
        <w:t>, 2023.</w:t>
      </w:r>
    </w:p>
    <w:p w14:paraId="6DDAE0E8" w14:textId="77777777" w:rsidR="008D5AF6" w:rsidRPr="00937C32" w:rsidRDefault="008D5AF6" w:rsidP="008D5AF6">
      <w:pPr>
        <w:spacing w:line="480" w:lineRule="auto"/>
        <w:contextualSpacing/>
        <w:rPr>
          <w:rFonts w:ascii="Arial" w:eastAsia="Times New Roman" w:hAnsi="Arial" w:cs="Arial"/>
          <w:color w:val="000000"/>
          <w:sz w:val="24"/>
          <w:szCs w:val="24"/>
          <w:shd w:val="clear" w:color="auto" w:fill="FFFFFF"/>
        </w:rPr>
      </w:pPr>
    </w:p>
    <w:p w14:paraId="440F9B77"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i/>
          <w:iCs/>
          <w:color w:val="000000"/>
          <w:sz w:val="24"/>
          <w:szCs w:val="24"/>
          <w:shd w:val="clear" w:color="auto" w:fill="FFFFFF"/>
        </w:rPr>
        <w:t>NHS England</w:t>
      </w:r>
      <w:r w:rsidRPr="00937C32">
        <w:rPr>
          <w:rFonts w:ascii="Arial" w:eastAsia="Times New Roman" w:hAnsi="Arial" w:cs="Arial"/>
          <w:color w:val="000000"/>
          <w:sz w:val="24"/>
          <w:szCs w:val="24"/>
          <w:shd w:val="clear" w:color="auto" w:fill="FFFFFF"/>
        </w:rPr>
        <w:t xml:space="preserve"> (2023) Listening Well Guidance. Available at; </w:t>
      </w:r>
      <w:hyperlink r:id="rId67" w:history="1">
        <w:r w:rsidRPr="00937C32">
          <w:rPr>
            <w:rFonts w:ascii="Arial" w:eastAsia="Times New Roman" w:hAnsi="Arial" w:cs="Arial"/>
            <w:color w:val="000000"/>
            <w:sz w:val="24"/>
            <w:szCs w:val="24"/>
            <w:u w:val="single"/>
            <w:shd w:val="clear" w:color="auto" w:fill="FFFFFF"/>
          </w:rPr>
          <w:t>NHS England » Listening well guidance</w:t>
        </w:r>
      </w:hyperlink>
      <w:r w:rsidRPr="00937C32">
        <w:rPr>
          <w:rFonts w:ascii="Arial" w:eastAsia="Times New Roman" w:hAnsi="Arial" w:cs="Arial"/>
          <w:color w:val="000000"/>
          <w:sz w:val="24"/>
          <w:szCs w:val="24"/>
          <w:shd w:val="clear" w:color="auto" w:fill="FFFFFF"/>
        </w:rPr>
        <w:t>. Accessed February 23</w:t>
      </w:r>
      <w:r w:rsidRPr="00937C32">
        <w:rPr>
          <w:rFonts w:ascii="Arial" w:eastAsia="Times New Roman" w:hAnsi="Arial" w:cs="Arial"/>
          <w:color w:val="000000"/>
          <w:sz w:val="24"/>
          <w:szCs w:val="24"/>
          <w:shd w:val="clear" w:color="auto" w:fill="FFFFFF"/>
          <w:vertAlign w:val="superscript"/>
        </w:rPr>
        <w:t>rd</w:t>
      </w:r>
      <w:r w:rsidRPr="00937C32">
        <w:rPr>
          <w:rFonts w:ascii="Arial" w:eastAsia="Times New Roman" w:hAnsi="Arial" w:cs="Arial"/>
          <w:color w:val="000000"/>
          <w:sz w:val="24"/>
          <w:szCs w:val="24"/>
          <w:shd w:val="clear" w:color="auto" w:fill="FFFFFF"/>
        </w:rPr>
        <w:t>, 2023.</w:t>
      </w:r>
    </w:p>
    <w:p w14:paraId="25CBEA5E"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1AEACC3A" w14:textId="77203355"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Onday, O (2016) Organization Culture Theory: From Organizational Culture of Schein to Appreciative Inquiry of Cooper rider &amp; Whitney. </w:t>
      </w:r>
      <w:r w:rsidRPr="00937C32">
        <w:rPr>
          <w:rFonts w:ascii="Arial" w:eastAsia="Times New Roman" w:hAnsi="Arial" w:cs="Arial"/>
          <w:i/>
          <w:iCs/>
          <w:color w:val="000000"/>
          <w:sz w:val="24"/>
          <w:szCs w:val="24"/>
          <w:shd w:val="clear" w:color="auto" w:fill="FFFFFF"/>
        </w:rPr>
        <w:t>Organisational Behaviour</w:t>
      </w:r>
      <w:r w:rsidRPr="00937C32">
        <w:rPr>
          <w:rFonts w:ascii="Arial" w:eastAsia="Times New Roman" w:hAnsi="Arial" w:cs="Arial"/>
          <w:color w:val="000000"/>
          <w:sz w:val="24"/>
          <w:szCs w:val="24"/>
          <w:shd w:val="clear" w:color="auto" w:fill="FFFFFF"/>
        </w:rPr>
        <w:t xml:space="preserve">. Elixir Org. Behaviour 92 (2016) 39002-39008. Available at; </w:t>
      </w:r>
      <w:r w:rsidRPr="00937C32">
        <w:rPr>
          <w:rFonts w:ascii="Arial" w:eastAsia="Times New Roman" w:hAnsi="Arial" w:cs="Arial"/>
          <w:color w:val="000000"/>
          <w:sz w:val="24"/>
          <w:szCs w:val="24"/>
        </w:rPr>
        <w:t xml:space="preserve"> </w:t>
      </w:r>
      <w:hyperlink r:id="rId68" w:history="1">
        <w:r w:rsidRPr="00937C32">
          <w:rPr>
            <w:rFonts w:ascii="Arial" w:eastAsia="Times New Roman" w:hAnsi="Arial" w:cs="Arial"/>
            <w:color w:val="000000"/>
            <w:sz w:val="24"/>
            <w:szCs w:val="24"/>
            <w:u w:val="single"/>
            <w:shd w:val="clear" w:color="auto" w:fill="FFFFFF"/>
          </w:rPr>
          <w:t>(52) Organization Culture Theory: From Organizational Culture of Schein to Appreciative Inquiry of Cooperrider &amp; Whitney | Özgür Önday - Academia.edu</w:t>
        </w:r>
      </w:hyperlink>
      <w:r w:rsidRPr="00937C32">
        <w:rPr>
          <w:rFonts w:ascii="Arial" w:eastAsia="Times New Roman" w:hAnsi="Arial" w:cs="Arial"/>
          <w:color w:val="000000"/>
          <w:sz w:val="24"/>
          <w:szCs w:val="24"/>
          <w:shd w:val="clear" w:color="auto" w:fill="FFFFFF"/>
        </w:rPr>
        <w:t>. Accessed February 14</w:t>
      </w:r>
      <w:r w:rsidRPr="00937C32">
        <w:rPr>
          <w:rFonts w:ascii="Arial" w:eastAsia="Times New Roman" w:hAnsi="Arial" w:cs="Arial"/>
          <w:color w:val="000000"/>
          <w:sz w:val="24"/>
          <w:szCs w:val="24"/>
          <w:shd w:val="clear" w:color="auto" w:fill="FFFFFF"/>
          <w:vertAlign w:val="superscript"/>
        </w:rPr>
        <w:t>th</w:t>
      </w:r>
      <w:r w:rsidR="00D35EE1" w:rsidRPr="00937C32">
        <w:rPr>
          <w:rFonts w:ascii="Arial" w:eastAsia="Times New Roman" w:hAnsi="Arial" w:cs="Arial"/>
          <w:color w:val="000000"/>
          <w:sz w:val="24"/>
          <w:szCs w:val="24"/>
          <w:shd w:val="clear" w:color="auto" w:fill="FFFFFF"/>
        </w:rPr>
        <w:t>, 2023</w:t>
      </w:r>
      <w:r w:rsidRPr="00937C32">
        <w:rPr>
          <w:rFonts w:ascii="Arial" w:eastAsia="Times New Roman" w:hAnsi="Arial" w:cs="Arial"/>
          <w:color w:val="000000"/>
          <w:sz w:val="24"/>
          <w:szCs w:val="24"/>
          <w:shd w:val="clear" w:color="auto" w:fill="FFFFFF"/>
        </w:rPr>
        <w:t>.</w:t>
      </w:r>
    </w:p>
    <w:p w14:paraId="3CA989C3"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4F16DCA0"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Ostroff, C.,</w:t>
      </w:r>
      <w:r w:rsidRPr="00937C32">
        <w:rPr>
          <w:rFonts w:ascii="Arial" w:eastAsia="Times New Roman" w:hAnsi="Arial" w:cs="Arial"/>
          <w:color w:val="000000"/>
          <w:sz w:val="24"/>
          <w:szCs w:val="24"/>
        </w:rPr>
        <w:t xml:space="preserve"> Kinicki, A. J., Muhammad, R. S. (2013) </w:t>
      </w:r>
      <w:r w:rsidRPr="00937C32">
        <w:rPr>
          <w:rFonts w:ascii="Arial" w:eastAsia="Times New Roman" w:hAnsi="Arial" w:cs="Arial"/>
          <w:i/>
          <w:iCs/>
          <w:color w:val="000000"/>
          <w:sz w:val="24"/>
          <w:szCs w:val="24"/>
          <w:shd w:val="clear" w:color="auto" w:fill="FFFFFF"/>
        </w:rPr>
        <w:t>Handbook of Psychology</w:t>
      </w:r>
      <w:r w:rsidRPr="00937C32">
        <w:rPr>
          <w:rFonts w:ascii="Arial" w:eastAsia="Times New Roman" w:hAnsi="Arial" w:cs="Arial"/>
          <w:color w:val="000000"/>
          <w:sz w:val="24"/>
          <w:szCs w:val="24"/>
          <w:shd w:val="clear" w:color="auto" w:fill="FFFFFF"/>
        </w:rPr>
        <w:t>, Second Edition, edited by Irving B. Weiner. John Wiley &amp; Sons, Inc CHAPTER 24 Organizational Culture and Climate.</w:t>
      </w:r>
    </w:p>
    <w:p w14:paraId="3B1AB759"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0AF8A747" w14:textId="5391B618"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Patro, C, S. (2013)</w:t>
      </w:r>
      <w:r w:rsidR="008D5AF6">
        <w:rPr>
          <w:rFonts w:ascii="Arial" w:eastAsia="Times New Roman" w:hAnsi="Arial" w:cs="Arial"/>
          <w:color w:val="000000"/>
          <w:sz w:val="24"/>
          <w:szCs w:val="24"/>
          <w:shd w:val="clear" w:color="auto" w:fill="FFFFFF"/>
        </w:rPr>
        <w:t xml:space="preserve"> </w:t>
      </w:r>
      <w:r w:rsidRPr="008D5AF6">
        <w:rPr>
          <w:rFonts w:ascii="Arial" w:eastAsia="Times New Roman" w:hAnsi="Arial" w:cs="Arial"/>
          <w:i/>
          <w:iCs/>
          <w:color w:val="000000"/>
          <w:sz w:val="24"/>
          <w:szCs w:val="24"/>
          <w:shd w:val="clear" w:color="auto" w:fill="FFFFFF"/>
        </w:rPr>
        <w:t>The Impact of Employee Engagement on Organisation's Productivity.</w:t>
      </w:r>
      <w:r w:rsidRPr="00937C32">
        <w:rPr>
          <w:rFonts w:ascii="Arial" w:eastAsia="Times New Roman" w:hAnsi="Arial" w:cs="Arial"/>
          <w:color w:val="000000"/>
          <w:sz w:val="24"/>
          <w:szCs w:val="24"/>
        </w:rPr>
        <w:t xml:space="preserve"> </w:t>
      </w:r>
      <w:r w:rsidRPr="00937C32">
        <w:rPr>
          <w:rFonts w:ascii="Arial" w:eastAsia="Times New Roman" w:hAnsi="Arial" w:cs="Arial"/>
          <w:color w:val="000000"/>
          <w:sz w:val="24"/>
          <w:szCs w:val="24"/>
          <w:shd w:val="clear" w:color="auto" w:fill="FFFFFF"/>
        </w:rPr>
        <w:t>Conference: 2nd International Conference on Managing Human Resources at the Workplace. At: SDMIMD, Mysore</w:t>
      </w:r>
    </w:p>
    <w:p w14:paraId="4C86A8EB"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650B10D1"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Peters, T.J. and Waterman, R.H. (1982) </w:t>
      </w:r>
      <w:r w:rsidRPr="00937C32">
        <w:rPr>
          <w:rFonts w:ascii="Arial" w:eastAsia="Times New Roman" w:hAnsi="Arial" w:cs="Arial"/>
          <w:i/>
          <w:iCs/>
          <w:color w:val="000000"/>
          <w:sz w:val="24"/>
          <w:szCs w:val="24"/>
          <w:shd w:val="clear" w:color="auto" w:fill="FFFFFF"/>
        </w:rPr>
        <w:t>In Search of Excellence: Lessons from America’s Best-Run Companies</w:t>
      </w:r>
      <w:r w:rsidRPr="00937C32">
        <w:rPr>
          <w:rFonts w:ascii="Arial" w:eastAsia="Times New Roman" w:hAnsi="Arial" w:cs="Arial"/>
          <w:color w:val="000000"/>
          <w:sz w:val="24"/>
          <w:szCs w:val="24"/>
          <w:shd w:val="clear" w:color="auto" w:fill="FFFFFF"/>
        </w:rPr>
        <w:t>. Harper &amp; Row, New York.</w:t>
      </w:r>
    </w:p>
    <w:p w14:paraId="74910CC5"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7BA3E284" w14:textId="115C3E5A"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lastRenderedPageBreak/>
        <w:t>Riaz, M.A. (2022) </w:t>
      </w:r>
      <w:r w:rsidRPr="00937C32">
        <w:rPr>
          <w:rFonts w:ascii="Arial" w:eastAsia="Times New Roman" w:hAnsi="Arial" w:cs="Arial"/>
          <w:i/>
          <w:iCs/>
          <w:color w:val="000000"/>
          <w:sz w:val="24"/>
          <w:szCs w:val="24"/>
          <w:shd w:val="clear" w:color="auto" w:fill="FFFFFF"/>
        </w:rPr>
        <w:t>The Impact of Organisational Politics on Employee performance in UK Based Organisations</w:t>
      </w:r>
      <w:r w:rsidRPr="00937C32">
        <w:rPr>
          <w:rFonts w:ascii="Arial" w:eastAsia="Times New Roman" w:hAnsi="Arial" w:cs="Arial"/>
          <w:color w:val="000000"/>
          <w:sz w:val="24"/>
          <w:szCs w:val="24"/>
          <w:shd w:val="clear" w:color="auto" w:fill="FFFFFF"/>
        </w:rPr>
        <w:t xml:space="preserve">. Available </w:t>
      </w:r>
      <w:r w:rsidR="00564DA2" w:rsidRPr="00937C32">
        <w:rPr>
          <w:rFonts w:ascii="Arial" w:eastAsia="Times New Roman" w:hAnsi="Arial" w:cs="Arial"/>
          <w:color w:val="000000"/>
          <w:sz w:val="24"/>
          <w:szCs w:val="24"/>
          <w:shd w:val="clear" w:color="auto" w:fill="FFFFFF"/>
        </w:rPr>
        <w:t>at.</w:t>
      </w:r>
    </w:p>
    <w:p w14:paraId="5935D305" w14:textId="26D71F4F" w:rsidR="00937C32" w:rsidRPr="00937C32" w:rsidRDefault="00D30E69" w:rsidP="00937C32">
      <w:pPr>
        <w:spacing w:line="480" w:lineRule="auto"/>
        <w:ind w:left="720"/>
        <w:rPr>
          <w:rFonts w:ascii="Arial" w:eastAsia="Times New Roman" w:hAnsi="Arial" w:cs="Arial"/>
          <w:color w:val="000000"/>
          <w:sz w:val="24"/>
          <w:szCs w:val="24"/>
          <w:shd w:val="clear" w:color="auto" w:fill="FFFFFF"/>
        </w:rPr>
      </w:pPr>
      <w:hyperlink r:id="rId69" w:history="1">
        <w:r w:rsidR="00937C32" w:rsidRPr="00937C32">
          <w:rPr>
            <w:rFonts w:ascii="Arial" w:eastAsia="Times New Roman" w:hAnsi="Arial" w:cs="Arial"/>
            <w:color w:val="000000"/>
            <w:sz w:val="24"/>
            <w:szCs w:val="24"/>
            <w:u w:val="single"/>
            <w:shd w:val="clear" w:color="auto" w:fill="FFFFFF"/>
          </w:rPr>
          <w:t>The Impact of Organisational Politics on Employee performance in UK Based Organisations - University of Wales Trinity Saint David (uwtsd.ac.uk)</w:t>
        </w:r>
      </w:hyperlink>
      <w:r w:rsidR="00937C32" w:rsidRPr="00937C32">
        <w:rPr>
          <w:rFonts w:ascii="Arial" w:eastAsia="Times New Roman" w:hAnsi="Arial" w:cs="Arial"/>
          <w:color w:val="000000"/>
          <w:sz w:val="24"/>
          <w:szCs w:val="24"/>
          <w:shd w:val="clear" w:color="auto" w:fill="FFFFFF"/>
        </w:rPr>
        <w:t>. Accessed February 14</w:t>
      </w:r>
      <w:r w:rsidR="00937C32" w:rsidRPr="00937C32">
        <w:rPr>
          <w:rFonts w:ascii="Arial" w:eastAsia="Times New Roman" w:hAnsi="Arial" w:cs="Arial"/>
          <w:color w:val="000000"/>
          <w:sz w:val="24"/>
          <w:szCs w:val="24"/>
          <w:shd w:val="clear" w:color="auto" w:fill="FFFFFF"/>
          <w:vertAlign w:val="superscript"/>
        </w:rPr>
        <w:t>th</w:t>
      </w:r>
      <w:r w:rsidR="00564DA2" w:rsidRPr="00937C32">
        <w:rPr>
          <w:rFonts w:ascii="Arial" w:eastAsia="Times New Roman" w:hAnsi="Arial" w:cs="Arial"/>
          <w:color w:val="000000"/>
          <w:sz w:val="24"/>
          <w:szCs w:val="24"/>
          <w:shd w:val="clear" w:color="auto" w:fill="FFFFFF"/>
        </w:rPr>
        <w:t>, 2023</w:t>
      </w:r>
      <w:r w:rsidR="00937C32" w:rsidRPr="00937C32">
        <w:rPr>
          <w:rFonts w:ascii="Arial" w:eastAsia="Times New Roman" w:hAnsi="Arial" w:cs="Arial"/>
          <w:color w:val="000000"/>
          <w:sz w:val="24"/>
          <w:szCs w:val="24"/>
          <w:shd w:val="clear" w:color="auto" w:fill="FFFFFF"/>
        </w:rPr>
        <w:t>.</w:t>
      </w:r>
    </w:p>
    <w:p w14:paraId="00ED4468"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2965F83D" w14:textId="110DA766"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Schein, E.H. (1985) </w:t>
      </w:r>
      <w:r w:rsidRPr="00D91933">
        <w:rPr>
          <w:rFonts w:ascii="Arial" w:eastAsia="Times New Roman" w:hAnsi="Arial" w:cs="Arial"/>
          <w:i/>
          <w:iCs/>
          <w:color w:val="000000"/>
          <w:sz w:val="24"/>
          <w:szCs w:val="24"/>
        </w:rPr>
        <w:t>Organi</w:t>
      </w:r>
      <w:r w:rsidR="00D91933">
        <w:rPr>
          <w:rFonts w:ascii="Arial" w:eastAsia="Times New Roman" w:hAnsi="Arial" w:cs="Arial"/>
          <w:i/>
          <w:iCs/>
          <w:color w:val="000000"/>
          <w:sz w:val="24"/>
          <w:szCs w:val="24"/>
        </w:rPr>
        <w:t>s</w:t>
      </w:r>
      <w:r w:rsidRPr="00D91933">
        <w:rPr>
          <w:rFonts w:ascii="Arial" w:eastAsia="Times New Roman" w:hAnsi="Arial" w:cs="Arial"/>
          <w:i/>
          <w:iCs/>
          <w:color w:val="000000"/>
          <w:sz w:val="24"/>
          <w:szCs w:val="24"/>
        </w:rPr>
        <w:t xml:space="preserve">ational </w:t>
      </w:r>
      <w:r w:rsidR="00D91933" w:rsidRPr="00D91933">
        <w:rPr>
          <w:rFonts w:ascii="Arial" w:eastAsia="Times New Roman" w:hAnsi="Arial" w:cs="Arial"/>
          <w:i/>
          <w:iCs/>
          <w:color w:val="000000"/>
          <w:sz w:val="24"/>
          <w:szCs w:val="24"/>
        </w:rPr>
        <w:t>Culture and Leadership</w:t>
      </w:r>
      <w:r w:rsidRPr="00937C32">
        <w:rPr>
          <w:rFonts w:ascii="Arial" w:eastAsia="Times New Roman" w:hAnsi="Arial" w:cs="Arial"/>
          <w:color w:val="000000"/>
          <w:sz w:val="24"/>
          <w:szCs w:val="24"/>
        </w:rPr>
        <w:t>. San Francisco: Jossey-Bass.</w:t>
      </w:r>
    </w:p>
    <w:p w14:paraId="47F10750" w14:textId="77777777" w:rsidR="00937C32" w:rsidRPr="00937C32" w:rsidRDefault="00937C32" w:rsidP="00937C32">
      <w:pPr>
        <w:spacing w:line="480" w:lineRule="auto"/>
        <w:rPr>
          <w:rFonts w:ascii="Arial" w:eastAsia="Times New Roman" w:hAnsi="Arial" w:cs="Arial"/>
          <w:color w:val="000000"/>
          <w:sz w:val="24"/>
          <w:szCs w:val="24"/>
        </w:rPr>
      </w:pPr>
    </w:p>
    <w:p w14:paraId="04B27486" w14:textId="5D5F95A9"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Schein, E. H. (1992). </w:t>
      </w:r>
      <w:r w:rsidRPr="00D91933">
        <w:rPr>
          <w:rFonts w:ascii="Arial" w:eastAsia="Times New Roman" w:hAnsi="Arial" w:cs="Arial"/>
          <w:i/>
          <w:iCs/>
          <w:color w:val="000000"/>
          <w:sz w:val="24"/>
          <w:szCs w:val="24"/>
        </w:rPr>
        <w:t>Organi</w:t>
      </w:r>
      <w:r w:rsidR="00D91933">
        <w:rPr>
          <w:rFonts w:ascii="Arial" w:eastAsia="Times New Roman" w:hAnsi="Arial" w:cs="Arial"/>
          <w:i/>
          <w:iCs/>
          <w:color w:val="000000"/>
          <w:sz w:val="24"/>
          <w:szCs w:val="24"/>
        </w:rPr>
        <w:t>s</w:t>
      </w:r>
      <w:r w:rsidRPr="00D91933">
        <w:rPr>
          <w:rFonts w:ascii="Arial" w:eastAsia="Times New Roman" w:hAnsi="Arial" w:cs="Arial"/>
          <w:i/>
          <w:iCs/>
          <w:color w:val="000000"/>
          <w:sz w:val="24"/>
          <w:szCs w:val="24"/>
        </w:rPr>
        <w:t xml:space="preserve">ational </w:t>
      </w:r>
      <w:r w:rsidR="00D91933" w:rsidRPr="00D91933">
        <w:rPr>
          <w:rFonts w:ascii="Arial" w:eastAsia="Times New Roman" w:hAnsi="Arial" w:cs="Arial"/>
          <w:i/>
          <w:iCs/>
          <w:color w:val="000000"/>
          <w:sz w:val="24"/>
          <w:szCs w:val="24"/>
        </w:rPr>
        <w:t>C</w:t>
      </w:r>
      <w:r w:rsidRPr="00D91933">
        <w:rPr>
          <w:rFonts w:ascii="Arial" w:eastAsia="Times New Roman" w:hAnsi="Arial" w:cs="Arial"/>
          <w:i/>
          <w:iCs/>
          <w:color w:val="000000"/>
          <w:sz w:val="24"/>
          <w:szCs w:val="24"/>
        </w:rPr>
        <w:t xml:space="preserve">ulture and </w:t>
      </w:r>
      <w:r w:rsidR="00D91933" w:rsidRPr="00D91933">
        <w:rPr>
          <w:rFonts w:ascii="Arial" w:eastAsia="Times New Roman" w:hAnsi="Arial" w:cs="Arial"/>
          <w:i/>
          <w:iCs/>
          <w:color w:val="000000"/>
          <w:sz w:val="24"/>
          <w:szCs w:val="24"/>
        </w:rPr>
        <w:t>L</w:t>
      </w:r>
      <w:r w:rsidRPr="00D91933">
        <w:rPr>
          <w:rFonts w:ascii="Arial" w:eastAsia="Times New Roman" w:hAnsi="Arial" w:cs="Arial"/>
          <w:i/>
          <w:iCs/>
          <w:color w:val="000000"/>
          <w:sz w:val="24"/>
          <w:szCs w:val="24"/>
        </w:rPr>
        <w:t>eadership</w:t>
      </w:r>
      <w:r w:rsidR="00203799">
        <w:rPr>
          <w:rFonts w:ascii="Arial" w:eastAsia="Times New Roman" w:hAnsi="Arial" w:cs="Arial"/>
          <w:color w:val="000000"/>
          <w:sz w:val="24"/>
          <w:szCs w:val="24"/>
        </w:rPr>
        <w:t>.</w:t>
      </w:r>
      <w:r w:rsidR="00D91933">
        <w:rPr>
          <w:rFonts w:ascii="Arial" w:eastAsia="Times New Roman" w:hAnsi="Arial" w:cs="Arial"/>
          <w:color w:val="000000"/>
          <w:sz w:val="24"/>
          <w:szCs w:val="24"/>
        </w:rPr>
        <w:t xml:space="preserve"> </w:t>
      </w:r>
      <w:r w:rsidRPr="00937C32">
        <w:rPr>
          <w:rFonts w:ascii="Arial" w:eastAsia="Times New Roman" w:hAnsi="Arial" w:cs="Arial"/>
          <w:color w:val="000000"/>
          <w:sz w:val="24"/>
          <w:szCs w:val="24"/>
        </w:rPr>
        <w:t xml:space="preserve">2nd </w:t>
      </w:r>
      <w:r w:rsidR="00203799">
        <w:rPr>
          <w:rFonts w:ascii="Arial" w:eastAsia="Times New Roman" w:hAnsi="Arial" w:cs="Arial"/>
          <w:color w:val="000000"/>
          <w:sz w:val="24"/>
          <w:szCs w:val="24"/>
        </w:rPr>
        <w:t>E</w:t>
      </w:r>
      <w:r w:rsidRPr="00937C32">
        <w:rPr>
          <w:rFonts w:ascii="Arial" w:eastAsia="Times New Roman" w:hAnsi="Arial" w:cs="Arial"/>
          <w:color w:val="000000"/>
          <w:sz w:val="24"/>
          <w:szCs w:val="24"/>
        </w:rPr>
        <w:t>d</w:t>
      </w:r>
      <w:r w:rsidR="008C23D8">
        <w:rPr>
          <w:rFonts w:ascii="Arial" w:eastAsia="Times New Roman" w:hAnsi="Arial" w:cs="Arial"/>
          <w:color w:val="000000"/>
          <w:sz w:val="24"/>
          <w:szCs w:val="24"/>
        </w:rPr>
        <w:t>ition</w:t>
      </w:r>
      <w:r w:rsidRPr="00937C32">
        <w:rPr>
          <w:rFonts w:ascii="Arial" w:eastAsia="Times New Roman" w:hAnsi="Arial" w:cs="Arial"/>
          <w:color w:val="000000"/>
          <w:sz w:val="24"/>
          <w:szCs w:val="24"/>
        </w:rPr>
        <w:t>. San Francisco: Jossey-Bass.</w:t>
      </w:r>
    </w:p>
    <w:p w14:paraId="4D2CFC6A" w14:textId="77777777" w:rsidR="00937C32" w:rsidRPr="00937C32" w:rsidRDefault="00937C32" w:rsidP="00937C32">
      <w:pPr>
        <w:spacing w:line="480" w:lineRule="auto"/>
        <w:rPr>
          <w:rFonts w:ascii="Arial" w:eastAsia="Times New Roman" w:hAnsi="Arial" w:cs="Arial"/>
          <w:color w:val="000000"/>
          <w:sz w:val="24"/>
          <w:szCs w:val="24"/>
        </w:rPr>
      </w:pPr>
    </w:p>
    <w:p w14:paraId="51DC5023" w14:textId="277FFA2D" w:rsidR="00937C32" w:rsidRPr="00D91933" w:rsidRDefault="00937C32" w:rsidP="00D91933">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Schein, E. H. and Schein, P. A. (2017) </w:t>
      </w:r>
      <w:r w:rsidRPr="00D91933">
        <w:rPr>
          <w:rFonts w:ascii="Arial" w:eastAsia="Times New Roman" w:hAnsi="Arial" w:cs="Arial"/>
          <w:i/>
          <w:iCs/>
          <w:color w:val="000000"/>
          <w:sz w:val="24"/>
          <w:szCs w:val="24"/>
        </w:rPr>
        <w:t>Organi</w:t>
      </w:r>
      <w:r w:rsidR="00D91933" w:rsidRPr="00D91933">
        <w:rPr>
          <w:rFonts w:ascii="Arial" w:eastAsia="Times New Roman" w:hAnsi="Arial" w:cs="Arial"/>
          <w:i/>
          <w:iCs/>
          <w:color w:val="000000"/>
          <w:sz w:val="24"/>
          <w:szCs w:val="24"/>
        </w:rPr>
        <w:t>s</w:t>
      </w:r>
      <w:r w:rsidRPr="00D91933">
        <w:rPr>
          <w:rFonts w:ascii="Arial" w:eastAsia="Times New Roman" w:hAnsi="Arial" w:cs="Arial"/>
          <w:i/>
          <w:iCs/>
          <w:color w:val="000000"/>
          <w:sz w:val="24"/>
          <w:szCs w:val="24"/>
        </w:rPr>
        <w:t>ational Culture and Leadership</w:t>
      </w:r>
      <w:r w:rsidR="00203799">
        <w:rPr>
          <w:rFonts w:ascii="Arial" w:eastAsia="Times New Roman" w:hAnsi="Arial" w:cs="Arial"/>
          <w:color w:val="000000"/>
          <w:sz w:val="24"/>
          <w:szCs w:val="24"/>
        </w:rPr>
        <w:t xml:space="preserve">. </w:t>
      </w:r>
      <w:r w:rsidRPr="00937C32">
        <w:rPr>
          <w:rFonts w:ascii="Arial" w:eastAsia="Times New Roman" w:hAnsi="Arial" w:cs="Arial"/>
          <w:color w:val="000000"/>
          <w:sz w:val="24"/>
          <w:szCs w:val="24"/>
        </w:rPr>
        <w:t>5th Edition.</w:t>
      </w:r>
      <w:r w:rsidR="00D91933" w:rsidRPr="00D91933">
        <w:rPr>
          <w:rFonts w:ascii="Arial" w:eastAsia="Times New Roman" w:hAnsi="Arial" w:cs="Arial"/>
          <w:color w:val="000000"/>
          <w:sz w:val="24"/>
          <w:szCs w:val="24"/>
        </w:rPr>
        <w:t xml:space="preserve"> </w:t>
      </w:r>
      <w:r w:rsidR="00D91933" w:rsidRPr="00937C32">
        <w:rPr>
          <w:rFonts w:ascii="Arial" w:eastAsia="Times New Roman" w:hAnsi="Arial" w:cs="Arial"/>
          <w:color w:val="000000"/>
          <w:sz w:val="24"/>
          <w:szCs w:val="24"/>
        </w:rPr>
        <w:t>San Francisco: Jossey-Bass.</w:t>
      </w:r>
    </w:p>
    <w:p w14:paraId="0BFB428F" w14:textId="77777777" w:rsidR="00937C32" w:rsidRPr="00937C32" w:rsidRDefault="00937C32" w:rsidP="00937C32">
      <w:pPr>
        <w:spacing w:line="480" w:lineRule="auto"/>
        <w:rPr>
          <w:rFonts w:ascii="Arial" w:eastAsia="Times New Roman" w:hAnsi="Arial" w:cs="Arial"/>
          <w:color w:val="000000"/>
          <w:sz w:val="24"/>
          <w:szCs w:val="24"/>
        </w:rPr>
      </w:pPr>
    </w:p>
    <w:p w14:paraId="41351462" w14:textId="04E010BE" w:rsid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Schein, E. H. (2000)</w:t>
      </w:r>
      <w:r w:rsidR="00D47B90">
        <w:rPr>
          <w:rFonts w:ascii="Arial" w:eastAsia="Times New Roman" w:hAnsi="Arial" w:cs="Arial"/>
          <w:color w:val="000000"/>
          <w:sz w:val="24"/>
          <w:szCs w:val="24"/>
          <w:shd w:val="clear" w:color="auto" w:fill="FFFFFF"/>
        </w:rPr>
        <w:t xml:space="preserve"> </w:t>
      </w:r>
      <w:r w:rsidRPr="00937C32">
        <w:rPr>
          <w:rFonts w:ascii="Arial" w:eastAsia="Times New Roman" w:hAnsi="Arial" w:cs="Arial"/>
          <w:color w:val="000000"/>
          <w:sz w:val="24"/>
          <w:szCs w:val="24"/>
          <w:shd w:val="clear" w:color="auto" w:fill="FFFFFF"/>
        </w:rPr>
        <w:t xml:space="preserve">Sense </w:t>
      </w:r>
      <w:r w:rsidR="00D91933">
        <w:rPr>
          <w:rFonts w:ascii="Arial" w:eastAsia="Times New Roman" w:hAnsi="Arial" w:cs="Arial"/>
          <w:color w:val="000000"/>
          <w:sz w:val="24"/>
          <w:szCs w:val="24"/>
          <w:shd w:val="clear" w:color="auto" w:fill="FFFFFF"/>
        </w:rPr>
        <w:t>a</w:t>
      </w:r>
      <w:r w:rsidRPr="00937C32">
        <w:rPr>
          <w:rFonts w:ascii="Arial" w:eastAsia="Times New Roman" w:hAnsi="Arial" w:cs="Arial"/>
          <w:color w:val="000000"/>
          <w:sz w:val="24"/>
          <w:szCs w:val="24"/>
          <w:shd w:val="clear" w:color="auto" w:fill="FFFFFF"/>
        </w:rPr>
        <w:t xml:space="preserve">nd Nonsense About Culture and Climate. In N. M. Ashkanasy, C. P. M. Wilderom, &amp; M. F. Peterson (Eds), </w:t>
      </w:r>
      <w:r w:rsidRPr="00D91933">
        <w:rPr>
          <w:rFonts w:ascii="Arial" w:eastAsia="Times New Roman" w:hAnsi="Arial" w:cs="Arial"/>
          <w:i/>
          <w:iCs/>
          <w:color w:val="000000"/>
          <w:sz w:val="24"/>
          <w:szCs w:val="24"/>
          <w:shd w:val="clear" w:color="auto" w:fill="FFFFFF"/>
        </w:rPr>
        <w:t>Handbook of Organisational Culture and Climate</w:t>
      </w:r>
      <w:r w:rsidRPr="00937C32">
        <w:rPr>
          <w:rFonts w:ascii="Arial" w:eastAsia="Times New Roman" w:hAnsi="Arial" w:cs="Arial"/>
          <w:color w:val="000000"/>
          <w:sz w:val="24"/>
          <w:szCs w:val="24"/>
          <w:shd w:val="clear" w:color="auto" w:fill="FFFFFF"/>
        </w:rPr>
        <w:t xml:space="preserve"> (pp. xxiii–xxx). Thousand Oaks, CA: Sage.</w:t>
      </w:r>
    </w:p>
    <w:p w14:paraId="3CF93DD8" w14:textId="77777777" w:rsidR="00D47B90" w:rsidRDefault="00D47B90" w:rsidP="00D47B90">
      <w:pPr>
        <w:pStyle w:val="ListParagraph"/>
        <w:rPr>
          <w:rFonts w:ascii="Arial" w:eastAsia="Times New Roman" w:hAnsi="Arial" w:cs="Arial"/>
          <w:color w:val="000000"/>
          <w:sz w:val="24"/>
          <w:szCs w:val="24"/>
          <w:shd w:val="clear" w:color="auto" w:fill="FFFFFF"/>
        </w:rPr>
      </w:pPr>
    </w:p>
    <w:p w14:paraId="066A7438" w14:textId="651A1A65" w:rsidR="00D47B90" w:rsidRPr="00937C32" w:rsidRDefault="00D47B90"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D47B90">
        <w:rPr>
          <w:rFonts w:ascii="Arial" w:eastAsia="Times New Roman" w:hAnsi="Arial" w:cs="Arial"/>
          <w:color w:val="000000"/>
          <w:sz w:val="24"/>
          <w:szCs w:val="24"/>
          <w:shd w:val="clear" w:color="auto" w:fill="FFFFFF"/>
        </w:rPr>
        <w:t xml:space="preserve">Schneider, </w:t>
      </w:r>
      <w:r w:rsidR="00EB1ACB" w:rsidRPr="00D47B90">
        <w:rPr>
          <w:rFonts w:ascii="Arial" w:eastAsia="Times New Roman" w:hAnsi="Arial" w:cs="Arial"/>
          <w:color w:val="000000"/>
          <w:sz w:val="24"/>
          <w:szCs w:val="24"/>
          <w:shd w:val="clear" w:color="auto" w:fill="FFFFFF"/>
        </w:rPr>
        <w:t xml:space="preserve">B. </w:t>
      </w:r>
      <w:r w:rsidRPr="00D47B90">
        <w:rPr>
          <w:rFonts w:ascii="Arial" w:eastAsia="Times New Roman" w:hAnsi="Arial" w:cs="Arial"/>
          <w:color w:val="000000"/>
          <w:sz w:val="24"/>
          <w:szCs w:val="24"/>
          <w:shd w:val="clear" w:color="auto" w:fill="FFFFFF"/>
        </w:rPr>
        <w:t>(2000)</w:t>
      </w:r>
      <w:r>
        <w:rPr>
          <w:rFonts w:ascii="Arial" w:eastAsia="Times New Roman" w:hAnsi="Arial" w:cs="Arial"/>
          <w:color w:val="000000"/>
          <w:sz w:val="24"/>
          <w:szCs w:val="24"/>
          <w:shd w:val="clear" w:color="auto" w:fill="FFFFFF"/>
        </w:rPr>
        <w:t xml:space="preserve"> </w:t>
      </w:r>
      <w:r w:rsidRPr="00D47B90">
        <w:rPr>
          <w:rFonts w:ascii="Arial" w:eastAsia="Times New Roman" w:hAnsi="Arial" w:cs="Arial"/>
          <w:color w:val="000000"/>
          <w:sz w:val="24"/>
          <w:szCs w:val="24"/>
          <w:shd w:val="clear" w:color="auto" w:fill="FFFFFF"/>
        </w:rPr>
        <w:t xml:space="preserve">The </w:t>
      </w:r>
      <w:r w:rsidRPr="00D47B90">
        <w:rPr>
          <w:rFonts w:ascii="Arial" w:eastAsia="Times New Roman" w:hAnsi="Arial" w:cs="Arial"/>
          <w:color w:val="000000"/>
          <w:sz w:val="24"/>
          <w:szCs w:val="24"/>
          <w:shd w:val="clear" w:color="auto" w:fill="FFFFFF"/>
        </w:rPr>
        <w:t>Psychological  Life of Organizations</w:t>
      </w:r>
      <w:r w:rsidR="00EB1ACB" w:rsidRPr="00D47B90">
        <w:rPr>
          <w:rFonts w:ascii="Arial" w:eastAsia="Times New Roman" w:hAnsi="Arial" w:cs="Arial"/>
          <w:color w:val="000000"/>
          <w:sz w:val="24"/>
          <w:szCs w:val="24"/>
          <w:shd w:val="clear" w:color="auto" w:fill="FFFFFF"/>
        </w:rPr>
        <w:t xml:space="preserve">. </w:t>
      </w:r>
      <w:r w:rsidRPr="00D47B90">
        <w:rPr>
          <w:rFonts w:ascii="Arial" w:eastAsia="Times New Roman" w:hAnsi="Arial" w:cs="Arial"/>
          <w:color w:val="000000"/>
          <w:sz w:val="24"/>
          <w:szCs w:val="24"/>
          <w:shd w:val="clear" w:color="auto" w:fill="FFFFFF"/>
        </w:rPr>
        <w:t xml:space="preserve">In  N. M. Ashkanasy, </w:t>
      </w:r>
      <w:r w:rsidR="00EB1ACB" w:rsidRPr="00D47B90">
        <w:rPr>
          <w:rFonts w:ascii="Arial" w:eastAsia="Times New Roman" w:hAnsi="Arial" w:cs="Arial"/>
          <w:color w:val="000000"/>
          <w:sz w:val="24"/>
          <w:szCs w:val="24"/>
          <w:shd w:val="clear" w:color="auto" w:fill="FFFFFF"/>
        </w:rPr>
        <w:t xml:space="preserve">C. P. </w:t>
      </w:r>
      <w:r w:rsidRPr="00D47B90">
        <w:rPr>
          <w:rFonts w:ascii="Arial" w:eastAsia="Times New Roman" w:hAnsi="Arial" w:cs="Arial"/>
          <w:color w:val="000000"/>
          <w:sz w:val="24"/>
          <w:szCs w:val="24"/>
          <w:shd w:val="clear" w:color="auto" w:fill="FFFFFF"/>
        </w:rPr>
        <w:t xml:space="preserve">M. Wilderom,  &amp; </w:t>
      </w:r>
      <w:r w:rsidR="00EB1ACB" w:rsidRPr="00D47B90">
        <w:rPr>
          <w:rFonts w:ascii="Arial" w:eastAsia="Times New Roman" w:hAnsi="Arial" w:cs="Arial"/>
          <w:color w:val="000000"/>
          <w:sz w:val="24"/>
          <w:szCs w:val="24"/>
          <w:shd w:val="clear" w:color="auto" w:fill="FFFFFF"/>
        </w:rPr>
        <w:t xml:space="preserve">M. </w:t>
      </w:r>
      <w:r w:rsidRPr="00D47B90">
        <w:rPr>
          <w:rFonts w:ascii="Arial" w:eastAsia="Times New Roman" w:hAnsi="Arial" w:cs="Arial"/>
          <w:color w:val="000000"/>
          <w:sz w:val="24"/>
          <w:szCs w:val="24"/>
          <w:shd w:val="clear" w:color="auto" w:fill="FFFFFF"/>
        </w:rPr>
        <w:t xml:space="preserve">F. Peterson (Eds),  </w:t>
      </w:r>
      <w:r w:rsidRPr="00D47B90">
        <w:rPr>
          <w:rFonts w:ascii="Arial" w:eastAsia="Times New Roman" w:hAnsi="Arial" w:cs="Arial"/>
          <w:i/>
          <w:iCs/>
          <w:color w:val="000000"/>
          <w:sz w:val="24"/>
          <w:szCs w:val="24"/>
          <w:shd w:val="clear" w:color="auto" w:fill="FFFFFF"/>
        </w:rPr>
        <w:t>Handbook</w:t>
      </w:r>
      <w:r w:rsidRPr="00D47B90">
        <w:rPr>
          <w:rFonts w:ascii="Arial" w:eastAsia="Times New Roman" w:hAnsi="Arial" w:cs="Arial"/>
          <w:i/>
          <w:iCs/>
          <w:color w:val="000000"/>
          <w:sz w:val="24"/>
          <w:szCs w:val="24"/>
          <w:shd w:val="clear" w:color="auto" w:fill="FFFFFF"/>
        </w:rPr>
        <w:t xml:space="preserve"> </w:t>
      </w:r>
      <w:r w:rsidR="00B45009" w:rsidRPr="00D47B90">
        <w:rPr>
          <w:rFonts w:ascii="Arial" w:eastAsia="Times New Roman" w:hAnsi="Arial" w:cs="Arial"/>
          <w:i/>
          <w:iCs/>
          <w:color w:val="000000"/>
          <w:sz w:val="24"/>
          <w:szCs w:val="24"/>
          <w:shd w:val="clear" w:color="auto" w:fill="FFFFFF"/>
        </w:rPr>
        <w:t>of</w:t>
      </w:r>
      <w:r w:rsidRPr="00D47B90">
        <w:rPr>
          <w:rFonts w:ascii="Arial" w:eastAsia="Times New Roman" w:hAnsi="Arial" w:cs="Arial"/>
          <w:i/>
          <w:iCs/>
          <w:color w:val="000000"/>
          <w:sz w:val="24"/>
          <w:szCs w:val="24"/>
          <w:shd w:val="clear" w:color="auto" w:fill="FFFFFF"/>
        </w:rPr>
        <w:t xml:space="preserve"> Organizational Culture </w:t>
      </w:r>
      <w:r>
        <w:rPr>
          <w:rFonts w:ascii="Arial" w:eastAsia="Times New Roman" w:hAnsi="Arial" w:cs="Arial"/>
          <w:i/>
          <w:iCs/>
          <w:color w:val="000000"/>
          <w:sz w:val="24"/>
          <w:szCs w:val="24"/>
          <w:shd w:val="clear" w:color="auto" w:fill="FFFFFF"/>
        </w:rPr>
        <w:t>and</w:t>
      </w:r>
      <w:r w:rsidRPr="00D47B90">
        <w:rPr>
          <w:rFonts w:ascii="Arial" w:eastAsia="Times New Roman" w:hAnsi="Arial" w:cs="Arial"/>
          <w:i/>
          <w:iCs/>
          <w:color w:val="000000"/>
          <w:sz w:val="24"/>
          <w:szCs w:val="24"/>
          <w:shd w:val="clear" w:color="auto" w:fill="FFFFFF"/>
        </w:rPr>
        <w:t xml:space="preserve"> Climate</w:t>
      </w:r>
      <w:r w:rsidRPr="00D47B90">
        <w:rPr>
          <w:rFonts w:ascii="Arial" w:eastAsia="Times New Roman" w:hAnsi="Arial" w:cs="Arial"/>
          <w:color w:val="000000"/>
          <w:sz w:val="24"/>
          <w:szCs w:val="24"/>
          <w:shd w:val="clear" w:color="auto" w:fill="FFFFFF"/>
        </w:rPr>
        <w:t xml:space="preserve"> </w:t>
      </w:r>
      <w:r w:rsidRPr="00D47B90">
        <w:rPr>
          <w:rFonts w:ascii="Arial" w:eastAsia="Times New Roman" w:hAnsi="Arial" w:cs="Arial"/>
          <w:color w:val="000000"/>
          <w:sz w:val="24"/>
          <w:szCs w:val="24"/>
          <w:shd w:val="clear" w:color="auto" w:fill="FFFFFF"/>
        </w:rPr>
        <w:t>(pp.  xvii–xxi). Thousand Oaks, CA: Sage</w:t>
      </w:r>
    </w:p>
    <w:p w14:paraId="2C5BC26D"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573EACBC" w14:textId="2577A6EA"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lastRenderedPageBreak/>
        <w:t>Schneider, B., Ehrhart, M. &amp; Macey, W. (2012) Organi</w:t>
      </w:r>
      <w:r w:rsidR="00D91933">
        <w:rPr>
          <w:rFonts w:ascii="Arial" w:eastAsia="Times New Roman" w:hAnsi="Arial" w:cs="Arial"/>
          <w:color w:val="000000"/>
          <w:sz w:val="24"/>
          <w:szCs w:val="24"/>
          <w:shd w:val="clear" w:color="auto" w:fill="FFFFFF"/>
        </w:rPr>
        <w:t>s</w:t>
      </w:r>
      <w:r w:rsidRPr="00937C32">
        <w:rPr>
          <w:rFonts w:ascii="Arial" w:eastAsia="Times New Roman" w:hAnsi="Arial" w:cs="Arial"/>
          <w:color w:val="000000"/>
          <w:sz w:val="24"/>
          <w:szCs w:val="24"/>
          <w:shd w:val="clear" w:color="auto" w:fill="FFFFFF"/>
        </w:rPr>
        <w:t xml:space="preserve">ational Climate and Culture. </w:t>
      </w:r>
      <w:r w:rsidRPr="00D91933">
        <w:rPr>
          <w:rFonts w:ascii="Arial" w:eastAsia="Times New Roman" w:hAnsi="Arial" w:cs="Arial"/>
          <w:i/>
          <w:iCs/>
          <w:color w:val="000000"/>
          <w:sz w:val="24"/>
          <w:szCs w:val="24"/>
          <w:shd w:val="clear" w:color="auto" w:fill="FFFFFF"/>
        </w:rPr>
        <w:t xml:space="preserve">Annual </w:t>
      </w:r>
      <w:r w:rsidR="00D91933" w:rsidRPr="00D91933">
        <w:rPr>
          <w:rFonts w:ascii="Arial" w:eastAsia="Times New Roman" w:hAnsi="Arial" w:cs="Arial"/>
          <w:i/>
          <w:iCs/>
          <w:color w:val="000000"/>
          <w:sz w:val="24"/>
          <w:szCs w:val="24"/>
          <w:shd w:val="clear" w:color="auto" w:fill="FFFFFF"/>
        </w:rPr>
        <w:t>Review of Psychology</w:t>
      </w:r>
      <w:r w:rsidRPr="00937C32">
        <w:rPr>
          <w:rFonts w:ascii="Arial" w:eastAsia="Times New Roman" w:hAnsi="Arial" w:cs="Arial"/>
          <w:color w:val="000000"/>
          <w:sz w:val="24"/>
          <w:szCs w:val="24"/>
          <w:shd w:val="clear" w:color="auto" w:fill="FFFFFF"/>
        </w:rPr>
        <w:t>. 64. 10.1146/annurev-psych-113011-143809.</w:t>
      </w:r>
    </w:p>
    <w:p w14:paraId="1A7579AC"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27C97901" w14:textId="53C7759B"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Schneider, S., Barsoux, J.-L. &amp; Stahl, G. K. (2014</w:t>
      </w:r>
      <w:r w:rsidR="00FE5A3A" w:rsidRPr="00FE5A3A">
        <w:rPr>
          <w:rFonts w:ascii="Arial" w:eastAsia="Times New Roman" w:hAnsi="Arial" w:cs="Arial"/>
          <w:i/>
          <w:iCs/>
          <w:color w:val="000000"/>
          <w:sz w:val="24"/>
          <w:szCs w:val="24"/>
          <w:shd w:val="clear" w:color="auto" w:fill="FFFFFF"/>
        </w:rPr>
        <w:t xml:space="preserve">) </w:t>
      </w:r>
      <w:r w:rsidRPr="00FE5A3A">
        <w:rPr>
          <w:rFonts w:ascii="Arial" w:eastAsia="Times New Roman" w:hAnsi="Arial" w:cs="Arial"/>
          <w:i/>
          <w:iCs/>
          <w:color w:val="000000"/>
          <w:sz w:val="24"/>
          <w:szCs w:val="24"/>
          <w:shd w:val="clear" w:color="auto" w:fill="FFFFFF"/>
        </w:rPr>
        <w:t xml:space="preserve">Managing </w:t>
      </w:r>
      <w:r w:rsidR="00FE5A3A" w:rsidRPr="00FE5A3A">
        <w:rPr>
          <w:rFonts w:ascii="Arial" w:eastAsia="Times New Roman" w:hAnsi="Arial" w:cs="Arial"/>
          <w:i/>
          <w:iCs/>
          <w:color w:val="000000"/>
          <w:sz w:val="24"/>
          <w:szCs w:val="24"/>
          <w:shd w:val="clear" w:color="auto" w:fill="FFFFFF"/>
        </w:rPr>
        <w:t>Across Cultures</w:t>
      </w:r>
      <w:r w:rsidR="00FE5A3A">
        <w:rPr>
          <w:rFonts w:ascii="Arial" w:eastAsia="Times New Roman" w:hAnsi="Arial" w:cs="Arial"/>
          <w:color w:val="000000"/>
          <w:sz w:val="24"/>
          <w:szCs w:val="24"/>
          <w:shd w:val="clear" w:color="auto" w:fill="FFFFFF"/>
        </w:rPr>
        <w:t xml:space="preserve">. </w:t>
      </w:r>
      <w:r w:rsidRPr="00937C32">
        <w:rPr>
          <w:rFonts w:ascii="Arial" w:eastAsia="Times New Roman" w:hAnsi="Arial" w:cs="Arial"/>
          <w:color w:val="000000"/>
          <w:sz w:val="24"/>
          <w:szCs w:val="24"/>
          <w:shd w:val="clear" w:color="auto" w:fill="FFFFFF"/>
        </w:rPr>
        <w:t>(3rd ed.) London: Pearson Financial Times Prentice Hall.</w:t>
      </w:r>
    </w:p>
    <w:p w14:paraId="7733D3B5"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1A4DB760" w14:textId="1217CD1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Schjerven, C. (2016) The Difficult Softness of Design Management. Available at; </w:t>
      </w:r>
      <w:hyperlink r:id="rId70" w:history="1">
        <w:r w:rsidRPr="00937C32">
          <w:rPr>
            <w:rFonts w:ascii="Arial" w:eastAsia="Times New Roman" w:hAnsi="Arial" w:cs="Arial"/>
            <w:color w:val="000000"/>
            <w:sz w:val="24"/>
            <w:szCs w:val="24"/>
            <w:u w:val="single"/>
            <w:shd w:val="clear" w:color="auto" w:fill="FFFFFF"/>
          </w:rPr>
          <w:t>(PDF) The Difficult Softness of Design Management (researchgate.net)</w:t>
        </w:r>
      </w:hyperlink>
    </w:p>
    <w:p w14:paraId="328091A7"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09607ADA" w14:textId="2DCBD1EB"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Sreekumaran Nair, S.L. (2021) </w:t>
      </w:r>
      <w:r w:rsidRPr="00937C32">
        <w:rPr>
          <w:rFonts w:ascii="Arial" w:eastAsia="Times New Roman" w:hAnsi="Arial" w:cs="Arial"/>
          <w:i/>
          <w:color w:val="000000"/>
          <w:sz w:val="24"/>
          <w:szCs w:val="24"/>
          <w:shd w:val="clear" w:color="auto" w:fill="FFFFFF"/>
        </w:rPr>
        <w:t xml:space="preserve">Analysis </w:t>
      </w:r>
      <w:r w:rsidR="00203799">
        <w:rPr>
          <w:rFonts w:ascii="Arial" w:eastAsia="Times New Roman" w:hAnsi="Arial" w:cs="Arial"/>
          <w:i/>
          <w:color w:val="000000"/>
          <w:sz w:val="24"/>
          <w:szCs w:val="24"/>
          <w:shd w:val="clear" w:color="auto" w:fill="FFFFFF"/>
        </w:rPr>
        <w:t>o</w:t>
      </w:r>
      <w:r w:rsidR="00203799" w:rsidRPr="00937C32">
        <w:rPr>
          <w:rFonts w:ascii="Arial" w:eastAsia="Times New Roman" w:hAnsi="Arial" w:cs="Arial"/>
          <w:i/>
          <w:color w:val="000000"/>
          <w:sz w:val="24"/>
          <w:szCs w:val="24"/>
          <w:shd w:val="clear" w:color="auto" w:fill="FFFFFF"/>
        </w:rPr>
        <w:t xml:space="preserve">f The </w:t>
      </w:r>
      <w:r w:rsidR="00203799" w:rsidRPr="00937C32">
        <w:rPr>
          <w:rFonts w:ascii="Arial" w:eastAsia="Times New Roman" w:hAnsi="Arial" w:cs="Arial"/>
          <w:i/>
          <w:iCs/>
          <w:color w:val="000000"/>
          <w:sz w:val="24"/>
          <w:szCs w:val="24"/>
          <w:shd w:val="clear" w:color="auto" w:fill="FFFFFF"/>
        </w:rPr>
        <w:t>Impact</w:t>
      </w:r>
      <w:r w:rsidR="00203799" w:rsidRPr="00937C32">
        <w:rPr>
          <w:rFonts w:ascii="Arial" w:eastAsia="Times New Roman" w:hAnsi="Arial" w:cs="Arial"/>
          <w:i/>
          <w:color w:val="000000"/>
          <w:sz w:val="24"/>
          <w:szCs w:val="24"/>
          <w:shd w:val="clear" w:color="auto" w:fill="FFFFFF"/>
        </w:rPr>
        <w:t xml:space="preserve"> </w:t>
      </w:r>
      <w:r w:rsidR="00814450" w:rsidRPr="00937C32">
        <w:rPr>
          <w:rFonts w:ascii="Arial" w:eastAsia="Times New Roman" w:hAnsi="Arial" w:cs="Arial"/>
          <w:i/>
          <w:color w:val="000000"/>
          <w:sz w:val="24"/>
          <w:szCs w:val="24"/>
          <w:shd w:val="clear" w:color="auto" w:fill="FFFFFF"/>
        </w:rPr>
        <w:t>of</w:t>
      </w:r>
      <w:r w:rsidR="00203799" w:rsidRPr="00937C32">
        <w:rPr>
          <w:rFonts w:ascii="Arial" w:eastAsia="Times New Roman" w:hAnsi="Arial" w:cs="Arial"/>
          <w:i/>
          <w:color w:val="000000"/>
          <w:sz w:val="24"/>
          <w:szCs w:val="24"/>
          <w:shd w:val="clear" w:color="auto" w:fill="FFFFFF"/>
        </w:rPr>
        <w:t xml:space="preserve"> Organisational Culture On Occupational Stress : The Role Of Job Satisfaction In </w:t>
      </w:r>
      <w:r w:rsidRPr="00937C32">
        <w:rPr>
          <w:rFonts w:ascii="Arial" w:eastAsia="Times New Roman" w:hAnsi="Arial" w:cs="Arial"/>
          <w:i/>
          <w:color w:val="000000"/>
          <w:sz w:val="24"/>
          <w:szCs w:val="24"/>
          <w:shd w:val="clear" w:color="auto" w:fill="FFFFFF"/>
        </w:rPr>
        <w:t xml:space="preserve">IT </w:t>
      </w:r>
      <w:r w:rsidR="00203799" w:rsidRPr="00937C32">
        <w:rPr>
          <w:rFonts w:ascii="Arial" w:eastAsia="Times New Roman" w:hAnsi="Arial" w:cs="Arial"/>
          <w:i/>
          <w:color w:val="000000"/>
          <w:sz w:val="24"/>
          <w:szCs w:val="24"/>
          <w:shd w:val="clear" w:color="auto" w:fill="FFFFFF"/>
        </w:rPr>
        <w:t xml:space="preserve">Smes In </w:t>
      </w:r>
      <w:r w:rsidRPr="00937C32">
        <w:rPr>
          <w:rFonts w:ascii="Arial" w:eastAsia="Times New Roman" w:hAnsi="Arial" w:cs="Arial"/>
          <w:i/>
          <w:color w:val="000000"/>
          <w:sz w:val="24"/>
          <w:szCs w:val="24"/>
          <w:shd w:val="clear" w:color="auto" w:fill="FFFFFF"/>
        </w:rPr>
        <w:t xml:space="preserve">India </w:t>
      </w:r>
      <w:r w:rsidR="00203799" w:rsidRPr="00937C32">
        <w:rPr>
          <w:rFonts w:ascii="Arial" w:eastAsia="Times New Roman" w:hAnsi="Arial" w:cs="Arial"/>
          <w:i/>
          <w:color w:val="000000"/>
          <w:sz w:val="24"/>
          <w:szCs w:val="24"/>
          <w:shd w:val="clear" w:color="auto" w:fill="FFFFFF"/>
        </w:rPr>
        <w:t xml:space="preserve">And The </w:t>
      </w:r>
      <w:r w:rsidRPr="00937C32">
        <w:rPr>
          <w:rFonts w:ascii="Arial" w:eastAsia="Times New Roman" w:hAnsi="Arial" w:cs="Arial"/>
          <w:i/>
          <w:color w:val="000000"/>
          <w:sz w:val="24"/>
          <w:szCs w:val="24"/>
          <w:shd w:val="clear" w:color="auto" w:fill="FFFFFF"/>
        </w:rPr>
        <w:t>UK</w:t>
      </w:r>
      <w:r w:rsidRPr="00937C32">
        <w:rPr>
          <w:rFonts w:ascii="Arial" w:eastAsia="Times New Roman" w:hAnsi="Arial" w:cs="Arial"/>
          <w:color w:val="000000"/>
          <w:sz w:val="24"/>
          <w:szCs w:val="24"/>
          <w:shd w:val="clear" w:color="auto" w:fill="FFFFFF"/>
        </w:rPr>
        <w:t xml:space="preserve">. </w:t>
      </w:r>
      <w:hyperlink r:id="rId71" w:history="1">
        <w:r w:rsidRPr="00937C32">
          <w:rPr>
            <w:rFonts w:ascii="Arial" w:eastAsia="Times New Roman" w:hAnsi="Arial" w:cs="Arial"/>
            <w:color w:val="000000"/>
            <w:sz w:val="24"/>
            <w:szCs w:val="24"/>
            <w:u w:val="single"/>
            <w:shd w:val="clear" w:color="auto" w:fill="FFFFFF"/>
          </w:rPr>
          <w:t>https://repository.uwtsd.ac.uk/id/eprint/1709</w:t>
        </w:r>
      </w:hyperlink>
    </w:p>
    <w:p w14:paraId="5555C619"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p>
    <w:p w14:paraId="569DA32B" w14:textId="590E67D4"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Singh, K. (2007) Predicting </w:t>
      </w:r>
      <w:r w:rsidR="00203799" w:rsidRPr="00937C32">
        <w:rPr>
          <w:rFonts w:ascii="Arial" w:eastAsia="Times New Roman" w:hAnsi="Arial" w:cs="Arial"/>
          <w:color w:val="000000"/>
          <w:sz w:val="24"/>
          <w:szCs w:val="24"/>
          <w:shd w:val="clear" w:color="auto" w:fill="FFFFFF"/>
        </w:rPr>
        <w:t>Organi</w:t>
      </w:r>
      <w:r w:rsidR="00203799">
        <w:rPr>
          <w:rFonts w:ascii="Arial" w:eastAsia="Times New Roman" w:hAnsi="Arial" w:cs="Arial"/>
          <w:color w:val="000000"/>
          <w:sz w:val="24"/>
          <w:szCs w:val="24"/>
          <w:shd w:val="clear" w:color="auto" w:fill="FFFFFF"/>
        </w:rPr>
        <w:t>s</w:t>
      </w:r>
      <w:r w:rsidR="00203799" w:rsidRPr="00937C32">
        <w:rPr>
          <w:rFonts w:ascii="Arial" w:eastAsia="Times New Roman" w:hAnsi="Arial" w:cs="Arial"/>
          <w:color w:val="000000"/>
          <w:sz w:val="24"/>
          <w:szCs w:val="24"/>
          <w:shd w:val="clear" w:color="auto" w:fill="FFFFFF"/>
        </w:rPr>
        <w:t xml:space="preserve">ational Commitment Through Organization Culture: </w:t>
      </w:r>
      <w:r w:rsidRPr="00937C32">
        <w:rPr>
          <w:rFonts w:ascii="Arial" w:eastAsia="Times New Roman" w:hAnsi="Arial" w:cs="Arial"/>
          <w:color w:val="000000"/>
          <w:sz w:val="24"/>
          <w:szCs w:val="24"/>
          <w:shd w:val="clear" w:color="auto" w:fill="FFFFFF"/>
        </w:rPr>
        <w:t xml:space="preserve">A </w:t>
      </w:r>
      <w:r w:rsidR="00203799" w:rsidRPr="00937C32">
        <w:rPr>
          <w:rFonts w:ascii="Arial" w:eastAsia="Times New Roman" w:hAnsi="Arial" w:cs="Arial"/>
          <w:color w:val="000000"/>
          <w:sz w:val="24"/>
          <w:szCs w:val="24"/>
          <w:shd w:val="clear" w:color="auto" w:fill="FFFFFF"/>
        </w:rPr>
        <w:t xml:space="preserve">Study </w:t>
      </w:r>
      <w:r w:rsidR="00203799">
        <w:rPr>
          <w:rFonts w:ascii="Arial" w:eastAsia="Times New Roman" w:hAnsi="Arial" w:cs="Arial"/>
          <w:color w:val="000000"/>
          <w:sz w:val="24"/>
          <w:szCs w:val="24"/>
          <w:shd w:val="clear" w:color="auto" w:fill="FFFFFF"/>
        </w:rPr>
        <w:t>o</w:t>
      </w:r>
      <w:r w:rsidR="00203799" w:rsidRPr="00937C32">
        <w:rPr>
          <w:rFonts w:ascii="Arial" w:eastAsia="Times New Roman" w:hAnsi="Arial" w:cs="Arial"/>
          <w:color w:val="000000"/>
          <w:sz w:val="24"/>
          <w:szCs w:val="24"/>
          <w:shd w:val="clear" w:color="auto" w:fill="FFFFFF"/>
        </w:rPr>
        <w:t xml:space="preserve">f Automobile Industry In </w:t>
      </w:r>
      <w:r w:rsidRPr="00937C32">
        <w:rPr>
          <w:rFonts w:ascii="Arial" w:eastAsia="Times New Roman" w:hAnsi="Arial" w:cs="Arial"/>
          <w:color w:val="000000"/>
          <w:sz w:val="24"/>
          <w:szCs w:val="24"/>
          <w:shd w:val="clear" w:color="auto" w:fill="FFFFFF"/>
        </w:rPr>
        <w:t xml:space="preserve">India. </w:t>
      </w:r>
      <w:r w:rsidRPr="00937C32">
        <w:rPr>
          <w:rFonts w:ascii="Arial" w:eastAsia="Times New Roman" w:hAnsi="Arial" w:cs="Arial"/>
          <w:i/>
          <w:iCs/>
          <w:color w:val="000000"/>
          <w:sz w:val="24"/>
          <w:szCs w:val="24"/>
          <w:shd w:val="clear" w:color="auto" w:fill="FFFFFF"/>
        </w:rPr>
        <w:t>Journal of Business Economics and Management</w:t>
      </w:r>
      <w:r w:rsidRPr="00937C32">
        <w:rPr>
          <w:rFonts w:ascii="Arial" w:eastAsia="Times New Roman" w:hAnsi="Arial" w:cs="Arial"/>
          <w:color w:val="000000"/>
          <w:sz w:val="24"/>
          <w:szCs w:val="24"/>
          <w:shd w:val="clear" w:color="auto" w:fill="FFFFFF"/>
        </w:rPr>
        <w:t xml:space="preserve">. 8(1):29-37. </w:t>
      </w:r>
      <w:hyperlink r:id="rId72" w:history="1">
        <w:r w:rsidRPr="00937C32">
          <w:rPr>
            <w:rFonts w:ascii="Arial" w:eastAsia="Times New Roman" w:hAnsi="Arial" w:cs="Arial"/>
            <w:color w:val="000000"/>
            <w:sz w:val="24"/>
            <w:szCs w:val="24"/>
            <w:u w:val="single"/>
            <w:shd w:val="clear" w:color="auto" w:fill="FFFFFF"/>
          </w:rPr>
          <w:t>http://dx.doi.org/10.3846/16111699.2007.9636149</w:t>
        </w:r>
      </w:hyperlink>
    </w:p>
    <w:p w14:paraId="78898CA6" w14:textId="30E6768D" w:rsidR="00937C32" w:rsidRPr="00937C32" w:rsidRDefault="00937C32" w:rsidP="00937C32">
      <w:pPr>
        <w:spacing w:line="480" w:lineRule="auto"/>
        <w:ind w:firstLine="720"/>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Accessed February 14</w:t>
      </w:r>
      <w:r w:rsidRPr="00937C32">
        <w:rPr>
          <w:rFonts w:ascii="Arial" w:eastAsia="Times New Roman" w:hAnsi="Arial" w:cs="Arial"/>
          <w:color w:val="000000"/>
          <w:sz w:val="24"/>
          <w:szCs w:val="24"/>
          <w:shd w:val="clear" w:color="auto" w:fill="FFFFFF"/>
          <w:vertAlign w:val="superscript"/>
        </w:rPr>
        <w:t>th</w:t>
      </w:r>
      <w:r w:rsidR="00564DA2" w:rsidRPr="00937C32">
        <w:rPr>
          <w:rFonts w:ascii="Arial" w:eastAsia="Times New Roman" w:hAnsi="Arial" w:cs="Arial"/>
          <w:color w:val="000000"/>
          <w:sz w:val="24"/>
          <w:szCs w:val="24"/>
          <w:shd w:val="clear" w:color="auto" w:fill="FFFFFF"/>
        </w:rPr>
        <w:t>, 2023</w:t>
      </w:r>
      <w:r w:rsidRPr="00937C32">
        <w:rPr>
          <w:rFonts w:ascii="Arial" w:eastAsia="Times New Roman" w:hAnsi="Arial" w:cs="Arial"/>
          <w:color w:val="000000"/>
          <w:sz w:val="24"/>
          <w:szCs w:val="24"/>
          <w:shd w:val="clear" w:color="auto" w:fill="FFFFFF"/>
        </w:rPr>
        <w:t>.</w:t>
      </w:r>
    </w:p>
    <w:p w14:paraId="4FE5A8F3" w14:textId="77777777" w:rsidR="00937C32" w:rsidRPr="00937C32" w:rsidRDefault="00937C32" w:rsidP="00937C32">
      <w:pPr>
        <w:spacing w:line="480" w:lineRule="auto"/>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t xml:space="preserve"> </w:t>
      </w:r>
    </w:p>
    <w:p w14:paraId="388F5ACE" w14:textId="2D8AD093" w:rsidR="00937C32" w:rsidRPr="00203799" w:rsidRDefault="00937C32" w:rsidP="00937C32">
      <w:pPr>
        <w:numPr>
          <w:ilvl w:val="0"/>
          <w:numId w:val="18"/>
        </w:numPr>
        <w:spacing w:line="480" w:lineRule="auto"/>
        <w:contextualSpacing/>
        <w:rPr>
          <w:rFonts w:ascii="Arial" w:eastAsia="Times New Roman" w:hAnsi="Arial" w:cs="Arial"/>
          <w:color w:val="3C96DE" w:themeColor="text2" w:themeTint="99"/>
          <w:sz w:val="24"/>
          <w:szCs w:val="24"/>
        </w:rPr>
      </w:pPr>
      <w:r w:rsidRPr="00937C32">
        <w:rPr>
          <w:rFonts w:ascii="Arial" w:eastAsia="Times New Roman" w:hAnsi="Arial" w:cs="Arial"/>
          <w:color w:val="000000"/>
          <w:sz w:val="24"/>
          <w:szCs w:val="24"/>
        </w:rPr>
        <w:t xml:space="preserve">Soto, C. J., </w:t>
      </w:r>
      <w:r w:rsidR="00EA7034">
        <w:rPr>
          <w:rFonts w:ascii="Arial" w:eastAsia="Times New Roman" w:hAnsi="Arial" w:cs="Arial"/>
          <w:color w:val="000000"/>
          <w:sz w:val="24"/>
          <w:szCs w:val="24"/>
        </w:rPr>
        <w:t>and</w:t>
      </w:r>
      <w:r w:rsidRPr="00937C32">
        <w:rPr>
          <w:rFonts w:ascii="Arial" w:eastAsia="Times New Roman" w:hAnsi="Arial" w:cs="Arial"/>
          <w:color w:val="000000"/>
          <w:sz w:val="24"/>
          <w:szCs w:val="24"/>
        </w:rPr>
        <w:t xml:space="preserve"> John, O. P. (2012)</w:t>
      </w:r>
      <w:r w:rsidR="00203799">
        <w:rPr>
          <w:rFonts w:ascii="Arial" w:eastAsia="Times New Roman" w:hAnsi="Arial" w:cs="Arial"/>
          <w:color w:val="000000"/>
          <w:sz w:val="24"/>
          <w:szCs w:val="24"/>
        </w:rPr>
        <w:t xml:space="preserve"> </w:t>
      </w:r>
      <w:r w:rsidRPr="00203799">
        <w:rPr>
          <w:rFonts w:ascii="Arial" w:eastAsia="Times New Roman" w:hAnsi="Arial" w:cs="Arial"/>
          <w:color w:val="000000"/>
          <w:sz w:val="24"/>
          <w:szCs w:val="24"/>
        </w:rPr>
        <w:t>Development of Big Five Domains and Facets in Adulthood: Mean-Level Age Trends and Broadly Versus Narrowly Acting Mechanisms</w:t>
      </w:r>
      <w:r w:rsidRPr="00937C32">
        <w:rPr>
          <w:rFonts w:ascii="Arial" w:eastAsia="Times New Roman" w:hAnsi="Arial" w:cs="Arial"/>
          <w:color w:val="000000"/>
          <w:sz w:val="24"/>
          <w:szCs w:val="24"/>
        </w:rPr>
        <w:t>.</w:t>
      </w:r>
      <w:r w:rsidRPr="00937C32">
        <w:rPr>
          <w:rFonts w:ascii="Arial" w:eastAsia="Times New Roman" w:hAnsi="Arial" w:cs="Arial"/>
          <w:i/>
          <w:iCs/>
          <w:color w:val="000000"/>
          <w:sz w:val="24"/>
          <w:szCs w:val="24"/>
        </w:rPr>
        <w:t> Journal of Personality, 80</w:t>
      </w:r>
      <w:r w:rsidRPr="00937C32">
        <w:rPr>
          <w:rFonts w:ascii="Arial" w:eastAsia="Times New Roman" w:hAnsi="Arial" w:cs="Arial"/>
          <w:color w:val="000000"/>
          <w:sz w:val="24"/>
          <w:szCs w:val="24"/>
        </w:rPr>
        <w:t xml:space="preserve">(4), 881–914. </w:t>
      </w:r>
      <w:hyperlink r:id="rId73" w:history="1">
        <w:r w:rsidR="00203799" w:rsidRPr="00203799">
          <w:rPr>
            <w:rStyle w:val="Hyperlink"/>
            <w:rFonts w:ascii="Arial" w:eastAsia="Times New Roman" w:hAnsi="Arial" w:cs="Arial"/>
            <w:color w:val="3C96DE" w:themeColor="text2" w:themeTint="99"/>
            <w:sz w:val="24"/>
            <w:szCs w:val="24"/>
          </w:rPr>
          <w:t>https://doi.org/10.1111/j.1467-6494.2011.00752.x</w:t>
        </w:r>
      </w:hyperlink>
    </w:p>
    <w:p w14:paraId="6E9B5338" w14:textId="77777777" w:rsidR="00937C32" w:rsidRPr="00937C32" w:rsidRDefault="00937C32" w:rsidP="00937C32">
      <w:pPr>
        <w:spacing w:line="480" w:lineRule="auto"/>
        <w:rPr>
          <w:rFonts w:ascii="Arial" w:eastAsia="Times New Roman" w:hAnsi="Arial" w:cs="Arial"/>
          <w:color w:val="000000"/>
          <w:sz w:val="24"/>
          <w:szCs w:val="24"/>
        </w:rPr>
      </w:pPr>
    </w:p>
    <w:p w14:paraId="5E9D9076" w14:textId="1A661A81" w:rsidR="00937C32" w:rsidRDefault="00937C32" w:rsidP="00937C32">
      <w:pPr>
        <w:numPr>
          <w:ilvl w:val="0"/>
          <w:numId w:val="18"/>
        </w:numPr>
        <w:spacing w:line="480" w:lineRule="auto"/>
        <w:contextualSpacing/>
        <w:rPr>
          <w:rFonts w:ascii="Arial" w:eastAsia="Times New Roman" w:hAnsi="Arial" w:cs="Arial"/>
          <w:color w:val="000000"/>
          <w:sz w:val="24"/>
          <w:szCs w:val="24"/>
          <w:shd w:val="clear" w:color="auto" w:fill="FFFFFF"/>
        </w:rPr>
      </w:pPr>
      <w:r w:rsidRPr="00937C32">
        <w:rPr>
          <w:rFonts w:ascii="Arial" w:eastAsia="Times New Roman" w:hAnsi="Arial" w:cs="Arial"/>
          <w:color w:val="000000"/>
          <w:sz w:val="24"/>
          <w:szCs w:val="24"/>
          <w:shd w:val="clear" w:color="auto" w:fill="FFFFFF"/>
        </w:rPr>
        <w:lastRenderedPageBreak/>
        <w:t xml:space="preserve">Simha, A. and Parboteeah, K.P. (2020) The Big 5 Personality Traits and Willingness to Justify Unethical </w:t>
      </w:r>
      <w:r w:rsidR="0006397A" w:rsidRPr="00937C32">
        <w:rPr>
          <w:rFonts w:ascii="Arial" w:eastAsia="Times New Roman" w:hAnsi="Arial" w:cs="Arial"/>
          <w:color w:val="000000"/>
          <w:sz w:val="24"/>
          <w:szCs w:val="24"/>
          <w:shd w:val="clear" w:color="auto" w:fill="FFFFFF"/>
        </w:rPr>
        <w:t>Behaviour:</w:t>
      </w:r>
      <w:r w:rsidRPr="00937C32">
        <w:rPr>
          <w:rFonts w:ascii="Arial" w:eastAsia="Times New Roman" w:hAnsi="Arial" w:cs="Arial"/>
          <w:color w:val="000000"/>
          <w:sz w:val="24"/>
          <w:szCs w:val="24"/>
          <w:shd w:val="clear" w:color="auto" w:fill="FFFFFF"/>
        </w:rPr>
        <w:t xml:space="preserve"> A Cross-National Examination</w:t>
      </w:r>
      <w:r w:rsidR="00EA7034">
        <w:rPr>
          <w:rFonts w:ascii="Arial" w:eastAsia="Times New Roman" w:hAnsi="Arial" w:cs="Arial"/>
          <w:color w:val="000000"/>
          <w:sz w:val="24"/>
          <w:szCs w:val="24"/>
          <w:shd w:val="clear" w:color="auto" w:fill="FFFFFF"/>
        </w:rPr>
        <w:t>.</w:t>
      </w:r>
      <w:r w:rsidRPr="00937C32">
        <w:rPr>
          <w:rFonts w:ascii="Arial" w:eastAsia="Times New Roman" w:hAnsi="Arial" w:cs="Arial"/>
          <w:color w:val="000000"/>
          <w:sz w:val="24"/>
          <w:szCs w:val="24"/>
          <w:shd w:val="clear" w:color="auto" w:fill="FFFFFF"/>
        </w:rPr>
        <w:t> </w:t>
      </w:r>
      <w:r w:rsidRPr="00937C32">
        <w:rPr>
          <w:rFonts w:ascii="Arial" w:eastAsia="Times New Roman" w:hAnsi="Arial" w:cs="Arial"/>
          <w:i/>
          <w:iCs/>
          <w:color w:val="000000"/>
          <w:sz w:val="24"/>
          <w:szCs w:val="24"/>
        </w:rPr>
        <w:t xml:space="preserve">Journal of </w:t>
      </w:r>
      <w:r w:rsidR="00636AFF">
        <w:rPr>
          <w:rFonts w:ascii="Arial" w:eastAsia="Times New Roman" w:hAnsi="Arial" w:cs="Arial"/>
          <w:i/>
          <w:iCs/>
          <w:color w:val="000000"/>
          <w:sz w:val="24"/>
          <w:szCs w:val="24"/>
        </w:rPr>
        <w:t>B</w:t>
      </w:r>
      <w:r w:rsidRPr="00937C32">
        <w:rPr>
          <w:rFonts w:ascii="Arial" w:eastAsia="Times New Roman" w:hAnsi="Arial" w:cs="Arial"/>
          <w:i/>
          <w:iCs/>
          <w:color w:val="000000"/>
          <w:sz w:val="24"/>
          <w:szCs w:val="24"/>
        </w:rPr>
        <w:t xml:space="preserve">usiness </w:t>
      </w:r>
      <w:r w:rsidR="00636AFF">
        <w:rPr>
          <w:rFonts w:ascii="Arial" w:eastAsia="Times New Roman" w:hAnsi="Arial" w:cs="Arial"/>
          <w:i/>
          <w:iCs/>
          <w:color w:val="000000"/>
          <w:sz w:val="24"/>
          <w:szCs w:val="24"/>
        </w:rPr>
        <w:t>E</w:t>
      </w:r>
      <w:r w:rsidRPr="00937C32">
        <w:rPr>
          <w:rFonts w:ascii="Arial" w:eastAsia="Times New Roman" w:hAnsi="Arial" w:cs="Arial"/>
          <w:i/>
          <w:iCs/>
          <w:color w:val="000000"/>
          <w:sz w:val="24"/>
          <w:szCs w:val="24"/>
        </w:rPr>
        <w:t>thics</w:t>
      </w:r>
      <w:r w:rsidRPr="00937C32">
        <w:rPr>
          <w:rFonts w:ascii="Arial" w:eastAsia="Times New Roman" w:hAnsi="Arial" w:cs="Arial"/>
          <w:color w:val="000000"/>
          <w:sz w:val="24"/>
          <w:szCs w:val="24"/>
          <w:shd w:val="clear" w:color="auto" w:fill="FFFFFF"/>
        </w:rPr>
        <w:t xml:space="preserve">, 167(3), pp. 451–471. Available at: </w:t>
      </w:r>
      <w:hyperlink r:id="rId74" w:history="1">
        <w:r w:rsidRPr="00937C32">
          <w:rPr>
            <w:rFonts w:ascii="Arial" w:eastAsia="Times New Roman" w:hAnsi="Arial" w:cs="Arial"/>
            <w:color w:val="000000"/>
            <w:sz w:val="24"/>
            <w:szCs w:val="24"/>
            <w:u w:val="single"/>
            <w:shd w:val="clear" w:color="auto" w:fill="FFFFFF"/>
          </w:rPr>
          <w:t>https://doi.org/10.1007/s10551-019-04142-7</w:t>
        </w:r>
      </w:hyperlink>
      <w:r w:rsidRPr="00937C32">
        <w:rPr>
          <w:rFonts w:ascii="Arial" w:eastAsia="Times New Roman" w:hAnsi="Arial" w:cs="Arial"/>
          <w:color w:val="000000"/>
          <w:sz w:val="24"/>
          <w:szCs w:val="24"/>
          <w:shd w:val="clear" w:color="auto" w:fill="FFFFFF"/>
        </w:rPr>
        <w:t>.</w:t>
      </w:r>
    </w:p>
    <w:p w14:paraId="07A457CD" w14:textId="77777777" w:rsidR="00814450" w:rsidRPr="0000170F" w:rsidRDefault="00814450" w:rsidP="00814450">
      <w:pPr>
        <w:spacing w:line="480" w:lineRule="auto"/>
        <w:contextualSpacing/>
        <w:rPr>
          <w:rFonts w:ascii="Arial" w:eastAsia="Times New Roman" w:hAnsi="Arial" w:cs="Arial"/>
          <w:color w:val="000000"/>
          <w:sz w:val="24"/>
          <w:szCs w:val="24"/>
          <w:shd w:val="clear" w:color="auto" w:fill="FFFFFF"/>
        </w:rPr>
      </w:pPr>
    </w:p>
    <w:p w14:paraId="5DBBECDC" w14:textId="156D30EC"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Travaglione, A., . McShane, S. L., Shen, J., O’Neill, G and Hancock, J. (2012) </w:t>
      </w:r>
      <w:r w:rsidRPr="00937C32">
        <w:rPr>
          <w:rFonts w:ascii="Arial" w:eastAsia="Times New Roman" w:hAnsi="Arial" w:cs="Arial"/>
          <w:i/>
          <w:iCs/>
          <w:color w:val="000000"/>
          <w:sz w:val="24"/>
          <w:szCs w:val="24"/>
        </w:rPr>
        <w:t>The Effects of Managerial Values Enactment on Employee Values Enactment</w:t>
      </w:r>
      <w:r w:rsidRPr="00937C32">
        <w:rPr>
          <w:rFonts w:ascii="Arial" w:eastAsia="Times New Roman" w:hAnsi="Arial" w:cs="Arial"/>
          <w:color w:val="000000"/>
          <w:sz w:val="24"/>
          <w:szCs w:val="24"/>
        </w:rPr>
        <w:t>. Paper presented at the 2012 Academy of Management Conference Boston, MA Abstract of this paper appears in the Academy of Management Proceedings, Vol. 2012, No. 1</w:t>
      </w:r>
      <w:r w:rsidR="004D6C90">
        <w:rPr>
          <w:rFonts w:ascii="Arial" w:eastAsia="Times New Roman" w:hAnsi="Arial" w:cs="Arial"/>
          <w:color w:val="000000"/>
          <w:sz w:val="24"/>
          <w:szCs w:val="24"/>
        </w:rPr>
        <w:t xml:space="preserve">. Available at; </w:t>
      </w:r>
      <w:hyperlink r:id="rId75" w:history="1">
        <w:r w:rsidRPr="00937C32">
          <w:rPr>
            <w:rFonts w:ascii="Arial" w:eastAsia="Times New Roman" w:hAnsi="Arial" w:cs="Arial"/>
            <w:color w:val="000000"/>
            <w:sz w:val="24"/>
            <w:szCs w:val="24"/>
            <w:u w:val="single"/>
          </w:rPr>
          <w:t>https://doi.org/10.5465/AMBPP.2012.13397abstract</w:t>
        </w:r>
      </w:hyperlink>
    </w:p>
    <w:p w14:paraId="0D7AA6A4" w14:textId="77777777" w:rsidR="00937C32" w:rsidRPr="00937C32" w:rsidRDefault="00937C32" w:rsidP="00937C32">
      <w:pPr>
        <w:spacing w:line="480" w:lineRule="auto"/>
        <w:ind w:left="720"/>
        <w:contextualSpacing/>
        <w:rPr>
          <w:rFonts w:ascii="Arial" w:eastAsia="Times New Roman" w:hAnsi="Arial" w:cs="Arial"/>
          <w:color w:val="000000"/>
          <w:sz w:val="24"/>
          <w:szCs w:val="24"/>
        </w:rPr>
      </w:pPr>
    </w:p>
    <w:p w14:paraId="35579894" w14:textId="2F743559" w:rsidR="00937C32" w:rsidRPr="00203799"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Tsui, A.S. </w:t>
      </w:r>
      <w:r w:rsidRPr="00937C32">
        <w:rPr>
          <w:rFonts w:ascii="Arial" w:eastAsia="Times New Roman" w:hAnsi="Arial" w:cs="Arial"/>
          <w:i/>
          <w:iCs/>
          <w:color w:val="000000"/>
          <w:sz w:val="24"/>
          <w:szCs w:val="24"/>
        </w:rPr>
        <w:t>et al.</w:t>
      </w:r>
      <w:r w:rsidRPr="00937C32">
        <w:rPr>
          <w:rFonts w:ascii="Arial" w:eastAsia="Times New Roman" w:hAnsi="Arial" w:cs="Arial"/>
          <w:color w:val="000000"/>
          <w:sz w:val="24"/>
          <w:szCs w:val="24"/>
        </w:rPr>
        <w:t xml:space="preserve"> (2006) Unpacking </w:t>
      </w:r>
      <w:r w:rsidR="004D6C90" w:rsidRPr="00937C32">
        <w:rPr>
          <w:rFonts w:ascii="Arial" w:eastAsia="Times New Roman" w:hAnsi="Arial" w:cs="Arial"/>
          <w:color w:val="000000"/>
          <w:sz w:val="24"/>
          <w:szCs w:val="24"/>
        </w:rPr>
        <w:t xml:space="preserve">The Relationship Between </w:t>
      </w:r>
      <w:r w:rsidRPr="00937C32">
        <w:rPr>
          <w:rFonts w:ascii="Arial" w:eastAsia="Times New Roman" w:hAnsi="Arial" w:cs="Arial"/>
          <w:color w:val="000000"/>
          <w:sz w:val="24"/>
          <w:szCs w:val="24"/>
        </w:rPr>
        <w:t xml:space="preserve">CEO </w:t>
      </w:r>
      <w:r w:rsidR="004D6C90" w:rsidRPr="00937C32">
        <w:rPr>
          <w:rFonts w:ascii="Arial" w:eastAsia="Times New Roman" w:hAnsi="Arial" w:cs="Arial"/>
          <w:color w:val="000000"/>
          <w:sz w:val="24"/>
          <w:szCs w:val="24"/>
        </w:rPr>
        <w:t xml:space="preserve">Leadership Behaviour </w:t>
      </w:r>
      <w:r w:rsidR="004D6C90">
        <w:rPr>
          <w:rFonts w:ascii="Arial" w:eastAsia="Times New Roman" w:hAnsi="Arial" w:cs="Arial"/>
          <w:color w:val="000000"/>
          <w:sz w:val="24"/>
          <w:szCs w:val="24"/>
        </w:rPr>
        <w:t>a</w:t>
      </w:r>
      <w:r w:rsidR="004D6C90" w:rsidRPr="00937C32">
        <w:rPr>
          <w:rFonts w:ascii="Arial" w:eastAsia="Times New Roman" w:hAnsi="Arial" w:cs="Arial"/>
          <w:color w:val="000000"/>
          <w:sz w:val="24"/>
          <w:szCs w:val="24"/>
        </w:rPr>
        <w:t>nd Organi</w:t>
      </w:r>
      <w:r w:rsidR="004D6C90">
        <w:rPr>
          <w:rFonts w:ascii="Arial" w:eastAsia="Times New Roman" w:hAnsi="Arial" w:cs="Arial"/>
          <w:color w:val="000000"/>
          <w:sz w:val="24"/>
          <w:szCs w:val="24"/>
        </w:rPr>
        <w:t>s</w:t>
      </w:r>
      <w:r w:rsidR="004D6C90" w:rsidRPr="00937C32">
        <w:rPr>
          <w:rFonts w:ascii="Arial" w:eastAsia="Times New Roman" w:hAnsi="Arial" w:cs="Arial"/>
          <w:color w:val="000000"/>
          <w:sz w:val="24"/>
          <w:szCs w:val="24"/>
        </w:rPr>
        <w:t>ational Culture’</w:t>
      </w:r>
      <w:r w:rsidRPr="00937C32">
        <w:rPr>
          <w:rFonts w:ascii="Arial" w:eastAsia="Times New Roman" w:hAnsi="Arial" w:cs="Arial"/>
          <w:color w:val="000000"/>
          <w:sz w:val="24"/>
          <w:szCs w:val="24"/>
        </w:rPr>
        <w:t>, </w:t>
      </w:r>
      <w:r w:rsidRPr="00937C32">
        <w:rPr>
          <w:rFonts w:ascii="Arial" w:eastAsia="Times New Roman" w:hAnsi="Arial" w:cs="Arial"/>
          <w:i/>
          <w:iCs/>
          <w:color w:val="000000"/>
          <w:sz w:val="24"/>
          <w:szCs w:val="24"/>
        </w:rPr>
        <w:t xml:space="preserve">The Leadership </w:t>
      </w:r>
      <w:r w:rsidR="004D6C90">
        <w:rPr>
          <w:rFonts w:ascii="Arial" w:eastAsia="Times New Roman" w:hAnsi="Arial" w:cs="Arial"/>
          <w:i/>
          <w:iCs/>
          <w:color w:val="000000"/>
          <w:sz w:val="24"/>
          <w:szCs w:val="24"/>
        </w:rPr>
        <w:t>Q</w:t>
      </w:r>
      <w:r w:rsidRPr="00937C32">
        <w:rPr>
          <w:rFonts w:ascii="Arial" w:eastAsia="Times New Roman" w:hAnsi="Arial" w:cs="Arial"/>
          <w:i/>
          <w:iCs/>
          <w:color w:val="000000"/>
          <w:sz w:val="24"/>
          <w:szCs w:val="24"/>
        </w:rPr>
        <w:t>uarterly</w:t>
      </w:r>
      <w:r w:rsidRPr="00937C32">
        <w:rPr>
          <w:rFonts w:ascii="Arial" w:eastAsia="Times New Roman" w:hAnsi="Arial" w:cs="Arial"/>
          <w:color w:val="000000"/>
          <w:sz w:val="24"/>
          <w:szCs w:val="24"/>
        </w:rPr>
        <w:t xml:space="preserve">, 17(2), pp. 113–137. Available at: </w:t>
      </w:r>
      <w:hyperlink r:id="rId76" w:history="1">
        <w:r w:rsidRPr="00937C32">
          <w:rPr>
            <w:rFonts w:ascii="Arial" w:eastAsia="Times New Roman" w:hAnsi="Arial" w:cs="Arial"/>
            <w:color w:val="000000"/>
            <w:sz w:val="24"/>
            <w:szCs w:val="24"/>
            <w:u w:val="single"/>
          </w:rPr>
          <w:t>https://doi.org/10.1016/j.leaqua.2005.12.001</w:t>
        </w:r>
      </w:hyperlink>
    </w:p>
    <w:p w14:paraId="3A6AB395" w14:textId="77777777" w:rsidR="00203799" w:rsidRPr="00937C32" w:rsidRDefault="00203799" w:rsidP="00203799">
      <w:pPr>
        <w:spacing w:line="480" w:lineRule="auto"/>
        <w:contextualSpacing/>
        <w:rPr>
          <w:rFonts w:ascii="Arial" w:eastAsia="Times New Roman" w:hAnsi="Arial" w:cs="Arial"/>
          <w:color w:val="000000"/>
          <w:sz w:val="24"/>
          <w:szCs w:val="24"/>
        </w:rPr>
      </w:pPr>
    </w:p>
    <w:p w14:paraId="7C8525AD" w14:textId="2488D67B" w:rsidR="00937C32" w:rsidRPr="00AC65CE" w:rsidRDefault="00937C32" w:rsidP="00AC65CE">
      <w:pPr>
        <w:pStyle w:val="ListParagraph"/>
        <w:numPr>
          <w:ilvl w:val="0"/>
          <w:numId w:val="18"/>
        </w:numPr>
        <w:spacing w:line="480" w:lineRule="auto"/>
        <w:rPr>
          <w:rFonts w:ascii="Arial" w:hAnsi="Arial" w:cs="Arial"/>
          <w:sz w:val="24"/>
          <w:szCs w:val="24"/>
        </w:rPr>
      </w:pPr>
      <w:r w:rsidRPr="00AC65CE">
        <w:rPr>
          <w:rFonts w:ascii="Arial" w:hAnsi="Arial" w:cs="Arial"/>
          <w:sz w:val="24"/>
          <w:szCs w:val="24"/>
        </w:rPr>
        <w:t>Tuckman</w:t>
      </w:r>
      <w:r w:rsidR="00AC65CE" w:rsidRPr="00AC65CE">
        <w:rPr>
          <w:rFonts w:ascii="Arial" w:hAnsi="Arial" w:cs="Arial"/>
          <w:sz w:val="24"/>
          <w:szCs w:val="24"/>
        </w:rPr>
        <w:t xml:space="preserve">, </w:t>
      </w:r>
      <w:r w:rsidRPr="00AC65CE">
        <w:rPr>
          <w:rFonts w:ascii="Arial" w:hAnsi="Arial" w:cs="Arial"/>
          <w:sz w:val="24"/>
          <w:szCs w:val="24"/>
        </w:rPr>
        <w:t>B</w:t>
      </w:r>
      <w:r w:rsidR="00AC65CE" w:rsidRPr="00AC65CE">
        <w:rPr>
          <w:rFonts w:ascii="Arial" w:hAnsi="Arial" w:cs="Arial"/>
          <w:sz w:val="24"/>
          <w:szCs w:val="24"/>
        </w:rPr>
        <w:t xml:space="preserve">. </w:t>
      </w:r>
      <w:r w:rsidRPr="00AC65CE">
        <w:rPr>
          <w:rFonts w:ascii="Arial" w:hAnsi="Arial" w:cs="Arial"/>
          <w:sz w:val="24"/>
          <w:szCs w:val="24"/>
        </w:rPr>
        <w:t>W</w:t>
      </w:r>
      <w:r w:rsidR="00AC65CE" w:rsidRPr="00AC65CE">
        <w:rPr>
          <w:rFonts w:ascii="Arial" w:hAnsi="Arial" w:cs="Arial"/>
          <w:sz w:val="24"/>
          <w:szCs w:val="24"/>
        </w:rPr>
        <w:t xml:space="preserve">. (1965) </w:t>
      </w:r>
      <w:r w:rsidRPr="00AC65CE">
        <w:rPr>
          <w:rFonts w:ascii="Arial" w:hAnsi="Arial" w:cs="Arial"/>
          <w:sz w:val="24"/>
          <w:szCs w:val="24"/>
        </w:rPr>
        <w:t xml:space="preserve">Developmental </w:t>
      </w:r>
      <w:r w:rsidR="00AC65CE" w:rsidRPr="00AC65CE">
        <w:rPr>
          <w:rFonts w:ascii="Arial" w:hAnsi="Arial" w:cs="Arial"/>
          <w:sz w:val="24"/>
          <w:szCs w:val="24"/>
        </w:rPr>
        <w:t>Sequence in Small Groups. </w:t>
      </w:r>
      <w:r w:rsidRPr="00AC65CE">
        <w:rPr>
          <w:rFonts w:ascii="Arial" w:hAnsi="Arial" w:cs="Arial"/>
          <w:sz w:val="24"/>
          <w:szCs w:val="24"/>
        </w:rPr>
        <w:t>Psychological Bulletin</w:t>
      </w:r>
      <w:r w:rsidR="00AC65CE" w:rsidRPr="00AC65CE">
        <w:rPr>
          <w:rFonts w:ascii="Arial" w:hAnsi="Arial" w:cs="Arial"/>
          <w:sz w:val="24"/>
          <w:szCs w:val="24"/>
        </w:rPr>
        <w:t>, 63(6), 384–399.</w:t>
      </w:r>
      <w:r w:rsidR="00AC65CE">
        <w:rPr>
          <w:rFonts w:ascii="Arial" w:hAnsi="Arial" w:cs="Arial"/>
          <w:sz w:val="24"/>
          <w:szCs w:val="24"/>
        </w:rPr>
        <w:t xml:space="preserve"> Available at; </w:t>
      </w:r>
      <w:r w:rsidR="00AC65CE" w:rsidRPr="00AC65CE">
        <w:rPr>
          <w:rFonts w:ascii="Arial" w:hAnsi="Arial" w:cs="Arial"/>
          <w:sz w:val="24"/>
          <w:szCs w:val="24"/>
        </w:rPr>
        <w:t> </w:t>
      </w:r>
      <w:hyperlink r:id="rId77" w:tgtFrame="_blank" w:history="1">
        <w:r w:rsidR="00AC65CE" w:rsidRPr="00AC65CE">
          <w:rPr>
            <w:rStyle w:val="Hyperlink"/>
            <w:rFonts w:ascii="Arial" w:hAnsi="Arial" w:cs="Arial"/>
            <w:color w:val="000000" w:themeColor="text1"/>
            <w:sz w:val="24"/>
            <w:szCs w:val="24"/>
          </w:rPr>
          <w:t>Https://Doi.Org/10.1037/H0022100</w:t>
        </w:r>
      </w:hyperlink>
      <w:r w:rsidR="00AC65CE" w:rsidRPr="00AC65CE">
        <w:rPr>
          <w:rFonts w:ascii="Arial" w:hAnsi="Arial" w:cs="Arial"/>
          <w:color w:val="000000" w:themeColor="text1"/>
          <w:sz w:val="24"/>
          <w:szCs w:val="24"/>
        </w:rPr>
        <w:t>.</w:t>
      </w:r>
    </w:p>
    <w:p w14:paraId="1B035BBB" w14:textId="77777777" w:rsidR="00937C32" w:rsidRPr="00937C32" w:rsidRDefault="00937C32" w:rsidP="00937C32">
      <w:pPr>
        <w:spacing w:line="480" w:lineRule="auto"/>
        <w:rPr>
          <w:rFonts w:ascii="Arial" w:eastAsia="Times New Roman" w:hAnsi="Arial" w:cs="Arial"/>
          <w:color w:val="000000"/>
          <w:sz w:val="24"/>
          <w:szCs w:val="24"/>
        </w:rPr>
      </w:pPr>
    </w:p>
    <w:p w14:paraId="6AE2CE67" w14:textId="1261730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Ulrich, D., Younger, J. And Brockbank, W. (2012) </w:t>
      </w:r>
      <w:r w:rsidRPr="00937C32">
        <w:rPr>
          <w:rFonts w:ascii="Arial" w:eastAsia="Times New Roman" w:hAnsi="Arial" w:cs="Arial"/>
          <w:i/>
          <w:iCs/>
          <w:color w:val="000000"/>
          <w:sz w:val="24"/>
          <w:szCs w:val="24"/>
        </w:rPr>
        <w:t xml:space="preserve">HR From the Outside In: Six Competencies for The Future </w:t>
      </w:r>
      <w:r w:rsidR="00564DA2" w:rsidRPr="00937C32">
        <w:rPr>
          <w:rFonts w:ascii="Arial" w:eastAsia="Times New Roman" w:hAnsi="Arial" w:cs="Arial"/>
          <w:i/>
          <w:iCs/>
          <w:color w:val="000000"/>
          <w:sz w:val="24"/>
          <w:szCs w:val="24"/>
        </w:rPr>
        <w:t>of</w:t>
      </w:r>
      <w:r w:rsidRPr="00937C32">
        <w:rPr>
          <w:rFonts w:ascii="Arial" w:eastAsia="Times New Roman" w:hAnsi="Arial" w:cs="Arial"/>
          <w:i/>
          <w:iCs/>
          <w:color w:val="000000"/>
          <w:sz w:val="24"/>
          <w:szCs w:val="24"/>
        </w:rPr>
        <w:t xml:space="preserve"> Human Resources</w:t>
      </w:r>
      <w:r w:rsidRPr="00937C32">
        <w:rPr>
          <w:rFonts w:ascii="Arial" w:eastAsia="Times New Roman" w:hAnsi="Arial" w:cs="Arial"/>
          <w:color w:val="000000"/>
          <w:sz w:val="24"/>
          <w:szCs w:val="24"/>
        </w:rPr>
        <w:t>. New York: McGraw Hill.</w:t>
      </w:r>
    </w:p>
    <w:p w14:paraId="1A152B79" w14:textId="77777777" w:rsidR="00937C32" w:rsidRPr="00937C32" w:rsidRDefault="00937C32" w:rsidP="00937C32">
      <w:pPr>
        <w:spacing w:line="480" w:lineRule="auto"/>
        <w:rPr>
          <w:rFonts w:ascii="Arial" w:eastAsia="Times New Roman" w:hAnsi="Arial" w:cs="Arial"/>
          <w:color w:val="000000"/>
          <w:sz w:val="24"/>
          <w:szCs w:val="24"/>
        </w:rPr>
      </w:pPr>
    </w:p>
    <w:p w14:paraId="393183B8" w14:textId="20050903" w:rsidR="00937C32" w:rsidRPr="00937C32" w:rsidRDefault="00937C32" w:rsidP="00937C32">
      <w:pPr>
        <w:numPr>
          <w:ilvl w:val="0"/>
          <w:numId w:val="18"/>
        </w:numPr>
        <w:spacing w:line="480" w:lineRule="auto"/>
        <w:contextualSpacing/>
        <w:rPr>
          <w:rFonts w:ascii="Arial" w:eastAsia="Times New Roman" w:hAnsi="Arial" w:cs="Arial"/>
          <w:b/>
          <w:bCs/>
          <w:color w:val="000000"/>
          <w:sz w:val="24"/>
          <w:szCs w:val="24"/>
        </w:rPr>
      </w:pPr>
      <w:r w:rsidRPr="00937C32">
        <w:rPr>
          <w:rFonts w:ascii="Arial" w:eastAsia="Times New Roman" w:hAnsi="Arial" w:cs="Arial"/>
          <w:color w:val="000000"/>
          <w:sz w:val="24"/>
          <w:szCs w:val="24"/>
        </w:rPr>
        <w:t>Ulrich, D. (2022)</w:t>
      </w:r>
      <w:r w:rsidRPr="00937C32">
        <w:rPr>
          <w:rFonts w:ascii="Arial" w:eastAsia="Times New Roman" w:hAnsi="Arial" w:cs="Arial"/>
          <w:b/>
          <w:bCs/>
          <w:color w:val="000000"/>
          <w:kern w:val="36"/>
          <w:sz w:val="24"/>
          <w:szCs w:val="24"/>
        </w:rPr>
        <w:t xml:space="preserve"> </w:t>
      </w:r>
      <w:r w:rsidRPr="00937C32">
        <w:rPr>
          <w:rFonts w:ascii="Arial" w:eastAsia="Times New Roman" w:hAnsi="Arial" w:cs="Arial"/>
          <w:i/>
          <w:iCs/>
          <w:color w:val="000000"/>
          <w:sz w:val="24"/>
          <w:szCs w:val="24"/>
        </w:rPr>
        <w:t>Simplifying the Culture Playbook</w:t>
      </w:r>
      <w:r w:rsidRPr="00937C32">
        <w:rPr>
          <w:rFonts w:ascii="Arial" w:eastAsia="Times New Roman" w:hAnsi="Arial" w:cs="Arial"/>
          <w:color w:val="000000"/>
          <w:sz w:val="24"/>
          <w:szCs w:val="24"/>
        </w:rPr>
        <w:t xml:space="preserve">. Available at. </w:t>
      </w:r>
    </w:p>
    <w:p w14:paraId="3B96FD9D" w14:textId="77777777" w:rsidR="00937C32" w:rsidRPr="00937C32" w:rsidRDefault="00D30E69" w:rsidP="00937C32">
      <w:pPr>
        <w:spacing w:line="480" w:lineRule="auto"/>
        <w:ind w:left="720"/>
        <w:rPr>
          <w:rFonts w:ascii="Arial" w:eastAsia="Times New Roman" w:hAnsi="Arial" w:cs="Arial"/>
          <w:color w:val="000000"/>
          <w:sz w:val="24"/>
          <w:szCs w:val="24"/>
        </w:rPr>
      </w:pPr>
      <w:hyperlink r:id="rId78" w:history="1">
        <w:r w:rsidR="00937C32" w:rsidRPr="00937C32">
          <w:rPr>
            <w:rFonts w:ascii="Arial" w:eastAsia="Times New Roman" w:hAnsi="Arial" w:cs="Arial"/>
            <w:color w:val="000000"/>
            <w:sz w:val="24"/>
            <w:szCs w:val="24"/>
            <w:u w:val="single"/>
          </w:rPr>
          <w:t>Dave Ulrich: Simplifying the culture playbook - HRD (hrdconnect.com)</w:t>
        </w:r>
      </w:hyperlink>
      <w:r w:rsidR="00937C32" w:rsidRPr="00937C32">
        <w:rPr>
          <w:rFonts w:ascii="Arial" w:eastAsia="Times New Roman" w:hAnsi="Arial" w:cs="Arial"/>
          <w:color w:val="000000"/>
          <w:sz w:val="24"/>
          <w:szCs w:val="24"/>
        </w:rPr>
        <w:t>. Accessed February 21</w:t>
      </w:r>
      <w:r w:rsidR="00937C32" w:rsidRPr="00937C32">
        <w:rPr>
          <w:rFonts w:ascii="Arial" w:eastAsia="Times New Roman" w:hAnsi="Arial" w:cs="Arial"/>
          <w:color w:val="000000"/>
          <w:sz w:val="24"/>
          <w:szCs w:val="24"/>
          <w:vertAlign w:val="superscript"/>
        </w:rPr>
        <w:t>st</w:t>
      </w:r>
      <w:r w:rsidR="00937C32" w:rsidRPr="00937C32">
        <w:rPr>
          <w:rFonts w:ascii="Arial" w:eastAsia="Times New Roman" w:hAnsi="Arial" w:cs="Arial"/>
          <w:color w:val="000000"/>
          <w:sz w:val="24"/>
          <w:szCs w:val="24"/>
        </w:rPr>
        <w:t>, 2023.</w:t>
      </w:r>
    </w:p>
    <w:p w14:paraId="2A8C4CB9" w14:textId="77777777" w:rsidR="00937C32" w:rsidRPr="00937C32" w:rsidRDefault="00937C32" w:rsidP="00937C32">
      <w:pPr>
        <w:spacing w:line="480" w:lineRule="auto"/>
        <w:rPr>
          <w:rFonts w:ascii="Arial" w:eastAsia="Times New Roman" w:hAnsi="Arial" w:cs="Arial"/>
          <w:color w:val="000000"/>
          <w:sz w:val="24"/>
          <w:szCs w:val="24"/>
        </w:rPr>
      </w:pPr>
    </w:p>
    <w:p w14:paraId="63682321"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 xml:space="preserve">Young, J. (2020) Organisation Culture and Change. London: </w:t>
      </w:r>
      <w:r w:rsidRPr="00C123FF">
        <w:rPr>
          <w:rFonts w:ascii="Arial" w:eastAsia="Times New Roman" w:hAnsi="Arial" w:cs="Arial"/>
          <w:i/>
          <w:iCs/>
          <w:color w:val="000000"/>
          <w:sz w:val="24"/>
          <w:szCs w:val="24"/>
        </w:rPr>
        <w:t>Chartered Institute of Personnel and Development</w:t>
      </w:r>
      <w:r w:rsidRPr="00937C32">
        <w:rPr>
          <w:rFonts w:ascii="Arial" w:eastAsia="Times New Roman" w:hAnsi="Arial" w:cs="Arial"/>
          <w:color w:val="000000"/>
          <w:sz w:val="24"/>
          <w:szCs w:val="24"/>
        </w:rPr>
        <w:t xml:space="preserve">. Available at; </w:t>
      </w:r>
      <w:hyperlink r:id="rId79" w:history="1">
        <w:r w:rsidRPr="00937C32">
          <w:rPr>
            <w:rFonts w:ascii="Arial" w:eastAsia="Times New Roman" w:hAnsi="Arial" w:cs="Arial"/>
            <w:color w:val="000000"/>
            <w:sz w:val="24"/>
            <w:szCs w:val="24"/>
            <w:u w:val="single"/>
          </w:rPr>
          <w:t>organisation-culture-changefactsheet_20230223T160705.pdf</w:t>
        </w:r>
      </w:hyperlink>
    </w:p>
    <w:p w14:paraId="2D18A598" w14:textId="77777777" w:rsidR="00937C32" w:rsidRPr="00937C32" w:rsidRDefault="00937C32" w:rsidP="00937C32">
      <w:pPr>
        <w:spacing w:line="480" w:lineRule="auto"/>
        <w:rPr>
          <w:rFonts w:ascii="Arial" w:eastAsia="Times New Roman" w:hAnsi="Arial" w:cs="Arial"/>
          <w:color w:val="000000"/>
          <w:sz w:val="24"/>
          <w:szCs w:val="24"/>
        </w:rPr>
      </w:pPr>
    </w:p>
    <w:p w14:paraId="259594AF"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u w:val="single"/>
        </w:rPr>
      </w:pPr>
      <w:r w:rsidRPr="00937C32">
        <w:rPr>
          <w:rFonts w:ascii="Arial" w:eastAsia="Times New Roman" w:hAnsi="Arial" w:cs="Arial"/>
          <w:i/>
          <w:iCs/>
          <w:color w:val="000000"/>
          <w:sz w:val="24"/>
          <w:szCs w:val="24"/>
        </w:rPr>
        <w:t>Welsh Ambulance Services NHS Trust. (2020</w:t>
      </w:r>
      <w:r w:rsidRPr="00937C32">
        <w:rPr>
          <w:rFonts w:ascii="Arial" w:eastAsia="Times New Roman" w:hAnsi="Arial" w:cs="Arial"/>
          <w:color w:val="000000"/>
          <w:sz w:val="24"/>
          <w:szCs w:val="24"/>
        </w:rPr>
        <w:t>) Demand and Capacity Review</w:t>
      </w:r>
      <w:r w:rsidRPr="00937C32">
        <w:rPr>
          <w:rFonts w:ascii="Arial" w:eastAsia="Times New Roman" w:hAnsi="Arial" w:cs="Arial"/>
          <w:i/>
          <w:iCs/>
          <w:color w:val="000000"/>
          <w:sz w:val="24"/>
          <w:szCs w:val="24"/>
        </w:rPr>
        <w:t>.</w:t>
      </w:r>
      <w:r w:rsidRPr="00937C32">
        <w:rPr>
          <w:rFonts w:ascii="Arial" w:eastAsia="Times New Roman" w:hAnsi="Arial" w:cs="Arial"/>
          <w:color w:val="000000"/>
          <w:sz w:val="24"/>
          <w:szCs w:val="24"/>
        </w:rPr>
        <w:t xml:space="preserve"> Available at:</w:t>
      </w:r>
    </w:p>
    <w:p w14:paraId="7675B697" w14:textId="77777777" w:rsidR="00937C32" w:rsidRPr="00937C32" w:rsidRDefault="00D30E69" w:rsidP="00937C32">
      <w:pPr>
        <w:spacing w:line="480" w:lineRule="auto"/>
        <w:ind w:left="720"/>
        <w:rPr>
          <w:rFonts w:ascii="Arial" w:eastAsia="Times New Roman" w:hAnsi="Arial" w:cs="Arial"/>
          <w:color w:val="000000"/>
          <w:sz w:val="24"/>
          <w:szCs w:val="24"/>
        </w:rPr>
      </w:pPr>
      <w:hyperlink r:id="rId80" w:history="1">
        <w:r w:rsidR="00937C32" w:rsidRPr="00937C32">
          <w:rPr>
            <w:rFonts w:ascii="Arial" w:eastAsia="Times New Roman" w:hAnsi="Arial" w:cs="Arial"/>
            <w:color w:val="000000"/>
            <w:sz w:val="24"/>
            <w:szCs w:val="24"/>
            <w:u w:val="single"/>
          </w:rPr>
          <w:t>https://easc.nhs.wales/the-committee/archived-papers/january-2020/2-2-1-appendix-1-final-report-demand-and-capacity-review-from-orh-easc-28-jan-2020a-pdf/</w:t>
        </w:r>
      </w:hyperlink>
      <w:r w:rsidR="00937C32" w:rsidRPr="00937C32">
        <w:rPr>
          <w:rFonts w:ascii="Arial" w:eastAsia="Times New Roman" w:hAnsi="Arial" w:cs="Arial"/>
          <w:color w:val="000000"/>
          <w:sz w:val="24"/>
          <w:szCs w:val="24"/>
        </w:rPr>
        <w:t xml:space="preserve">. </w:t>
      </w:r>
    </w:p>
    <w:p w14:paraId="1CEAC7D4" w14:textId="77777777" w:rsidR="00937C32" w:rsidRPr="00937C32" w:rsidRDefault="00937C32" w:rsidP="00937C32">
      <w:pPr>
        <w:spacing w:line="480" w:lineRule="auto"/>
        <w:ind w:firstLine="720"/>
        <w:rPr>
          <w:rFonts w:ascii="Arial" w:eastAsia="Times New Roman" w:hAnsi="Arial" w:cs="Arial"/>
          <w:color w:val="000000"/>
          <w:sz w:val="24"/>
          <w:szCs w:val="24"/>
        </w:rPr>
      </w:pPr>
      <w:r w:rsidRPr="00937C32">
        <w:rPr>
          <w:rFonts w:ascii="Arial" w:eastAsia="Times New Roman" w:hAnsi="Arial" w:cs="Arial"/>
          <w:color w:val="000000"/>
          <w:sz w:val="24"/>
          <w:szCs w:val="24"/>
        </w:rPr>
        <w:t>Accessed January 15</w:t>
      </w:r>
      <w:r w:rsidRPr="00937C32">
        <w:rPr>
          <w:rFonts w:ascii="Arial" w:eastAsia="Times New Roman" w:hAnsi="Arial" w:cs="Arial"/>
          <w:color w:val="000000"/>
          <w:sz w:val="24"/>
          <w:szCs w:val="24"/>
          <w:vertAlign w:val="superscript"/>
        </w:rPr>
        <w:t>th</w:t>
      </w:r>
      <w:r w:rsidRPr="00937C32">
        <w:rPr>
          <w:rFonts w:ascii="Arial" w:eastAsia="Times New Roman" w:hAnsi="Arial" w:cs="Arial"/>
          <w:color w:val="000000"/>
          <w:sz w:val="24"/>
          <w:szCs w:val="24"/>
        </w:rPr>
        <w:t>, 2023.</w:t>
      </w:r>
    </w:p>
    <w:p w14:paraId="7600C4FD" w14:textId="77777777" w:rsidR="00937C32" w:rsidRPr="00937C32" w:rsidRDefault="00937C32" w:rsidP="00937C32">
      <w:pPr>
        <w:spacing w:line="480" w:lineRule="auto"/>
        <w:rPr>
          <w:rFonts w:ascii="Arial" w:eastAsia="Times New Roman" w:hAnsi="Arial" w:cs="Arial"/>
          <w:color w:val="000000"/>
          <w:sz w:val="24"/>
          <w:szCs w:val="24"/>
        </w:rPr>
      </w:pPr>
    </w:p>
    <w:p w14:paraId="169207DD"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i/>
          <w:iCs/>
          <w:color w:val="000000"/>
          <w:sz w:val="24"/>
          <w:szCs w:val="24"/>
          <w:lang w:val="en-US"/>
        </w:rPr>
        <w:t>Welsh Ambulance Services NHS Trust. (2021</w:t>
      </w:r>
      <w:r w:rsidRPr="00937C32">
        <w:rPr>
          <w:rFonts w:ascii="Arial" w:eastAsia="Times New Roman" w:hAnsi="Arial" w:cs="Arial"/>
          <w:color w:val="000000"/>
          <w:sz w:val="24"/>
          <w:szCs w:val="24"/>
          <w:lang w:val="en-US"/>
        </w:rPr>
        <w:t>) Integrated Medium Term Plan</w:t>
      </w:r>
      <w:r w:rsidRPr="00937C32">
        <w:rPr>
          <w:rFonts w:ascii="Arial" w:eastAsia="Times New Roman" w:hAnsi="Arial" w:cs="Arial"/>
          <w:i/>
          <w:iCs/>
          <w:color w:val="000000"/>
          <w:sz w:val="24"/>
          <w:szCs w:val="24"/>
          <w:lang w:val="en-US"/>
        </w:rPr>
        <w:t>,</w:t>
      </w:r>
      <w:r w:rsidRPr="00937C32">
        <w:rPr>
          <w:rFonts w:ascii="Arial" w:eastAsia="Times New Roman" w:hAnsi="Arial" w:cs="Arial"/>
          <w:color w:val="000000"/>
          <w:sz w:val="24"/>
          <w:szCs w:val="24"/>
          <w:lang w:val="en-US"/>
        </w:rPr>
        <w:t xml:space="preserve"> 2021/22 - 2023/24. Available at: </w:t>
      </w:r>
      <w:hyperlink r:id="rId81" w:history="1">
        <w:r w:rsidRPr="00937C32">
          <w:rPr>
            <w:rFonts w:ascii="Arial" w:eastAsia="Times New Roman" w:hAnsi="Arial" w:cs="Arial"/>
            <w:color w:val="000000"/>
            <w:sz w:val="24"/>
            <w:szCs w:val="24"/>
            <w:u w:val="single"/>
            <w:lang w:val="en-US"/>
          </w:rPr>
          <w:t>https://www.ambulance.wales.nhs.uk/assets/documents/ee37a642-439f-41a0-8bc2-f873c604a7a5636342424824864700.pdf</w:t>
        </w:r>
      </w:hyperlink>
      <w:r w:rsidRPr="00937C32">
        <w:rPr>
          <w:rFonts w:ascii="Arial" w:eastAsia="Times New Roman" w:hAnsi="Arial" w:cs="Arial"/>
          <w:color w:val="000000"/>
          <w:sz w:val="24"/>
          <w:szCs w:val="24"/>
          <w:lang w:val="en-US"/>
        </w:rPr>
        <w:t xml:space="preserve">. </w:t>
      </w:r>
    </w:p>
    <w:p w14:paraId="7B4456C3" w14:textId="77777777" w:rsidR="00937C32" w:rsidRPr="00937C32" w:rsidRDefault="00937C32" w:rsidP="00937C32">
      <w:pPr>
        <w:spacing w:line="480" w:lineRule="auto"/>
        <w:ind w:firstLine="720"/>
        <w:rPr>
          <w:rFonts w:ascii="Arial" w:eastAsia="Times New Roman" w:hAnsi="Arial" w:cs="Arial"/>
          <w:color w:val="000000"/>
          <w:sz w:val="24"/>
          <w:szCs w:val="24"/>
          <w:lang w:val="en-US"/>
        </w:rPr>
      </w:pPr>
      <w:r w:rsidRPr="00937C32">
        <w:rPr>
          <w:rFonts w:ascii="Arial" w:eastAsia="Times New Roman" w:hAnsi="Arial" w:cs="Arial"/>
          <w:color w:val="000000"/>
          <w:sz w:val="24"/>
          <w:szCs w:val="24"/>
          <w:lang w:val="en-US"/>
        </w:rPr>
        <w:t>(Accessed January 9th, 2023).</w:t>
      </w:r>
    </w:p>
    <w:p w14:paraId="07C180DD" w14:textId="77777777" w:rsidR="00937C32" w:rsidRPr="00937C32" w:rsidRDefault="00937C32" w:rsidP="00937C32">
      <w:pPr>
        <w:spacing w:line="480" w:lineRule="auto"/>
        <w:rPr>
          <w:rFonts w:ascii="Arial" w:eastAsia="Times New Roman" w:hAnsi="Arial" w:cs="Arial"/>
          <w:color w:val="000000"/>
          <w:sz w:val="24"/>
          <w:szCs w:val="24"/>
          <w:lang w:val="en-US"/>
        </w:rPr>
      </w:pPr>
    </w:p>
    <w:p w14:paraId="257941E1"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i/>
          <w:iCs/>
          <w:color w:val="000000"/>
          <w:sz w:val="24"/>
          <w:szCs w:val="24"/>
          <w:lang w:val="en-US"/>
        </w:rPr>
        <w:t>Welsh Ambulance Services NHS Trust</w:t>
      </w:r>
      <w:r w:rsidRPr="00937C32">
        <w:rPr>
          <w:rFonts w:ascii="Arial" w:eastAsia="Times New Roman" w:hAnsi="Arial" w:cs="Arial"/>
          <w:color w:val="000000"/>
          <w:sz w:val="24"/>
          <w:szCs w:val="24"/>
          <w:lang w:val="en-US"/>
        </w:rPr>
        <w:t>. (2022)</w:t>
      </w:r>
      <w:r w:rsidRPr="00937C32">
        <w:rPr>
          <w:rFonts w:ascii="Arial" w:eastAsia="Times New Roman" w:hAnsi="Arial" w:cs="Arial"/>
          <w:color w:val="000000"/>
          <w:sz w:val="24"/>
          <w:szCs w:val="24"/>
        </w:rPr>
        <w:t xml:space="preserve"> Bundle Trust Board (Closed Session) 26th May 2022. </w:t>
      </w:r>
    </w:p>
    <w:p w14:paraId="37E112EE" w14:textId="77777777" w:rsidR="00937C32" w:rsidRPr="00937C32" w:rsidRDefault="00937C32" w:rsidP="00937C32">
      <w:pPr>
        <w:spacing w:line="480" w:lineRule="auto"/>
        <w:rPr>
          <w:rFonts w:ascii="Arial" w:eastAsia="Times New Roman" w:hAnsi="Arial" w:cs="Arial"/>
          <w:color w:val="000000"/>
          <w:sz w:val="24"/>
          <w:szCs w:val="24"/>
          <w:lang w:val="en-US"/>
        </w:rPr>
      </w:pPr>
    </w:p>
    <w:p w14:paraId="50A00528"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lang w:val="en-US"/>
        </w:rPr>
      </w:pPr>
      <w:r w:rsidRPr="00937C32">
        <w:rPr>
          <w:rFonts w:ascii="Arial" w:eastAsia="Times New Roman" w:hAnsi="Arial" w:cs="Arial"/>
          <w:i/>
          <w:iCs/>
          <w:color w:val="000000"/>
          <w:sz w:val="24"/>
          <w:szCs w:val="24"/>
          <w:lang w:val="en-US"/>
        </w:rPr>
        <w:t>Welsh Ambulance Services NHS Trust</w:t>
      </w:r>
      <w:r w:rsidRPr="00937C32">
        <w:rPr>
          <w:rFonts w:ascii="Arial" w:eastAsia="Times New Roman" w:hAnsi="Arial" w:cs="Arial"/>
          <w:color w:val="000000"/>
          <w:sz w:val="24"/>
          <w:szCs w:val="24"/>
          <w:lang w:val="en-US"/>
        </w:rPr>
        <w:t>. (2022)</w:t>
      </w:r>
      <w:r w:rsidRPr="00937C32">
        <w:rPr>
          <w:rFonts w:ascii="Arial" w:eastAsia="Times New Roman" w:hAnsi="Arial" w:cs="Arial"/>
          <w:color w:val="000000"/>
          <w:sz w:val="24"/>
          <w:szCs w:val="24"/>
        </w:rPr>
        <w:t xml:space="preserve"> People and Culture Strategy.</w:t>
      </w:r>
    </w:p>
    <w:p w14:paraId="25F2C16D" w14:textId="77777777" w:rsidR="00937C32" w:rsidRPr="00937C32" w:rsidRDefault="00937C32" w:rsidP="00937C32">
      <w:pPr>
        <w:spacing w:line="480" w:lineRule="auto"/>
        <w:rPr>
          <w:rFonts w:ascii="Arial" w:eastAsia="Times New Roman" w:hAnsi="Arial" w:cs="Arial"/>
          <w:color w:val="000000"/>
          <w:sz w:val="24"/>
          <w:szCs w:val="24"/>
          <w:lang w:val="en-US"/>
        </w:rPr>
      </w:pPr>
    </w:p>
    <w:p w14:paraId="6CF329AB" w14:textId="77777777"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i/>
          <w:iCs/>
          <w:color w:val="000000"/>
          <w:sz w:val="24"/>
          <w:szCs w:val="24"/>
        </w:rPr>
        <w:lastRenderedPageBreak/>
        <w:t>Welsh Assembly Governmen.t (2021)</w:t>
      </w:r>
      <w:r w:rsidRPr="00937C32">
        <w:rPr>
          <w:rFonts w:ascii="Arial" w:eastAsia="Times New Roman" w:hAnsi="Arial" w:cs="Arial"/>
          <w:color w:val="000000"/>
          <w:sz w:val="24"/>
          <w:szCs w:val="24"/>
        </w:rPr>
        <w:t xml:space="preserve"> ‘Right care, right place, first time: Six Goals for Urgent and Emergency Care - A policy handbook 2021-2026’, p. 46. Available at; </w:t>
      </w:r>
      <w:hyperlink r:id="rId82" w:history="1">
        <w:r w:rsidRPr="00937C32">
          <w:rPr>
            <w:rFonts w:ascii="Arial" w:eastAsia="Times New Roman" w:hAnsi="Arial" w:cs="Arial"/>
            <w:color w:val="000000"/>
            <w:sz w:val="24"/>
            <w:szCs w:val="24"/>
            <w:u w:val="single"/>
          </w:rPr>
          <w:t>Written Statement: Six goals for urgent and emergency care and expectations for the system (February 2022) | GOV.WALES</w:t>
        </w:r>
      </w:hyperlink>
      <w:r w:rsidRPr="00937C32">
        <w:rPr>
          <w:rFonts w:ascii="Arial" w:eastAsia="Times New Roman" w:hAnsi="Arial" w:cs="Arial"/>
          <w:color w:val="000000"/>
          <w:sz w:val="24"/>
          <w:szCs w:val="24"/>
        </w:rPr>
        <w:t>. (Accessed February 2nd, 2023).</w:t>
      </w:r>
    </w:p>
    <w:p w14:paraId="4792725E" w14:textId="77777777" w:rsidR="00937C32" w:rsidRPr="00937C32" w:rsidRDefault="00937C32" w:rsidP="00937C32">
      <w:pPr>
        <w:spacing w:line="480" w:lineRule="auto"/>
        <w:rPr>
          <w:rFonts w:ascii="Arial" w:eastAsia="Times New Roman" w:hAnsi="Arial" w:cs="Arial"/>
          <w:color w:val="000000"/>
          <w:sz w:val="24"/>
          <w:szCs w:val="24"/>
        </w:rPr>
      </w:pPr>
    </w:p>
    <w:p w14:paraId="583A53B1" w14:textId="7E087A9D"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Zheng, W., Yang, B. and McLean, G. (2010) Linking Organi</w:t>
      </w:r>
      <w:r w:rsidR="00AF1C6C">
        <w:rPr>
          <w:rFonts w:ascii="Arial" w:eastAsia="Times New Roman" w:hAnsi="Arial" w:cs="Arial"/>
          <w:color w:val="000000"/>
          <w:sz w:val="24"/>
          <w:szCs w:val="24"/>
        </w:rPr>
        <w:t>s</w:t>
      </w:r>
      <w:r w:rsidRPr="00937C32">
        <w:rPr>
          <w:rFonts w:ascii="Arial" w:eastAsia="Times New Roman" w:hAnsi="Arial" w:cs="Arial"/>
          <w:color w:val="000000"/>
          <w:sz w:val="24"/>
          <w:szCs w:val="24"/>
        </w:rPr>
        <w:t>ational Culture, Structure, Strategy, and Organi</w:t>
      </w:r>
      <w:r w:rsidR="00AF1C6C">
        <w:rPr>
          <w:rFonts w:ascii="Arial" w:eastAsia="Times New Roman" w:hAnsi="Arial" w:cs="Arial"/>
          <w:color w:val="000000"/>
          <w:sz w:val="24"/>
          <w:szCs w:val="24"/>
        </w:rPr>
        <w:t>s</w:t>
      </w:r>
      <w:r w:rsidRPr="00937C32">
        <w:rPr>
          <w:rFonts w:ascii="Arial" w:eastAsia="Times New Roman" w:hAnsi="Arial" w:cs="Arial"/>
          <w:color w:val="000000"/>
          <w:sz w:val="24"/>
          <w:szCs w:val="24"/>
        </w:rPr>
        <w:t xml:space="preserve">ational Effectiveness: Mediating Role of Knowledge Management. </w:t>
      </w:r>
      <w:r w:rsidRPr="00937C32">
        <w:rPr>
          <w:rFonts w:ascii="Arial" w:eastAsia="Times New Roman" w:hAnsi="Arial" w:cs="Arial"/>
          <w:i/>
          <w:iCs/>
          <w:color w:val="000000"/>
          <w:sz w:val="24"/>
          <w:szCs w:val="24"/>
        </w:rPr>
        <w:t>Journal of Business Research</w:t>
      </w:r>
      <w:r w:rsidRPr="00937C32">
        <w:rPr>
          <w:rFonts w:ascii="Arial" w:eastAsia="Times New Roman" w:hAnsi="Arial" w:cs="Arial"/>
          <w:color w:val="000000"/>
          <w:sz w:val="24"/>
          <w:szCs w:val="24"/>
        </w:rPr>
        <w:t xml:space="preserve">, 63, 763-771. </w:t>
      </w:r>
      <w:hyperlink r:id="rId83" w:history="1">
        <w:r w:rsidRPr="00937C32">
          <w:rPr>
            <w:rFonts w:ascii="Arial" w:eastAsia="Times New Roman" w:hAnsi="Arial" w:cs="Arial"/>
            <w:color w:val="000000"/>
            <w:sz w:val="24"/>
            <w:szCs w:val="24"/>
            <w:u w:val="single"/>
          </w:rPr>
          <w:t>http://dx.doi.org/10.1016/j.jbusres.2009.06.005</w:t>
        </w:r>
      </w:hyperlink>
      <w:r w:rsidRPr="00937C32">
        <w:rPr>
          <w:rFonts w:ascii="Arial" w:eastAsia="Times New Roman" w:hAnsi="Arial" w:cs="Arial"/>
          <w:color w:val="000000"/>
          <w:sz w:val="24"/>
          <w:szCs w:val="24"/>
        </w:rPr>
        <w:t>.</w:t>
      </w:r>
    </w:p>
    <w:p w14:paraId="50A99B72" w14:textId="77777777" w:rsidR="00937C32" w:rsidRPr="00937C32" w:rsidRDefault="00937C32" w:rsidP="00937C32">
      <w:pPr>
        <w:spacing w:line="480" w:lineRule="auto"/>
        <w:ind w:left="720"/>
        <w:contextualSpacing/>
        <w:rPr>
          <w:rFonts w:ascii="Arial" w:eastAsia="Times New Roman" w:hAnsi="Arial" w:cs="Arial"/>
          <w:color w:val="000000"/>
          <w:sz w:val="24"/>
          <w:szCs w:val="24"/>
        </w:rPr>
      </w:pPr>
    </w:p>
    <w:p w14:paraId="15BD3EB5" w14:textId="1F6C92ED" w:rsidR="00937C32" w:rsidRPr="00937C32" w:rsidRDefault="00937C32" w:rsidP="00937C32">
      <w:pPr>
        <w:numPr>
          <w:ilvl w:val="0"/>
          <w:numId w:val="18"/>
        </w:numPr>
        <w:spacing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Zohar, D. and Hofmann, D. (2012) Organi</w:t>
      </w:r>
      <w:r w:rsidR="00AF1C6C">
        <w:rPr>
          <w:rFonts w:ascii="Arial" w:eastAsia="Times New Roman" w:hAnsi="Arial" w:cs="Arial"/>
          <w:color w:val="000000"/>
          <w:sz w:val="24"/>
          <w:szCs w:val="24"/>
        </w:rPr>
        <w:t>s</w:t>
      </w:r>
      <w:r w:rsidRPr="00937C32">
        <w:rPr>
          <w:rFonts w:ascii="Arial" w:eastAsia="Times New Roman" w:hAnsi="Arial" w:cs="Arial"/>
          <w:color w:val="000000"/>
          <w:sz w:val="24"/>
          <w:szCs w:val="24"/>
        </w:rPr>
        <w:t xml:space="preserve">ational Culture and Climate. </w:t>
      </w:r>
      <w:r w:rsidRPr="00937C32">
        <w:rPr>
          <w:rFonts w:ascii="Arial" w:eastAsia="Times New Roman" w:hAnsi="Arial" w:cs="Arial"/>
          <w:i/>
          <w:iCs/>
          <w:color w:val="000000"/>
          <w:sz w:val="24"/>
          <w:szCs w:val="24"/>
        </w:rPr>
        <w:t>The Oxford Handbook of Organi</w:t>
      </w:r>
      <w:r w:rsidR="00AF1C6C">
        <w:rPr>
          <w:rFonts w:ascii="Arial" w:eastAsia="Times New Roman" w:hAnsi="Arial" w:cs="Arial"/>
          <w:i/>
          <w:iCs/>
          <w:color w:val="000000"/>
          <w:sz w:val="24"/>
          <w:szCs w:val="24"/>
        </w:rPr>
        <w:t>s</w:t>
      </w:r>
      <w:r w:rsidRPr="00937C32">
        <w:rPr>
          <w:rFonts w:ascii="Arial" w:eastAsia="Times New Roman" w:hAnsi="Arial" w:cs="Arial"/>
          <w:i/>
          <w:iCs/>
          <w:color w:val="000000"/>
          <w:sz w:val="24"/>
          <w:szCs w:val="24"/>
        </w:rPr>
        <w:t>ational Psychology</w:t>
      </w:r>
      <w:r w:rsidRPr="00937C32">
        <w:rPr>
          <w:rFonts w:ascii="Arial" w:eastAsia="Times New Roman" w:hAnsi="Arial" w:cs="Arial"/>
          <w:color w:val="000000"/>
          <w:sz w:val="24"/>
          <w:szCs w:val="24"/>
        </w:rPr>
        <w:t xml:space="preserve">. 1. 643-666. </w:t>
      </w:r>
      <w:hyperlink r:id="rId84" w:history="1">
        <w:r w:rsidRPr="00937C32">
          <w:rPr>
            <w:rFonts w:ascii="Arial" w:eastAsia="Times New Roman" w:hAnsi="Arial" w:cs="Arial"/>
            <w:color w:val="000000"/>
            <w:sz w:val="24"/>
            <w:szCs w:val="24"/>
            <w:u w:val="single"/>
          </w:rPr>
          <w:t>http://dx.doi.org/10.1093/oxfordhb/9780199928309.013.0020</w:t>
        </w:r>
      </w:hyperlink>
    </w:p>
    <w:p w14:paraId="34B535A6" w14:textId="77777777" w:rsidR="000D52AD" w:rsidRPr="00153EA4" w:rsidRDefault="000D52AD" w:rsidP="00492C92">
      <w:pPr>
        <w:spacing w:line="480" w:lineRule="auto"/>
        <w:rPr>
          <w:rFonts w:ascii="Arial" w:hAnsi="Arial" w:cs="Arial"/>
          <w:color w:val="000000" w:themeColor="text1"/>
          <w:sz w:val="24"/>
          <w:szCs w:val="24"/>
          <w:u w:val="single"/>
        </w:rPr>
      </w:pPr>
    </w:p>
    <w:sectPr w:rsidR="000D52AD" w:rsidRPr="00153EA4" w:rsidSect="00812B44">
      <w:footerReference w:type="default" r:id="rId85"/>
      <w:pgSz w:w="11906" w:h="16838"/>
      <w:pgMar w:top="1440" w:right="1440" w:bottom="1440" w:left="1440" w:header="708" w:footer="708" w:gutter="0"/>
      <w:pgBorders w:offsetFrom="page">
        <w:top w:val="single" w:sz="4" w:space="24" w:color="3C96DE" w:themeColor="text2" w:themeTint="99" w:shadow="1"/>
        <w:left w:val="single" w:sz="4" w:space="24" w:color="3C96DE" w:themeColor="text2" w:themeTint="99" w:shadow="1"/>
        <w:bottom w:val="single" w:sz="4" w:space="24" w:color="3C96DE" w:themeColor="text2" w:themeTint="99" w:shadow="1"/>
        <w:right w:val="single" w:sz="4" w:space="24" w:color="3C96DE" w:themeColor="text2" w:themeTint="99" w:shadow="1"/>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67C0A" w14:textId="77777777" w:rsidR="00F81553" w:rsidRDefault="00F81553" w:rsidP="004107C2">
      <w:r>
        <w:separator/>
      </w:r>
    </w:p>
  </w:endnote>
  <w:endnote w:type="continuationSeparator" w:id="0">
    <w:p w14:paraId="185EF766" w14:textId="77777777" w:rsidR="00F81553" w:rsidRDefault="00F81553" w:rsidP="004107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Helvetica">
    <w:panose1 w:val="020B0604020202020204"/>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0373955"/>
      <w:docPartObj>
        <w:docPartGallery w:val="Page Numbers (Bottom of Page)"/>
        <w:docPartUnique/>
      </w:docPartObj>
    </w:sdtPr>
    <w:sdtEndPr>
      <w:rPr>
        <w:color w:val="7F7F7F" w:themeColor="background1" w:themeShade="7F"/>
        <w:spacing w:val="60"/>
      </w:rPr>
    </w:sdtEndPr>
    <w:sdtContent>
      <w:p w14:paraId="48035D77" w14:textId="3A9102D4" w:rsidR="00C95314" w:rsidRDefault="00C9531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2DAA8D" w14:textId="77777777" w:rsidR="00C95314" w:rsidRDefault="00C953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E3489" w14:textId="77777777" w:rsidR="00F81553" w:rsidRDefault="00F81553" w:rsidP="004107C2">
      <w:r>
        <w:separator/>
      </w:r>
    </w:p>
  </w:footnote>
  <w:footnote w:type="continuationSeparator" w:id="0">
    <w:p w14:paraId="241DC1DA" w14:textId="77777777" w:rsidR="00F81553" w:rsidRDefault="00F81553" w:rsidP="004107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A4F8A"/>
    <w:multiLevelType w:val="multilevel"/>
    <w:tmpl w:val="31E6C1BE"/>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33533A5"/>
    <w:multiLevelType w:val="hybridMultilevel"/>
    <w:tmpl w:val="38CA2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225555"/>
    <w:multiLevelType w:val="hybridMultilevel"/>
    <w:tmpl w:val="536CCAE2"/>
    <w:lvl w:ilvl="0" w:tplc="E4F0723E">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F55394"/>
    <w:multiLevelType w:val="hybridMultilevel"/>
    <w:tmpl w:val="43CE9DEE"/>
    <w:lvl w:ilvl="0" w:tplc="00D07B28">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160FC3"/>
    <w:multiLevelType w:val="hybridMultilevel"/>
    <w:tmpl w:val="0DF02A84"/>
    <w:lvl w:ilvl="0" w:tplc="42FE65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9B040D"/>
    <w:multiLevelType w:val="multilevel"/>
    <w:tmpl w:val="3E6E629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9DF00E3"/>
    <w:multiLevelType w:val="hybridMultilevel"/>
    <w:tmpl w:val="4DA2C1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A80DB2"/>
    <w:multiLevelType w:val="multilevel"/>
    <w:tmpl w:val="487C27F4"/>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BD8734D"/>
    <w:multiLevelType w:val="hybridMultilevel"/>
    <w:tmpl w:val="0F44E7BC"/>
    <w:lvl w:ilvl="0" w:tplc="D196E282">
      <w:start w:val="1"/>
      <w:numFmt w:val="decimal"/>
      <w:lvlText w:val="%1."/>
      <w:lvlJc w:val="left"/>
      <w:pPr>
        <w:ind w:left="720" w:hanging="360"/>
      </w:pPr>
      <w:rPr>
        <w:rFonts w:hint="default"/>
        <w:b w:val="0"/>
        <w:bCs w:val="0"/>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FA041F"/>
    <w:multiLevelType w:val="hybridMultilevel"/>
    <w:tmpl w:val="7942624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2A55AB7"/>
    <w:multiLevelType w:val="multilevel"/>
    <w:tmpl w:val="C5C25704"/>
    <w:lvl w:ilvl="0">
      <w:start w:val="4"/>
      <w:numFmt w:val="decimal"/>
      <w:lvlText w:val="%1."/>
      <w:lvlJc w:val="left"/>
      <w:pPr>
        <w:ind w:left="390" w:hanging="39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5D695D6D"/>
    <w:multiLevelType w:val="hybridMultilevel"/>
    <w:tmpl w:val="5C441192"/>
    <w:lvl w:ilvl="0" w:tplc="08090009">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AA7F3A"/>
    <w:multiLevelType w:val="multilevel"/>
    <w:tmpl w:val="5AFAA542"/>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5E3B4D2E"/>
    <w:multiLevelType w:val="multilevel"/>
    <w:tmpl w:val="0F5A4E8A"/>
    <w:lvl w:ilvl="0">
      <w:start w:val="4"/>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6091789C"/>
    <w:multiLevelType w:val="multilevel"/>
    <w:tmpl w:val="9CCA5F96"/>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60CE7F65"/>
    <w:multiLevelType w:val="hybridMultilevel"/>
    <w:tmpl w:val="3684B068"/>
    <w:lvl w:ilvl="0" w:tplc="6BBC7168">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B354FF"/>
    <w:multiLevelType w:val="multilevel"/>
    <w:tmpl w:val="0BFE7C1A"/>
    <w:lvl w:ilvl="0">
      <w:start w:val="4"/>
      <w:numFmt w:val="decimal"/>
      <w:lvlText w:val="%1"/>
      <w:lvlJc w:val="left"/>
      <w:pPr>
        <w:ind w:left="360" w:hanging="360"/>
      </w:pPr>
      <w:rPr>
        <w:rFonts w:hint="default"/>
        <w:u w:val="single"/>
      </w:rPr>
    </w:lvl>
    <w:lvl w:ilvl="1">
      <w:start w:val="1"/>
      <w:numFmt w:val="decimal"/>
      <w:lvlText w:val="%1.%2"/>
      <w:lvlJc w:val="left"/>
      <w:pPr>
        <w:ind w:left="1080" w:hanging="360"/>
      </w:pPr>
      <w:rPr>
        <w:rFonts w:hint="default"/>
        <w:u w:val="single"/>
      </w:rPr>
    </w:lvl>
    <w:lvl w:ilvl="2">
      <w:start w:val="1"/>
      <w:numFmt w:val="decimal"/>
      <w:lvlText w:val="%1.%2.%3"/>
      <w:lvlJc w:val="left"/>
      <w:pPr>
        <w:ind w:left="2160" w:hanging="720"/>
      </w:pPr>
      <w:rPr>
        <w:rFonts w:hint="default"/>
        <w:u w:val="single"/>
      </w:rPr>
    </w:lvl>
    <w:lvl w:ilvl="3">
      <w:start w:val="1"/>
      <w:numFmt w:val="decimal"/>
      <w:lvlText w:val="%1.%2.%3.%4"/>
      <w:lvlJc w:val="left"/>
      <w:pPr>
        <w:ind w:left="3240" w:hanging="1080"/>
      </w:pPr>
      <w:rPr>
        <w:rFonts w:hint="default"/>
        <w:u w:val="single"/>
      </w:rPr>
    </w:lvl>
    <w:lvl w:ilvl="4">
      <w:start w:val="1"/>
      <w:numFmt w:val="decimal"/>
      <w:lvlText w:val="%1.%2.%3.%4.%5"/>
      <w:lvlJc w:val="left"/>
      <w:pPr>
        <w:ind w:left="3960" w:hanging="1080"/>
      </w:pPr>
      <w:rPr>
        <w:rFonts w:hint="default"/>
        <w:u w:val="single"/>
      </w:rPr>
    </w:lvl>
    <w:lvl w:ilvl="5">
      <w:start w:val="1"/>
      <w:numFmt w:val="decimal"/>
      <w:lvlText w:val="%1.%2.%3.%4.%5.%6"/>
      <w:lvlJc w:val="left"/>
      <w:pPr>
        <w:ind w:left="5040" w:hanging="1440"/>
      </w:pPr>
      <w:rPr>
        <w:rFonts w:hint="default"/>
        <w:u w:val="single"/>
      </w:rPr>
    </w:lvl>
    <w:lvl w:ilvl="6">
      <w:start w:val="1"/>
      <w:numFmt w:val="decimal"/>
      <w:lvlText w:val="%1.%2.%3.%4.%5.%6.%7"/>
      <w:lvlJc w:val="left"/>
      <w:pPr>
        <w:ind w:left="5760" w:hanging="1440"/>
      </w:pPr>
      <w:rPr>
        <w:rFonts w:hint="default"/>
        <w:u w:val="single"/>
      </w:rPr>
    </w:lvl>
    <w:lvl w:ilvl="7">
      <w:start w:val="1"/>
      <w:numFmt w:val="decimal"/>
      <w:lvlText w:val="%1.%2.%3.%4.%5.%6.%7.%8"/>
      <w:lvlJc w:val="left"/>
      <w:pPr>
        <w:ind w:left="6840" w:hanging="1800"/>
      </w:pPr>
      <w:rPr>
        <w:rFonts w:hint="default"/>
        <w:u w:val="single"/>
      </w:rPr>
    </w:lvl>
    <w:lvl w:ilvl="8">
      <w:start w:val="1"/>
      <w:numFmt w:val="decimal"/>
      <w:lvlText w:val="%1.%2.%3.%4.%5.%6.%7.%8.%9"/>
      <w:lvlJc w:val="left"/>
      <w:pPr>
        <w:ind w:left="7560" w:hanging="1800"/>
      </w:pPr>
      <w:rPr>
        <w:rFonts w:hint="default"/>
        <w:u w:val="single"/>
      </w:rPr>
    </w:lvl>
  </w:abstractNum>
  <w:abstractNum w:abstractNumId="17" w15:restartNumberingAfterBreak="0">
    <w:nsid w:val="7EBB134A"/>
    <w:multiLevelType w:val="hybridMultilevel"/>
    <w:tmpl w:val="7DD847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9184987">
    <w:abstractNumId w:val="11"/>
  </w:num>
  <w:num w:numId="2" w16cid:durableId="860430968">
    <w:abstractNumId w:val="9"/>
  </w:num>
  <w:num w:numId="3" w16cid:durableId="58292760">
    <w:abstractNumId w:val="17"/>
  </w:num>
  <w:num w:numId="4" w16cid:durableId="1442070674">
    <w:abstractNumId w:val="2"/>
  </w:num>
  <w:num w:numId="5" w16cid:durableId="732430744">
    <w:abstractNumId w:val="16"/>
  </w:num>
  <w:num w:numId="6" w16cid:durableId="1638531632">
    <w:abstractNumId w:val="6"/>
  </w:num>
  <w:num w:numId="7" w16cid:durableId="2134517285">
    <w:abstractNumId w:val="3"/>
  </w:num>
  <w:num w:numId="8" w16cid:durableId="1305431950">
    <w:abstractNumId w:val="15"/>
  </w:num>
  <w:num w:numId="9" w16cid:durableId="1460564268">
    <w:abstractNumId w:val="10"/>
  </w:num>
  <w:num w:numId="10" w16cid:durableId="1069690324">
    <w:abstractNumId w:val="13"/>
  </w:num>
  <w:num w:numId="11" w16cid:durableId="862205553">
    <w:abstractNumId w:val="5"/>
  </w:num>
  <w:num w:numId="12" w16cid:durableId="932279113">
    <w:abstractNumId w:val="14"/>
  </w:num>
  <w:num w:numId="13" w16cid:durableId="1003506212">
    <w:abstractNumId w:val="12"/>
  </w:num>
  <w:num w:numId="14" w16cid:durableId="455875586">
    <w:abstractNumId w:val="4"/>
  </w:num>
  <w:num w:numId="15" w16cid:durableId="98305180">
    <w:abstractNumId w:val="0"/>
  </w:num>
  <w:num w:numId="16" w16cid:durableId="120156175">
    <w:abstractNumId w:val="7"/>
  </w:num>
  <w:num w:numId="17" w16cid:durableId="1125780730">
    <w:abstractNumId w:val="1"/>
  </w:num>
  <w:num w:numId="18" w16cid:durableId="124918926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E31"/>
    <w:rsid w:val="0000170F"/>
    <w:rsid w:val="00004164"/>
    <w:rsid w:val="00005C9C"/>
    <w:rsid w:val="00005FC8"/>
    <w:rsid w:val="0000683D"/>
    <w:rsid w:val="00006A2D"/>
    <w:rsid w:val="00010554"/>
    <w:rsid w:val="00010B9D"/>
    <w:rsid w:val="00010E20"/>
    <w:rsid w:val="000127F0"/>
    <w:rsid w:val="00014650"/>
    <w:rsid w:val="000156E5"/>
    <w:rsid w:val="000200A1"/>
    <w:rsid w:val="00020131"/>
    <w:rsid w:val="00020186"/>
    <w:rsid w:val="00021EDC"/>
    <w:rsid w:val="000247A6"/>
    <w:rsid w:val="00027534"/>
    <w:rsid w:val="00031B11"/>
    <w:rsid w:val="00032785"/>
    <w:rsid w:val="000344DE"/>
    <w:rsid w:val="00034FE4"/>
    <w:rsid w:val="0003564F"/>
    <w:rsid w:val="00037107"/>
    <w:rsid w:val="0003778F"/>
    <w:rsid w:val="0004198B"/>
    <w:rsid w:val="0004218D"/>
    <w:rsid w:val="00042C0F"/>
    <w:rsid w:val="0004337B"/>
    <w:rsid w:val="00044D96"/>
    <w:rsid w:val="0004599A"/>
    <w:rsid w:val="00046022"/>
    <w:rsid w:val="000462C0"/>
    <w:rsid w:val="000466D2"/>
    <w:rsid w:val="00047E34"/>
    <w:rsid w:val="000509F5"/>
    <w:rsid w:val="00051AA8"/>
    <w:rsid w:val="00052CEA"/>
    <w:rsid w:val="00053830"/>
    <w:rsid w:val="00060589"/>
    <w:rsid w:val="0006080C"/>
    <w:rsid w:val="00062BBF"/>
    <w:rsid w:val="00062DED"/>
    <w:rsid w:val="0006397A"/>
    <w:rsid w:val="0006437B"/>
    <w:rsid w:val="0006610A"/>
    <w:rsid w:val="00066182"/>
    <w:rsid w:val="0006708F"/>
    <w:rsid w:val="000704CE"/>
    <w:rsid w:val="000716E6"/>
    <w:rsid w:val="000727E8"/>
    <w:rsid w:val="000754DC"/>
    <w:rsid w:val="00075871"/>
    <w:rsid w:val="0008077C"/>
    <w:rsid w:val="0008184A"/>
    <w:rsid w:val="00081B3C"/>
    <w:rsid w:val="00085094"/>
    <w:rsid w:val="000851A1"/>
    <w:rsid w:val="00085E1A"/>
    <w:rsid w:val="00085FE8"/>
    <w:rsid w:val="00086064"/>
    <w:rsid w:val="000877DC"/>
    <w:rsid w:val="00087ED5"/>
    <w:rsid w:val="0009444C"/>
    <w:rsid w:val="0009460F"/>
    <w:rsid w:val="00094C96"/>
    <w:rsid w:val="000A48B0"/>
    <w:rsid w:val="000A4ECA"/>
    <w:rsid w:val="000A5BC0"/>
    <w:rsid w:val="000A64A3"/>
    <w:rsid w:val="000A7948"/>
    <w:rsid w:val="000B0E64"/>
    <w:rsid w:val="000B1E86"/>
    <w:rsid w:val="000B2561"/>
    <w:rsid w:val="000B26F7"/>
    <w:rsid w:val="000B3F5E"/>
    <w:rsid w:val="000B53F1"/>
    <w:rsid w:val="000B569E"/>
    <w:rsid w:val="000B6240"/>
    <w:rsid w:val="000B766D"/>
    <w:rsid w:val="000C0A38"/>
    <w:rsid w:val="000C1D44"/>
    <w:rsid w:val="000C2C33"/>
    <w:rsid w:val="000C2CC3"/>
    <w:rsid w:val="000C5076"/>
    <w:rsid w:val="000D0FCB"/>
    <w:rsid w:val="000D1740"/>
    <w:rsid w:val="000D1ED7"/>
    <w:rsid w:val="000D1FBD"/>
    <w:rsid w:val="000D2797"/>
    <w:rsid w:val="000D3BDA"/>
    <w:rsid w:val="000D43C0"/>
    <w:rsid w:val="000D52AD"/>
    <w:rsid w:val="000D569D"/>
    <w:rsid w:val="000D72A8"/>
    <w:rsid w:val="000D76D7"/>
    <w:rsid w:val="000E0295"/>
    <w:rsid w:val="000E0E45"/>
    <w:rsid w:val="000E1FF4"/>
    <w:rsid w:val="000E36DB"/>
    <w:rsid w:val="000E43BC"/>
    <w:rsid w:val="000E46A0"/>
    <w:rsid w:val="000E524B"/>
    <w:rsid w:val="000E7603"/>
    <w:rsid w:val="000E7DDE"/>
    <w:rsid w:val="000F33D1"/>
    <w:rsid w:val="000F39CA"/>
    <w:rsid w:val="000F3BB1"/>
    <w:rsid w:val="000F6E35"/>
    <w:rsid w:val="00102712"/>
    <w:rsid w:val="00102895"/>
    <w:rsid w:val="0010301D"/>
    <w:rsid w:val="00103520"/>
    <w:rsid w:val="001049B7"/>
    <w:rsid w:val="00110306"/>
    <w:rsid w:val="001128E9"/>
    <w:rsid w:val="00113068"/>
    <w:rsid w:val="001137D7"/>
    <w:rsid w:val="00113F53"/>
    <w:rsid w:val="001142D1"/>
    <w:rsid w:val="00115537"/>
    <w:rsid w:val="00115B79"/>
    <w:rsid w:val="00120257"/>
    <w:rsid w:val="00120868"/>
    <w:rsid w:val="0012192C"/>
    <w:rsid w:val="00122E6A"/>
    <w:rsid w:val="00124EDD"/>
    <w:rsid w:val="001269FB"/>
    <w:rsid w:val="0013179E"/>
    <w:rsid w:val="00131F21"/>
    <w:rsid w:val="00133832"/>
    <w:rsid w:val="00133E59"/>
    <w:rsid w:val="00133FFA"/>
    <w:rsid w:val="001347F4"/>
    <w:rsid w:val="001354F0"/>
    <w:rsid w:val="00135C79"/>
    <w:rsid w:val="0013673C"/>
    <w:rsid w:val="00137333"/>
    <w:rsid w:val="00142983"/>
    <w:rsid w:val="00142D64"/>
    <w:rsid w:val="00143E28"/>
    <w:rsid w:val="00143EED"/>
    <w:rsid w:val="00146761"/>
    <w:rsid w:val="00146BF3"/>
    <w:rsid w:val="00151219"/>
    <w:rsid w:val="00151FD3"/>
    <w:rsid w:val="0015239F"/>
    <w:rsid w:val="00153651"/>
    <w:rsid w:val="00153EA4"/>
    <w:rsid w:val="001554D5"/>
    <w:rsid w:val="00160D28"/>
    <w:rsid w:val="001610FA"/>
    <w:rsid w:val="00161D44"/>
    <w:rsid w:val="001678A8"/>
    <w:rsid w:val="001701A5"/>
    <w:rsid w:val="00171BBF"/>
    <w:rsid w:val="00171D16"/>
    <w:rsid w:val="0017263D"/>
    <w:rsid w:val="00172956"/>
    <w:rsid w:val="00174327"/>
    <w:rsid w:val="00177B15"/>
    <w:rsid w:val="001803EB"/>
    <w:rsid w:val="00180D56"/>
    <w:rsid w:val="001822C0"/>
    <w:rsid w:val="001827DC"/>
    <w:rsid w:val="001855F5"/>
    <w:rsid w:val="0018693F"/>
    <w:rsid w:val="00190558"/>
    <w:rsid w:val="00190A45"/>
    <w:rsid w:val="00190B51"/>
    <w:rsid w:val="00190D5C"/>
    <w:rsid w:val="00191146"/>
    <w:rsid w:val="001915DE"/>
    <w:rsid w:val="00192413"/>
    <w:rsid w:val="00192EF5"/>
    <w:rsid w:val="00196E4B"/>
    <w:rsid w:val="00197082"/>
    <w:rsid w:val="001A0710"/>
    <w:rsid w:val="001A2C88"/>
    <w:rsid w:val="001A2DB9"/>
    <w:rsid w:val="001A2ED4"/>
    <w:rsid w:val="001A7BED"/>
    <w:rsid w:val="001B086E"/>
    <w:rsid w:val="001B1A5F"/>
    <w:rsid w:val="001B323B"/>
    <w:rsid w:val="001C4304"/>
    <w:rsid w:val="001C46B3"/>
    <w:rsid w:val="001C6723"/>
    <w:rsid w:val="001D06AE"/>
    <w:rsid w:val="001D07E6"/>
    <w:rsid w:val="001D0EE6"/>
    <w:rsid w:val="001D1DBD"/>
    <w:rsid w:val="001D2085"/>
    <w:rsid w:val="001D2338"/>
    <w:rsid w:val="001D2430"/>
    <w:rsid w:val="001D36C6"/>
    <w:rsid w:val="001D67CB"/>
    <w:rsid w:val="001E1BBB"/>
    <w:rsid w:val="001E24B3"/>
    <w:rsid w:val="001E3C5B"/>
    <w:rsid w:val="001E4075"/>
    <w:rsid w:val="001E5153"/>
    <w:rsid w:val="001E5AD9"/>
    <w:rsid w:val="001F2501"/>
    <w:rsid w:val="001F2A90"/>
    <w:rsid w:val="001F3135"/>
    <w:rsid w:val="001F5C67"/>
    <w:rsid w:val="001F66AE"/>
    <w:rsid w:val="0020034C"/>
    <w:rsid w:val="00201BD1"/>
    <w:rsid w:val="00202E73"/>
    <w:rsid w:val="002031C3"/>
    <w:rsid w:val="00203799"/>
    <w:rsid w:val="00203D4C"/>
    <w:rsid w:val="002057E8"/>
    <w:rsid w:val="002059FA"/>
    <w:rsid w:val="00211FEF"/>
    <w:rsid w:val="002132E8"/>
    <w:rsid w:val="002134F7"/>
    <w:rsid w:val="00215CDB"/>
    <w:rsid w:val="00216F27"/>
    <w:rsid w:val="00217773"/>
    <w:rsid w:val="00220B3C"/>
    <w:rsid w:val="00222154"/>
    <w:rsid w:val="002226A4"/>
    <w:rsid w:val="00222E80"/>
    <w:rsid w:val="00223296"/>
    <w:rsid w:val="002243DE"/>
    <w:rsid w:val="0023197D"/>
    <w:rsid w:val="00235FA9"/>
    <w:rsid w:val="00236AEB"/>
    <w:rsid w:val="00237574"/>
    <w:rsid w:val="00237851"/>
    <w:rsid w:val="00237FE8"/>
    <w:rsid w:val="0024167A"/>
    <w:rsid w:val="002437B2"/>
    <w:rsid w:val="002453FA"/>
    <w:rsid w:val="002455E2"/>
    <w:rsid w:val="00246C56"/>
    <w:rsid w:val="00251222"/>
    <w:rsid w:val="00251B18"/>
    <w:rsid w:val="002520BC"/>
    <w:rsid w:val="0025221B"/>
    <w:rsid w:val="00253910"/>
    <w:rsid w:val="00260678"/>
    <w:rsid w:val="00262AFA"/>
    <w:rsid w:val="00263F9D"/>
    <w:rsid w:val="00265FA8"/>
    <w:rsid w:val="00270621"/>
    <w:rsid w:val="0027092D"/>
    <w:rsid w:val="00270D19"/>
    <w:rsid w:val="002719BC"/>
    <w:rsid w:val="00271BD7"/>
    <w:rsid w:val="00271CC5"/>
    <w:rsid w:val="0027367D"/>
    <w:rsid w:val="00273FDC"/>
    <w:rsid w:val="002751E1"/>
    <w:rsid w:val="00275531"/>
    <w:rsid w:val="00275B0D"/>
    <w:rsid w:val="002767D3"/>
    <w:rsid w:val="002823B0"/>
    <w:rsid w:val="00284A26"/>
    <w:rsid w:val="00286F9C"/>
    <w:rsid w:val="00287935"/>
    <w:rsid w:val="00290429"/>
    <w:rsid w:val="0029308C"/>
    <w:rsid w:val="00295BC7"/>
    <w:rsid w:val="002A0CE8"/>
    <w:rsid w:val="002A19EC"/>
    <w:rsid w:val="002A1ACA"/>
    <w:rsid w:val="002A241F"/>
    <w:rsid w:val="002A41EA"/>
    <w:rsid w:val="002A453B"/>
    <w:rsid w:val="002A70CE"/>
    <w:rsid w:val="002B060C"/>
    <w:rsid w:val="002B0CBE"/>
    <w:rsid w:val="002B156F"/>
    <w:rsid w:val="002B15F0"/>
    <w:rsid w:val="002B6C6D"/>
    <w:rsid w:val="002C0E0C"/>
    <w:rsid w:val="002C2C4F"/>
    <w:rsid w:val="002C3C3E"/>
    <w:rsid w:val="002D1962"/>
    <w:rsid w:val="002D3271"/>
    <w:rsid w:val="002D370F"/>
    <w:rsid w:val="002D52B5"/>
    <w:rsid w:val="002D5969"/>
    <w:rsid w:val="002D5F21"/>
    <w:rsid w:val="002E0588"/>
    <w:rsid w:val="002E37DB"/>
    <w:rsid w:val="002E3D8C"/>
    <w:rsid w:val="002E62BC"/>
    <w:rsid w:val="002E7108"/>
    <w:rsid w:val="002F0A4A"/>
    <w:rsid w:val="002F28C6"/>
    <w:rsid w:val="002F2F3A"/>
    <w:rsid w:val="002F4048"/>
    <w:rsid w:val="002F4D80"/>
    <w:rsid w:val="003012CA"/>
    <w:rsid w:val="00303E6E"/>
    <w:rsid w:val="003045FB"/>
    <w:rsid w:val="00304BC4"/>
    <w:rsid w:val="0030588D"/>
    <w:rsid w:val="00306C99"/>
    <w:rsid w:val="00310035"/>
    <w:rsid w:val="0031016D"/>
    <w:rsid w:val="00310A87"/>
    <w:rsid w:val="00315F35"/>
    <w:rsid w:val="00321980"/>
    <w:rsid w:val="00326755"/>
    <w:rsid w:val="003279ED"/>
    <w:rsid w:val="003306A1"/>
    <w:rsid w:val="003310A4"/>
    <w:rsid w:val="003323D9"/>
    <w:rsid w:val="003337F3"/>
    <w:rsid w:val="00335831"/>
    <w:rsid w:val="00335D90"/>
    <w:rsid w:val="0033627A"/>
    <w:rsid w:val="00337682"/>
    <w:rsid w:val="00340F15"/>
    <w:rsid w:val="00342581"/>
    <w:rsid w:val="00342AEC"/>
    <w:rsid w:val="00344955"/>
    <w:rsid w:val="0034658E"/>
    <w:rsid w:val="0034667E"/>
    <w:rsid w:val="0035141F"/>
    <w:rsid w:val="00351E4A"/>
    <w:rsid w:val="003546F0"/>
    <w:rsid w:val="00355F4C"/>
    <w:rsid w:val="00360BE8"/>
    <w:rsid w:val="00362CBC"/>
    <w:rsid w:val="00362DC4"/>
    <w:rsid w:val="003637F4"/>
    <w:rsid w:val="003652FA"/>
    <w:rsid w:val="0036551F"/>
    <w:rsid w:val="00365F31"/>
    <w:rsid w:val="003675FA"/>
    <w:rsid w:val="00367C67"/>
    <w:rsid w:val="00370BD1"/>
    <w:rsid w:val="00374E62"/>
    <w:rsid w:val="00374F12"/>
    <w:rsid w:val="0037518B"/>
    <w:rsid w:val="00377583"/>
    <w:rsid w:val="00380C27"/>
    <w:rsid w:val="00383604"/>
    <w:rsid w:val="00386083"/>
    <w:rsid w:val="00386574"/>
    <w:rsid w:val="003901CE"/>
    <w:rsid w:val="00391318"/>
    <w:rsid w:val="003922F0"/>
    <w:rsid w:val="0039240E"/>
    <w:rsid w:val="00392DA0"/>
    <w:rsid w:val="00393071"/>
    <w:rsid w:val="00393AC2"/>
    <w:rsid w:val="00394044"/>
    <w:rsid w:val="00395F42"/>
    <w:rsid w:val="003A00D4"/>
    <w:rsid w:val="003A075C"/>
    <w:rsid w:val="003A2880"/>
    <w:rsid w:val="003A2C97"/>
    <w:rsid w:val="003A47AF"/>
    <w:rsid w:val="003A5614"/>
    <w:rsid w:val="003A64E7"/>
    <w:rsid w:val="003A75E7"/>
    <w:rsid w:val="003B05B5"/>
    <w:rsid w:val="003B05BA"/>
    <w:rsid w:val="003B05C5"/>
    <w:rsid w:val="003B13ED"/>
    <w:rsid w:val="003B240B"/>
    <w:rsid w:val="003B2E47"/>
    <w:rsid w:val="003B3CC8"/>
    <w:rsid w:val="003B5725"/>
    <w:rsid w:val="003B5D55"/>
    <w:rsid w:val="003B5EB0"/>
    <w:rsid w:val="003B7049"/>
    <w:rsid w:val="003B7335"/>
    <w:rsid w:val="003C099E"/>
    <w:rsid w:val="003C18A2"/>
    <w:rsid w:val="003C1CCC"/>
    <w:rsid w:val="003C2333"/>
    <w:rsid w:val="003C2904"/>
    <w:rsid w:val="003C29B5"/>
    <w:rsid w:val="003C691D"/>
    <w:rsid w:val="003D21C4"/>
    <w:rsid w:val="003D3BC0"/>
    <w:rsid w:val="003D3C14"/>
    <w:rsid w:val="003D3D2F"/>
    <w:rsid w:val="003D3F12"/>
    <w:rsid w:val="003D54EA"/>
    <w:rsid w:val="003D6B32"/>
    <w:rsid w:val="003D7A5B"/>
    <w:rsid w:val="003E073D"/>
    <w:rsid w:val="003E1713"/>
    <w:rsid w:val="003E2A6D"/>
    <w:rsid w:val="003E304F"/>
    <w:rsid w:val="003E65EE"/>
    <w:rsid w:val="003F1CF7"/>
    <w:rsid w:val="003F3580"/>
    <w:rsid w:val="003F372E"/>
    <w:rsid w:val="003F4282"/>
    <w:rsid w:val="003F58CD"/>
    <w:rsid w:val="003F7479"/>
    <w:rsid w:val="003F7CB2"/>
    <w:rsid w:val="00400C75"/>
    <w:rsid w:val="00404024"/>
    <w:rsid w:val="00407D9D"/>
    <w:rsid w:val="004107C2"/>
    <w:rsid w:val="00410D02"/>
    <w:rsid w:val="004117E6"/>
    <w:rsid w:val="004146EF"/>
    <w:rsid w:val="004161FF"/>
    <w:rsid w:val="00417AE4"/>
    <w:rsid w:val="00417EE1"/>
    <w:rsid w:val="00420F52"/>
    <w:rsid w:val="0042229C"/>
    <w:rsid w:val="0042303C"/>
    <w:rsid w:val="00423284"/>
    <w:rsid w:val="004234E7"/>
    <w:rsid w:val="0042380B"/>
    <w:rsid w:val="0042460F"/>
    <w:rsid w:val="00424F70"/>
    <w:rsid w:val="00425546"/>
    <w:rsid w:val="00426922"/>
    <w:rsid w:val="00431246"/>
    <w:rsid w:val="00433E21"/>
    <w:rsid w:val="00434325"/>
    <w:rsid w:val="00434AA7"/>
    <w:rsid w:val="004350AB"/>
    <w:rsid w:val="00437FAC"/>
    <w:rsid w:val="00441F00"/>
    <w:rsid w:val="00442B29"/>
    <w:rsid w:val="0044474C"/>
    <w:rsid w:val="00445254"/>
    <w:rsid w:val="004467F9"/>
    <w:rsid w:val="00447926"/>
    <w:rsid w:val="00450073"/>
    <w:rsid w:val="004504AB"/>
    <w:rsid w:val="00450C31"/>
    <w:rsid w:val="00452BC5"/>
    <w:rsid w:val="004537C7"/>
    <w:rsid w:val="0045417F"/>
    <w:rsid w:val="00454A1A"/>
    <w:rsid w:val="00455374"/>
    <w:rsid w:val="00455920"/>
    <w:rsid w:val="00455FD0"/>
    <w:rsid w:val="004563D5"/>
    <w:rsid w:val="00456A3F"/>
    <w:rsid w:val="00460D3C"/>
    <w:rsid w:val="004623EA"/>
    <w:rsid w:val="00462FB6"/>
    <w:rsid w:val="004637C5"/>
    <w:rsid w:val="00463C59"/>
    <w:rsid w:val="00465459"/>
    <w:rsid w:val="004669DD"/>
    <w:rsid w:val="00470BAC"/>
    <w:rsid w:val="004716DF"/>
    <w:rsid w:val="0047379C"/>
    <w:rsid w:val="0047662B"/>
    <w:rsid w:val="004777F0"/>
    <w:rsid w:val="00480375"/>
    <w:rsid w:val="00481E60"/>
    <w:rsid w:val="00482725"/>
    <w:rsid w:val="004872B0"/>
    <w:rsid w:val="00490A7D"/>
    <w:rsid w:val="00492BAD"/>
    <w:rsid w:val="00492C92"/>
    <w:rsid w:val="0049325A"/>
    <w:rsid w:val="00494C5E"/>
    <w:rsid w:val="004952FA"/>
    <w:rsid w:val="004978FE"/>
    <w:rsid w:val="004A0E0C"/>
    <w:rsid w:val="004A16D4"/>
    <w:rsid w:val="004A29E9"/>
    <w:rsid w:val="004A3E5D"/>
    <w:rsid w:val="004A40DC"/>
    <w:rsid w:val="004A490F"/>
    <w:rsid w:val="004A4EC5"/>
    <w:rsid w:val="004B342E"/>
    <w:rsid w:val="004B3565"/>
    <w:rsid w:val="004B478D"/>
    <w:rsid w:val="004B6534"/>
    <w:rsid w:val="004B6993"/>
    <w:rsid w:val="004B7DB1"/>
    <w:rsid w:val="004B7E31"/>
    <w:rsid w:val="004C0E82"/>
    <w:rsid w:val="004C1A5B"/>
    <w:rsid w:val="004C1E91"/>
    <w:rsid w:val="004C21DA"/>
    <w:rsid w:val="004C66AA"/>
    <w:rsid w:val="004D36AD"/>
    <w:rsid w:val="004D3D90"/>
    <w:rsid w:val="004D5760"/>
    <w:rsid w:val="004D6443"/>
    <w:rsid w:val="004D6845"/>
    <w:rsid w:val="004D6C90"/>
    <w:rsid w:val="004E16C1"/>
    <w:rsid w:val="004E2A5C"/>
    <w:rsid w:val="004E2EA3"/>
    <w:rsid w:val="004E35B1"/>
    <w:rsid w:val="004E47F9"/>
    <w:rsid w:val="004E5C21"/>
    <w:rsid w:val="004E7707"/>
    <w:rsid w:val="004F37E9"/>
    <w:rsid w:val="004F38AE"/>
    <w:rsid w:val="004F4494"/>
    <w:rsid w:val="004F54D0"/>
    <w:rsid w:val="004F7C61"/>
    <w:rsid w:val="00501126"/>
    <w:rsid w:val="00501FB8"/>
    <w:rsid w:val="0050244D"/>
    <w:rsid w:val="005031A7"/>
    <w:rsid w:val="005037BD"/>
    <w:rsid w:val="0050534D"/>
    <w:rsid w:val="0050606A"/>
    <w:rsid w:val="00506A41"/>
    <w:rsid w:val="0051256F"/>
    <w:rsid w:val="00513ABA"/>
    <w:rsid w:val="00513F5F"/>
    <w:rsid w:val="00516A03"/>
    <w:rsid w:val="00522487"/>
    <w:rsid w:val="005252A2"/>
    <w:rsid w:val="00526F76"/>
    <w:rsid w:val="00527606"/>
    <w:rsid w:val="0053013B"/>
    <w:rsid w:val="00532E70"/>
    <w:rsid w:val="00535A08"/>
    <w:rsid w:val="0053710C"/>
    <w:rsid w:val="005434F2"/>
    <w:rsid w:val="00545983"/>
    <w:rsid w:val="00545C08"/>
    <w:rsid w:val="00547F2D"/>
    <w:rsid w:val="00550B66"/>
    <w:rsid w:val="00552384"/>
    <w:rsid w:val="00552B34"/>
    <w:rsid w:val="005534CE"/>
    <w:rsid w:val="00553F72"/>
    <w:rsid w:val="00555D89"/>
    <w:rsid w:val="005600D6"/>
    <w:rsid w:val="00560341"/>
    <w:rsid w:val="00560CEF"/>
    <w:rsid w:val="005619B1"/>
    <w:rsid w:val="00561F7B"/>
    <w:rsid w:val="00562839"/>
    <w:rsid w:val="00564DA2"/>
    <w:rsid w:val="00566EBF"/>
    <w:rsid w:val="005705F4"/>
    <w:rsid w:val="0057124C"/>
    <w:rsid w:val="005730E3"/>
    <w:rsid w:val="00575974"/>
    <w:rsid w:val="00575EBF"/>
    <w:rsid w:val="00576540"/>
    <w:rsid w:val="005765E1"/>
    <w:rsid w:val="00577D76"/>
    <w:rsid w:val="0058093D"/>
    <w:rsid w:val="00582F02"/>
    <w:rsid w:val="00584EE6"/>
    <w:rsid w:val="00585BD8"/>
    <w:rsid w:val="0058650D"/>
    <w:rsid w:val="00587609"/>
    <w:rsid w:val="00587B0C"/>
    <w:rsid w:val="00587FA3"/>
    <w:rsid w:val="00590D4E"/>
    <w:rsid w:val="00591693"/>
    <w:rsid w:val="00592265"/>
    <w:rsid w:val="00596A06"/>
    <w:rsid w:val="005971A9"/>
    <w:rsid w:val="005A0014"/>
    <w:rsid w:val="005A38D1"/>
    <w:rsid w:val="005A5447"/>
    <w:rsid w:val="005A54E9"/>
    <w:rsid w:val="005A5535"/>
    <w:rsid w:val="005A5826"/>
    <w:rsid w:val="005A68BA"/>
    <w:rsid w:val="005A75CE"/>
    <w:rsid w:val="005A7A83"/>
    <w:rsid w:val="005B514A"/>
    <w:rsid w:val="005B5CEE"/>
    <w:rsid w:val="005B72D0"/>
    <w:rsid w:val="005C0108"/>
    <w:rsid w:val="005C2926"/>
    <w:rsid w:val="005C2B2D"/>
    <w:rsid w:val="005C4FB6"/>
    <w:rsid w:val="005C5247"/>
    <w:rsid w:val="005C59EB"/>
    <w:rsid w:val="005C6384"/>
    <w:rsid w:val="005C70D4"/>
    <w:rsid w:val="005D02DE"/>
    <w:rsid w:val="005D0678"/>
    <w:rsid w:val="005D1FDA"/>
    <w:rsid w:val="005D28D0"/>
    <w:rsid w:val="005D2987"/>
    <w:rsid w:val="005D3FE4"/>
    <w:rsid w:val="005D4E19"/>
    <w:rsid w:val="005D5812"/>
    <w:rsid w:val="005D6638"/>
    <w:rsid w:val="005D6676"/>
    <w:rsid w:val="005E1662"/>
    <w:rsid w:val="005E1C70"/>
    <w:rsid w:val="005E233B"/>
    <w:rsid w:val="005E4430"/>
    <w:rsid w:val="005E4677"/>
    <w:rsid w:val="005E513C"/>
    <w:rsid w:val="005F0654"/>
    <w:rsid w:val="005F0D43"/>
    <w:rsid w:val="005F2F06"/>
    <w:rsid w:val="005F3303"/>
    <w:rsid w:val="005F3B3D"/>
    <w:rsid w:val="005F3B54"/>
    <w:rsid w:val="005F3F14"/>
    <w:rsid w:val="005F4E9E"/>
    <w:rsid w:val="00601354"/>
    <w:rsid w:val="00601D37"/>
    <w:rsid w:val="006036DB"/>
    <w:rsid w:val="00605762"/>
    <w:rsid w:val="0060580C"/>
    <w:rsid w:val="00606C4C"/>
    <w:rsid w:val="00607809"/>
    <w:rsid w:val="00610949"/>
    <w:rsid w:val="00610D66"/>
    <w:rsid w:val="006117D7"/>
    <w:rsid w:val="00613E01"/>
    <w:rsid w:val="00613F59"/>
    <w:rsid w:val="00614239"/>
    <w:rsid w:val="00620442"/>
    <w:rsid w:val="006215F1"/>
    <w:rsid w:val="006224F9"/>
    <w:rsid w:val="0062475D"/>
    <w:rsid w:val="00624A22"/>
    <w:rsid w:val="00624E3A"/>
    <w:rsid w:val="00624F02"/>
    <w:rsid w:val="0062517B"/>
    <w:rsid w:val="0062596F"/>
    <w:rsid w:val="006274E8"/>
    <w:rsid w:val="00627B13"/>
    <w:rsid w:val="006337F0"/>
    <w:rsid w:val="006349D8"/>
    <w:rsid w:val="006359CE"/>
    <w:rsid w:val="00635FCC"/>
    <w:rsid w:val="0063604E"/>
    <w:rsid w:val="00636728"/>
    <w:rsid w:val="00636934"/>
    <w:rsid w:val="00636AFF"/>
    <w:rsid w:val="00637508"/>
    <w:rsid w:val="00641C01"/>
    <w:rsid w:val="006428E8"/>
    <w:rsid w:val="006433EE"/>
    <w:rsid w:val="006459FA"/>
    <w:rsid w:val="00646203"/>
    <w:rsid w:val="006466B8"/>
    <w:rsid w:val="00651BAE"/>
    <w:rsid w:val="00651BF1"/>
    <w:rsid w:val="0065250F"/>
    <w:rsid w:val="00652912"/>
    <w:rsid w:val="00653A78"/>
    <w:rsid w:val="006543FE"/>
    <w:rsid w:val="00655CCA"/>
    <w:rsid w:val="00656541"/>
    <w:rsid w:val="006608A8"/>
    <w:rsid w:val="00665A01"/>
    <w:rsid w:val="00666105"/>
    <w:rsid w:val="00666322"/>
    <w:rsid w:val="00670630"/>
    <w:rsid w:val="00673892"/>
    <w:rsid w:val="0068344A"/>
    <w:rsid w:val="00683806"/>
    <w:rsid w:val="00683E64"/>
    <w:rsid w:val="0068486D"/>
    <w:rsid w:val="00691398"/>
    <w:rsid w:val="00695742"/>
    <w:rsid w:val="00695D7D"/>
    <w:rsid w:val="00696A90"/>
    <w:rsid w:val="0069778B"/>
    <w:rsid w:val="006A15AD"/>
    <w:rsid w:val="006A1633"/>
    <w:rsid w:val="006A1EB4"/>
    <w:rsid w:val="006A226E"/>
    <w:rsid w:val="006A3184"/>
    <w:rsid w:val="006A40AA"/>
    <w:rsid w:val="006A5297"/>
    <w:rsid w:val="006A5AFF"/>
    <w:rsid w:val="006A6165"/>
    <w:rsid w:val="006A70CD"/>
    <w:rsid w:val="006A7949"/>
    <w:rsid w:val="006B17F1"/>
    <w:rsid w:val="006B6D92"/>
    <w:rsid w:val="006C2A3C"/>
    <w:rsid w:val="006C2BD3"/>
    <w:rsid w:val="006C2E65"/>
    <w:rsid w:val="006C33DC"/>
    <w:rsid w:val="006C3E0C"/>
    <w:rsid w:val="006C5050"/>
    <w:rsid w:val="006C7279"/>
    <w:rsid w:val="006D0345"/>
    <w:rsid w:val="006D24A1"/>
    <w:rsid w:val="006D24CC"/>
    <w:rsid w:val="006D2A64"/>
    <w:rsid w:val="006D2B18"/>
    <w:rsid w:val="006D32A4"/>
    <w:rsid w:val="006D3DB1"/>
    <w:rsid w:val="006D4F33"/>
    <w:rsid w:val="006D5539"/>
    <w:rsid w:val="006D614D"/>
    <w:rsid w:val="006D661A"/>
    <w:rsid w:val="006D694B"/>
    <w:rsid w:val="006E25A8"/>
    <w:rsid w:val="006E2765"/>
    <w:rsid w:val="006E2779"/>
    <w:rsid w:val="006E36FA"/>
    <w:rsid w:val="006E37DA"/>
    <w:rsid w:val="006E477B"/>
    <w:rsid w:val="006E59D2"/>
    <w:rsid w:val="006F11DA"/>
    <w:rsid w:val="006F5B29"/>
    <w:rsid w:val="006F687B"/>
    <w:rsid w:val="006F77BF"/>
    <w:rsid w:val="006F7D48"/>
    <w:rsid w:val="0070283C"/>
    <w:rsid w:val="007030B8"/>
    <w:rsid w:val="00704EB5"/>
    <w:rsid w:val="00705D0D"/>
    <w:rsid w:val="0071030D"/>
    <w:rsid w:val="00713837"/>
    <w:rsid w:val="00716A04"/>
    <w:rsid w:val="00717E76"/>
    <w:rsid w:val="007210DB"/>
    <w:rsid w:val="007211F0"/>
    <w:rsid w:val="00722383"/>
    <w:rsid w:val="0072376D"/>
    <w:rsid w:val="007274D9"/>
    <w:rsid w:val="00730E08"/>
    <w:rsid w:val="00731117"/>
    <w:rsid w:val="00734CB9"/>
    <w:rsid w:val="00735116"/>
    <w:rsid w:val="00735BC9"/>
    <w:rsid w:val="0073675E"/>
    <w:rsid w:val="007368E5"/>
    <w:rsid w:val="00737A05"/>
    <w:rsid w:val="00740EB3"/>
    <w:rsid w:val="00743BEC"/>
    <w:rsid w:val="00744C42"/>
    <w:rsid w:val="00746FEB"/>
    <w:rsid w:val="00747661"/>
    <w:rsid w:val="007501C8"/>
    <w:rsid w:val="00750FFA"/>
    <w:rsid w:val="00751467"/>
    <w:rsid w:val="007537AE"/>
    <w:rsid w:val="00753C6B"/>
    <w:rsid w:val="00753FD1"/>
    <w:rsid w:val="007554BB"/>
    <w:rsid w:val="00755536"/>
    <w:rsid w:val="00755A3C"/>
    <w:rsid w:val="007561D5"/>
    <w:rsid w:val="00757883"/>
    <w:rsid w:val="00757FBE"/>
    <w:rsid w:val="00761F83"/>
    <w:rsid w:val="00762B5E"/>
    <w:rsid w:val="007636BF"/>
    <w:rsid w:val="00765623"/>
    <w:rsid w:val="00772F4A"/>
    <w:rsid w:val="00773194"/>
    <w:rsid w:val="0077436C"/>
    <w:rsid w:val="00775D05"/>
    <w:rsid w:val="0077616E"/>
    <w:rsid w:val="00776294"/>
    <w:rsid w:val="00777D50"/>
    <w:rsid w:val="00780154"/>
    <w:rsid w:val="00781035"/>
    <w:rsid w:val="0078508A"/>
    <w:rsid w:val="00785A78"/>
    <w:rsid w:val="00787F56"/>
    <w:rsid w:val="0079021C"/>
    <w:rsid w:val="00791620"/>
    <w:rsid w:val="00791F03"/>
    <w:rsid w:val="00792D8E"/>
    <w:rsid w:val="00793023"/>
    <w:rsid w:val="00794C65"/>
    <w:rsid w:val="00794FA7"/>
    <w:rsid w:val="007A04E9"/>
    <w:rsid w:val="007A091C"/>
    <w:rsid w:val="007A28E1"/>
    <w:rsid w:val="007A3947"/>
    <w:rsid w:val="007A4371"/>
    <w:rsid w:val="007A5044"/>
    <w:rsid w:val="007A505B"/>
    <w:rsid w:val="007A5A29"/>
    <w:rsid w:val="007A602B"/>
    <w:rsid w:val="007A76E7"/>
    <w:rsid w:val="007B32EF"/>
    <w:rsid w:val="007B3D41"/>
    <w:rsid w:val="007B599F"/>
    <w:rsid w:val="007B7D5B"/>
    <w:rsid w:val="007B7FF8"/>
    <w:rsid w:val="007C0173"/>
    <w:rsid w:val="007C1447"/>
    <w:rsid w:val="007C27FF"/>
    <w:rsid w:val="007C633F"/>
    <w:rsid w:val="007C6E92"/>
    <w:rsid w:val="007C70D0"/>
    <w:rsid w:val="007D018F"/>
    <w:rsid w:val="007D27AF"/>
    <w:rsid w:val="007D3705"/>
    <w:rsid w:val="007D3924"/>
    <w:rsid w:val="007D456B"/>
    <w:rsid w:val="007D7C40"/>
    <w:rsid w:val="007E0F3A"/>
    <w:rsid w:val="007E4AEA"/>
    <w:rsid w:val="007E749D"/>
    <w:rsid w:val="007E74B4"/>
    <w:rsid w:val="007E7729"/>
    <w:rsid w:val="007F0590"/>
    <w:rsid w:val="007F0A4A"/>
    <w:rsid w:val="007F195D"/>
    <w:rsid w:val="007F2E2B"/>
    <w:rsid w:val="007F6C82"/>
    <w:rsid w:val="007F70BE"/>
    <w:rsid w:val="007F7222"/>
    <w:rsid w:val="007F737B"/>
    <w:rsid w:val="00800E5C"/>
    <w:rsid w:val="00801ED9"/>
    <w:rsid w:val="008047FE"/>
    <w:rsid w:val="008054D9"/>
    <w:rsid w:val="00805C88"/>
    <w:rsid w:val="00806033"/>
    <w:rsid w:val="00812B44"/>
    <w:rsid w:val="00814450"/>
    <w:rsid w:val="00816FCA"/>
    <w:rsid w:val="00816FFA"/>
    <w:rsid w:val="00817451"/>
    <w:rsid w:val="00821B58"/>
    <w:rsid w:val="00823117"/>
    <w:rsid w:val="0082580F"/>
    <w:rsid w:val="00825F7B"/>
    <w:rsid w:val="008275C2"/>
    <w:rsid w:val="00834B03"/>
    <w:rsid w:val="00835697"/>
    <w:rsid w:val="0083639B"/>
    <w:rsid w:val="008366EC"/>
    <w:rsid w:val="00840713"/>
    <w:rsid w:val="00842B2F"/>
    <w:rsid w:val="00844568"/>
    <w:rsid w:val="00845471"/>
    <w:rsid w:val="00847C90"/>
    <w:rsid w:val="00850860"/>
    <w:rsid w:val="00850C7B"/>
    <w:rsid w:val="0085136A"/>
    <w:rsid w:val="0085225E"/>
    <w:rsid w:val="008524EE"/>
    <w:rsid w:val="00852DA5"/>
    <w:rsid w:val="00853E57"/>
    <w:rsid w:val="00854DEB"/>
    <w:rsid w:val="00856617"/>
    <w:rsid w:val="0086255D"/>
    <w:rsid w:val="008659D2"/>
    <w:rsid w:val="008677D2"/>
    <w:rsid w:val="00870E4B"/>
    <w:rsid w:val="008713FF"/>
    <w:rsid w:val="0087182C"/>
    <w:rsid w:val="008741EF"/>
    <w:rsid w:val="008747C1"/>
    <w:rsid w:val="00876D31"/>
    <w:rsid w:val="008809F1"/>
    <w:rsid w:val="008814A1"/>
    <w:rsid w:val="00884159"/>
    <w:rsid w:val="008842F7"/>
    <w:rsid w:val="00886951"/>
    <w:rsid w:val="00891269"/>
    <w:rsid w:val="00891797"/>
    <w:rsid w:val="00892269"/>
    <w:rsid w:val="00893069"/>
    <w:rsid w:val="00893EA2"/>
    <w:rsid w:val="00894796"/>
    <w:rsid w:val="00897269"/>
    <w:rsid w:val="008A41A9"/>
    <w:rsid w:val="008A4451"/>
    <w:rsid w:val="008A4FA0"/>
    <w:rsid w:val="008A4FC1"/>
    <w:rsid w:val="008B169E"/>
    <w:rsid w:val="008B3B62"/>
    <w:rsid w:val="008B3BD5"/>
    <w:rsid w:val="008B40E0"/>
    <w:rsid w:val="008B56A4"/>
    <w:rsid w:val="008C0277"/>
    <w:rsid w:val="008C0A6B"/>
    <w:rsid w:val="008C1585"/>
    <w:rsid w:val="008C23D8"/>
    <w:rsid w:val="008C3E8B"/>
    <w:rsid w:val="008C5399"/>
    <w:rsid w:val="008C6B56"/>
    <w:rsid w:val="008C79BB"/>
    <w:rsid w:val="008D1652"/>
    <w:rsid w:val="008D30D9"/>
    <w:rsid w:val="008D48BF"/>
    <w:rsid w:val="008D4F75"/>
    <w:rsid w:val="008D544D"/>
    <w:rsid w:val="008D5AF6"/>
    <w:rsid w:val="008D744F"/>
    <w:rsid w:val="008E0C74"/>
    <w:rsid w:val="008E118D"/>
    <w:rsid w:val="008E48DF"/>
    <w:rsid w:val="008E65AC"/>
    <w:rsid w:val="008E65C2"/>
    <w:rsid w:val="008E687D"/>
    <w:rsid w:val="008F18E1"/>
    <w:rsid w:val="008F3E88"/>
    <w:rsid w:val="008F435F"/>
    <w:rsid w:val="008F5040"/>
    <w:rsid w:val="008F5974"/>
    <w:rsid w:val="008F6BE7"/>
    <w:rsid w:val="008F7048"/>
    <w:rsid w:val="008F7C66"/>
    <w:rsid w:val="008F7FAB"/>
    <w:rsid w:val="00900DD9"/>
    <w:rsid w:val="009012EA"/>
    <w:rsid w:val="00903D28"/>
    <w:rsid w:val="0090445F"/>
    <w:rsid w:val="00904CAE"/>
    <w:rsid w:val="00905315"/>
    <w:rsid w:val="00906C52"/>
    <w:rsid w:val="00910DFC"/>
    <w:rsid w:val="00911B07"/>
    <w:rsid w:val="00911D17"/>
    <w:rsid w:val="00914EF7"/>
    <w:rsid w:val="00915630"/>
    <w:rsid w:val="009167AD"/>
    <w:rsid w:val="00917028"/>
    <w:rsid w:val="00917792"/>
    <w:rsid w:val="00920651"/>
    <w:rsid w:val="0092156B"/>
    <w:rsid w:val="00922402"/>
    <w:rsid w:val="00923A29"/>
    <w:rsid w:val="00924D7D"/>
    <w:rsid w:val="009252A7"/>
    <w:rsid w:val="00933CB7"/>
    <w:rsid w:val="009343CB"/>
    <w:rsid w:val="00935075"/>
    <w:rsid w:val="00936521"/>
    <w:rsid w:val="009376C9"/>
    <w:rsid w:val="00937C32"/>
    <w:rsid w:val="0094037D"/>
    <w:rsid w:val="009405B9"/>
    <w:rsid w:val="00940A99"/>
    <w:rsid w:val="00941524"/>
    <w:rsid w:val="009417ED"/>
    <w:rsid w:val="0094482B"/>
    <w:rsid w:val="00945F94"/>
    <w:rsid w:val="00946F69"/>
    <w:rsid w:val="009510F3"/>
    <w:rsid w:val="00952F28"/>
    <w:rsid w:val="00953C36"/>
    <w:rsid w:val="009560BE"/>
    <w:rsid w:val="00956E6D"/>
    <w:rsid w:val="00961E61"/>
    <w:rsid w:val="00964B52"/>
    <w:rsid w:val="009658D9"/>
    <w:rsid w:val="00965C75"/>
    <w:rsid w:val="00966DD1"/>
    <w:rsid w:val="00970EB8"/>
    <w:rsid w:val="00971522"/>
    <w:rsid w:val="00971894"/>
    <w:rsid w:val="009720C4"/>
    <w:rsid w:val="00972CE4"/>
    <w:rsid w:val="009736C7"/>
    <w:rsid w:val="00973D07"/>
    <w:rsid w:val="00975FD6"/>
    <w:rsid w:val="009767AC"/>
    <w:rsid w:val="009769D8"/>
    <w:rsid w:val="009769E9"/>
    <w:rsid w:val="00977191"/>
    <w:rsid w:val="00980D55"/>
    <w:rsid w:val="00981358"/>
    <w:rsid w:val="00982225"/>
    <w:rsid w:val="00982A5E"/>
    <w:rsid w:val="00984AE0"/>
    <w:rsid w:val="00985610"/>
    <w:rsid w:val="009902AF"/>
    <w:rsid w:val="009912E5"/>
    <w:rsid w:val="00992CEF"/>
    <w:rsid w:val="00993A05"/>
    <w:rsid w:val="009946CC"/>
    <w:rsid w:val="00996570"/>
    <w:rsid w:val="00997B10"/>
    <w:rsid w:val="009A4CF0"/>
    <w:rsid w:val="009A54EF"/>
    <w:rsid w:val="009A63F0"/>
    <w:rsid w:val="009B0B49"/>
    <w:rsid w:val="009B0C23"/>
    <w:rsid w:val="009B14F9"/>
    <w:rsid w:val="009B431D"/>
    <w:rsid w:val="009B55B2"/>
    <w:rsid w:val="009B7986"/>
    <w:rsid w:val="009C1099"/>
    <w:rsid w:val="009C1FC8"/>
    <w:rsid w:val="009C3A88"/>
    <w:rsid w:val="009C3E61"/>
    <w:rsid w:val="009C69F1"/>
    <w:rsid w:val="009C7614"/>
    <w:rsid w:val="009D38C2"/>
    <w:rsid w:val="009D444A"/>
    <w:rsid w:val="009D4BA3"/>
    <w:rsid w:val="009D64EA"/>
    <w:rsid w:val="009D7705"/>
    <w:rsid w:val="009D7858"/>
    <w:rsid w:val="009E183C"/>
    <w:rsid w:val="009E213A"/>
    <w:rsid w:val="009E3A08"/>
    <w:rsid w:val="009F03B9"/>
    <w:rsid w:val="009F3721"/>
    <w:rsid w:val="009F5D30"/>
    <w:rsid w:val="009F6A64"/>
    <w:rsid w:val="009F7C6B"/>
    <w:rsid w:val="00A00E0F"/>
    <w:rsid w:val="00A02E69"/>
    <w:rsid w:val="00A03BAB"/>
    <w:rsid w:val="00A03EEE"/>
    <w:rsid w:val="00A04BE5"/>
    <w:rsid w:val="00A060EC"/>
    <w:rsid w:val="00A0789A"/>
    <w:rsid w:val="00A10556"/>
    <w:rsid w:val="00A11157"/>
    <w:rsid w:val="00A11470"/>
    <w:rsid w:val="00A11635"/>
    <w:rsid w:val="00A11791"/>
    <w:rsid w:val="00A11C24"/>
    <w:rsid w:val="00A12A0B"/>
    <w:rsid w:val="00A1322B"/>
    <w:rsid w:val="00A13CE2"/>
    <w:rsid w:val="00A14315"/>
    <w:rsid w:val="00A14C69"/>
    <w:rsid w:val="00A21536"/>
    <w:rsid w:val="00A2491F"/>
    <w:rsid w:val="00A24C6E"/>
    <w:rsid w:val="00A2587D"/>
    <w:rsid w:val="00A30152"/>
    <w:rsid w:val="00A31FC8"/>
    <w:rsid w:val="00A34D13"/>
    <w:rsid w:val="00A353FF"/>
    <w:rsid w:val="00A402A7"/>
    <w:rsid w:val="00A40641"/>
    <w:rsid w:val="00A438EF"/>
    <w:rsid w:val="00A4480A"/>
    <w:rsid w:val="00A45844"/>
    <w:rsid w:val="00A45B4C"/>
    <w:rsid w:val="00A475D4"/>
    <w:rsid w:val="00A509A0"/>
    <w:rsid w:val="00A50B67"/>
    <w:rsid w:val="00A52265"/>
    <w:rsid w:val="00A52932"/>
    <w:rsid w:val="00A54658"/>
    <w:rsid w:val="00A56E71"/>
    <w:rsid w:val="00A57D35"/>
    <w:rsid w:val="00A62153"/>
    <w:rsid w:val="00A6282F"/>
    <w:rsid w:val="00A62A12"/>
    <w:rsid w:val="00A6530D"/>
    <w:rsid w:val="00A65FB6"/>
    <w:rsid w:val="00A7075E"/>
    <w:rsid w:val="00A7120E"/>
    <w:rsid w:val="00A718B7"/>
    <w:rsid w:val="00A72677"/>
    <w:rsid w:val="00A735C8"/>
    <w:rsid w:val="00A7492D"/>
    <w:rsid w:val="00A74A46"/>
    <w:rsid w:val="00A819D8"/>
    <w:rsid w:val="00A82ABB"/>
    <w:rsid w:val="00A92870"/>
    <w:rsid w:val="00A93E08"/>
    <w:rsid w:val="00A9430F"/>
    <w:rsid w:val="00A94EE5"/>
    <w:rsid w:val="00A95E4C"/>
    <w:rsid w:val="00A977F1"/>
    <w:rsid w:val="00AA1B7A"/>
    <w:rsid w:val="00AA3001"/>
    <w:rsid w:val="00AA4394"/>
    <w:rsid w:val="00AA4501"/>
    <w:rsid w:val="00AA4CBB"/>
    <w:rsid w:val="00AA615B"/>
    <w:rsid w:val="00AA63D1"/>
    <w:rsid w:val="00AA731C"/>
    <w:rsid w:val="00AA76E2"/>
    <w:rsid w:val="00AB124F"/>
    <w:rsid w:val="00AB1668"/>
    <w:rsid w:val="00AB1B8A"/>
    <w:rsid w:val="00AB5C27"/>
    <w:rsid w:val="00AB61FC"/>
    <w:rsid w:val="00AB6A80"/>
    <w:rsid w:val="00AC0D23"/>
    <w:rsid w:val="00AC15DF"/>
    <w:rsid w:val="00AC1F35"/>
    <w:rsid w:val="00AC1FE8"/>
    <w:rsid w:val="00AC32B8"/>
    <w:rsid w:val="00AC3537"/>
    <w:rsid w:val="00AC638E"/>
    <w:rsid w:val="00AC65CE"/>
    <w:rsid w:val="00AC6838"/>
    <w:rsid w:val="00AD26EB"/>
    <w:rsid w:val="00AD2BDA"/>
    <w:rsid w:val="00AD3265"/>
    <w:rsid w:val="00AD335F"/>
    <w:rsid w:val="00AD4848"/>
    <w:rsid w:val="00AD6010"/>
    <w:rsid w:val="00AD665F"/>
    <w:rsid w:val="00AD718A"/>
    <w:rsid w:val="00AE287E"/>
    <w:rsid w:val="00AE4F1C"/>
    <w:rsid w:val="00AE52D6"/>
    <w:rsid w:val="00AE64AA"/>
    <w:rsid w:val="00AE773A"/>
    <w:rsid w:val="00AF0321"/>
    <w:rsid w:val="00AF1C6C"/>
    <w:rsid w:val="00AF2454"/>
    <w:rsid w:val="00AF2FB1"/>
    <w:rsid w:val="00AF4570"/>
    <w:rsid w:val="00AF58AC"/>
    <w:rsid w:val="00AF5B13"/>
    <w:rsid w:val="00B01D5F"/>
    <w:rsid w:val="00B0554C"/>
    <w:rsid w:val="00B06605"/>
    <w:rsid w:val="00B0754A"/>
    <w:rsid w:val="00B07B04"/>
    <w:rsid w:val="00B1212C"/>
    <w:rsid w:val="00B12D10"/>
    <w:rsid w:val="00B13E25"/>
    <w:rsid w:val="00B14A6E"/>
    <w:rsid w:val="00B15A9C"/>
    <w:rsid w:val="00B169AF"/>
    <w:rsid w:val="00B20850"/>
    <w:rsid w:val="00B2098B"/>
    <w:rsid w:val="00B20E3E"/>
    <w:rsid w:val="00B2155A"/>
    <w:rsid w:val="00B21EC9"/>
    <w:rsid w:val="00B226CB"/>
    <w:rsid w:val="00B24701"/>
    <w:rsid w:val="00B24E80"/>
    <w:rsid w:val="00B25A04"/>
    <w:rsid w:val="00B2671F"/>
    <w:rsid w:val="00B3381B"/>
    <w:rsid w:val="00B34416"/>
    <w:rsid w:val="00B3627A"/>
    <w:rsid w:val="00B36815"/>
    <w:rsid w:val="00B40DFA"/>
    <w:rsid w:val="00B45009"/>
    <w:rsid w:val="00B4636A"/>
    <w:rsid w:val="00B46DA9"/>
    <w:rsid w:val="00B521E5"/>
    <w:rsid w:val="00B52BF6"/>
    <w:rsid w:val="00B52FFA"/>
    <w:rsid w:val="00B53D08"/>
    <w:rsid w:val="00B53EF9"/>
    <w:rsid w:val="00B56E76"/>
    <w:rsid w:val="00B60F4F"/>
    <w:rsid w:val="00B62222"/>
    <w:rsid w:val="00B63373"/>
    <w:rsid w:val="00B64089"/>
    <w:rsid w:val="00B64467"/>
    <w:rsid w:val="00B65A9C"/>
    <w:rsid w:val="00B706C1"/>
    <w:rsid w:val="00B71348"/>
    <w:rsid w:val="00B7257E"/>
    <w:rsid w:val="00B72FC1"/>
    <w:rsid w:val="00B754FF"/>
    <w:rsid w:val="00B761D6"/>
    <w:rsid w:val="00B7753C"/>
    <w:rsid w:val="00B7773E"/>
    <w:rsid w:val="00B8431C"/>
    <w:rsid w:val="00B87F2D"/>
    <w:rsid w:val="00B9038E"/>
    <w:rsid w:val="00B90ACC"/>
    <w:rsid w:val="00B911E4"/>
    <w:rsid w:val="00B92121"/>
    <w:rsid w:val="00B97844"/>
    <w:rsid w:val="00BA1ACD"/>
    <w:rsid w:val="00BA3902"/>
    <w:rsid w:val="00BA3CCF"/>
    <w:rsid w:val="00BA4CE1"/>
    <w:rsid w:val="00BA6385"/>
    <w:rsid w:val="00BA74D9"/>
    <w:rsid w:val="00BB0DAA"/>
    <w:rsid w:val="00BB19B5"/>
    <w:rsid w:val="00BB1A0D"/>
    <w:rsid w:val="00BB1BCF"/>
    <w:rsid w:val="00BB22AC"/>
    <w:rsid w:val="00BB2C4D"/>
    <w:rsid w:val="00BB2F21"/>
    <w:rsid w:val="00BB49BD"/>
    <w:rsid w:val="00BB543D"/>
    <w:rsid w:val="00BB582D"/>
    <w:rsid w:val="00BB6F51"/>
    <w:rsid w:val="00BC0A3D"/>
    <w:rsid w:val="00BC521B"/>
    <w:rsid w:val="00BD0786"/>
    <w:rsid w:val="00BD1B73"/>
    <w:rsid w:val="00BD448D"/>
    <w:rsid w:val="00BD4745"/>
    <w:rsid w:val="00BD6B0A"/>
    <w:rsid w:val="00BD73F5"/>
    <w:rsid w:val="00BD79FD"/>
    <w:rsid w:val="00BE0F83"/>
    <w:rsid w:val="00BE27A7"/>
    <w:rsid w:val="00BE4E47"/>
    <w:rsid w:val="00BE5C4D"/>
    <w:rsid w:val="00BE680D"/>
    <w:rsid w:val="00BE6C0F"/>
    <w:rsid w:val="00BE7058"/>
    <w:rsid w:val="00BE7240"/>
    <w:rsid w:val="00BF339A"/>
    <w:rsid w:val="00BF53E1"/>
    <w:rsid w:val="00C01349"/>
    <w:rsid w:val="00C023A8"/>
    <w:rsid w:val="00C037F0"/>
    <w:rsid w:val="00C054CC"/>
    <w:rsid w:val="00C061AF"/>
    <w:rsid w:val="00C071A8"/>
    <w:rsid w:val="00C07467"/>
    <w:rsid w:val="00C07605"/>
    <w:rsid w:val="00C07712"/>
    <w:rsid w:val="00C102D2"/>
    <w:rsid w:val="00C10E8B"/>
    <w:rsid w:val="00C123FF"/>
    <w:rsid w:val="00C16995"/>
    <w:rsid w:val="00C20484"/>
    <w:rsid w:val="00C20876"/>
    <w:rsid w:val="00C2297D"/>
    <w:rsid w:val="00C254ED"/>
    <w:rsid w:val="00C3007D"/>
    <w:rsid w:val="00C304F6"/>
    <w:rsid w:val="00C34512"/>
    <w:rsid w:val="00C35C50"/>
    <w:rsid w:val="00C368DB"/>
    <w:rsid w:val="00C446A5"/>
    <w:rsid w:val="00C449AE"/>
    <w:rsid w:val="00C5059B"/>
    <w:rsid w:val="00C505E9"/>
    <w:rsid w:val="00C522AA"/>
    <w:rsid w:val="00C52E00"/>
    <w:rsid w:val="00C55D4B"/>
    <w:rsid w:val="00C60217"/>
    <w:rsid w:val="00C6069D"/>
    <w:rsid w:val="00C620FF"/>
    <w:rsid w:val="00C62777"/>
    <w:rsid w:val="00C64A60"/>
    <w:rsid w:val="00C67D44"/>
    <w:rsid w:val="00C73002"/>
    <w:rsid w:val="00C7382B"/>
    <w:rsid w:val="00C7521B"/>
    <w:rsid w:val="00C752EB"/>
    <w:rsid w:val="00C7568E"/>
    <w:rsid w:val="00C75D87"/>
    <w:rsid w:val="00C763BC"/>
    <w:rsid w:val="00C76DA0"/>
    <w:rsid w:val="00C811D7"/>
    <w:rsid w:val="00C82038"/>
    <w:rsid w:val="00C82441"/>
    <w:rsid w:val="00C82577"/>
    <w:rsid w:val="00C86FA1"/>
    <w:rsid w:val="00C87757"/>
    <w:rsid w:val="00C924A3"/>
    <w:rsid w:val="00C93522"/>
    <w:rsid w:val="00C95314"/>
    <w:rsid w:val="00C96C57"/>
    <w:rsid w:val="00CA0672"/>
    <w:rsid w:val="00CA0946"/>
    <w:rsid w:val="00CA2482"/>
    <w:rsid w:val="00CA2BAD"/>
    <w:rsid w:val="00CA498F"/>
    <w:rsid w:val="00CA4BAB"/>
    <w:rsid w:val="00CA5057"/>
    <w:rsid w:val="00CA6298"/>
    <w:rsid w:val="00CA6C0A"/>
    <w:rsid w:val="00CA70FD"/>
    <w:rsid w:val="00CB0999"/>
    <w:rsid w:val="00CB1E92"/>
    <w:rsid w:val="00CB5070"/>
    <w:rsid w:val="00CC12E8"/>
    <w:rsid w:val="00CC140A"/>
    <w:rsid w:val="00CC3264"/>
    <w:rsid w:val="00CC3266"/>
    <w:rsid w:val="00CC32E2"/>
    <w:rsid w:val="00CC3CDB"/>
    <w:rsid w:val="00CC5717"/>
    <w:rsid w:val="00CC7D1D"/>
    <w:rsid w:val="00CD5969"/>
    <w:rsid w:val="00CD70C8"/>
    <w:rsid w:val="00CE13A0"/>
    <w:rsid w:val="00CE2AE4"/>
    <w:rsid w:val="00CE457B"/>
    <w:rsid w:val="00CE4B61"/>
    <w:rsid w:val="00CE4B72"/>
    <w:rsid w:val="00CE5719"/>
    <w:rsid w:val="00CE5BD0"/>
    <w:rsid w:val="00CE70C1"/>
    <w:rsid w:val="00CE7E0F"/>
    <w:rsid w:val="00CF01ED"/>
    <w:rsid w:val="00CF14BB"/>
    <w:rsid w:val="00CF2A38"/>
    <w:rsid w:val="00CF73F3"/>
    <w:rsid w:val="00D0176F"/>
    <w:rsid w:val="00D0422A"/>
    <w:rsid w:val="00D04293"/>
    <w:rsid w:val="00D06DBE"/>
    <w:rsid w:val="00D07589"/>
    <w:rsid w:val="00D07A4C"/>
    <w:rsid w:val="00D11CCD"/>
    <w:rsid w:val="00D12423"/>
    <w:rsid w:val="00D16749"/>
    <w:rsid w:val="00D16861"/>
    <w:rsid w:val="00D2019B"/>
    <w:rsid w:val="00D21E62"/>
    <w:rsid w:val="00D23863"/>
    <w:rsid w:val="00D24711"/>
    <w:rsid w:val="00D25EAD"/>
    <w:rsid w:val="00D30E69"/>
    <w:rsid w:val="00D312F5"/>
    <w:rsid w:val="00D3146C"/>
    <w:rsid w:val="00D337B9"/>
    <w:rsid w:val="00D35B94"/>
    <w:rsid w:val="00D35EE1"/>
    <w:rsid w:val="00D35FD1"/>
    <w:rsid w:val="00D36CF2"/>
    <w:rsid w:val="00D37BE7"/>
    <w:rsid w:val="00D418C7"/>
    <w:rsid w:val="00D41970"/>
    <w:rsid w:val="00D476F2"/>
    <w:rsid w:val="00D47B90"/>
    <w:rsid w:val="00D50669"/>
    <w:rsid w:val="00D5096B"/>
    <w:rsid w:val="00D53555"/>
    <w:rsid w:val="00D54299"/>
    <w:rsid w:val="00D54841"/>
    <w:rsid w:val="00D54BD2"/>
    <w:rsid w:val="00D57A6E"/>
    <w:rsid w:val="00D617CD"/>
    <w:rsid w:val="00D624E8"/>
    <w:rsid w:val="00D6367A"/>
    <w:rsid w:val="00D654FB"/>
    <w:rsid w:val="00D67F73"/>
    <w:rsid w:val="00D71778"/>
    <w:rsid w:val="00D71DCB"/>
    <w:rsid w:val="00D73A49"/>
    <w:rsid w:val="00D744E7"/>
    <w:rsid w:val="00D762DE"/>
    <w:rsid w:val="00D76AFA"/>
    <w:rsid w:val="00D80AA7"/>
    <w:rsid w:val="00D827FE"/>
    <w:rsid w:val="00D83984"/>
    <w:rsid w:val="00D83A46"/>
    <w:rsid w:val="00D83A88"/>
    <w:rsid w:val="00D8477A"/>
    <w:rsid w:val="00D8583E"/>
    <w:rsid w:val="00D869AE"/>
    <w:rsid w:val="00D87CEE"/>
    <w:rsid w:val="00D87D66"/>
    <w:rsid w:val="00D87D73"/>
    <w:rsid w:val="00D90326"/>
    <w:rsid w:val="00D9153F"/>
    <w:rsid w:val="00D91933"/>
    <w:rsid w:val="00D91C80"/>
    <w:rsid w:val="00D9282A"/>
    <w:rsid w:val="00D92886"/>
    <w:rsid w:val="00D930F2"/>
    <w:rsid w:val="00D97E8C"/>
    <w:rsid w:val="00DA1732"/>
    <w:rsid w:val="00DA39DB"/>
    <w:rsid w:val="00DA6192"/>
    <w:rsid w:val="00DA653B"/>
    <w:rsid w:val="00DA73E1"/>
    <w:rsid w:val="00DA7B23"/>
    <w:rsid w:val="00DA7F1B"/>
    <w:rsid w:val="00DB12DE"/>
    <w:rsid w:val="00DB2A95"/>
    <w:rsid w:val="00DB2D7E"/>
    <w:rsid w:val="00DB4608"/>
    <w:rsid w:val="00DB4D97"/>
    <w:rsid w:val="00DC2CD1"/>
    <w:rsid w:val="00DC3012"/>
    <w:rsid w:val="00DC3856"/>
    <w:rsid w:val="00DC3C25"/>
    <w:rsid w:val="00DD0180"/>
    <w:rsid w:val="00DD0994"/>
    <w:rsid w:val="00DD0B94"/>
    <w:rsid w:val="00DD2E42"/>
    <w:rsid w:val="00DD4276"/>
    <w:rsid w:val="00DD5622"/>
    <w:rsid w:val="00DD6590"/>
    <w:rsid w:val="00DE069E"/>
    <w:rsid w:val="00DE4479"/>
    <w:rsid w:val="00DE45D0"/>
    <w:rsid w:val="00DE4F0E"/>
    <w:rsid w:val="00DE70D0"/>
    <w:rsid w:val="00DE7389"/>
    <w:rsid w:val="00DE78AB"/>
    <w:rsid w:val="00DF0F0D"/>
    <w:rsid w:val="00DF34B7"/>
    <w:rsid w:val="00DF5EF8"/>
    <w:rsid w:val="00DF670D"/>
    <w:rsid w:val="00DF7DEE"/>
    <w:rsid w:val="00E0041B"/>
    <w:rsid w:val="00E00FC7"/>
    <w:rsid w:val="00E01AA5"/>
    <w:rsid w:val="00E03AF9"/>
    <w:rsid w:val="00E03B4F"/>
    <w:rsid w:val="00E06435"/>
    <w:rsid w:val="00E06774"/>
    <w:rsid w:val="00E1236B"/>
    <w:rsid w:val="00E14769"/>
    <w:rsid w:val="00E1549F"/>
    <w:rsid w:val="00E15CDA"/>
    <w:rsid w:val="00E165C7"/>
    <w:rsid w:val="00E21A82"/>
    <w:rsid w:val="00E233B4"/>
    <w:rsid w:val="00E236D1"/>
    <w:rsid w:val="00E26E66"/>
    <w:rsid w:val="00E27FE7"/>
    <w:rsid w:val="00E30965"/>
    <w:rsid w:val="00E31A80"/>
    <w:rsid w:val="00E31B18"/>
    <w:rsid w:val="00E32092"/>
    <w:rsid w:val="00E327FF"/>
    <w:rsid w:val="00E33392"/>
    <w:rsid w:val="00E33D9F"/>
    <w:rsid w:val="00E34A29"/>
    <w:rsid w:val="00E34F92"/>
    <w:rsid w:val="00E361D7"/>
    <w:rsid w:val="00E37B80"/>
    <w:rsid w:val="00E37E7B"/>
    <w:rsid w:val="00E40B3E"/>
    <w:rsid w:val="00E412B7"/>
    <w:rsid w:val="00E41C56"/>
    <w:rsid w:val="00E41EF1"/>
    <w:rsid w:val="00E43766"/>
    <w:rsid w:val="00E457F3"/>
    <w:rsid w:val="00E508E3"/>
    <w:rsid w:val="00E50C4A"/>
    <w:rsid w:val="00E51125"/>
    <w:rsid w:val="00E5119F"/>
    <w:rsid w:val="00E51A3E"/>
    <w:rsid w:val="00E52219"/>
    <w:rsid w:val="00E52A15"/>
    <w:rsid w:val="00E5339D"/>
    <w:rsid w:val="00E53446"/>
    <w:rsid w:val="00E574A4"/>
    <w:rsid w:val="00E5798A"/>
    <w:rsid w:val="00E60933"/>
    <w:rsid w:val="00E62106"/>
    <w:rsid w:val="00E62809"/>
    <w:rsid w:val="00E6330D"/>
    <w:rsid w:val="00E672E4"/>
    <w:rsid w:val="00E70110"/>
    <w:rsid w:val="00E70EC8"/>
    <w:rsid w:val="00E72348"/>
    <w:rsid w:val="00E74C47"/>
    <w:rsid w:val="00E76BAA"/>
    <w:rsid w:val="00E85B2D"/>
    <w:rsid w:val="00E8609F"/>
    <w:rsid w:val="00E86AF2"/>
    <w:rsid w:val="00E87367"/>
    <w:rsid w:val="00E874B1"/>
    <w:rsid w:val="00E91038"/>
    <w:rsid w:val="00E96742"/>
    <w:rsid w:val="00E972D3"/>
    <w:rsid w:val="00E9751C"/>
    <w:rsid w:val="00EA097D"/>
    <w:rsid w:val="00EA1260"/>
    <w:rsid w:val="00EA2196"/>
    <w:rsid w:val="00EA29D9"/>
    <w:rsid w:val="00EA39E7"/>
    <w:rsid w:val="00EA480B"/>
    <w:rsid w:val="00EA6034"/>
    <w:rsid w:val="00EA7034"/>
    <w:rsid w:val="00EB121B"/>
    <w:rsid w:val="00EB1ACB"/>
    <w:rsid w:val="00EB303A"/>
    <w:rsid w:val="00EB30CF"/>
    <w:rsid w:val="00EB3638"/>
    <w:rsid w:val="00EB4218"/>
    <w:rsid w:val="00EB7B03"/>
    <w:rsid w:val="00EB7F99"/>
    <w:rsid w:val="00EC0CB2"/>
    <w:rsid w:val="00EC2E86"/>
    <w:rsid w:val="00EC4D84"/>
    <w:rsid w:val="00EC5DB1"/>
    <w:rsid w:val="00EC6C42"/>
    <w:rsid w:val="00ED2A0A"/>
    <w:rsid w:val="00ED3344"/>
    <w:rsid w:val="00ED4093"/>
    <w:rsid w:val="00ED588B"/>
    <w:rsid w:val="00ED6DEF"/>
    <w:rsid w:val="00EE0144"/>
    <w:rsid w:val="00EE0247"/>
    <w:rsid w:val="00EE372B"/>
    <w:rsid w:val="00EE438F"/>
    <w:rsid w:val="00EE58D3"/>
    <w:rsid w:val="00EE5A6C"/>
    <w:rsid w:val="00EE605B"/>
    <w:rsid w:val="00EE7473"/>
    <w:rsid w:val="00EE77E8"/>
    <w:rsid w:val="00EE7AE9"/>
    <w:rsid w:val="00EF0128"/>
    <w:rsid w:val="00EF02F4"/>
    <w:rsid w:val="00EF296E"/>
    <w:rsid w:val="00EF5E67"/>
    <w:rsid w:val="00EF74BE"/>
    <w:rsid w:val="00EF7BA5"/>
    <w:rsid w:val="00F002FE"/>
    <w:rsid w:val="00F03784"/>
    <w:rsid w:val="00F06218"/>
    <w:rsid w:val="00F06813"/>
    <w:rsid w:val="00F06EF0"/>
    <w:rsid w:val="00F11315"/>
    <w:rsid w:val="00F13A83"/>
    <w:rsid w:val="00F13F03"/>
    <w:rsid w:val="00F1603E"/>
    <w:rsid w:val="00F21538"/>
    <w:rsid w:val="00F22A35"/>
    <w:rsid w:val="00F2358E"/>
    <w:rsid w:val="00F248A8"/>
    <w:rsid w:val="00F254A3"/>
    <w:rsid w:val="00F26DE3"/>
    <w:rsid w:val="00F30C3C"/>
    <w:rsid w:val="00F3369D"/>
    <w:rsid w:val="00F343F3"/>
    <w:rsid w:val="00F36972"/>
    <w:rsid w:val="00F37CFC"/>
    <w:rsid w:val="00F46879"/>
    <w:rsid w:val="00F46A96"/>
    <w:rsid w:val="00F50E64"/>
    <w:rsid w:val="00F51C2D"/>
    <w:rsid w:val="00F520B0"/>
    <w:rsid w:val="00F5784A"/>
    <w:rsid w:val="00F60D41"/>
    <w:rsid w:val="00F61D93"/>
    <w:rsid w:val="00F6380E"/>
    <w:rsid w:val="00F63DD7"/>
    <w:rsid w:val="00F7015C"/>
    <w:rsid w:val="00F70904"/>
    <w:rsid w:val="00F70A36"/>
    <w:rsid w:val="00F71523"/>
    <w:rsid w:val="00F71692"/>
    <w:rsid w:val="00F71C57"/>
    <w:rsid w:val="00F733D4"/>
    <w:rsid w:val="00F743EE"/>
    <w:rsid w:val="00F758ED"/>
    <w:rsid w:val="00F76231"/>
    <w:rsid w:val="00F76821"/>
    <w:rsid w:val="00F81553"/>
    <w:rsid w:val="00F8224E"/>
    <w:rsid w:val="00F82377"/>
    <w:rsid w:val="00F84B04"/>
    <w:rsid w:val="00F85CDF"/>
    <w:rsid w:val="00F86847"/>
    <w:rsid w:val="00F86D7E"/>
    <w:rsid w:val="00F87178"/>
    <w:rsid w:val="00F901CC"/>
    <w:rsid w:val="00F90309"/>
    <w:rsid w:val="00F93A74"/>
    <w:rsid w:val="00F93E1A"/>
    <w:rsid w:val="00F93F38"/>
    <w:rsid w:val="00F95557"/>
    <w:rsid w:val="00FA1BD5"/>
    <w:rsid w:val="00FA3D52"/>
    <w:rsid w:val="00FA412A"/>
    <w:rsid w:val="00FA4BEB"/>
    <w:rsid w:val="00FA51EF"/>
    <w:rsid w:val="00FA68FF"/>
    <w:rsid w:val="00FA7084"/>
    <w:rsid w:val="00FA785A"/>
    <w:rsid w:val="00FA7A8B"/>
    <w:rsid w:val="00FA7AE6"/>
    <w:rsid w:val="00FB0C8E"/>
    <w:rsid w:val="00FB18CB"/>
    <w:rsid w:val="00FB43D2"/>
    <w:rsid w:val="00FB60C0"/>
    <w:rsid w:val="00FC311A"/>
    <w:rsid w:val="00FC3DB5"/>
    <w:rsid w:val="00FC4699"/>
    <w:rsid w:val="00FD295F"/>
    <w:rsid w:val="00FD3203"/>
    <w:rsid w:val="00FD35F2"/>
    <w:rsid w:val="00FD6B3C"/>
    <w:rsid w:val="00FD6C48"/>
    <w:rsid w:val="00FE2F18"/>
    <w:rsid w:val="00FE3E24"/>
    <w:rsid w:val="00FE5A3A"/>
    <w:rsid w:val="00FE7BA7"/>
    <w:rsid w:val="00FF22FC"/>
    <w:rsid w:val="00FF2D45"/>
    <w:rsid w:val="00FF3F68"/>
    <w:rsid w:val="00FF4196"/>
    <w:rsid w:val="00FF41ED"/>
    <w:rsid w:val="00FF4D05"/>
    <w:rsid w:val="00FF7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B675F"/>
  <w15:chartTrackingRefBased/>
  <w15:docId w15:val="{45B69489-CA6B-894B-96E9-C6EF5D79F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580F"/>
  </w:style>
  <w:style w:type="paragraph" w:styleId="Heading1">
    <w:name w:val="heading 1"/>
    <w:basedOn w:val="Normal"/>
    <w:next w:val="Normal"/>
    <w:link w:val="Heading1Char"/>
    <w:uiPriority w:val="9"/>
    <w:qFormat/>
    <w:rsid w:val="00CE457B"/>
    <w:pPr>
      <w:keepNext/>
      <w:keepLines/>
      <w:spacing w:before="240"/>
      <w:outlineLvl w:val="0"/>
    </w:pPr>
    <w:rPr>
      <w:rFonts w:asciiTheme="majorHAnsi" w:eastAsiaTheme="majorEastAsia" w:hAnsiTheme="majorHAnsi" w:cstheme="majorBidi"/>
      <w:color w:val="75A42E"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22AC"/>
    <w:rPr>
      <w:color w:val="B8FA56" w:themeColor="hyperlink"/>
      <w:u w:val="single"/>
    </w:rPr>
  </w:style>
  <w:style w:type="character" w:styleId="UnresolvedMention">
    <w:name w:val="Unresolved Mention"/>
    <w:basedOn w:val="DefaultParagraphFont"/>
    <w:uiPriority w:val="99"/>
    <w:semiHidden/>
    <w:unhideWhenUsed/>
    <w:rsid w:val="00BB22AC"/>
    <w:rPr>
      <w:color w:val="605E5C"/>
      <w:shd w:val="clear" w:color="auto" w:fill="E1DFDD"/>
    </w:rPr>
  </w:style>
  <w:style w:type="paragraph" w:styleId="ListParagraph">
    <w:name w:val="List Paragraph"/>
    <w:basedOn w:val="Normal"/>
    <w:uiPriority w:val="34"/>
    <w:qFormat/>
    <w:rsid w:val="00B56E76"/>
    <w:pPr>
      <w:ind w:left="720"/>
      <w:contextualSpacing/>
    </w:pPr>
  </w:style>
  <w:style w:type="character" w:styleId="FollowedHyperlink">
    <w:name w:val="FollowedHyperlink"/>
    <w:basedOn w:val="DefaultParagraphFont"/>
    <w:uiPriority w:val="99"/>
    <w:semiHidden/>
    <w:unhideWhenUsed/>
    <w:rsid w:val="005A5447"/>
    <w:rPr>
      <w:color w:val="7AF8CC" w:themeColor="followedHyperlink"/>
      <w:u w:val="single"/>
    </w:rPr>
  </w:style>
  <w:style w:type="paragraph" w:customStyle="1" w:styleId="paragraph">
    <w:name w:val="paragraph"/>
    <w:basedOn w:val="Normal"/>
    <w:rsid w:val="00DB4608"/>
    <w:pPr>
      <w:spacing w:before="100" w:beforeAutospacing="1" w:after="100" w:afterAutospacing="1"/>
    </w:pPr>
    <w:rPr>
      <w:rFonts w:ascii="Times New Roman" w:eastAsia="Times New Roman" w:hAnsi="Times New Roman" w:cs="Times New Roman"/>
      <w:sz w:val="24"/>
      <w:szCs w:val="24"/>
    </w:rPr>
  </w:style>
  <w:style w:type="character" w:customStyle="1" w:styleId="normaltextrun">
    <w:name w:val="normaltextrun"/>
    <w:basedOn w:val="DefaultParagraphFont"/>
    <w:rsid w:val="00DB4608"/>
  </w:style>
  <w:style w:type="character" w:customStyle="1" w:styleId="eop">
    <w:name w:val="eop"/>
    <w:basedOn w:val="DefaultParagraphFont"/>
    <w:rsid w:val="00DB4608"/>
  </w:style>
  <w:style w:type="paragraph" w:styleId="NoSpacing">
    <w:name w:val="No Spacing"/>
    <w:link w:val="NoSpacingChar"/>
    <w:uiPriority w:val="1"/>
    <w:qFormat/>
    <w:rsid w:val="00BB543D"/>
    <w:rPr>
      <w:lang w:val="en-US" w:eastAsia="en-US"/>
    </w:rPr>
  </w:style>
  <w:style w:type="character" w:customStyle="1" w:styleId="NoSpacingChar">
    <w:name w:val="No Spacing Char"/>
    <w:basedOn w:val="DefaultParagraphFont"/>
    <w:link w:val="NoSpacing"/>
    <w:uiPriority w:val="1"/>
    <w:rsid w:val="00BB543D"/>
    <w:rPr>
      <w:lang w:val="en-US" w:eastAsia="en-US"/>
    </w:rPr>
  </w:style>
  <w:style w:type="paragraph" w:styleId="Subtitle">
    <w:name w:val="Subtitle"/>
    <w:basedOn w:val="Normal"/>
    <w:next w:val="Normal"/>
    <w:link w:val="SubtitleChar"/>
    <w:uiPriority w:val="11"/>
    <w:qFormat/>
    <w:rsid w:val="005C2926"/>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5C2926"/>
    <w:rPr>
      <w:color w:val="5A5A5A" w:themeColor="text1" w:themeTint="A5"/>
      <w:spacing w:val="15"/>
    </w:rPr>
  </w:style>
  <w:style w:type="paragraph" w:styleId="Header">
    <w:name w:val="header"/>
    <w:basedOn w:val="Normal"/>
    <w:link w:val="HeaderChar"/>
    <w:uiPriority w:val="99"/>
    <w:unhideWhenUsed/>
    <w:rsid w:val="004107C2"/>
    <w:pPr>
      <w:tabs>
        <w:tab w:val="center" w:pos="4513"/>
        <w:tab w:val="right" w:pos="9026"/>
      </w:tabs>
    </w:pPr>
  </w:style>
  <w:style w:type="character" w:customStyle="1" w:styleId="HeaderChar">
    <w:name w:val="Header Char"/>
    <w:basedOn w:val="DefaultParagraphFont"/>
    <w:link w:val="Header"/>
    <w:uiPriority w:val="99"/>
    <w:rsid w:val="004107C2"/>
  </w:style>
  <w:style w:type="paragraph" w:styleId="Footer">
    <w:name w:val="footer"/>
    <w:basedOn w:val="Normal"/>
    <w:link w:val="FooterChar"/>
    <w:uiPriority w:val="99"/>
    <w:unhideWhenUsed/>
    <w:rsid w:val="004107C2"/>
    <w:pPr>
      <w:tabs>
        <w:tab w:val="center" w:pos="4513"/>
        <w:tab w:val="right" w:pos="9026"/>
      </w:tabs>
    </w:pPr>
  </w:style>
  <w:style w:type="character" w:customStyle="1" w:styleId="FooterChar">
    <w:name w:val="Footer Char"/>
    <w:basedOn w:val="DefaultParagraphFont"/>
    <w:link w:val="Footer"/>
    <w:uiPriority w:val="99"/>
    <w:rsid w:val="004107C2"/>
  </w:style>
  <w:style w:type="paragraph" w:styleId="NormalWeb">
    <w:name w:val="Normal (Web)"/>
    <w:basedOn w:val="Normal"/>
    <w:uiPriority w:val="99"/>
    <w:semiHidden/>
    <w:unhideWhenUsed/>
    <w:rsid w:val="001F2501"/>
    <w:rPr>
      <w:rFonts w:ascii="Times New Roman" w:hAnsi="Times New Roman" w:cs="Times New Roman"/>
      <w:sz w:val="24"/>
      <w:szCs w:val="24"/>
    </w:rPr>
  </w:style>
  <w:style w:type="character" w:customStyle="1" w:styleId="Heading1Char">
    <w:name w:val="Heading 1 Char"/>
    <w:basedOn w:val="DefaultParagraphFont"/>
    <w:link w:val="Heading1"/>
    <w:uiPriority w:val="9"/>
    <w:rsid w:val="00CE457B"/>
    <w:rPr>
      <w:rFonts w:asciiTheme="majorHAnsi" w:eastAsiaTheme="majorEastAsia" w:hAnsiTheme="majorHAnsi" w:cstheme="majorBidi"/>
      <w:color w:val="75A42E"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922076">
      <w:bodyDiv w:val="1"/>
      <w:marLeft w:val="0"/>
      <w:marRight w:val="0"/>
      <w:marTop w:val="0"/>
      <w:marBottom w:val="0"/>
      <w:divBdr>
        <w:top w:val="none" w:sz="0" w:space="0" w:color="auto"/>
        <w:left w:val="none" w:sz="0" w:space="0" w:color="auto"/>
        <w:bottom w:val="none" w:sz="0" w:space="0" w:color="auto"/>
        <w:right w:val="none" w:sz="0" w:space="0" w:color="auto"/>
      </w:divBdr>
    </w:div>
    <w:div w:id="869073407">
      <w:bodyDiv w:val="1"/>
      <w:marLeft w:val="0"/>
      <w:marRight w:val="0"/>
      <w:marTop w:val="0"/>
      <w:marBottom w:val="0"/>
      <w:divBdr>
        <w:top w:val="none" w:sz="0" w:space="0" w:color="auto"/>
        <w:left w:val="none" w:sz="0" w:space="0" w:color="auto"/>
        <w:bottom w:val="none" w:sz="0" w:space="0" w:color="auto"/>
        <w:right w:val="none" w:sz="0" w:space="0" w:color="auto"/>
      </w:divBdr>
    </w:div>
    <w:div w:id="1014377204">
      <w:bodyDiv w:val="1"/>
      <w:marLeft w:val="0"/>
      <w:marRight w:val="0"/>
      <w:marTop w:val="0"/>
      <w:marBottom w:val="0"/>
      <w:divBdr>
        <w:top w:val="none" w:sz="0" w:space="0" w:color="auto"/>
        <w:left w:val="none" w:sz="0" w:space="0" w:color="auto"/>
        <w:bottom w:val="none" w:sz="0" w:space="0" w:color="auto"/>
        <w:right w:val="none" w:sz="0" w:space="0" w:color="auto"/>
      </w:divBdr>
    </w:div>
    <w:div w:id="1021932822">
      <w:bodyDiv w:val="1"/>
      <w:marLeft w:val="0"/>
      <w:marRight w:val="0"/>
      <w:marTop w:val="0"/>
      <w:marBottom w:val="0"/>
      <w:divBdr>
        <w:top w:val="none" w:sz="0" w:space="0" w:color="auto"/>
        <w:left w:val="none" w:sz="0" w:space="0" w:color="auto"/>
        <w:bottom w:val="none" w:sz="0" w:space="0" w:color="auto"/>
        <w:right w:val="none" w:sz="0" w:space="0" w:color="auto"/>
      </w:divBdr>
    </w:div>
    <w:div w:id="1583953696">
      <w:bodyDiv w:val="1"/>
      <w:marLeft w:val="0"/>
      <w:marRight w:val="0"/>
      <w:marTop w:val="0"/>
      <w:marBottom w:val="0"/>
      <w:divBdr>
        <w:top w:val="none" w:sz="0" w:space="0" w:color="auto"/>
        <w:left w:val="none" w:sz="0" w:space="0" w:color="auto"/>
        <w:bottom w:val="none" w:sz="0" w:space="0" w:color="auto"/>
        <w:right w:val="none" w:sz="0" w:space="0" w:color="auto"/>
      </w:divBdr>
      <w:divsChild>
        <w:div w:id="1172527002">
          <w:marLeft w:val="0"/>
          <w:marRight w:val="0"/>
          <w:marTop w:val="0"/>
          <w:marBottom w:val="0"/>
          <w:divBdr>
            <w:top w:val="none" w:sz="0" w:space="0" w:color="auto"/>
            <w:left w:val="none" w:sz="0" w:space="0" w:color="auto"/>
            <w:bottom w:val="none" w:sz="0" w:space="0" w:color="auto"/>
            <w:right w:val="none" w:sz="0" w:space="0" w:color="auto"/>
          </w:divBdr>
          <w:divsChild>
            <w:div w:id="213328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947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10/hsdr03260" TargetMode="External"/><Relationship Id="rId21" Type="http://schemas.openxmlformats.org/officeDocument/2006/relationships/image" Target="media/image9.png"/><Relationship Id="rId42" Type="http://schemas.openxmlformats.org/officeDocument/2006/relationships/hyperlink" Target="https://www.gallup.com/workplace/327371/how-to-build-better-company-culture.aspx" TargetMode="External"/><Relationship Id="rId47" Type="http://schemas.openxmlformats.org/officeDocument/2006/relationships/hyperlink" Target="https://doi.org/10.1177/0149206312445925" TargetMode="External"/><Relationship Id="rId63" Type="http://schemas.openxmlformats.org/officeDocument/2006/relationships/hyperlink" Target="https://www.toolshero.com/change-management/organizational-culture-inventory-oci/" TargetMode="External"/><Relationship Id="rId68" Type="http://schemas.openxmlformats.org/officeDocument/2006/relationships/hyperlink" Target="https://www.academia.edu/31176474/Organization_Culture_Theory_From_Organizational_Culture_of_Schein_to_Appreciative_Inquiry_of_Cooperrider_and_Whitney" TargetMode="External"/><Relationship Id="rId84" Type="http://schemas.openxmlformats.org/officeDocument/2006/relationships/hyperlink" Target="http://dx.doi.org/10.1093/oxfordhb/9780199928309.013.0020" TargetMode="External"/><Relationship Id="rId16" Type="http://schemas.openxmlformats.org/officeDocument/2006/relationships/image" Target="media/image4.png"/><Relationship Id="rId11" Type="http://schemas.openxmlformats.org/officeDocument/2006/relationships/image" Target="media/image2.jpg"/><Relationship Id="rId32" Type="http://schemas.openxmlformats.org/officeDocument/2006/relationships/hyperlink" Target="https://www.cipd.co.uk/knowledge/fundamentals/relations/engagement/factsheet" TargetMode="External"/><Relationship Id="rId37" Type="http://schemas.openxmlformats.org/officeDocument/2006/relationships/hyperlink" Target="https://www.cipd.co.uk/Images/resourcing-and-talent-planning-report-2022-1_tcm18-111500.pdf" TargetMode="External"/><Relationship Id="rId53" Type="http://schemas.openxmlformats.org/officeDocument/2006/relationships/hyperlink" Target="https://doi.org/10.1016/j.soard.2017.01.046" TargetMode="External"/><Relationship Id="rId58" Type="http://schemas.openxmlformats.org/officeDocument/2006/relationships/hyperlink" Target="https://doi.org/10.1016/j.jbusres.2021.05.048" TargetMode="External"/><Relationship Id="rId74" Type="http://schemas.openxmlformats.org/officeDocument/2006/relationships/hyperlink" Target="https://doi.org/10.1007/s10551-019-04142-7" TargetMode="External"/><Relationship Id="rId79" Type="http://schemas.openxmlformats.org/officeDocument/2006/relationships/hyperlink" Target="file:///C:\Users\dawnj\Downloads\organisation-culture-change-factsheet_20230223T160705.pdf" TargetMode="External"/><Relationship Id="rId5" Type="http://schemas.openxmlformats.org/officeDocument/2006/relationships/settings" Target="settings.xml"/><Relationship Id="rId19" Type="http://schemas.openxmlformats.org/officeDocument/2006/relationships/image" Target="media/image7.png"/><Relationship Id="rId14" Type="http://schemas.openxmlformats.org/officeDocument/2006/relationships/image" Target="media/image3.jpeg"/><Relationship Id="rId22" Type="http://schemas.openxmlformats.org/officeDocument/2006/relationships/image" Target="media/image10.png"/><Relationship Id="rId27" Type="http://schemas.openxmlformats.org/officeDocument/2006/relationships/hyperlink" Target="https://doi.org/10.2307/20159600" TargetMode="External"/><Relationship Id="rId30" Type="http://schemas.openxmlformats.org/officeDocument/2006/relationships/hyperlink" Target="https://doi.org/10.1108/SHR-06-2015-0043" TargetMode="External"/><Relationship Id="rId35" Type="http://schemas.openxmlformats.org/officeDocument/2006/relationships/hyperlink" Target="https://www.cipd.co.uk/knowledge/fundamentals/people/hr/line-managers-factsheet" TargetMode="External"/><Relationship Id="rId43" Type="http://schemas.openxmlformats.org/officeDocument/2006/relationships/hyperlink" Target="https://www.cipd.co.uk/Images/employee-engagement-discussion-report_tcm18-89598.pdf" TargetMode="External"/><Relationship Id="rId48" Type="http://schemas.openxmlformats.org/officeDocument/2006/relationships/hyperlink" Target="https://www.linkedin.com/pulse/fuelling-culture-change-power-micro-cultures-nicholas-himonas" TargetMode="External"/><Relationship Id="rId56" Type="http://schemas.openxmlformats.org/officeDocument/2006/relationships/hyperlink" Target="https://doi.org/10.1177/10690727211044765" TargetMode="External"/><Relationship Id="rId64" Type="http://schemas.openxmlformats.org/officeDocument/2006/relationships/hyperlink" Target="https://www.nhsconfed.org/publications/respect-and-resolution-policy" TargetMode="External"/><Relationship Id="rId69" Type="http://schemas.openxmlformats.org/officeDocument/2006/relationships/hyperlink" Target="https://librarysearch.uwtsd.ac.uk/discovery/fulldisplay?docid=alma99100426402402421&amp;context=L&amp;vid=44WHELF_UWTSD:44WHELF_UWTSD_VU1&amp;lang=en&amp;search_scope=Search_ELEC&amp;adaptor=Local%20Search%20Engine&amp;tab=Everything&amp;query=any,contains,The%20Impact%20of%20%20Organisational%20%20Politics%20on%20Employee%20%20performance%20in%20UK%20%20Based%20Organisations&amp;offset=0" TargetMode="External"/><Relationship Id="rId77" Type="http://schemas.openxmlformats.org/officeDocument/2006/relationships/hyperlink" Target="https://psycnet.apa.org/doi/10.1037/h0022100" TargetMode="External"/><Relationship Id="rId8" Type="http://schemas.openxmlformats.org/officeDocument/2006/relationships/endnotes" Target="endnotes.xml"/><Relationship Id="rId51" Type="http://schemas.openxmlformats.org/officeDocument/2006/relationships/hyperlink" Target="https://doi.org/10.1177/0840470420973051" TargetMode="External"/><Relationship Id="rId72" Type="http://schemas.openxmlformats.org/officeDocument/2006/relationships/hyperlink" Target="http://dx.doi.org/10.3846/16111699.2007.9636149" TargetMode="External"/><Relationship Id="rId80" Type="http://schemas.openxmlformats.org/officeDocument/2006/relationships/hyperlink" Target="https://easc.nhs.wales/the-committee/archived-papers/january-2020/2-2-1-appendix-1-final-report-demand-and-capacity-review-from-orh-easc-28-jan-2020a-pdf/" TargetMode="External"/><Relationship Id="rId85"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hyperlink" Target="https://socialsci.libretexts.org/Bookshelves/Communication/Intercultural_Communication/Communications_256:_Intercultural_Communication/01:_Chapters/1.05:_Taxonomies_of_Cultural_Patterns" TargetMode="External"/><Relationship Id="rId17" Type="http://schemas.openxmlformats.org/officeDocument/2006/relationships/image" Target="media/image5.png"/><Relationship Id="rId25" Type="http://schemas.openxmlformats.org/officeDocument/2006/relationships/hyperlink" Target="http://dx.doi.org/10.19080/PBSIJ.2018.09.555760" TargetMode="External"/><Relationship Id="rId33" Type="http://schemas.openxmlformats.org/officeDocument/2006/relationships/hyperlink" Target="https://www.cipd.co.uk/knowledge/strategy/analytics/factsheet" TargetMode="External"/><Relationship Id="rId38" Type="http://schemas.openxmlformats.org/officeDocument/2006/relationships/hyperlink" Target="https://www.cipd.co.uk/knowledge/fundamentals/relations/diversity/factsheet" TargetMode="External"/><Relationship Id="rId46" Type="http://schemas.openxmlformats.org/officeDocument/2006/relationships/hyperlink" Target="https://doi.org/10.1177/0149206308318610" TargetMode="External"/><Relationship Id="rId59" Type="http://schemas.openxmlformats.org/officeDocument/2006/relationships/hyperlink" Target="https://www.linkedin.com/pulse/evolving-leadership-from-command-and-control-bob-marcus" TargetMode="External"/><Relationship Id="rId67" Type="http://schemas.openxmlformats.org/officeDocument/2006/relationships/hyperlink" Target="https://www.england.nhs.uk/long-read/listening-well-guidance/" TargetMode="External"/><Relationship Id="rId20" Type="http://schemas.openxmlformats.org/officeDocument/2006/relationships/image" Target="media/image8.png"/><Relationship Id="rId41" Type="http://schemas.openxmlformats.org/officeDocument/2006/relationships/hyperlink" Target="https://greenpeakpartners.com/what-predicts-executive-success-green-peak-and-cornell-university-study/" TargetMode="External"/><Relationship Id="rId54" Type="http://schemas.openxmlformats.org/officeDocument/2006/relationships/hyperlink" Target="https://doi.org/10.1080/14783363.2017.1302327" TargetMode="External"/><Relationship Id="rId62" Type="http://schemas.openxmlformats.org/officeDocument/2006/relationships/hyperlink" Target="https://www.mckinsey.com/~/media/mckinsey/business%20functions/strategy%20and%20corporate%20finance/our%20insights/boards%20talent%20and%20culture/boards-talent-and-culture.pdf" TargetMode="External"/><Relationship Id="rId70" Type="http://schemas.openxmlformats.org/officeDocument/2006/relationships/hyperlink" Target="https://www.researchgate.net/publication/308113000_The_Difficult_Softness_of_Design_Management" TargetMode="External"/><Relationship Id="rId75" Type="http://schemas.openxmlformats.org/officeDocument/2006/relationships/hyperlink" Target="https://doi.org/10.5465/AMBPP.2012.13397abstract" TargetMode="External"/><Relationship Id="rId83" Type="http://schemas.openxmlformats.org/officeDocument/2006/relationships/hyperlink" Target="http://dx.doi.org/10.1016/j.jbusres.2009.06.005"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socialsci.libretexts.org/Bookshelves/Communication/Intercultural_Communication/Communications_256:_Intercultural_Communication/01:_Chapters/1.05:_Taxonomies_of_Cultural_Patterns" TargetMode="External"/><Relationship Id="rId23" Type="http://schemas.openxmlformats.org/officeDocument/2006/relationships/image" Target="media/image11.png"/><Relationship Id="rId28" Type="http://schemas.openxmlformats.org/officeDocument/2006/relationships/hyperlink" Target="https://www.bbc.co.uk/news/business-62638908" TargetMode="External"/><Relationship Id="rId36" Type="http://schemas.openxmlformats.org/officeDocument/2006/relationships/hyperlink" Target="https://www.cipd.co.uk/knowledge/strategy/resourcing/talent-factsheet" TargetMode="External"/><Relationship Id="rId49" Type="http://schemas.openxmlformats.org/officeDocument/2006/relationships/hyperlink" Target="https://www.iso.org/standard/70397.html" TargetMode="External"/><Relationship Id="rId57" Type="http://schemas.openxmlformats.org/officeDocument/2006/relationships/hyperlink" Target="http://www.simplypsychology.org/big-five-personality.html" TargetMode="External"/><Relationship Id="rId10" Type="http://schemas.openxmlformats.org/officeDocument/2006/relationships/hyperlink" Target="https://walldesigntr.blogspot.com/2021/05/schein-iceberg-model-of-culture.html" TargetMode="External"/><Relationship Id="rId31" Type="http://schemas.openxmlformats.org/officeDocument/2006/relationships/hyperlink" Target="https://www.cipd.co.uk/podcasts/cultural-intelligence" TargetMode="External"/><Relationship Id="rId44" Type="http://schemas.openxmlformats.org/officeDocument/2006/relationships/hyperlink" Target="https://www.cipd.co.uk/Images/organisational-culture-climate-practice-summary_tcm18-110558.pdf" TargetMode="External"/><Relationship Id="rId52" Type="http://schemas.openxmlformats.org/officeDocument/2006/relationships/hyperlink" Target="https://journals.aom.org/doi/abs/10.5465/256287" TargetMode="External"/><Relationship Id="rId60" Type="http://schemas.openxmlformats.org/officeDocument/2006/relationships/hyperlink" Target="https://psychclassics.yorku.ca/Maslow/motivation.htm" TargetMode="External"/><Relationship Id="rId65" Type="http://schemas.openxmlformats.org/officeDocument/2006/relationships/hyperlink" Target="https://www.nhsemployers.org/articles/nhs-staff-survey-2021-results" TargetMode="External"/><Relationship Id="rId73" Type="http://schemas.openxmlformats.org/officeDocument/2006/relationships/hyperlink" Target="https://doi.org/10.1111/j.1467-6494.2011.00752.x" TargetMode="External"/><Relationship Id="rId78" Type="http://schemas.openxmlformats.org/officeDocument/2006/relationships/hyperlink" Target="https://www.hrdconnect.com/2022/08/09/dave-ulrich-simplifying-the-culture-playbook/?amp=1" TargetMode="External"/><Relationship Id="rId81" Type="http://schemas.openxmlformats.org/officeDocument/2006/relationships/hyperlink" Target="https://www.ambulance.wales.nhs.uk/assets/documents/ee37a642-439f-41a0-8bc2-f873c604a7a5636342424824864700.pdf" TargetMode="External"/><Relationship Id="rId86"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socialsci.libretexts.org/Bookshelves/Communication/Intercultural_Communication/Communications_256:_Intercultural_Communication/01:_Chapters/1.05:_Taxonomies_of_Cultural_Patterns" TargetMode="External"/><Relationship Id="rId18" Type="http://schemas.openxmlformats.org/officeDocument/2006/relationships/image" Target="media/image6.png"/><Relationship Id="rId39" Type="http://schemas.openxmlformats.org/officeDocument/2006/relationships/hyperlink" Target="https://www.kingsfund.org.uk/sites/default/files/field/field_publication_file/staff-engagement-feb-2015.pdf" TargetMode="External"/><Relationship Id="rId34" Type="http://schemas.openxmlformats.org/officeDocument/2006/relationships/hyperlink" Target="https://www.cipd.co.uk/knowledge/culture/working-environment/organisation-culture-change-factsheet" TargetMode="External"/><Relationship Id="rId50" Type="http://schemas.openxmlformats.org/officeDocument/2006/relationships/hyperlink" Target="https://doi.org/10.1037/a0034892" TargetMode="External"/><Relationship Id="rId55" Type="http://schemas.openxmlformats.org/officeDocument/2006/relationships/hyperlink" Target="http://onlinelibrary.wiley.com/book/10.1002/9781118955567" TargetMode="External"/><Relationship Id="rId76" Type="http://schemas.openxmlformats.org/officeDocument/2006/relationships/hyperlink" Target="https://doi.org/10.1016/j.leaqua.2005.12.001" TargetMode="External"/><Relationship Id="rId7" Type="http://schemas.openxmlformats.org/officeDocument/2006/relationships/footnotes" Target="footnotes.xml"/><Relationship Id="rId71" Type="http://schemas.openxmlformats.org/officeDocument/2006/relationships/hyperlink" Target="https://repository.uwtsd.ac.uk/id/eprint/1709" TargetMode="External"/><Relationship Id="rId2" Type="http://schemas.openxmlformats.org/officeDocument/2006/relationships/customXml" Target="../customXml/item2.xml"/><Relationship Id="rId29" Type="http://schemas.openxmlformats.org/officeDocument/2006/relationships/hyperlink" Target="https://doi-org.ezproxy.uwtsd.ac.uk/10.1002/job.499" TargetMode="External"/><Relationship Id="rId24" Type="http://schemas.openxmlformats.org/officeDocument/2006/relationships/hyperlink" Target="https://www.kingsfund.org.uk/publications/making-case-quality-improvement" TargetMode="External"/><Relationship Id="rId40" Type="http://schemas.openxmlformats.org/officeDocument/2006/relationships/hyperlink" Target="http://dx.doi.org/10.1057/s41267-019-00295-9" TargetMode="External"/><Relationship Id="rId45" Type="http://schemas.openxmlformats.org/officeDocument/2006/relationships/hyperlink" Target="https://www.strategyand.pwc.com/gx/en/insights/2018/global-culture-survey.html" TargetMode="External"/><Relationship Id="rId66" Type="http://schemas.openxmlformats.org/officeDocument/2006/relationships/hyperlink" Target="https://www.nhsemployers.org/articles/nhs-staff-survey-2021-staff-experience" TargetMode="External"/><Relationship Id="rId87" Type="http://schemas.openxmlformats.org/officeDocument/2006/relationships/theme" Target="theme/theme1.xml"/><Relationship Id="rId61" Type="http://schemas.openxmlformats.org/officeDocument/2006/relationships/hyperlink" Target="https://www.linkedin.com/pulse/transactional-vs-transformational-leadership-whats-sonia" TargetMode="External"/><Relationship Id="rId82" Type="http://schemas.openxmlformats.org/officeDocument/2006/relationships/hyperlink" Target="https://www.gov.wales/written-statement-six-goals-urgent-and-emergency-care-and-expectations-system"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2.jpeg"/></Relationships>
</file>

<file path=word/theme/theme1.xml><?xml version="1.0" encoding="utf-8"?>
<a:theme xmlns:a="http://schemas.openxmlformats.org/drawingml/2006/main" name="Circuit">
  <a:themeElements>
    <a:clrScheme name="Circuit">
      <a:dk1>
        <a:sysClr val="windowText" lastClr="000000"/>
      </a:dk1>
      <a:lt1>
        <a:sysClr val="window" lastClr="FFFFFF"/>
      </a:lt1>
      <a:dk2>
        <a:srgbClr val="134770"/>
      </a:dk2>
      <a:lt2>
        <a:srgbClr val="82FFFF"/>
      </a:lt2>
      <a:accent1>
        <a:srgbClr val="9ACD4C"/>
      </a:accent1>
      <a:accent2>
        <a:srgbClr val="FAA93A"/>
      </a:accent2>
      <a:accent3>
        <a:srgbClr val="D35940"/>
      </a:accent3>
      <a:accent4>
        <a:srgbClr val="B258D3"/>
      </a:accent4>
      <a:accent5>
        <a:srgbClr val="63A0CC"/>
      </a:accent5>
      <a:accent6>
        <a:srgbClr val="8AC4A7"/>
      </a:accent6>
      <a:hlink>
        <a:srgbClr val="B8FA56"/>
      </a:hlink>
      <a:folHlink>
        <a:srgbClr val="7AF8CC"/>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2023-02-27T00:00:00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9604CB-1B96-47B5-978D-BB96A2D68C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7568</Words>
  <Characters>43142</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WElsh Ambulance services nhs trust</Company>
  <LinksUpToDate>false</LinksUpToDate>
  <CharactersWithSpaces>50609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Shaping Cultures and Behaviours</dc:title>
  <dc:subject>Briefing Paper BMHR7013</dc:subject>
  <dc:creator>Dawn Jones</dc:creator>
  <cp:keywords/>
  <dc:description/>
  <cp:lastModifiedBy>Dawn Jones</cp:lastModifiedBy>
  <cp:revision>2</cp:revision>
  <cp:lastPrinted>2023-02-24T19:52:00Z</cp:lastPrinted>
  <dcterms:created xsi:type="dcterms:W3CDTF">2023-02-27T15:42:00Z</dcterms:created>
  <dcterms:modified xsi:type="dcterms:W3CDTF">2023-02-27T15:42:00Z</dcterms:modified>
</cp:coreProperties>
</file>