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3BADA" w14:textId="77777777" w:rsidR="00E26DC1" w:rsidRDefault="00E26DC1">
      <w:pPr>
        <w:jc w:val="center"/>
        <w:rPr>
          <w:sz w:val="32"/>
          <w:szCs w:val="32"/>
        </w:rPr>
      </w:pPr>
    </w:p>
    <w:p w14:paraId="64E43D78" w14:textId="77777777" w:rsidR="00E26DC1" w:rsidRDefault="00E26DC1">
      <w:pPr>
        <w:jc w:val="center"/>
        <w:rPr>
          <w:sz w:val="32"/>
          <w:szCs w:val="32"/>
        </w:rPr>
      </w:pPr>
    </w:p>
    <w:p w14:paraId="23172399" w14:textId="77777777" w:rsidR="00E26DC1" w:rsidRDefault="00E26DC1">
      <w:pPr>
        <w:jc w:val="center"/>
        <w:rPr>
          <w:sz w:val="32"/>
          <w:szCs w:val="32"/>
        </w:rPr>
      </w:pPr>
    </w:p>
    <w:p w14:paraId="49BD79DA" w14:textId="77777777" w:rsidR="00E26DC1" w:rsidRDefault="00E26DC1">
      <w:pPr>
        <w:jc w:val="center"/>
        <w:rPr>
          <w:sz w:val="32"/>
          <w:szCs w:val="32"/>
        </w:rPr>
      </w:pPr>
    </w:p>
    <w:p w14:paraId="04F86ECD" w14:textId="77777777" w:rsidR="00E26DC1" w:rsidRDefault="00E26DC1">
      <w:pPr>
        <w:jc w:val="center"/>
        <w:rPr>
          <w:sz w:val="32"/>
          <w:szCs w:val="32"/>
        </w:rPr>
      </w:pPr>
    </w:p>
    <w:p w14:paraId="49BF5057" w14:textId="77777777" w:rsidR="00E26DC1" w:rsidRPr="008A4E36" w:rsidRDefault="007F17BB">
      <w:pPr>
        <w:jc w:val="center"/>
        <w:rPr>
          <w:rFonts w:ascii="Arial Black" w:hAnsi="Arial Black"/>
          <w:sz w:val="32"/>
          <w:szCs w:val="32"/>
        </w:rPr>
      </w:pPr>
      <w:r w:rsidRPr="008A4E36">
        <w:rPr>
          <w:rFonts w:ascii="Arial Black" w:hAnsi="Arial Black"/>
          <w:sz w:val="32"/>
          <w:szCs w:val="32"/>
        </w:rPr>
        <w:t>Student Name: Ionela Velichi</w:t>
      </w:r>
    </w:p>
    <w:p w14:paraId="4B79F757" w14:textId="7D95522D" w:rsidR="00E26DC1" w:rsidRPr="008A4E36" w:rsidRDefault="00C77184" w:rsidP="0038090A">
      <w:pPr>
        <w:jc w:val="center"/>
        <w:rPr>
          <w:rFonts w:ascii="Arial Black" w:hAnsi="Arial Black"/>
          <w:sz w:val="32"/>
          <w:szCs w:val="32"/>
        </w:rPr>
      </w:pPr>
      <w:r w:rsidRPr="008A4E36">
        <w:rPr>
          <w:rFonts w:ascii="Arial Black" w:hAnsi="Arial Black"/>
          <w:sz w:val="32"/>
          <w:szCs w:val="32"/>
        </w:rPr>
        <w:t xml:space="preserve">Student </w:t>
      </w:r>
      <w:r w:rsidR="0038090A" w:rsidRPr="008A4E36">
        <w:rPr>
          <w:rFonts w:ascii="Arial Black" w:hAnsi="Arial Black"/>
          <w:sz w:val="32"/>
          <w:szCs w:val="32"/>
        </w:rPr>
        <w:t>ID: 2438802</w:t>
      </w:r>
    </w:p>
    <w:p w14:paraId="2112A75D" w14:textId="77777777" w:rsidR="00E26DC1" w:rsidRPr="008A4E36" w:rsidRDefault="007F17BB">
      <w:pPr>
        <w:jc w:val="center"/>
        <w:rPr>
          <w:rFonts w:ascii="Arial Black" w:hAnsi="Arial Black"/>
          <w:sz w:val="32"/>
          <w:szCs w:val="32"/>
        </w:rPr>
      </w:pPr>
      <w:r w:rsidRPr="008A4E36">
        <w:rPr>
          <w:rFonts w:ascii="Arial Black" w:hAnsi="Arial Black"/>
          <w:sz w:val="32"/>
          <w:szCs w:val="32"/>
        </w:rPr>
        <w:t>Module: Professional Development within Health and Social Care</w:t>
      </w:r>
    </w:p>
    <w:p w14:paraId="63AB5DB2" w14:textId="79A9AE6C" w:rsidR="00E26DC1" w:rsidRPr="008A4E36" w:rsidRDefault="007F17BB">
      <w:pPr>
        <w:jc w:val="center"/>
        <w:rPr>
          <w:rFonts w:ascii="Arial Black" w:hAnsi="Arial Black"/>
          <w:sz w:val="32"/>
          <w:szCs w:val="32"/>
        </w:rPr>
      </w:pPr>
      <w:r w:rsidRPr="008A4E36">
        <w:rPr>
          <w:rFonts w:ascii="Arial Black" w:hAnsi="Arial Black"/>
          <w:sz w:val="32"/>
          <w:szCs w:val="32"/>
        </w:rPr>
        <w:t xml:space="preserve">Module code: LCHS4009 </w:t>
      </w:r>
    </w:p>
    <w:p w14:paraId="385105EB" w14:textId="0CC2ED8A" w:rsidR="00FE1957" w:rsidRPr="008A4E36" w:rsidRDefault="00FE1957">
      <w:pPr>
        <w:jc w:val="center"/>
        <w:rPr>
          <w:rFonts w:ascii="Arial Black" w:hAnsi="Arial Black"/>
          <w:sz w:val="32"/>
          <w:szCs w:val="32"/>
        </w:rPr>
      </w:pPr>
      <w:r w:rsidRPr="008A4E36">
        <w:rPr>
          <w:rFonts w:ascii="Arial Black" w:hAnsi="Arial Black"/>
          <w:sz w:val="32"/>
          <w:szCs w:val="32"/>
        </w:rPr>
        <w:t>Lecturer name: Soban Sadiq</w:t>
      </w:r>
    </w:p>
    <w:p w14:paraId="65EA53BA" w14:textId="62F828C2" w:rsidR="00FE1957" w:rsidRPr="008A4E36" w:rsidRDefault="007F17BB" w:rsidP="00FE1957">
      <w:pPr>
        <w:jc w:val="center"/>
        <w:rPr>
          <w:rFonts w:ascii="Arial Black" w:hAnsi="Arial Black"/>
          <w:sz w:val="32"/>
          <w:szCs w:val="32"/>
        </w:rPr>
      </w:pPr>
      <w:r w:rsidRPr="008A4E36">
        <w:rPr>
          <w:rFonts w:ascii="Arial Black" w:hAnsi="Arial Black"/>
          <w:sz w:val="32"/>
          <w:szCs w:val="32"/>
        </w:rPr>
        <w:t>Assignment Title: Personal Development Portfoli</w:t>
      </w:r>
      <w:r w:rsidR="00FE1957" w:rsidRPr="008A4E36">
        <w:rPr>
          <w:rFonts w:ascii="Arial Black" w:hAnsi="Arial Black"/>
          <w:sz w:val="32"/>
          <w:szCs w:val="32"/>
        </w:rPr>
        <w:t>o</w:t>
      </w:r>
    </w:p>
    <w:p w14:paraId="7FC2ABF4" w14:textId="77777777" w:rsidR="00E26DC1" w:rsidRPr="008A4E36" w:rsidRDefault="007F17BB">
      <w:pPr>
        <w:rPr>
          <w:rFonts w:ascii="Arial Black" w:hAnsi="Arial Black"/>
          <w:sz w:val="32"/>
          <w:szCs w:val="32"/>
        </w:rPr>
      </w:pPr>
      <w:r w:rsidRPr="008A4E36">
        <w:rPr>
          <w:rFonts w:ascii="Arial Black" w:hAnsi="Arial Black"/>
        </w:rPr>
        <w:br w:type="page"/>
      </w:r>
    </w:p>
    <w:p w14:paraId="6A4BA4AD" w14:textId="77777777" w:rsidR="00E26DC1" w:rsidRPr="008A4E36" w:rsidRDefault="007F17BB">
      <w:pPr>
        <w:keepNext/>
        <w:keepLines/>
        <w:pBdr>
          <w:top w:val="nil"/>
          <w:left w:val="nil"/>
          <w:bottom w:val="nil"/>
          <w:right w:val="nil"/>
          <w:between w:val="nil"/>
        </w:pBdr>
        <w:spacing w:before="240"/>
        <w:jc w:val="center"/>
        <w:rPr>
          <w:rFonts w:ascii="Arial" w:hAnsi="Arial" w:cs="Arial"/>
          <w:color w:val="000000"/>
          <w:sz w:val="22"/>
          <w:szCs w:val="22"/>
        </w:rPr>
      </w:pPr>
      <w:r w:rsidRPr="008A4E36">
        <w:rPr>
          <w:rFonts w:ascii="Arial" w:hAnsi="Arial" w:cs="Arial"/>
          <w:color w:val="000000"/>
          <w:sz w:val="22"/>
          <w:szCs w:val="22"/>
        </w:rPr>
        <w:lastRenderedPageBreak/>
        <w:t>Table of Contents</w:t>
      </w:r>
    </w:p>
    <w:sdt>
      <w:sdtPr>
        <w:rPr>
          <w:rFonts w:ascii="Arial" w:hAnsi="Arial" w:cs="Arial"/>
          <w:sz w:val="22"/>
          <w:szCs w:val="22"/>
        </w:rPr>
        <w:id w:val="375839187"/>
        <w:docPartObj>
          <w:docPartGallery w:val="Table of Contents"/>
          <w:docPartUnique/>
        </w:docPartObj>
      </w:sdtPr>
      <w:sdtContent>
        <w:p w14:paraId="72F9768F" w14:textId="1A39050D" w:rsidR="003E63EE" w:rsidRPr="008A4E36" w:rsidRDefault="007F17BB">
          <w:pPr>
            <w:pStyle w:val="TOC1"/>
            <w:tabs>
              <w:tab w:val="right" w:leader="dot" w:pos="9019"/>
            </w:tabs>
            <w:rPr>
              <w:rFonts w:ascii="Arial" w:eastAsiaTheme="minorEastAsia" w:hAnsi="Arial" w:cs="Arial"/>
              <w:b w:val="0"/>
              <w:bCs w:val="0"/>
              <w:noProof/>
              <w:sz w:val="22"/>
              <w:szCs w:val="22"/>
            </w:rPr>
          </w:pPr>
          <w:r w:rsidRPr="008A4E36">
            <w:rPr>
              <w:rFonts w:ascii="Arial" w:hAnsi="Arial" w:cs="Arial"/>
              <w:b w:val="0"/>
              <w:sz w:val="22"/>
              <w:szCs w:val="22"/>
            </w:rPr>
            <w:fldChar w:fldCharType="begin"/>
          </w:r>
          <w:r w:rsidRPr="008A4E36">
            <w:rPr>
              <w:rFonts w:ascii="Arial" w:hAnsi="Arial" w:cs="Arial"/>
              <w:b w:val="0"/>
              <w:sz w:val="22"/>
              <w:szCs w:val="22"/>
            </w:rPr>
            <w:instrText xml:space="preserve"> TOC \h \u \z \t "Heading 1,1,Heading 2,2,Heading 3,3,"</w:instrText>
          </w:r>
          <w:r w:rsidRPr="008A4E36">
            <w:rPr>
              <w:rFonts w:ascii="Arial" w:hAnsi="Arial" w:cs="Arial"/>
              <w:b w:val="0"/>
              <w:sz w:val="22"/>
              <w:szCs w:val="22"/>
            </w:rPr>
            <w:fldChar w:fldCharType="separate"/>
          </w:r>
          <w:hyperlink w:anchor="_Toc227582809" w:history="1">
            <w:r w:rsidR="003E63EE" w:rsidRPr="008A4E36">
              <w:rPr>
                <w:rStyle w:val="Hyperlink"/>
                <w:rFonts w:ascii="Arial" w:hAnsi="Arial" w:cs="Arial"/>
                <w:b w:val="0"/>
                <w:noProof/>
                <w:sz w:val="22"/>
                <w:szCs w:val="22"/>
              </w:rPr>
              <w:t>CV</w:t>
            </w:r>
            <w:r w:rsidR="003E63EE" w:rsidRPr="008A4E36">
              <w:rPr>
                <w:rFonts w:ascii="Arial" w:hAnsi="Arial" w:cs="Arial"/>
                <w:b w:val="0"/>
                <w:noProof/>
                <w:webHidden/>
                <w:sz w:val="22"/>
                <w:szCs w:val="22"/>
              </w:rPr>
              <w:tab/>
            </w:r>
            <w:r w:rsidR="003E63EE" w:rsidRPr="008A4E36">
              <w:rPr>
                <w:rFonts w:ascii="Arial" w:hAnsi="Arial" w:cs="Arial"/>
                <w:b w:val="0"/>
                <w:noProof/>
                <w:webHidden/>
                <w:sz w:val="22"/>
                <w:szCs w:val="22"/>
              </w:rPr>
              <w:fldChar w:fldCharType="begin"/>
            </w:r>
            <w:r w:rsidR="003E63EE" w:rsidRPr="008A4E36">
              <w:rPr>
                <w:rFonts w:ascii="Arial" w:hAnsi="Arial" w:cs="Arial"/>
                <w:b w:val="0"/>
                <w:noProof/>
                <w:webHidden/>
                <w:sz w:val="22"/>
                <w:szCs w:val="22"/>
              </w:rPr>
              <w:instrText xml:space="preserve"> PAGEREF _Toc227582809 \h </w:instrText>
            </w:r>
            <w:r w:rsidR="003E63EE" w:rsidRPr="008A4E36">
              <w:rPr>
                <w:rFonts w:ascii="Arial" w:hAnsi="Arial" w:cs="Arial"/>
                <w:b w:val="0"/>
                <w:noProof/>
                <w:webHidden/>
                <w:sz w:val="22"/>
                <w:szCs w:val="22"/>
              </w:rPr>
            </w:r>
            <w:r w:rsidR="003E63EE" w:rsidRPr="008A4E36">
              <w:rPr>
                <w:rFonts w:ascii="Arial" w:hAnsi="Arial" w:cs="Arial"/>
                <w:b w:val="0"/>
                <w:noProof/>
                <w:webHidden/>
                <w:sz w:val="22"/>
                <w:szCs w:val="22"/>
              </w:rPr>
              <w:fldChar w:fldCharType="separate"/>
            </w:r>
            <w:r w:rsidR="003E63EE" w:rsidRPr="008A4E36">
              <w:rPr>
                <w:rFonts w:ascii="Arial" w:hAnsi="Arial" w:cs="Arial"/>
                <w:b w:val="0"/>
                <w:noProof/>
                <w:webHidden/>
                <w:sz w:val="22"/>
                <w:szCs w:val="22"/>
              </w:rPr>
              <w:t>3</w:t>
            </w:r>
            <w:r w:rsidR="003E63EE" w:rsidRPr="008A4E36">
              <w:rPr>
                <w:rFonts w:ascii="Arial" w:hAnsi="Arial" w:cs="Arial"/>
                <w:b w:val="0"/>
                <w:noProof/>
                <w:webHidden/>
                <w:sz w:val="22"/>
                <w:szCs w:val="22"/>
              </w:rPr>
              <w:fldChar w:fldCharType="end"/>
            </w:r>
          </w:hyperlink>
        </w:p>
        <w:p w14:paraId="67463380" w14:textId="795E13A4" w:rsidR="003E63EE" w:rsidRPr="008A4E36" w:rsidRDefault="003E63EE">
          <w:pPr>
            <w:pStyle w:val="TOC1"/>
            <w:tabs>
              <w:tab w:val="right" w:leader="dot" w:pos="9019"/>
            </w:tabs>
            <w:rPr>
              <w:rFonts w:ascii="Arial" w:eastAsiaTheme="minorEastAsia" w:hAnsi="Arial" w:cs="Arial"/>
              <w:b w:val="0"/>
              <w:bCs w:val="0"/>
              <w:noProof/>
              <w:sz w:val="22"/>
              <w:szCs w:val="22"/>
            </w:rPr>
          </w:pPr>
          <w:hyperlink w:anchor="_Toc227582810" w:history="1">
            <w:r w:rsidRPr="008A4E36">
              <w:rPr>
                <w:rStyle w:val="Hyperlink"/>
                <w:rFonts w:ascii="Arial" w:hAnsi="Arial" w:cs="Arial"/>
                <w:b w:val="0"/>
                <w:noProof/>
                <w:sz w:val="22"/>
                <w:szCs w:val="22"/>
              </w:rPr>
              <w:t>Personal Statement – Application for Full-Time Assistant Psychologist</w:t>
            </w:r>
            <w:r w:rsidRPr="008A4E36">
              <w:rPr>
                <w:rFonts w:ascii="Arial" w:hAnsi="Arial" w:cs="Arial"/>
                <w:b w:val="0"/>
                <w:noProof/>
                <w:webHidden/>
                <w:sz w:val="22"/>
                <w:szCs w:val="22"/>
              </w:rPr>
              <w:tab/>
            </w:r>
            <w:r w:rsidRPr="008A4E36">
              <w:rPr>
                <w:rFonts w:ascii="Arial" w:hAnsi="Arial" w:cs="Arial"/>
                <w:b w:val="0"/>
                <w:noProof/>
                <w:webHidden/>
                <w:sz w:val="22"/>
                <w:szCs w:val="22"/>
              </w:rPr>
              <w:fldChar w:fldCharType="begin"/>
            </w:r>
            <w:r w:rsidRPr="008A4E36">
              <w:rPr>
                <w:rFonts w:ascii="Arial" w:hAnsi="Arial" w:cs="Arial"/>
                <w:b w:val="0"/>
                <w:noProof/>
                <w:webHidden/>
                <w:sz w:val="22"/>
                <w:szCs w:val="22"/>
              </w:rPr>
              <w:instrText xml:space="preserve"> PAGEREF _Toc227582810 \h </w:instrText>
            </w:r>
            <w:r w:rsidRPr="008A4E36">
              <w:rPr>
                <w:rFonts w:ascii="Arial" w:hAnsi="Arial" w:cs="Arial"/>
                <w:b w:val="0"/>
                <w:noProof/>
                <w:webHidden/>
                <w:sz w:val="22"/>
                <w:szCs w:val="22"/>
              </w:rPr>
            </w:r>
            <w:r w:rsidRPr="008A4E36">
              <w:rPr>
                <w:rFonts w:ascii="Arial" w:hAnsi="Arial" w:cs="Arial"/>
                <w:b w:val="0"/>
                <w:noProof/>
                <w:webHidden/>
                <w:sz w:val="22"/>
                <w:szCs w:val="22"/>
              </w:rPr>
              <w:fldChar w:fldCharType="separate"/>
            </w:r>
            <w:r w:rsidRPr="008A4E36">
              <w:rPr>
                <w:rFonts w:ascii="Arial" w:hAnsi="Arial" w:cs="Arial"/>
                <w:b w:val="0"/>
                <w:noProof/>
                <w:webHidden/>
                <w:sz w:val="22"/>
                <w:szCs w:val="22"/>
              </w:rPr>
              <w:t>4</w:t>
            </w:r>
            <w:r w:rsidRPr="008A4E36">
              <w:rPr>
                <w:rFonts w:ascii="Arial" w:hAnsi="Arial" w:cs="Arial"/>
                <w:b w:val="0"/>
                <w:noProof/>
                <w:webHidden/>
                <w:sz w:val="22"/>
                <w:szCs w:val="22"/>
              </w:rPr>
              <w:fldChar w:fldCharType="end"/>
            </w:r>
          </w:hyperlink>
        </w:p>
        <w:p w14:paraId="0B32908B" w14:textId="3E8B9B9C" w:rsidR="003E63EE" w:rsidRPr="008A4E36" w:rsidRDefault="003E63EE">
          <w:pPr>
            <w:pStyle w:val="TOC1"/>
            <w:tabs>
              <w:tab w:val="right" w:leader="dot" w:pos="9019"/>
            </w:tabs>
            <w:rPr>
              <w:rFonts w:ascii="Arial" w:eastAsiaTheme="minorEastAsia" w:hAnsi="Arial" w:cs="Arial"/>
              <w:b w:val="0"/>
              <w:bCs w:val="0"/>
              <w:noProof/>
              <w:sz w:val="22"/>
              <w:szCs w:val="22"/>
            </w:rPr>
          </w:pPr>
          <w:hyperlink w:anchor="_Toc227582811" w:history="1">
            <w:r w:rsidRPr="008A4E36">
              <w:rPr>
                <w:rStyle w:val="Hyperlink"/>
                <w:rFonts w:ascii="Arial" w:hAnsi="Arial" w:cs="Arial"/>
                <w:b w:val="0"/>
                <w:noProof/>
                <w:sz w:val="22"/>
                <w:szCs w:val="22"/>
              </w:rPr>
              <w:t>SWOT analysis</w:t>
            </w:r>
            <w:r w:rsidR="00955E63">
              <w:rPr>
                <w:rStyle w:val="Hyperlink"/>
                <w:rFonts w:ascii="Arial" w:hAnsi="Arial" w:cs="Arial"/>
                <w:b w:val="0"/>
                <w:noProof/>
                <w:sz w:val="22"/>
                <w:szCs w:val="22"/>
              </w:rPr>
              <w:t>.</w:t>
            </w:r>
            <w:r w:rsidRPr="008A4E36">
              <w:rPr>
                <w:rStyle w:val="Hyperlink"/>
                <w:rFonts w:ascii="Arial" w:hAnsi="Arial" w:cs="Arial"/>
                <w:b w:val="0"/>
                <w:noProof/>
                <w:sz w:val="22"/>
                <w:szCs w:val="22"/>
              </w:rPr>
              <w:t xml:space="preserve"> and the purpose of PDP</w:t>
            </w:r>
            <w:r w:rsidRPr="008A4E36">
              <w:rPr>
                <w:rFonts w:ascii="Arial" w:hAnsi="Arial" w:cs="Arial"/>
                <w:b w:val="0"/>
                <w:noProof/>
                <w:webHidden/>
                <w:sz w:val="22"/>
                <w:szCs w:val="22"/>
              </w:rPr>
              <w:tab/>
            </w:r>
            <w:r w:rsidRPr="008A4E36">
              <w:rPr>
                <w:rFonts w:ascii="Arial" w:hAnsi="Arial" w:cs="Arial"/>
                <w:b w:val="0"/>
                <w:noProof/>
                <w:webHidden/>
                <w:sz w:val="22"/>
                <w:szCs w:val="22"/>
              </w:rPr>
              <w:fldChar w:fldCharType="begin"/>
            </w:r>
            <w:r w:rsidRPr="008A4E36">
              <w:rPr>
                <w:rFonts w:ascii="Arial" w:hAnsi="Arial" w:cs="Arial"/>
                <w:b w:val="0"/>
                <w:noProof/>
                <w:webHidden/>
                <w:sz w:val="22"/>
                <w:szCs w:val="22"/>
              </w:rPr>
              <w:instrText xml:space="preserve"> PAGEREF _Toc227582811 \h </w:instrText>
            </w:r>
            <w:r w:rsidRPr="008A4E36">
              <w:rPr>
                <w:rFonts w:ascii="Arial" w:hAnsi="Arial" w:cs="Arial"/>
                <w:b w:val="0"/>
                <w:noProof/>
                <w:webHidden/>
                <w:sz w:val="22"/>
                <w:szCs w:val="22"/>
              </w:rPr>
            </w:r>
            <w:r w:rsidRPr="008A4E36">
              <w:rPr>
                <w:rFonts w:ascii="Arial" w:hAnsi="Arial" w:cs="Arial"/>
                <w:b w:val="0"/>
                <w:noProof/>
                <w:webHidden/>
                <w:sz w:val="22"/>
                <w:szCs w:val="22"/>
              </w:rPr>
              <w:fldChar w:fldCharType="separate"/>
            </w:r>
            <w:r w:rsidRPr="008A4E36">
              <w:rPr>
                <w:rFonts w:ascii="Arial" w:hAnsi="Arial" w:cs="Arial"/>
                <w:b w:val="0"/>
                <w:noProof/>
                <w:webHidden/>
                <w:sz w:val="22"/>
                <w:szCs w:val="22"/>
              </w:rPr>
              <w:t>5</w:t>
            </w:r>
            <w:r w:rsidRPr="008A4E36">
              <w:rPr>
                <w:rFonts w:ascii="Arial" w:hAnsi="Arial" w:cs="Arial"/>
                <w:b w:val="0"/>
                <w:noProof/>
                <w:webHidden/>
                <w:sz w:val="22"/>
                <w:szCs w:val="22"/>
              </w:rPr>
              <w:fldChar w:fldCharType="end"/>
            </w:r>
          </w:hyperlink>
        </w:p>
        <w:p w14:paraId="2DDFCC36" w14:textId="77777777" w:rsidR="003E63EE" w:rsidRPr="008A4E36" w:rsidRDefault="003E63EE">
          <w:pPr>
            <w:pStyle w:val="TOC2"/>
            <w:tabs>
              <w:tab w:val="right" w:leader="dot" w:pos="9019"/>
            </w:tabs>
            <w:rPr>
              <w:rFonts w:ascii="Arial" w:eastAsiaTheme="minorEastAsia" w:hAnsi="Arial" w:cs="Arial"/>
              <w:b w:val="0"/>
              <w:bCs w:val="0"/>
              <w:noProof/>
              <w:sz w:val="22"/>
              <w:szCs w:val="22"/>
            </w:rPr>
          </w:pPr>
          <w:hyperlink w:anchor="_Toc227582812" w:history="1">
            <w:r w:rsidRPr="008A4E36">
              <w:rPr>
                <w:rStyle w:val="Hyperlink"/>
                <w:rFonts w:ascii="Arial" w:hAnsi="Arial" w:cs="Arial"/>
                <w:b w:val="0"/>
                <w:noProof/>
                <w:sz w:val="22"/>
                <w:szCs w:val="22"/>
              </w:rPr>
              <w:t>a) SWOT Analysis</w:t>
            </w:r>
            <w:r w:rsidRPr="008A4E36">
              <w:rPr>
                <w:rFonts w:ascii="Arial" w:hAnsi="Arial" w:cs="Arial"/>
                <w:b w:val="0"/>
                <w:noProof/>
                <w:webHidden/>
                <w:sz w:val="22"/>
                <w:szCs w:val="22"/>
              </w:rPr>
              <w:tab/>
            </w:r>
            <w:r w:rsidRPr="008A4E36">
              <w:rPr>
                <w:rFonts w:ascii="Arial" w:hAnsi="Arial" w:cs="Arial"/>
                <w:b w:val="0"/>
                <w:noProof/>
                <w:webHidden/>
                <w:sz w:val="22"/>
                <w:szCs w:val="22"/>
              </w:rPr>
              <w:fldChar w:fldCharType="begin"/>
            </w:r>
            <w:r w:rsidRPr="008A4E36">
              <w:rPr>
                <w:rFonts w:ascii="Arial" w:hAnsi="Arial" w:cs="Arial"/>
                <w:b w:val="0"/>
                <w:noProof/>
                <w:webHidden/>
                <w:sz w:val="22"/>
                <w:szCs w:val="22"/>
              </w:rPr>
              <w:instrText xml:space="preserve"> PAGEREF _Toc227582812 \h </w:instrText>
            </w:r>
            <w:r w:rsidRPr="008A4E36">
              <w:rPr>
                <w:rFonts w:ascii="Arial" w:hAnsi="Arial" w:cs="Arial"/>
                <w:b w:val="0"/>
                <w:noProof/>
                <w:webHidden/>
                <w:sz w:val="22"/>
                <w:szCs w:val="22"/>
              </w:rPr>
            </w:r>
            <w:r w:rsidRPr="008A4E36">
              <w:rPr>
                <w:rFonts w:ascii="Arial" w:hAnsi="Arial" w:cs="Arial"/>
                <w:b w:val="0"/>
                <w:noProof/>
                <w:webHidden/>
                <w:sz w:val="22"/>
                <w:szCs w:val="22"/>
              </w:rPr>
              <w:fldChar w:fldCharType="separate"/>
            </w:r>
            <w:r w:rsidRPr="008A4E36">
              <w:rPr>
                <w:rFonts w:ascii="Arial" w:hAnsi="Arial" w:cs="Arial"/>
                <w:b w:val="0"/>
                <w:noProof/>
                <w:webHidden/>
                <w:sz w:val="22"/>
                <w:szCs w:val="22"/>
              </w:rPr>
              <w:t>5</w:t>
            </w:r>
            <w:r w:rsidRPr="008A4E36">
              <w:rPr>
                <w:rFonts w:ascii="Arial" w:hAnsi="Arial" w:cs="Arial"/>
                <w:b w:val="0"/>
                <w:noProof/>
                <w:webHidden/>
                <w:sz w:val="22"/>
                <w:szCs w:val="22"/>
              </w:rPr>
              <w:fldChar w:fldCharType="end"/>
            </w:r>
          </w:hyperlink>
        </w:p>
        <w:p w14:paraId="7DA9F16E" w14:textId="77777777" w:rsidR="003E63EE" w:rsidRPr="008A4E36" w:rsidRDefault="003E63EE">
          <w:pPr>
            <w:pStyle w:val="TOC2"/>
            <w:tabs>
              <w:tab w:val="right" w:leader="dot" w:pos="9019"/>
            </w:tabs>
            <w:rPr>
              <w:rFonts w:ascii="Arial" w:eastAsiaTheme="minorEastAsia" w:hAnsi="Arial" w:cs="Arial"/>
              <w:b w:val="0"/>
              <w:bCs w:val="0"/>
              <w:noProof/>
              <w:sz w:val="22"/>
              <w:szCs w:val="22"/>
            </w:rPr>
          </w:pPr>
          <w:hyperlink w:anchor="_Toc227582813" w:history="1">
            <w:r w:rsidRPr="008A4E36">
              <w:rPr>
                <w:rStyle w:val="Hyperlink"/>
                <w:rFonts w:ascii="Arial" w:hAnsi="Arial" w:cs="Arial"/>
                <w:b w:val="0"/>
                <w:noProof/>
                <w:sz w:val="22"/>
                <w:szCs w:val="22"/>
              </w:rPr>
              <w:t>b) Personal Development Plan (PDP)</w:t>
            </w:r>
            <w:r w:rsidRPr="008A4E36">
              <w:rPr>
                <w:rFonts w:ascii="Arial" w:hAnsi="Arial" w:cs="Arial"/>
                <w:b w:val="0"/>
                <w:noProof/>
                <w:webHidden/>
                <w:sz w:val="22"/>
                <w:szCs w:val="22"/>
              </w:rPr>
              <w:tab/>
            </w:r>
            <w:r w:rsidRPr="008A4E36">
              <w:rPr>
                <w:rFonts w:ascii="Arial" w:hAnsi="Arial" w:cs="Arial"/>
                <w:b w:val="0"/>
                <w:noProof/>
                <w:webHidden/>
                <w:sz w:val="22"/>
                <w:szCs w:val="22"/>
              </w:rPr>
              <w:fldChar w:fldCharType="begin"/>
            </w:r>
            <w:r w:rsidRPr="008A4E36">
              <w:rPr>
                <w:rFonts w:ascii="Arial" w:hAnsi="Arial" w:cs="Arial"/>
                <w:b w:val="0"/>
                <w:noProof/>
                <w:webHidden/>
                <w:sz w:val="22"/>
                <w:szCs w:val="22"/>
              </w:rPr>
              <w:instrText xml:space="preserve"> PAGEREF _Toc227582813 \h </w:instrText>
            </w:r>
            <w:r w:rsidRPr="008A4E36">
              <w:rPr>
                <w:rFonts w:ascii="Arial" w:hAnsi="Arial" w:cs="Arial"/>
                <w:b w:val="0"/>
                <w:noProof/>
                <w:webHidden/>
                <w:sz w:val="22"/>
                <w:szCs w:val="22"/>
              </w:rPr>
            </w:r>
            <w:r w:rsidRPr="008A4E36">
              <w:rPr>
                <w:rFonts w:ascii="Arial" w:hAnsi="Arial" w:cs="Arial"/>
                <w:b w:val="0"/>
                <w:noProof/>
                <w:webHidden/>
                <w:sz w:val="22"/>
                <w:szCs w:val="22"/>
              </w:rPr>
              <w:fldChar w:fldCharType="separate"/>
            </w:r>
            <w:r w:rsidRPr="008A4E36">
              <w:rPr>
                <w:rFonts w:ascii="Arial" w:hAnsi="Arial" w:cs="Arial"/>
                <w:b w:val="0"/>
                <w:noProof/>
                <w:webHidden/>
                <w:sz w:val="22"/>
                <w:szCs w:val="22"/>
              </w:rPr>
              <w:t>6</w:t>
            </w:r>
            <w:r w:rsidRPr="008A4E36">
              <w:rPr>
                <w:rFonts w:ascii="Arial" w:hAnsi="Arial" w:cs="Arial"/>
                <w:b w:val="0"/>
                <w:noProof/>
                <w:webHidden/>
                <w:sz w:val="22"/>
                <w:szCs w:val="22"/>
              </w:rPr>
              <w:fldChar w:fldCharType="end"/>
            </w:r>
          </w:hyperlink>
        </w:p>
        <w:p w14:paraId="7BA0038A" w14:textId="3F3C1E64" w:rsidR="003E63EE" w:rsidRPr="008A4E36" w:rsidRDefault="003E63EE">
          <w:pPr>
            <w:pStyle w:val="TOC1"/>
            <w:tabs>
              <w:tab w:val="right" w:leader="dot" w:pos="9019"/>
            </w:tabs>
            <w:rPr>
              <w:rFonts w:ascii="Arial" w:eastAsiaTheme="minorEastAsia" w:hAnsi="Arial" w:cs="Arial"/>
              <w:b w:val="0"/>
              <w:bCs w:val="0"/>
              <w:noProof/>
              <w:sz w:val="22"/>
              <w:szCs w:val="22"/>
            </w:rPr>
          </w:pPr>
          <w:hyperlink w:anchor="_Toc227582814" w:history="1">
            <w:r w:rsidRPr="008A4E36">
              <w:rPr>
                <w:rStyle w:val="Hyperlink"/>
                <w:rFonts w:ascii="Arial" w:hAnsi="Arial" w:cs="Arial"/>
                <w:b w:val="0"/>
                <w:noProof/>
                <w:sz w:val="22"/>
                <w:szCs w:val="22"/>
              </w:rPr>
              <w:t>Critical Reflection</w:t>
            </w:r>
            <w:r w:rsidRPr="008A4E36">
              <w:rPr>
                <w:rFonts w:ascii="Arial" w:hAnsi="Arial" w:cs="Arial"/>
                <w:b w:val="0"/>
                <w:noProof/>
                <w:webHidden/>
                <w:sz w:val="22"/>
                <w:szCs w:val="22"/>
              </w:rPr>
              <w:tab/>
            </w:r>
            <w:r w:rsidRPr="008A4E36">
              <w:rPr>
                <w:rFonts w:ascii="Arial" w:hAnsi="Arial" w:cs="Arial"/>
                <w:b w:val="0"/>
                <w:noProof/>
                <w:webHidden/>
                <w:sz w:val="22"/>
                <w:szCs w:val="22"/>
              </w:rPr>
              <w:fldChar w:fldCharType="begin"/>
            </w:r>
            <w:r w:rsidRPr="008A4E36">
              <w:rPr>
                <w:rFonts w:ascii="Arial" w:hAnsi="Arial" w:cs="Arial"/>
                <w:b w:val="0"/>
                <w:noProof/>
                <w:webHidden/>
                <w:sz w:val="22"/>
                <w:szCs w:val="22"/>
              </w:rPr>
              <w:instrText xml:space="preserve"> PAGEREF _Toc227582814 \h </w:instrText>
            </w:r>
            <w:r w:rsidRPr="008A4E36">
              <w:rPr>
                <w:rFonts w:ascii="Arial" w:hAnsi="Arial" w:cs="Arial"/>
                <w:b w:val="0"/>
                <w:noProof/>
                <w:webHidden/>
                <w:sz w:val="22"/>
                <w:szCs w:val="22"/>
              </w:rPr>
            </w:r>
            <w:r w:rsidRPr="008A4E36">
              <w:rPr>
                <w:rFonts w:ascii="Arial" w:hAnsi="Arial" w:cs="Arial"/>
                <w:b w:val="0"/>
                <w:noProof/>
                <w:webHidden/>
                <w:sz w:val="22"/>
                <w:szCs w:val="22"/>
              </w:rPr>
              <w:fldChar w:fldCharType="separate"/>
            </w:r>
            <w:r w:rsidRPr="008A4E36">
              <w:rPr>
                <w:rFonts w:ascii="Arial" w:hAnsi="Arial" w:cs="Arial"/>
                <w:b w:val="0"/>
                <w:noProof/>
                <w:webHidden/>
                <w:sz w:val="22"/>
                <w:szCs w:val="22"/>
              </w:rPr>
              <w:t>7</w:t>
            </w:r>
            <w:r w:rsidRPr="008A4E36">
              <w:rPr>
                <w:rFonts w:ascii="Arial" w:hAnsi="Arial" w:cs="Arial"/>
                <w:b w:val="0"/>
                <w:noProof/>
                <w:webHidden/>
                <w:sz w:val="22"/>
                <w:szCs w:val="22"/>
              </w:rPr>
              <w:fldChar w:fldCharType="end"/>
            </w:r>
          </w:hyperlink>
        </w:p>
        <w:p w14:paraId="44B4CBA1" w14:textId="77777777" w:rsidR="003E63EE" w:rsidRPr="008A4E36" w:rsidRDefault="003E63EE">
          <w:pPr>
            <w:pStyle w:val="TOC1"/>
            <w:tabs>
              <w:tab w:val="right" w:leader="dot" w:pos="9019"/>
            </w:tabs>
            <w:rPr>
              <w:rFonts w:ascii="Arial" w:eastAsiaTheme="minorEastAsia" w:hAnsi="Arial" w:cs="Arial"/>
              <w:b w:val="0"/>
              <w:bCs w:val="0"/>
              <w:noProof/>
              <w:sz w:val="22"/>
              <w:szCs w:val="22"/>
            </w:rPr>
          </w:pPr>
          <w:hyperlink w:anchor="_Toc227582815" w:history="1">
            <w:r w:rsidRPr="008A4E36">
              <w:rPr>
                <w:rStyle w:val="Hyperlink"/>
                <w:rFonts w:ascii="Arial" w:hAnsi="Arial" w:cs="Arial"/>
                <w:b w:val="0"/>
                <w:noProof/>
                <w:sz w:val="22"/>
                <w:szCs w:val="22"/>
              </w:rPr>
              <w:t>References:</w:t>
            </w:r>
            <w:r w:rsidRPr="008A4E36">
              <w:rPr>
                <w:rFonts w:ascii="Arial" w:hAnsi="Arial" w:cs="Arial"/>
                <w:b w:val="0"/>
                <w:noProof/>
                <w:webHidden/>
                <w:sz w:val="22"/>
                <w:szCs w:val="22"/>
              </w:rPr>
              <w:tab/>
            </w:r>
            <w:r w:rsidRPr="008A4E36">
              <w:rPr>
                <w:rFonts w:ascii="Arial" w:hAnsi="Arial" w:cs="Arial"/>
                <w:b w:val="0"/>
                <w:noProof/>
                <w:webHidden/>
                <w:sz w:val="22"/>
                <w:szCs w:val="22"/>
              </w:rPr>
              <w:fldChar w:fldCharType="begin"/>
            </w:r>
            <w:r w:rsidRPr="008A4E36">
              <w:rPr>
                <w:rFonts w:ascii="Arial" w:hAnsi="Arial" w:cs="Arial"/>
                <w:b w:val="0"/>
                <w:noProof/>
                <w:webHidden/>
                <w:sz w:val="22"/>
                <w:szCs w:val="22"/>
              </w:rPr>
              <w:instrText xml:space="preserve"> PAGEREF _Toc227582815 \h </w:instrText>
            </w:r>
            <w:r w:rsidRPr="008A4E36">
              <w:rPr>
                <w:rFonts w:ascii="Arial" w:hAnsi="Arial" w:cs="Arial"/>
                <w:b w:val="0"/>
                <w:noProof/>
                <w:webHidden/>
                <w:sz w:val="22"/>
                <w:szCs w:val="22"/>
              </w:rPr>
            </w:r>
            <w:r w:rsidRPr="008A4E36">
              <w:rPr>
                <w:rFonts w:ascii="Arial" w:hAnsi="Arial" w:cs="Arial"/>
                <w:b w:val="0"/>
                <w:noProof/>
                <w:webHidden/>
                <w:sz w:val="22"/>
                <w:szCs w:val="22"/>
              </w:rPr>
              <w:fldChar w:fldCharType="separate"/>
            </w:r>
            <w:r w:rsidRPr="008A4E36">
              <w:rPr>
                <w:rFonts w:ascii="Arial" w:hAnsi="Arial" w:cs="Arial"/>
                <w:b w:val="0"/>
                <w:noProof/>
                <w:webHidden/>
                <w:sz w:val="22"/>
                <w:szCs w:val="22"/>
              </w:rPr>
              <w:t>10</w:t>
            </w:r>
            <w:r w:rsidRPr="008A4E36">
              <w:rPr>
                <w:rFonts w:ascii="Arial" w:hAnsi="Arial" w:cs="Arial"/>
                <w:b w:val="0"/>
                <w:noProof/>
                <w:webHidden/>
                <w:sz w:val="22"/>
                <w:szCs w:val="22"/>
              </w:rPr>
              <w:fldChar w:fldCharType="end"/>
            </w:r>
          </w:hyperlink>
        </w:p>
        <w:p w14:paraId="66F4BB20" w14:textId="77777777" w:rsidR="003E63EE" w:rsidRPr="008A4E36" w:rsidRDefault="003E63EE">
          <w:pPr>
            <w:pStyle w:val="TOC1"/>
            <w:tabs>
              <w:tab w:val="right" w:leader="dot" w:pos="9019"/>
            </w:tabs>
            <w:rPr>
              <w:rFonts w:ascii="Arial" w:eastAsiaTheme="minorEastAsia" w:hAnsi="Arial" w:cs="Arial"/>
              <w:b w:val="0"/>
              <w:bCs w:val="0"/>
              <w:noProof/>
              <w:sz w:val="22"/>
              <w:szCs w:val="22"/>
            </w:rPr>
          </w:pPr>
          <w:hyperlink w:anchor="_Toc227582816" w:history="1">
            <w:r w:rsidRPr="008A4E36">
              <w:rPr>
                <w:rStyle w:val="Hyperlink"/>
                <w:rFonts w:ascii="Arial" w:hAnsi="Arial" w:cs="Arial"/>
                <w:b w:val="0"/>
                <w:noProof/>
                <w:sz w:val="22"/>
                <w:szCs w:val="22"/>
              </w:rPr>
              <w:t>Appendix: Job vacancies</w:t>
            </w:r>
            <w:r w:rsidRPr="008A4E36">
              <w:rPr>
                <w:rFonts w:ascii="Arial" w:hAnsi="Arial" w:cs="Arial"/>
                <w:b w:val="0"/>
                <w:noProof/>
                <w:webHidden/>
                <w:sz w:val="22"/>
                <w:szCs w:val="22"/>
              </w:rPr>
              <w:tab/>
            </w:r>
            <w:r w:rsidRPr="008A4E36">
              <w:rPr>
                <w:rFonts w:ascii="Arial" w:hAnsi="Arial" w:cs="Arial"/>
                <w:b w:val="0"/>
                <w:noProof/>
                <w:webHidden/>
                <w:sz w:val="22"/>
                <w:szCs w:val="22"/>
              </w:rPr>
              <w:fldChar w:fldCharType="begin"/>
            </w:r>
            <w:r w:rsidRPr="008A4E36">
              <w:rPr>
                <w:rFonts w:ascii="Arial" w:hAnsi="Arial" w:cs="Arial"/>
                <w:b w:val="0"/>
                <w:noProof/>
                <w:webHidden/>
                <w:sz w:val="22"/>
                <w:szCs w:val="22"/>
              </w:rPr>
              <w:instrText xml:space="preserve"> PAGEREF _Toc227582816 \h </w:instrText>
            </w:r>
            <w:r w:rsidRPr="008A4E36">
              <w:rPr>
                <w:rFonts w:ascii="Arial" w:hAnsi="Arial" w:cs="Arial"/>
                <w:b w:val="0"/>
                <w:noProof/>
                <w:webHidden/>
                <w:sz w:val="22"/>
                <w:szCs w:val="22"/>
              </w:rPr>
            </w:r>
            <w:r w:rsidRPr="008A4E36">
              <w:rPr>
                <w:rFonts w:ascii="Arial" w:hAnsi="Arial" w:cs="Arial"/>
                <w:b w:val="0"/>
                <w:noProof/>
                <w:webHidden/>
                <w:sz w:val="22"/>
                <w:szCs w:val="22"/>
              </w:rPr>
              <w:fldChar w:fldCharType="separate"/>
            </w:r>
            <w:r w:rsidRPr="008A4E36">
              <w:rPr>
                <w:rFonts w:ascii="Arial" w:hAnsi="Arial" w:cs="Arial"/>
                <w:b w:val="0"/>
                <w:noProof/>
                <w:webHidden/>
                <w:sz w:val="22"/>
                <w:szCs w:val="22"/>
              </w:rPr>
              <w:t>11</w:t>
            </w:r>
            <w:r w:rsidRPr="008A4E36">
              <w:rPr>
                <w:rFonts w:ascii="Arial" w:hAnsi="Arial" w:cs="Arial"/>
                <w:b w:val="0"/>
                <w:noProof/>
                <w:webHidden/>
                <w:sz w:val="22"/>
                <w:szCs w:val="22"/>
              </w:rPr>
              <w:fldChar w:fldCharType="end"/>
            </w:r>
          </w:hyperlink>
        </w:p>
        <w:p w14:paraId="55BB9A15" w14:textId="77777777" w:rsidR="00E26DC1" w:rsidRDefault="007F17BB">
          <w:r w:rsidRPr="008A4E36">
            <w:rPr>
              <w:rFonts w:ascii="Arial" w:hAnsi="Arial" w:cs="Arial"/>
              <w:b w:val="0"/>
              <w:sz w:val="22"/>
              <w:szCs w:val="22"/>
            </w:rPr>
            <w:fldChar w:fldCharType="end"/>
          </w:r>
        </w:p>
      </w:sdtContent>
    </w:sdt>
    <w:p w14:paraId="19130135" w14:textId="77777777" w:rsidR="00E26DC1" w:rsidRDefault="00E26DC1">
      <w:pPr>
        <w:jc w:val="center"/>
        <w:rPr>
          <w:sz w:val="32"/>
          <w:szCs w:val="32"/>
        </w:rPr>
      </w:pPr>
    </w:p>
    <w:p w14:paraId="0921FF1C" w14:textId="77777777" w:rsidR="00E26DC1" w:rsidRDefault="00E26DC1">
      <w:pPr>
        <w:jc w:val="center"/>
        <w:rPr>
          <w:sz w:val="32"/>
          <w:szCs w:val="32"/>
        </w:rPr>
      </w:pPr>
    </w:p>
    <w:p w14:paraId="78449921" w14:textId="77777777" w:rsidR="00E26DC1" w:rsidRDefault="00E26DC1">
      <w:pPr>
        <w:jc w:val="center"/>
        <w:rPr>
          <w:sz w:val="32"/>
          <w:szCs w:val="32"/>
        </w:rPr>
      </w:pPr>
    </w:p>
    <w:p w14:paraId="7AB37D86" w14:textId="77777777" w:rsidR="00E26DC1" w:rsidRDefault="00E26DC1">
      <w:pPr>
        <w:jc w:val="center"/>
        <w:rPr>
          <w:sz w:val="32"/>
          <w:szCs w:val="32"/>
        </w:rPr>
      </w:pPr>
    </w:p>
    <w:p w14:paraId="52E3654E" w14:textId="77777777" w:rsidR="00E26DC1" w:rsidRDefault="00E26DC1">
      <w:pPr>
        <w:jc w:val="center"/>
        <w:rPr>
          <w:sz w:val="32"/>
          <w:szCs w:val="32"/>
        </w:rPr>
      </w:pPr>
    </w:p>
    <w:p w14:paraId="78B24344" w14:textId="77777777" w:rsidR="00E26DC1" w:rsidRDefault="00E26DC1">
      <w:pPr>
        <w:jc w:val="center"/>
        <w:rPr>
          <w:sz w:val="32"/>
          <w:szCs w:val="32"/>
        </w:rPr>
      </w:pPr>
    </w:p>
    <w:p w14:paraId="69CB710D" w14:textId="77777777" w:rsidR="00E26DC1" w:rsidRDefault="00E26DC1">
      <w:pPr>
        <w:jc w:val="center"/>
        <w:rPr>
          <w:sz w:val="32"/>
          <w:szCs w:val="32"/>
        </w:rPr>
      </w:pPr>
    </w:p>
    <w:p w14:paraId="3CBCE88C" w14:textId="77777777" w:rsidR="00E26DC1" w:rsidRDefault="00E26DC1">
      <w:pPr>
        <w:jc w:val="center"/>
        <w:rPr>
          <w:sz w:val="32"/>
          <w:szCs w:val="32"/>
        </w:rPr>
      </w:pPr>
    </w:p>
    <w:p w14:paraId="3632211F" w14:textId="77777777" w:rsidR="00E26DC1" w:rsidRDefault="00E26DC1">
      <w:pPr>
        <w:jc w:val="center"/>
        <w:rPr>
          <w:sz w:val="32"/>
          <w:szCs w:val="32"/>
        </w:rPr>
      </w:pPr>
    </w:p>
    <w:p w14:paraId="3C2D6912" w14:textId="77777777" w:rsidR="00E26DC1" w:rsidRDefault="00E26DC1">
      <w:pPr>
        <w:jc w:val="center"/>
        <w:rPr>
          <w:sz w:val="32"/>
          <w:szCs w:val="32"/>
        </w:rPr>
      </w:pPr>
    </w:p>
    <w:p w14:paraId="3524A3F8" w14:textId="77777777" w:rsidR="00E26DC1" w:rsidRDefault="00E26DC1">
      <w:pPr>
        <w:jc w:val="center"/>
        <w:rPr>
          <w:sz w:val="32"/>
          <w:szCs w:val="32"/>
        </w:rPr>
      </w:pPr>
    </w:p>
    <w:p w14:paraId="59B31F0F" w14:textId="77777777" w:rsidR="00E26DC1" w:rsidRDefault="00E26DC1"/>
    <w:p w14:paraId="47BB649B" w14:textId="77777777" w:rsidR="00E26DC1" w:rsidRDefault="00E26DC1"/>
    <w:p w14:paraId="7B0F6632" w14:textId="77777777" w:rsidR="00E26DC1" w:rsidRDefault="007F17BB">
      <w:r>
        <w:br w:type="page"/>
      </w:r>
    </w:p>
    <w:p w14:paraId="18D08ED7" w14:textId="1C638478" w:rsidR="00E26DC1" w:rsidRDefault="007F17BB">
      <w:pPr>
        <w:pStyle w:val="Heading1"/>
      </w:pPr>
      <w:bookmarkStart w:id="0" w:name="_Toc227582809"/>
      <w:r>
        <w:lastRenderedPageBreak/>
        <w:t>CV</w:t>
      </w:r>
      <w:bookmarkEnd w:id="0"/>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D130B5" w:rsidRPr="008A4E36" w14:paraId="72DCE5B3" w14:textId="77777777">
        <w:tc>
          <w:tcPr>
            <w:tcW w:w="9029" w:type="dxa"/>
            <w:tcMar>
              <w:top w:w="100" w:type="dxa"/>
              <w:left w:w="100" w:type="dxa"/>
              <w:bottom w:w="100" w:type="dxa"/>
              <w:right w:w="100" w:type="dxa"/>
            </w:tcMar>
          </w:tcPr>
          <w:p w14:paraId="14049F8E" w14:textId="77777777" w:rsidR="00E26DC1" w:rsidRPr="008A4E36" w:rsidRDefault="007F17BB">
            <w:pPr>
              <w:jc w:val="center"/>
              <w:rPr>
                <w:rFonts w:ascii="Arial" w:hAnsi="Arial" w:cs="Arial"/>
                <w:b w:val="0"/>
                <w:bCs w:val="0"/>
                <w:color w:val="000000" w:themeColor="text1"/>
                <w:sz w:val="22"/>
                <w:szCs w:val="22"/>
              </w:rPr>
            </w:pPr>
            <w:r w:rsidRPr="008A4E36">
              <w:rPr>
                <w:rFonts w:ascii="Arial" w:hAnsi="Arial" w:cs="Arial"/>
                <w:color w:val="000000" w:themeColor="text1"/>
                <w:sz w:val="22"/>
                <w:szCs w:val="22"/>
              </w:rPr>
              <w:t>Name:</w:t>
            </w:r>
            <w:r w:rsidRPr="008A4E36">
              <w:rPr>
                <w:rFonts w:ascii="Arial" w:hAnsi="Arial" w:cs="Arial"/>
                <w:b w:val="0"/>
                <w:bCs w:val="0"/>
                <w:color w:val="000000" w:themeColor="text1"/>
                <w:sz w:val="22"/>
                <w:szCs w:val="22"/>
              </w:rPr>
              <w:t xml:space="preserve"> Ionela Velichi</w:t>
            </w:r>
          </w:p>
          <w:p w14:paraId="1069CF13" w14:textId="77777777" w:rsidR="00E26DC1" w:rsidRPr="008A4E36" w:rsidRDefault="007F17BB">
            <w:pPr>
              <w:jc w:val="center"/>
              <w:rPr>
                <w:rFonts w:ascii="Arial" w:hAnsi="Arial" w:cs="Arial"/>
                <w:b w:val="0"/>
                <w:bCs w:val="0"/>
                <w:color w:val="000000" w:themeColor="text1"/>
                <w:sz w:val="22"/>
                <w:szCs w:val="22"/>
              </w:rPr>
            </w:pPr>
            <w:r w:rsidRPr="008A4E36">
              <w:rPr>
                <w:rFonts w:ascii="Arial" w:hAnsi="Arial" w:cs="Arial"/>
                <w:color w:val="000000" w:themeColor="text1"/>
                <w:sz w:val="22"/>
                <w:szCs w:val="22"/>
              </w:rPr>
              <w:t>Email:</w:t>
            </w:r>
            <w:r w:rsidRPr="008A4E36">
              <w:rPr>
                <w:rFonts w:ascii="Arial" w:hAnsi="Arial" w:cs="Arial"/>
                <w:b w:val="0"/>
                <w:bCs w:val="0"/>
                <w:color w:val="000000" w:themeColor="text1"/>
                <w:sz w:val="22"/>
                <w:szCs w:val="22"/>
              </w:rPr>
              <w:t xml:space="preserve"> </w:t>
            </w:r>
            <w:hyperlink r:id="rId8">
              <w:r w:rsidRPr="008A4E36">
                <w:rPr>
                  <w:rFonts w:ascii="Arial" w:hAnsi="Arial" w:cs="Arial"/>
                  <w:b w:val="0"/>
                  <w:bCs w:val="0"/>
                  <w:color w:val="000000" w:themeColor="text1"/>
                  <w:sz w:val="22"/>
                  <w:szCs w:val="22"/>
                  <w:u w:val="single"/>
                </w:rPr>
                <w:t>2438802@student.uwstd.ac.uk</w:t>
              </w:r>
            </w:hyperlink>
          </w:p>
          <w:p w14:paraId="4639C021" w14:textId="77777777" w:rsidR="00E26DC1" w:rsidRPr="008A4E36" w:rsidRDefault="00E26DC1">
            <w:pPr>
              <w:rPr>
                <w:rFonts w:ascii="Arial" w:hAnsi="Arial" w:cs="Arial"/>
                <w:b w:val="0"/>
                <w:bCs w:val="0"/>
                <w:color w:val="000000" w:themeColor="text1"/>
                <w:sz w:val="22"/>
                <w:szCs w:val="22"/>
              </w:rPr>
            </w:pPr>
          </w:p>
          <w:p w14:paraId="308C7C9E"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Summary statement</w:t>
            </w:r>
          </w:p>
          <w:p w14:paraId="18958FF1"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A highly proactive student of health and social care with effective teamwork, communication and problem-solving skills. I wish to enter the health and social care sector as a p</w:t>
            </w:r>
            <w:r w:rsidRPr="008A4E36">
              <w:rPr>
                <w:rFonts w:ascii="Arial" w:hAnsi="Arial" w:cs="Arial"/>
                <w:b w:val="0"/>
                <w:bCs w:val="0"/>
                <w:color w:val="000000" w:themeColor="text1"/>
                <w:sz w:val="22"/>
                <w:szCs w:val="22"/>
                <w:highlight w:val="white"/>
              </w:rPr>
              <w:t>sychologist for older people at care homes</w:t>
            </w:r>
            <w:r w:rsidRPr="008A4E36">
              <w:rPr>
                <w:rFonts w:ascii="Arial" w:hAnsi="Arial" w:cs="Arial"/>
                <w:b w:val="0"/>
                <w:bCs w:val="0"/>
                <w:color w:val="000000" w:themeColor="text1"/>
                <w:sz w:val="22"/>
                <w:szCs w:val="22"/>
              </w:rPr>
              <w:t>. I aim to use the knowledge that I gained from the completion of course to deliver the best levels of my services to individuals in the healthcare sector. I also aim to gain more practical experience regarding different aspects of the health and social care sector, particularly in supporting mental health and emotional wellbeing of elderly individuals. I understood the relationship between my current theoretical knowledge and the requirements in the practical field. I aim to use my current levels of understanding based on the health sector to solve the practical issues faced by individuals in this industry. The future position that I can acquire in this sector will have a major influence on the ways I can fulfil my career objectives related to providing my care services to the individuals who require them. My personal values are also hugely aligned with the future position that I wish to acquire as a p</w:t>
            </w:r>
            <w:r w:rsidRPr="008A4E36">
              <w:rPr>
                <w:rFonts w:ascii="Arial" w:hAnsi="Arial" w:cs="Arial"/>
                <w:b w:val="0"/>
                <w:bCs w:val="0"/>
                <w:color w:val="000000" w:themeColor="text1"/>
                <w:sz w:val="22"/>
                <w:szCs w:val="22"/>
                <w:highlight w:val="white"/>
              </w:rPr>
              <w:t xml:space="preserve">sychologist for older people at care homes. </w:t>
            </w:r>
          </w:p>
          <w:p w14:paraId="3CBFE286"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Key skills</w:t>
            </w:r>
          </w:p>
          <w:p w14:paraId="2861FD95" w14:textId="77777777" w:rsidR="00E26DC1" w:rsidRPr="008A4E36" w:rsidRDefault="007F17BB">
            <w:pPr>
              <w:numPr>
                <w:ilvl w:val="0"/>
                <w:numId w:val="1"/>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Teamworking skills. </w:t>
            </w:r>
          </w:p>
          <w:p w14:paraId="5249FADE" w14:textId="77777777" w:rsidR="00E26DC1" w:rsidRPr="008A4E36" w:rsidRDefault="007F17BB">
            <w:pPr>
              <w:numPr>
                <w:ilvl w:val="0"/>
                <w:numId w:val="1"/>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Communication skills. </w:t>
            </w:r>
          </w:p>
          <w:p w14:paraId="7B2A0A42" w14:textId="77777777" w:rsidR="00E26DC1" w:rsidRPr="008A4E36" w:rsidRDefault="007F17BB">
            <w:pPr>
              <w:numPr>
                <w:ilvl w:val="0"/>
                <w:numId w:val="1"/>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Problem-solving skills.</w:t>
            </w:r>
          </w:p>
          <w:p w14:paraId="16D89099" w14:textId="77777777" w:rsidR="00E26DC1" w:rsidRPr="008A4E36" w:rsidRDefault="007F17BB">
            <w:pPr>
              <w:numPr>
                <w:ilvl w:val="0"/>
                <w:numId w:val="1"/>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Trust and cooperation development skills. </w:t>
            </w:r>
          </w:p>
          <w:p w14:paraId="0D2FF28F" w14:textId="77777777" w:rsidR="00E26DC1" w:rsidRPr="008A4E36" w:rsidRDefault="007F17BB">
            <w:pPr>
              <w:numPr>
                <w:ilvl w:val="0"/>
                <w:numId w:val="1"/>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Collaboration skills. </w:t>
            </w:r>
          </w:p>
          <w:p w14:paraId="03791B8A" w14:textId="77777777" w:rsidR="00E26DC1" w:rsidRPr="008A4E36" w:rsidRDefault="007F17BB">
            <w:pPr>
              <w:numPr>
                <w:ilvl w:val="0"/>
                <w:numId w:val="1"/>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Time management skills. </w:t>
            </w:r>
          </w:p>
          <w:p w14:paraId="58222A77" w14:textId="77777777" w:rsidR="00E26DC1" w:rsidRPr="008A4E36" w:rsidRDefault="007F17BB">
            <w:pPr>
              <w:numPr>
                <w:ilvl w:val="0"/>
                <w:numId w:val="1"/>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Emotional understanding and empathy skills for elderly care.</w:t>
            </w:r>
          </w:p>
          <w:p w14:paraId="31C3ECF3"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Work experience</w:t>
            </w:r>
          </w:p>
          <w:p w14:paraId="4465F853"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Worked as a part-time p</w:t>
            </w:r>
            <w:r w:rsidRPr="008A4E36">
              <w:rPr>
                <w:rFonts w:ascii="Arial" w:hAnsi="Arial" w:cs="Arial"/>
                <w:b w:val="0"/>
                <w:bCs w:val="0"/>
                <w:color w:val="000000" w:themeColor="text1"/>
                <w:sz w:val="22"/>
                <w:szCs w:val="22"/>
                <w:highlight w:val="white"/>
              </w:rPr>
              <w:t>sychologist in old age care homes in London.</w:t>
            </w:r>
            <w:r w:rsidRPr="008A4E36">
              <w:rPr>
                <w:rFonts w:ascii="Arial" w:hAnsi="Arial" w:cs="Arial"/>
                <w:b w:val="0"/>
                <w:bCs w:val="0"/>
                <w:color w:val="000000" w:themeColor="text1"/>
                <w:sz w:val="22"/>
                <w:szCs w:val="22"/>
              </w:rPr>
              <w:t xml:space="preserve"> </w:t>
            </w:r>
          </w:p>
          <w:p w14:paraId="16F45E06" w14:textId="77777777" w:rsidR="00E26DC1" w:rsidRPr="008A4E36" w:rsidRDefault="007F17BB">
            <w:pPr>
              <w:numPr>
                <w:ilvl w:val="0"/>
                <w:numId w:val="5"/>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While working in this role, I have developed better relationships with the individuals to whom I provided my services. </w:t>
            </w:r>
          </w:p>
          <w:p w14:paraId="37C7C5CD" w14:textId="77777777" w:rsidR="00E26DC1" w:rsidRPr="008A4E36" w:rsidRDefault="00D130B5">
            <w:pPr>
              <w:numPr>
                <w:ilvl w:val="0"/>
                <w:numId w:val="5"/>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As a</w:t>
            </w:r>
            <w:r w:rsidR="007F17BB" w:rsidRPr="008A4E36">
              <w:rPr>
                <w:rFonts w:ascii="Arial" w:hAnsi="Arial" w:cs="Arial"/>
                <w:b w:val="0"/>
                <w:bCs w:val="0"/>
                <w:color w:val="000000" w:themeColor="text1"/>
                <w:sz w:val="22"/>
                <w:szCs w:val="22"/>
              </w:rPr>
              <w:t xml:space="preserve"> part-time </w:t>
            </w:r>
            <w:r w:rsidRPr="008A4E36">
              <w:rPr>
                <w:rFonts w:ascii="Arial" w:hAnsi="Arial" w:cs="Arial"/>
                <w:b w:val="0"/>
                <w:bCs w:val="0"/>
                <w:color w:val="000000" w:themeColor="text1"/>
                <w:sz w:val="22"/>
                <w:szCs w:val="22"/>
              </w:rPr>
              <w:t>p</w:t>
            </w:r>
            <w:r w:rsidRPr="008A4E36">
              <w:rPr>
                <w:rFonts w:ascii="Arial" w:hAnsi="Arial" w:cs="Arial"/>
                <w:b w:val="0"/>
                <w:bCs w:val="0"/>
                <w:color w:val="000000" w:themeColor="text1"/>
                <w:sz w:val="22"/>
                <w:szCs w:val="22"/>
                <w:highlight w:val="white"/>
              </w:rPr>
              <w:t>sychologist I</w:t>
            </w:r>
            <w:r w:rsidR="007F17BB" w:rsidRPr="008A4E36">
              <w:rPr>
                <w:rFonts w:ascii="Arial" w:hAnsi="Arial" w:cs="Arial"/>
                <w:b w:val="0"/>
                <w:bCs w:val="0"/>
                <w:color w:val="000000" w:themeColor="text1"/>
                <w:sz w:val="22"/>
                <w:szCs w:val="22"/>
                <w:highlight w:val="white"/>
              </w:rPr>
              <w:t xml:space="preserve"> </w:t>
            </w:r>
            <w:r w:rsidR="007F17BB" w:rsidRPr="008A4E36">
              <w:rPr>
                <w:rFonts w:ascii="Arial" w:hAnsi="Arial" w:cs="Arial"/>
                <w:b w:val="0"/>
                <w:bCs w:val="0"/>
                <w:color w:val="000000" w:themeColor="text1"/>
                <w:sz w:val="22"/>
                <w:szCs w:val="22"/>
              </w:rPr>
              <w:t xml:space="preserve">develop a trusted relationship with my employers. </w:t>
            </w:r>
          </w:p>
          <w:p w14:paraId="05FC171A" w14:textId="77777777" w:rsidR="00E26DC1" w:rsidRPr="008A4E36" w:rsidRDefault="007F17BB">
            <w:pPr>
              <w:numPr>
                <w:ilvl w:val="0"/>
                <w:numId w:val="5"/>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I used my communication skills to understand the </w:t>
            </w:r>
            <w:r w:rsidR="00D130B5" w:rsidRPr="008A4E36">
              <w:rPr>
                <w:rFonts w:ascii="Arial" w:hAnsi="Arial" w:cs="Arial"/>
                <w:b w:val="0"/>
                <w:bCs w:val="0"/>
                <w:color w:val="000000" w:themeColor="text1"/>
                <w:sz w:val="22"/>
                <w:szCs w:val="22"/>
              </w:rPr>
              <w:t>emotional</w:t>
            </w:r>
            <w:r w:rsidRPr="008A4E36">
              <w:rPr>
                <w:rFonts w:ascii="Arial" w:hAnsi="Arial" w:cs="Arial"/>
                <w:b w:val="0"/>
                <w:bCs w:val="0"/>
                <w:color w:val="000000" w:themeColor="text1"/>
                <w:sz w:val="22"/>
                <w:szCs w:val="22"/>
              </w:rPr>
              <w:t xml:space="preserve"> and mental health needs of older individuals and respond appropriately. </w:t>
            </w:r>
          </w:p>
          <w:p w14:paraId="330EFAD1" w14:textId="77777777" w:rsidR="00E26DC1" w:rsidRPr="008A4E36" w:rsidRDefault="007F17BB">
            <w:pPr>
              <w:numPr>
                <w:ilvl w:val="0"/>
                <w:numId w:val="5"/>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My time management skills were highly helpful for me to complete all my tasks properly.</w:t>
            </w:r>
          </w:p>
          <w:p w14:paraId="60B8EA82" w14:textId="77777777" w:rsidR="00E26DC1" w:rsidRPr="008A4E36" w:rsidRDefault="007F17BB">
            <w:pPr>
              <w:numPr>
                <w:ilvl w:val="0"/>
                <w:numId w:val="5"/>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lastRenderedPageBreak/>
              <w:t xml:space="preserve">Dividing my time between observation, interaction and supportive activities was a significant part of my responsibilities. </w:t>
            </w:r>
          </w:p>
          <w:p w14:paraId="31095B1D" w14:textId="77777777" w:rsidR="00E26DC1" w:rsidRPr="008A4E36" w:rsidRDefault="007F17BB">
            <w:pPr>
              <w:numPr>
                <w:ilvl w:val="0"/>
                <w:numId w:val="5"/>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My problem-solving skills proved to be quite important to respond to emotional distress and behavioural challenge among older individuals. </w:t>
            </w:r>
          </w:p>
          <w:p w14:paraId="4EF931DD" w14:textId="77777777" w:rsidR="00E26DC1" w:rsidRPr="008A4E36" w:rsidRDefault="007F17BB">
            <w:pPr>
              <w:numPr>
                <w:ilvl w:val="0"/>
                <w:numId w:val="5"/>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I used my teamwork skills to work effectively with caregivers and healthcare staff to provide effective services. </w:t>
            </w:r>
          </w:p>
          <w:p w14:paraId="48FACC51" w14:textId="77777777" w:rsidR="00E26DC1" w:rsidRPr="008A4E36" w:rsidRDefault="007F17BB">
            <w:pPr>
              <w:numPr>
                <w:ilvl w:val="0"/>
                <w:numId w:val="5"/>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These experiences helped me to understand the emotional needs and behavioural patterns of individuals, which is important in psychological</w:t>
            </w:r>
            <w:r w:rsidRPr="008A4E36">
              <w:rPr>
                <w:rFonts w:ascii="Arial" w:hAnsi="Arial" w:cs="Arial"/>
                <w:b w:val="0"/>
                <w:bCs w:val="0"/>
                <w:color w:val="000000" w:themeColor="text1"/>
                <w:sz w:val="22"/>
                <w:szCs w:val="22"/>
                <w:highlight w:val="white"/>
              </w:rPr>
              <w:t xml:space="preserve"> care for older people at care homes. </w:t>
            </w:r>
          </w:p>
          <w:p w14:paraId="587D21E1"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Education</w:t>
            </w:r>
          </w:p>
          <w:p w14:paraId="5389A880" w14:textId="77777777" w:rsidR="00E26DC1" w:rsidRPr="008A4E36" w:rsidRDefault="007F17BB">
            <w:pPr>
              <w:numPr>
                <w:ilvl w:val="0"/>
                <w:numId w:val="4"/>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Technological High School </w:t>
            </w:r>
          </w:p>
          <w:p w14:paraId="631228B0" w14:textId="77777777" w:rsidR="00E26DC1" w:rsidRPr="008A4E36" w:rsidRDefault="007F17BB">
            <w:pPr>
              <w:numPr>
                <w:ilvl w:val="0"/>
                <w:numId w:val="4"/>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University of Wales </w:t>
            </w:r>
          </w:p>
          <w:p w14:paraId="4AAFE13F"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 xml:space="preserve">Known languages </w:t>
            </w:r>
          </w:p>
          <w:p w14:paraId="58610AA6" w14:textId="77777777" w:rsidR="00E26DC1" w:rsidRPr="008A4E36" w:rsidRDefault="007F17BB">
            <w:pPr>
              <w:numPr>
                <w:ilvl w:val="0"/>
                <w:numId w:val="3"/>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English</w:t>
            </w:r>
          </w:p>
          <w:p w14:paraId="47D399F3" w14:textId="790557BA" w:rsidR="00094B83" w:rsidRPr="008A4E36" w:rsidRDefault="00094B83">
            <w:pPr>
              <w:numPr>
                <w:ilvl w:val="0"/>
                <w:numId w:val="3"/>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Italian</w:t>
            </w:r>
          </w:p>
          <w:p w14:paraId="1DE25733"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 xml:space="preserve">Hobbies and interest </w:t>
            </w:r>
          </w:p>
          <w:p w14:paraId="7509EA23" w14:textId="605E7471" w:rsidR="00E26DC1" w:rsidRPr="002D2D21" w:rsidRDefault="007F17BB" w:rsidP="002D2D21">
            <w:pPr>
              <w:numPr>
                <w:ilvl w:val="0"/>
                <w:numId w:val="2"/>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Reading </w:t>
            </w:r>
          </w:p>
          <w:p w14:paraId="57A51D23" w14:textId="77777777" w:rsidR="00E26DC1" w:rsidRDefault="007F17BB">
            <w:pPr>
              <w:numPr>
                <w:ilvl w:val="0"/>
                <w:numId w:val="2"/>
              </w:num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Learning about human </w:t>
            </w:r>
            <w:r w:rsidR="007809EF" w:rsidRPr="008A4E36">
              <w:rPr>
                <w:rFonts w:ascii="Arial" w:hAnsi="Arial" w:cs="Arial"/>
                <w:b w:val="0"/>
                <w:bCs w:val="0"/>
                <w:color w:val="000000" w:themeColor="text1"/>
                <w:sz w:val="22"/>
                <w:szCs w:val="22"/>
              </w:rPr>
              <w:t>mind, body, soul</w:t>
            </w:r>
            <w:r w:rsidRPr="008A4E36">
              <w:rPr>
                <w:rFonts w:ascii="Arial" w:hAnsi="Arial" w:cs="Arial"/>
                <w:b w:val="0"/>
                <w:bCs w:val="0"/>
                <w:color w:val="000000" w:themeColor="text1"/>
                <w:sz w:val="22"/>
                <w:szCs w:val="22"/>
              </w:rPr>
              <w:t xml:space="preserve"> and mental health.</w:t>
            </w:r>
          </w:p>
          <w:p w14:paraId="186842F1" w14:textId="4A6166FF" w:rsidR="002D2D21" w:rsidRPr="008A4E36" w:rsidRDefault="002D2D21">
            <w:pPr>
              <w:numPr>
                <w:ilvl w:val="0"/>
                <w:numId w:val="2"/>
              </w:numPr>
              <w:rPr>
                <w:rFonts w:ascii="Arial" w:hAnsi="Arial" w:cs="Arial"/>
                <w:b w:val="0"/>
                <w:bCs w:val="0"/>
                <w:color w:val="000000" w:themeColor="text1"/>
                <w:sz w:val="22"/>
                <w:szCs w:val="22"/>
              </w:rPr>
            </w:pPr>
            <w:r>
              <w:rPr>
                <w:rFonts w:ascii="Arial" w:hAnsi="Arial" w:cs="Arial"/>
                <w:b w:val="0"/>
                <w:bCs w:val="0"/>
                <w:color w:val="000000" w:themeColor="text1"/>
                <w:sz w:val="22"/>
                <w:szCs w:val="22"/>
              </w:rPr>
              <w:t>Music and Dancing</w:t>
            </w:r>
          </w:p>
        </w:tc>
      </w:tr>
    </w:tbl>
    <w:p w14:paraId="1F64EF2D" w14:textId="77777777" w:rsidR="00E26DC1" w:rsidRPr="008A4E36" w:rsidRDefault="00E26DC1">
      <w:pPr>
        <w:rPr>
          <w:rFonts w:ascii="Arial" w:hAnsi="Arial" w:cs="Arial"/>
          <w:color w:val="000000" w:themeColor="text1"/>
          <w:sz w:val="22"/>
          <w:szCs w:val="22"/>
        </w:rPr>
      </w:pPr>
    </w:p>
    <w:p w14:paraId="7E386198" w14:textId="10101550" w:rsidR="00E26DC1" w:rsidRPr="008A4E36" w:rsidRDefault="007F17BB">
      <w:pPr>
        <w:pStyle w:val="Heading1"/>
        <w:rPr>
          <w:rFonts w:ascii="Arial" w:hAnsi="Arial" w:cs="Arial"/>
          <w:color w:val="000000" w:themeColor="text1"/>
          <w:sz w:val="22"/>
          <w:szCs w:val="22"/>
        </w:rPr>
      </w:pPr>
      <w:bookmarkStart w:id="1" w:name="_Toc227582810"/>
      <w:r w:rsidRPr="008A4E36">
        <w:rPr>
          <w:rFonts w:ascii="Arial" w:hAnsi="Arial" w:cs="Arial"/>
          <w:color w:val="000000" w:themeColor="text1"/>
          <w:sz w:val="22"/>
          <w:szCs w:val="22"/>
        </w:rPr>
        <w:t>Personal Statement – Application for Full-Time Assistant Psychologist</w:t>
      </w:r>
      <w:bookmarkEnd w:id="1"/>
    </w:p>
    <w:p w14:paraId="5404F2AA"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I am applying for the Assistant Psychologist full-time role at Norfolk &amp; Suffolk Foundation Trust since I am very much interested in supporting older people within the community and care homes, mental health settings (refer to the Appendix). I am passionate about working in a job role that will boost psychological well-being, mental health and daily functioning of individuals who suffer from mental health difficulties. My career goal (long-term) is to develop within clinical psychology. This selected job role can provide me with opportunities to gain practical experiences and contribute to person-centred care.</w:t>
      </w:r>
    </w:p>
    <w:p w14:paraId="5CDE33B4"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I am also continuing with a research process, Certificate of Higher Education Skills in the Workplace (Health and Social Care), in which I have developed knowledge, which is quite good in the aspects of person-centred care, communication and dignity and independence maintenance. My learning has provided me with real-time knowledge of theoretical as well as practical understanding of how to assist people. I understand how to wait, be understanding and respectful of others when working hand in hand with others and more so in a live-in setup.</w:t>
      </w:r>
    </w:p>
    <w:p w14:paraId="53727953"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In addition to my studies, I also possess good work experience in London, where I worked as a part-time psychologist in old age care homes. My working process prioritised structured </w:t>
      </w:r>
      <w:r w:rsidRPr="008A4E36">
        <w:rPr>
          <w:rFonts w:ascii="Arial" w:hAnsi="Arial" w:cs="Arial"/>
          <w:b w:val="0"/>
          <w:bCs w:val="0"/>
          <w:color w:val="000000" w:themeColor="text1"/>
          <w:sz w:val="22"/>
          <w:szCs w:val="22"/>
        </w:rPr>
        <w:lastRenderedPageBreak/>
        <w:t>psychological support including interaction, observation and helping older people with their emotional requirements. This past work experience boosted my time management and problem-solving skills, which helped me to manage multiple responsibilities effectively.</w:t>
      </w:r>
    </w:p>
    <w:p w14:paraId="69A5456F"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Communication, teamwork, and real-time problem-solving abilities are my key strengths in my job. I can specify separate expenses and discharge them, and it is worthy enough to be pleasant enough. Another thing that I am proud of is that I am trustworthy, respectful and reliable, which are the most vital qualities of a full-time psychologist job. Since I am a flexible person, I will be capable of adapting and learning how to communicate with everyone well. This makes me very suited to be employed. This job provided me opportunities to manage overall cleanliness and sanitary processes and effective meal practices of overall social care, which can directly improve the mental and physical health of the patients. </w:t>
      </w:r>
    </w:p>
    <w:p w14:paraId="04659CD4" w14:textId="75302B29"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Secondly, I believe that I am capable of being an independent and an initiative caregiver </w:t>
      </w:r>
      <w:r w:rsidR="007809EF" w:rsidRPr="008A4E36">
        <w:rPr>
          <w:rFonts w:ascii="Arial" w:hAnsi="Arial" w:cs="Arial"/>
          <w:b w:val="0"/>
          <w:bCs w:val="0"/>
          <w:color w:val="000000" w:themeColor="text1"/>
          <w:sz w:val="22"/>
          <w:szCs w:val="22"/>
        </w:rPr>
        <w:t>regarding</w:t>
      </w:r>
      <w:r w:rsidRPr="008A4E36">
        <w:rPr>
          <w:rFonts w:ascii="Arial" w:hAnsi="Arial" w:cs="Arial"/>
          <w:b w:val="0"/>
          <w:bCs w:val="0"/>
          <w:color w:val="000000" w:themeColor="text1"/>
          <w:sz w:val="22"/>
          <w:szCs w:val="22"/>
        </w:rPr>
        <w:t xml:space="preserve"> the healthcare duties. At the same time, I would also like to work in a team and would be able to cooperate with other individuals in case there is a necessity. This optimism and composure allow me to contribute towards addressing the critical situations at work professionally and provide a supportive environment.</w:t>
      </w:r>
    </w:p>
    <w:p w14:paraId="493E1AE6"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I believe that my qualifications and experience (education, experience, character) would qualify me as a good applicant for the Full-Time Assistant Psychologist position. To maintain that I have stable day-to-day support, I will make sure that I provide quality care. I would serve and develop a relationship of trust with those I will be doing business with.</w:t>
      </w:r>
    </w:p>
    <w:p w14:paraId="3EE80D20" w14:textId="77777777" w:rsidR="007809EF" w:rsidRPr="008A4E36" w:rsidRDefault="007809EF">
      <w:pPr>
        <w:rPr>
          <w:rFonts w:ascii="Arial" w:hAnsi="Arial" w:cs="Arial"/>
          <w:b w:val="0"/>
          <w:bCs w:val="0"/>
          <w:color w:val="000000" w:themeColor="text1"/>
          <w:sz w:val="22"/>
          <w:szCs w:val="22"/>
        </w:rPr>
      </w:pPr>
    </w:p>
    <w:p w14:paraId="6E9AD7FF" w14:textId="0CDD979A" w:rsidR="00E26DC1" w:rsidRPr="008A4E36" w:rsidRDefault="007F17BB">
      <w:pPr>
        <w:pStyle w:val="Heading1"/>
        <w:rPr>
          <w:rFonts w:ascii="Arial" w:hAnsi="Arial" w:cs="Arial"/>
          <w:color w:val="000000" w:themeColor="text1"/>
          <w:sz w:val="22"/>
          <w:szCs w:val="22"/>
        </w:rPr>
      </w:pPr>
      <w:bookmarkStart w:id="2" w:name="_Toc227582811"/>
      <w:r w:rsidRPr="008A4E36">
        <w:rPr>
          <w:rFonts w:ascii="Arial" w:hAnsi="Arial" w:cs="Arial"/>
          <w:color w:val="000000" w:themeColor="text1"/>
          <w:sz w:val="22"/>
          <w:szCs w:val="22"/>
        </w:rPr>
        <w:t>SWOT analysis</w:t>
      </w:r>
      <w:r w:rsidR="00955E63">
        <w:rPr>
          <w:rFonts w:ascii="Arial" w:hAnsi="Arial" w:cs="Arial"/>
          <w:color w:val="000000" w:themeColor="text1"/>
          <w:sz w:val="22"/>
          <w:szCs w:val="22"/>
        </w:rPr>
        <w:t>.</w:t>
      </w:r>
      <w:r w:rsidR="00FE1957" w:rsidRPr="008A4E36">
        <w:rPr>
          <w:rFonts w:ascii="Arial" w:hAnsi="Arial" w:cs="Arial"/>
          <w:color w:val="000000" w:themeColor="text1"/>
          <w:sz w:val="22"/>
          <w:szCs w:val="22"/>
        </w:rPr>
        <w:t xml:space="preserve"> </w:t>
      </w:r>
      <w:r w:rsidRPr="008A4E36">
        <w:rPr>
          <w:rFonts w:ascii="Arial" w:hAnsi="Arial" w:cs="Arial"/>
          <w:color w:val="000000" w:themeColor="text1"/>
          <w:sz w:val="22"/>
          <w:szCs w:val="22"/>
        </w:rPr>
        <w:t>and the purpose of PDP</w:t>
      </w:r>
      <w:bookmarkEnd w:id="2"/>
    </w:p>
    <w:p w14:paraId="2698482F" w14:textId="77777777" w:rsidR="00E26DC1" w:rsidRPr="008A4E36" w:rsidRDefault="007F17BB">
      <w:pPr>
        <w:pStyle w:val="Heading2"/>
        <w:rPr>
          <w:rFonts w:ascii="Arial" w:hAnsi="Arial" w:cs="Arial"/>
          <w:color w:val="000000" w:themeColor="text1"/>
          <w:sz w:val="22"/>
          <w:szCs w:val="22"/>
        </w:rPr>
      </w:pPr>
      <w:bookmarkStart w:id="3" w:name="_Toc227582812"/>
      <w:r w:rsidRPr="008A4E36">
        <w:rPr>
          <w:rFonts w:ascii="Arial" w:hAnsi="Arial" w:cs="Arial"/>
          <w:color w:val="000000" w:themeColor="text1"/>
          <w:sz w:val="22"/>
          <w:szCs w:val="22"/>
        </w:rPr>
        <w:t>a) SWOT Analysis</w:t>
      </w:r>
      <w:bookmarkEnd w:id="3"/>
    </w:p>
    <w:p w14:paraId="3B15FC34" w14:textId="4D9B6F58"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The strategic tool that will be employed to analyse the strengths, weaknesses, opportunities and threats </w:t>
      </w:r>
      <w:r w:rsidR="0093342F" w:rsidRPr="008A4E36">
        <w:rPr>
          <w:rFonts w:ascii="Arial" w:hAnsi="Arial" w:cs="Arial"/>
          <w:b w:val="0"/>
          <w:bCs w:val="0"/>
          <w:color w:val="000000" w:themeColor="text1"/>
          <w:sz w:val="22"/>
          <w:szCs w:val="22"/>
        </w:rPr>
        <w:t>regarding</w:t>
      </w:r>
      <w:r w:rsidRPr="008A4E36">
        <w:rPr>
          <w:rFonts w:ascii="Arial" w:hAnsi="Arial" w:cs="Arial"/>
          <w:b w:val="0"/>
          <w:bCs w:val="0"/>
          <w:color w:val="000000" w:themeColor="text1"/>
          <w:sz w:val="22"/>
          <w:szCs w:val="22"/>
        </w:rPr>
        <w:t xml:space="preserve"> personal and career development is SWOT analysis (</w:t>
      </w:r>
      <w:r w:rsidRPr="008A4E36">
        <w:rPr>
          <w:rFonts w:ascii="Arial" w:hAnsi="Arial" w:cs="Arial"/>
          <w:b w:val="0"/>
          <w:bCs w:val="0"/>
          <w:color w:val="000000" w:themeColor="text1"/>
          <w:sz w:val="22"/>
          <w:szCs w:val="22"/>
          <w:highlight w:val="white"/>
        </w:rPr>
        <w:t>Filippova, 2024)</w:t>
      </w:r>
      <w:r w:rsidRPr="008A4E36">
        <w:rPr>
          <w:rFonts w:ascii="Arial" w:hAnsi="Arial" w:cs="Arial"/>
          <w:b w:val="0"/>
          <w:bCs w:val="0"/>
          <w:color w:val="000000" w:themeColor="text1"/>
          <w:sz w:val="22"/>
          <w:szCs w:val="22"/>
        </w:rPr>
        <w:t>.</w:t>
      </w:r>
    </w:p>
    <w:p w14:paraId="55793B85" w14:textId="5C960229" w:rsidR="00E26DC1" w:rsidRPr="008A4E36" w:rsidRDefault="007F17BB">
      <w:pPr>
        <w:rPr>
          <w:rFonts w:ascii="Arial" w:hAnsi="Arial" w:cs="Arial"/>
          <w:b w:val="0"/>
          <w:bCs w:val="0"/>
          <w:color w:val="000000" w:themeColor="text1"/>
          <w:sz w:val="22"/>
          <w:szCs w:val="22"/>
        </w:rPr>
      </w:pPr>
      <w:r w:rsidRPr="008A4E36">
        <w:rPr>
          <w:rFonts w:ascii="Arial" w:hAnsi="Arial" w:cs="Arial"/>
          <w:color w:val="000000" w:themeColor="text1"/>
          <w:sz w:val="22"/>
          <w:szCs w:val="22"/>
        </w:rPr>
        <w:t xml:space="preserve">Strengths: </w:t>
      </w:r>
      <w:r w:rsidRPr="008A4E36">
        <w:rPr>
          <w:rFonts w:ascii="Arial" w:hAnsi="Arial" w:cs="Arial"/>
          <w:b w:val="0"/>
          <w:bCs w:val="0"/>
          <w:color w:val="000000" w:themeColor="text1"/>
          <w:sz w:val="22"/>
          <w:szCs w:val="22"/>
        </w:rPr>
        <w:t>My good communication and interpersonal skills also enhance my ability to communicate a lot and build some kind of trust and good rapport with individuals. My experience as a part-time p</w:t>
      </w:r>
      <w:r w:rsidRPr="008A4E36">
        <w:rPr>
          <w:rFonts w:ascii="Arial" w:hAnsi="Arial" w:cs="Arial"/>
          <w:b w:val="0"/>
          <w:bCs w:val="0"/>
          <w:color w:val="000000" w:themeColor="text1"/>
          <w:sz w:val="22"/>
          <w:szCs w:val="22"/>
          <w:highlight w:val="white"/>
        </w:rPr>
        <w:t>sychologist in old age care homes</w:t>
      </w:r>
      <w:r w:rsidRPr="008A4E36">
        <w:rPr>
          <w:rFonts w:ascii="Arial" w:hAnsi="Arial" w:cs="Arial"/>
          <w:b w:val="0"/>
          <w:bCs w:val="0"/>
          <w:color w:val="000000" w:themeColor="text1"/>
          <w:sz w:val="22"/>
          <w:szCs w:val="22"/>
        </w:rPr>
        <w:t xml:space="preserve"> has strengthened my ability </w:t>
      </w:r>
      <w:proofErr w:type="gramStart"/>
      <w:r w:rsidRPr="008A4E36">
        <w:rPr>
          <w:rFonts w:ascii="Arial" w:hAnsi="Arial" w:cs="Arial"/>
          <w:b w:val="0"/>
          <w:bCs w:val="0"/>
          <w:color w:val="000000" w:themeColor="text1"/>
          <w:sz w:val="22"/>
          <w:szCs w:val="22"/>
        </w:rPr>
        <w:t xml:space="preserve">to </w:t>
      </w:r>
      <w:r w:rsidR="003163F8">
        <w:rPr>
          <w:rFonts w:ascii="Arial" w:hAnsi="Arial" w:cs="Arial"/>
          <w:b w:val="0"/>
          <w:bCs w:val="0"/>
          <w:color w:val="000000" w:themeColor="text1"/>
          <w:sz w:val="22"/>
          <w:szCs w:val="22"/>
        </w:rPr>
        <w:t xml:space="preserve"> </w:t>
      </w:r>
      <w:r w:rsidRPr="008A4E36">
        <w:rPr>
          <w:rFonts w:ascii="Arial" w:hAnsi="Arial" w:cs="Arial"/>
          <w:b w:val="0"/>
          <w:bCs w:val="0"/>
          <w:color w:val="000000" w:themeColor="text1"/>
          <w:sz w:val="22"/>
          <w:szCs w:val="22"/>
        </w:rPr>
        <w:t>understand</w:t>
      </w:r>
      <w:proofErr w:type="gramEnd"/>
      <w:r w:rsidRPr="008A4E36">
        <w:rPr>
          <w:rFonts w:ascii="Arial" w:hAnsi="Arial" w:cs="Arial"/>
          <w:b w:val="0"/>
          <w:bCs w:val="0"/>
          <w:color w:val="000000" w:themeColor="text1"/>
          <w:sz w:val="22"/>
          <w:szCs w:val="22"/>
        </w:rPr>
        <w:t xml:space="preserve"> emotional and mental health needs of individuals. I am also obligated, tolerant and flexible, which is greatly demanded of a live-in job. These qualities are also essential in psychological settings where patience and empathy </w:t>
      </w:r>
      <w:r w:rsidR="007809EF" w:rsidRPr="008A4E36">
        <w:rPr>
          <w:rFonts w:ascii="Arial" w:hAnsi="Arial" w:cs="Arial"/>
          <w:b w:val="0"/>
          <w:bCs w:val="0"/>
          <w:color w:val="000000" w:themeColor="text1"/>
          <w:sz w:val="22"/>
          <w:szCs w:val="22"/>
        </w:rPr>
        <w:t>are</w:t>
      </w:r>
      <w:r w:rsidRPr="008A4E36">
        <w:rPr>
          <w:rFonts w:ascii="Arial" w:hAnsi="Arial" w:cs="Arial"/>
          <w:b w:val="0"/>
          <w:bCs w:val="0"/>
          <w:color w:val="000000" w:themeColor="text1"/>
          <w:sz w:val="22"/>
          <w:szCs w:val="22"/>
        </w:rPr>
        <w:t xml:space="preserve"> required.</w:t>
      </w:r>
    </w:p>
    <w:p w14:paraId="26ED34FC" w14:textId="0C07D2EB" w:rsidR="00E26DC1" w:rsidRPr="008A4E36" w:rsidRDefault="007F17BB">
      <w:pPr>
        <w:rPr>
          <w:rFonts w:ascii="Arial" w:hAnsi="Arial" w:cs="Arial"/>
          <w:b w:val="0"/>
          <w:bCs w:val="0"/>
          <w:color w:val="000000" w:themeColor="text1"/>
          <w:sz w:val="22"/>
          <w:szCs w:val="22"/>
        </w:rPr>
      </w:pPr>
      <w:r w:rsidRPr="008A4E36">
        <w:rPr>
          <w:rFonts w:ascii="Arial" w:hAnsi="Arial" w:cs="Arial"/>
          <w:color w:val="000000" w:themeColor="text1"/>
          <w:sz w:val="22"/>
          <w:szCs w:val="22"/>
        </w:rPr>
        <w:t>Weaknesses:</w:t>
      </w:r>
      <w:r w:rsidRPr="008A4E36">
        <w:rPr>
          <w:rFonts w:ascii="Arial" w:hAnsi="Arial" w:cs="Arial"/>
          <w:i/>
          <w:iCs/>
          <w:color w:val="000000" w:themeColor="text1"/>
          <w:sz w:val="22"/>
          <w:szCs w:val="22"/>
        </w:rPr>
        <w:t xml:space="preserve"> </w:t>
      </w:r>
      <w:r w:rsidRPr="008A4E36">
        <w:rPr>
          <w:rFonts w:ascii="Arial" w:hAnsi="Arial" w:cs="Arial"/>
          <w:b w:val="0"/>
          <w:bCs w:val="0"/>
          <w:color w:val="000000" w:themeColor="text1"/>
          <w:sz w:val="22"/>
          <w:szCs w:val="22"/>
        </w:rPr>
        <w:t xml:space="preserve">Although my </w:t>
      </w:r>
      <w:r w:rsidR="00523448">
        <w:rPr>
          <w:rFonts w:ascii="Arial" w:hAnsi="Arial" w:cs="Arial"/>
          <w:b w:val="0"/>
          <w:bCs w:val="0"/>
          <w:color w:val="000000" w:themeColor="text1"/>
          <w:sz w:val="22"/>
          <w:szCs w:val="22"/>
        </w:rPr>
        <w:t>strengths are significant</w:t>
      </w:r>
      <w:r w:rsidRPr="008A4E36">
        <w:rPr>
          <w:rFonts w:ascii="Arial" w:hAnsi="Arial" w:cs="Arial"/>
          <w:b w:val="0"/>
          <w:bCs w:val="0"/>
          <w:color w:val="000000" w:themeColor="text1"/>
          <w:sz w:val="22"/>
          <w:szCs w:val="22"/>
        </w:rPr>
        <w:t xml:space="preserve">, I lack formal healthcare experience, and my </w:t>
      </w:r>
      <w:r w:rsidR="00523448">
        <w:rPr>
          <w:rFonts w:ascii="Arial" w:hAnsi="Arial" w:cs="Arial"/>
          <w:b w:val="0"/>
          <w:bCs w:val="0"/>
          <w:color w:val="000000" w:themeColor="text1"/>
          <w:sz w:val="22"/>
          <w:szCs w:val="22"/>
        </w:rPr>
        <w:t>confidence in offering</w:t>
      </w:r>
      <w:r w:rsidRPr="008A4E36">
        <w:rPr>
          <w:rFonts w:ascii="Arial" w:hAnsi="Arial" w:cs="Arial"/>
          <w:b w:val="0"/>
          <w:bCs w:val="0"/>
          <w:color w:val="000000" w:themeColor="text1"/>
          <w:sz w:val="22"/>
          <w:szCs w:val="22"/>
        </w:rPr>
        <w:t xml:space="preserve"> support related to care in the initial stages is likely to be influenced. Additionally, I also recognise that I need to develop more advanced clinical psychological knowledge and practical therapeutic skills to support individuals with complex mental health conditions. I also understand that I need to work to make some advances in my leadership </w:t>
      </w:r>
      <w:r w:rsidRPr="008A4E36">
        <w:rPr>
          <w:rFonts w:ascii="Arial" w:hAnsi="Arial" w:cs="Arial"/>
          <w:b w:val="0"/>
          <w:bCs w:val="0"/>
          <w:color w:val="000000" w:themeColor="text1"/>
          <w:sz w:val="22"/>
          <w:szCs w:val="22"/>
        </w:rPr>
        <w:lastRenderedPageBreak/>
        <w:t xml:space="preserve">and to make independent decisions, especially when a situation arises where a hasty decision will have to be made. </w:t>
      </w:r>
    </w:p>
    <w:p w14:paraId="78AB6473" w14:textId="006A4B28" w:rsidR="00E26DC1" w:rsidRPr="00033E1A" w:rsidRDefault="007F17BB">
      <w:pPr>
        <w:rPr>
          <w:rFonts w:ascii="Arial" w:hAnsi="Arial" w:cs="Arial"/>
          <w:color w:val="000000" w:themeColor="text1"/>
          <w:sz w:val="22"/>
          <w:szCs w:val="22"/>
        </w:rPr>
      </w:pPr>
      <w:r w:rsidRPr="008A4E36">
        <w:rPr>
          <w:rFonts w:ascii="Arial" w:hAnsi="Arial" w:cs="Arial"/>
          <w:color w:val="000000" w:themeColor="text1"/>
          <w:sz w:val="22"/>
          <w:szCs w:val="22"/>
        </w:rPr>
        <w:t>Opportunities:</w:t>
      </w:r>
      <w:r w:rsidR="00033E1A">
        <w:rPr>
          <w:rFonts w:ascii="Arial" w:hAnsi="Arial" w:cs="Arial"/>
          <w:color w:val="000000" w:themeColor="text1"/>
          <w:sz w:val="22"/>
          <w:szCs w:val="22"/>
        </w:rPr>
        <w:t xml:space="preserve"> </w:t>
      </w:r>
      <w:r w:rsidRPr="008A4E36">
        <w:rPr>
          <w:rFonts w:ascii="Arial" w:hAnsi="Arial" w:cs="Arial"/>
          <w:b w:val="0"/>
          <w:bCs w:val="0"/>
          <w:color w:val="000000" w:themeColor="text1"/>
          <w:sz w:val="22"/>
          <w:szCs w:val="22"/>
        </w:rPr>
        <w:t>The position provides great chances to obtain practical experience in a caring setting, which is in line with my future career objective to become a healthcare assistant. This also aligned with my long-term goal of becoming a psychologist for older people, allowing me to gain in-hand experiences. It will help me learn our practical skills such as personal care, support and communication with clients and professional responsibility. This will also improve my ability to manage my autonomy, flexibility, and accountability, as I will be working in a live environment.</w:t>
      </w:r>
    </w:p>
    <w:p w14:paraId="51F708BA" w14:textId="7A2E8D39" w:rsidR="00E26DC1" w:rsidRPr="008A4E36" w:rsidRDefault="007F17BB">
      <w:pPr>
        <w:rPr>
          <w:rFonts w:ascii="Arial" w:hAnsi="Arial" w:cs="Arial"/>
          <w:b w:val="0"/>
          <w:bCs w:val="0"/>
          <w:color w:val="000000" w:themeColor="text1"/>
          <w:sz w:val="22"/>
          <w:szCs w:val="22"/>
        </w:rPr>
      </w:pPr>
      <w:r w:rsidRPr="008A4E36">
        <w:rPr>
          <w:rFonts w:ascii="Arial" w:hAnsi="Arial" w:cs="Arial"/>
          <w:color w:val="000000" w:themeColor="text1"/>
          <w:sz w:val="22"/>
          <w:szCs w:val="22"/>
        </w:rPr>
        <w:t>Threats</w:t>
      </w:r>
      <w:r w:rsidRPr="008A4E36">
        <w:rPr>
          <w:rFonts w:ascii="Arial" w:hAnsi="Arial" w:cs="Arial"/>
          <w:b w:val="0"/>
          <w:bCs w:val="0"/>
          <w:color w:val="000000" w:themeColor="text1"/>
          <w:sz w:val="22"/>
          <w:szCs w:val="22"/>
        </w:rPr>
        <w:t>:</w:t>
      </w:r>
      <w:r w:rsidR="00033E1A">
        <w:rPr>
          <w:rFonts w:ascii="Arial" w:hAnsi="Arial" w:cs="Arial"/>
          <w:b w:val="0"/>
          <w:bCs w:val="0"/>
          <w:color w:val="000000" w:themeColor="text1"/>
          <w:sz w:val="22"/>
          <w:szCs w:val="22"/>
        </w:rPr>
        <w:t xml:space="preserve"> </w:t>
      </w:r>
      <w:r w:rsidRPr="008A4E36">
        <w:rPr>
          <w:rFonts w:ascii="Arial" w:hAnsi="Arial" w:cs="Arial"/>
          <w:b w:val="0"/>
          <w:bCs w:val="0"/>
          <w:color w:val="000000" w:themeColor="text1"/>
          <w:sz w:val="22"/>
          <w:szCs w:val="22"/>
        </w:rPr>
        <w:t>Long hours and physical demands connected with this job can be a potential employer, which can influence work-life balance (Pabial, 2025). Moreover, it may not be that easy to adjust to a new family environment, as well as meet the needs of employees, at first. However, overcoming these challenges is possible over time and with experience.</w:t>
      </w:r>
    </w:p>
    <w:p w14:paraId="0D16B0A0" w14:textId="77777777" w:rsidR="00E26DC1" w:rsidRPr="008A4E36" w:rsidRDefault="007F17BB">
      <w:pPr>
        <w:pStyle w:val="Heading2"/>
        <w:rPr>
          <w:rFonts w:ascii="Arial" w:hAnsi="Arial" w:cs="Arial"/>
          <w:b w:val="0"/>
          <w:bCs w:val="0"/>
          <w:color w:val="000000" w:themeColor="text1"/>
          <w:sz w:val="22"/>
          <w:szCs w:val="22"/>
        </w:rPr>
      </w:pPr>
      <w:bookmarkStart w:id="4" w:name="_Toc227582813"/>
      <w:r w:rsidRPr="008A4E36">
        <w:rPr>
          <w:rFonts w:ascii="Arial" w:hAnsi="Arial" w:cs="Arial"/>
          <w:color w:val="000000" w:themeColor="text1"/>
          <w:sz w:val="22"/>
          <w:szCs w:val="22"/>
        </w:rPr>
        <w:t>b) Personal Development Plan (PDP)</w:t>
      </w:r>
      <w:bookmarkEnd w:id="4"/>
      <w:r w:rsidRPr="008A4E36">
        <w:rPr>
          <w:rFonts w:ascii="Arial" w:hAnsi="Arial" w:cs="Arial"/>
          <w:color w:val="000000" w:themeColor="text1"/>
          <w:sz w:val="22"/>
          <w:szCs w:val="22"/>
        </w:rPr>
        <w:t xml:space="preserve"> </w:t>
      </w:r>
    </w:p>
    <w:tbl>
      <w:tblPr>
        <w:tblStyle w:val="a0"/>
        <w:tblW w:w="975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2070"/>
        <w:gridCol w:w="2010"/>
        <w:gridCol w:w="1740"/>
        <w:gridCol w:w="2130"/>
      </w:tblGrid>
      <w:tr w:rsidR="00D130B5" w:rsidRPr="008A4E36" w14:paraId="7388F168" w14:textId="77777777">
        <w:tc>
          <w:tcPr>
            <w:tcW w:w="1800" w:type="dxa"/>
            <w:tcMar>
              <w:top w:w="100" w:type="dxa"/>
              <w:left w:w="100" w:type="dxa"/>
              <w:bottom w:w="100" w:type="dxa"/>
              <w:right w:w="100" w:type="dxa"/>
            </w:tcMar>
          </w:tcPr>
          <w:p w14:paraId="3A829090"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 xml:space="preserve">Goal </w:t>
            </w:r>
          </w:p>
        </w:tc>
        <w:tc>
          <w:tcPr>
            <w:tcW w:w="2070" w:type="dxa"/>
            <w:tcMar>
              <w:top w:w="100" w:type="dxa"/>
              <w:left w:w="100" w:type="dxa"/>
              <w:bottom w:w="100" w:type="dxa"/>
              <w:right w:w="100" w:type="dxa"/>
            </w:tcMar>
          </w:tcPr>
          <w:p w14:paraId="3DF0C51F"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Specific Actions</w:t>
            </w:r>
          </w:p>
        </w:tc>
        <w:tc>
          <w:tcPr>
            <w:tcW w:w="2010" w:type="dxa"/>
            <w:tcMar>
              <w:top w:w="100" w:type="dxa"/>
              <w:left w:w="100" w:type="dxa"/>
              <w:bottom w:w="100" w:type="dxa"/>
              <w:right w:w="100" w:type="dxa"/>
            </w:tcMar>
          </w:tcPr>
          <w:p w14:paraId="58C703D0"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 xml:space="preserve">Timeline </w:t>
            </w:r>
          </w:p>
        </w:tc>
        <w:tc>
          <w:tcPr>
            <w:tcW w:w="1740" w:type="dxa"/>
            <w:tcMar>
              <w:top w:w="100" w:type="dxa"/>
              <w:left w:w="100" w:type="dxa"/>
              <w:bottom w:w="100" w:type="dxa"/>
              <w:right w:w="100" w:type="dxa"/>
            </w:tcMar>
          </w:tcPr>
          <w:p w14:paraId="65EA1C53"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Monitoring Progress</w:t>
            </w:r>
          </w:p>
        </w:tc>
        <w:tc>
          <w:tcPr>
            <w:tcW w:w="2130" w:type="dxa"/>
            <w:tcMar>
              <w:top w:w="100" w:type="dxa"/>
              <w:left w:w="100" w:type="dxa"/>
              <w:bottom w:w="100" w:type="dxa"/>
              <w:right w:w="100" w:type="dxa"/>
            </w:tcMar>
          </w:tcPr>
          <w:p w14:paraId="614D8D38"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Evaluation Method</w:t>
            </w:r>
          </w:p>
          <w:p w14:paraId="772F7ADA" w14:textId="77777777" w:rsidR="00E26DC1" w:rsidRPr="008A4E36" w:rsidRDefault="00E26DC1">
            <w:pPr>
              <w:widowControl w:val="0"/>
              <w:spacing w:line="240" w:lineRule="auto"/>
              <w:jc w:val="left"/>
              <w:rPr>
                <w:rFonts w:ascii="Arial" w:hAnsi="Arial" w:cs="Arial"/>
                <w:color w:val="000000" w:themeColor="text1"/>
                <w:sz w:val="22"/>
                <w:szCs w:val="22"/>
              </w:rPr>
            </w:pPr>
          </w:p>
        </w:tc>
      </w:tr>
      <w:tr w:rsidR="00D130B5" w:rsidRPr="008A4E36" w14:paraId="1223A8C6" w14:textId="77777777">
        <w:trPr>
          <w:trHeight w:val="470"/>
        </w:trPr>
        <w:tc>
          <w:tcPr>
            <w:tcW w:w="1800" w:type="dxa"/>
            <w:tcMar>
              <w:top w:w="100" w:type="dxa"/>
              <w:left w:w="100" w:type="dxa"/>
              <w:bottom w:w="100" w:type="dxa"/>
              <w:right w:w="100" w:type="dxa"/>
            </w:tcMar>
          </w:tcPr>
          <w:p w14:paraId="67A2187E"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Develop clinical psychology skills for working with older adults</w:t>
            </w:r>
          </w:p>
        </w:tc>
        <w:tc>
          <w:tcPr>
            <w:tcW w:w="2070" w:type="dxa"/>
            <w:tcMar>
              <w:top w:w="100" w:type="dxa"/>
              <w:left w:w="100" w:type="dxa"/>
              <w:bottom w:w="100" w:type="dxa"/>
              <w:right w:w="100" w:type="dxa"/>
            </w:tcMar>
          </w:tcPr>
          <w:p w14:paraId="50928166" w14:textId="3140165F"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Take training on mental health provider and gain practical </w:t>
            </w:r>
            <w:r w:rsidR="00173416">
              <w:rPr>
                <w:rFonts w:ascii="Arial" w:hAnsi="Arial" w:cs="Arial"/>
                <w:b w:val="0"/>
                <w:bCs w:val="0"/>
                <w:color w:val="000000" w:themeColor="text1"/>
                <w:sz w:val="22"/>
                <w:szCs w:val="22"/>
              </w:rPr>
              <w:t>clinical</w:t>
            </w:r>
            <w:r w:rsidRPr="008A4E36">
              <w:rPr>
                <w:rFonts w:ascii="Arial" w:hAnsi="Arial" w:cs="Arial"/>
                <w:b w:val="0"/>
                <w:bCs w:val="0"/>
                <w:color w:val="000000" w:themeColor="text1"/>
                <w:sz w:val="22"/>
                <w:szCs w:val="22"/>
              </w:rPr>
              <w:t xml:space="preserve"> experience.</w:t>
            </w:r>
          </w:p>
        </w:tc>
        <w:tc>
          <w:tcPr>
            <w:tcW w:w="2010" w:type="dxa"/>
            <w:tcMar>
              <w:top w:w="100" w:type="dxa"/>
              <w:left w:w="100" w:type="dxa"/>
              <w:bottom w:w="100" w:type="dxa"/>
              <w:right w:w="100" w:type="dxa"/>
            </w:tcMar>
          </w:tcPr>
          <w:p w14:paraId="1F7B07EA"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1 year with regular monthly reviews.</w:t>
            </w:r>
          </w:p>
        </w:tc>
        <w:tc>
          <w:tcPr>
            <w:tcW w:w="1740" w:type="dxa"/>
            <w:tcMar>
              <w:top w:w="100" w:type="dxa"/>
              <w:left w:w="100" w:type="dxa"/>
              <w:bottom w:w="100" w:type="dxa"/>
              <w:right w:w="100" w:type="dxa"/>
            </w:tcMar>
          </w:tcPr>
          <w:p w14:paraId="4DEB5806" w14:textId="77777777" w:rsidR="00E26DC1" w:rsidRPr="008A4E36" w:rsidRDefault="007F17BB">
            <w:pPr>
              <w:widowControl w:val="0"/>
              <w:jc w:val="left"/>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Track training improvements and supervisor feedback.</w:t>
            </w:r>
          </w:p>
        </w:tc>
        <w:tc>
          <w:tcPr>
            <w:tcW w:w="2130" w:type="dxa"/>
            <w:tcMar>
              <w:top w:w="100" w:type="dxa"/>
              <w:left w:w="100" w:type="dxa"/>
              <w:bottom w:w="100" w:type="dxa"/>
              <w:right w:w="100" w:type="dxa"/>
            </w:tcMar>
          </w:tcPr>
          <w:p w14:paraId="589CCAF9" w14:textId="77777777" w:rsidR="00E26DC1" w:rsidRPr="008A4E36" w:rsidRDefault="007F17BB">
            <w:pPr>
              <w:widowControl w:val="0"/>
              <w:jc w:val="left"/>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Reflective practices on patient outcomes.</w:t>
            </w:r>
          </w:p>
        </w:tc>
      </w:tr>
      <w:tr w:rsidR="00D130B5" w:rsidRPr="008A4E36" w14:paraId="130BA9CB" w14:textId="77777777">
        <w:tc>
          <w:tcPr>
            <w:tcW w:w="1800" w:type="dxa"/>
            <w:tcMar>
              <w:top w:w="100" w:type="dxa"/>
              <w:left w:w="100" w:type="dxa"/>
              <w:bottom w:w="100" w:type="dxa"/>
              <w:right w:w="100" w:type="dxa"/>
            </w:tcMar>
          </w:tcPr>
          <w:p w14:paraId="7D0E6022"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Enhance communication and interaction skills</w:t>
            </w:r>
          </w:p>
        </w:tc>
        <w:tc>
          <w:tcPr>
            <w:tcW w:w="2070" w:type="dxa"/>
            <w:tcMar>
              <w:top w:w="100" w:type="dxa"/>
              <w:left w:w="100" w:type="dxa"/>
              <w:bottom w:w="100" w:type="dxa"/>
              <w:right w:w="100" w:type="dxa"/>
            </w:tcMar>
          </w:tcPr>
          <w:p w14:paraId="2B8AFF00"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Enrol in communication courses; be an active listener; engage regularly with clients</w:t>
            </w:r>
          </w:p>
        </w:tc>
        <w:tc>
          <w:tcPr>
            <w:tcW w:w="2010" w:type="dxa"/>
            <w:tcMar>
              <w:top w:w="100" w:type="dxa"/>
              <w:left w:w="100" w:type="dxa"/>
              <w:bottom w:w="100" w:type="dxa"/>
              <w:right w:w="100" w:type="dxa"/>
            </w:tcMar>
          </w:tcPr>
          <w:p w14:paraId="0E656637" w14:textId="26F43C65"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Continuous</w:t>
            </w:r>
            <w:r w:rsidR="00033E1A">
              <w:rPr>
                <w:rFonts w:ascii="Arial" w:hAnsi="Arial" w:cs="Arial"/>
                <w:b w:val="0"/>
                <w:bCs w:val="0"/>
                <w:color w:val="000000" w:themeColor="text1"/>
                <w:sz w:val="22"/>
                <w:szCs w:val="22"/>
              </w:rPr>
              <w:t xml:space="preserve"> </w:t>
            </w:r>
            <w:r w:rsidRPr="008A4E36">
              <w:rPr>
                <w:rFonts w:ascii="Arial" w:hAnsi="Arial" w:cs="Arial"/>
                <w:b w:val="0"/>
                <w:bCs w:val="0"/>
                <w:color w:val="000000" w:themeColor="text1"/>
                <w:sz w:val="22"/>
                <w:szCs w:val="22"/>
              </w:rPr>
              <w:t>for over 2 years.</w:t>
            </w:r>
          </w:p>
          <w:p w14:paraId="630EFCD5" w14:textId="77777777" w:rsidR="00E26DC1" w:rsidRPr="008A4E36" w:rsidRDefault="00E26DC1">
            <w:pPr>
              <w:widowControl w:val="0"/>
              <w:spacing w:line="240" w:lineRule="auto"/>
              <w:jc w:val="left"/>
              <w:rPr>
                <w:rFonts w:ascii="Arial" w:hAnsi="Arial" w:cs="Arial"/>
                <w:b w:val="0"/>
                <w:bCs w:val="0"/>
                <w:color w:val="000000" w:themeColor="text1"/>
                <w:sz w:val="22"/>
                <w:szCs w:val="22"/>
              </w:rPr>
            </w:pPr>
          </w:p>
        </w:tc>
        <w:tc>
          <w:tcPr>
            <w:tcW w:w="1740" w:type="dxa"/>
            <w:tcMar>
              <w:top w:w="100" w:type="dxa"/>
              <w:left w:w="100" w:type="dxa"/>
              <w:bottom w:w="100" w:type="dxa"/>
              <w:right w:w="100" w:type="dxa"/>
            </w:tcMar>
          </w:tcPr>
          <w:p w14:paraId="510661B4" w14:textId="77777777" w:rsidR="00E26DC1" w:rsidRPr="008A4E36" w:rsidRDefault="007F17BB">
            <w:pPr>
              <w:widowControl w:val="0"/>
              <w:jc w:val="left"/>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Self-assessment after completion of clients, as well as feedback from peers </w:t>
            </w:r>
          </w:p>
        </w:tc>
        <w:tc>
          <w:tcPr>
            <w:tcW w:w="2130" w:type="dxa"/>
            <w:tcMar>
              <w:top w:w="100" w:type="dxa"/>
              <w:left w:w="100" w:type="dxa"/>
              <w:bottom w:w="100" w:type="dxa"/>
              <w:right w:w="100" w:type="dxa"/>
            </w:tcMar>
          </w:tcPr>
          <w:p w14:paraId="7CDF068F"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 Feedback from the client and maintain relationships and trust with them</w:t>
            </w:r>
          </w:p>
        </w:tc>
      </w:tr>
      <w:tr w:rsidR="00D130B5" w:rsidRPr="008A4E36" w14:paraId="29CDB5C4" w14:textId="77777777">
        <w:tc>
          <w:tcPr>
            <w:tcW w:w="1800" w:type="dxa"/>
            <w:tcMar>
              <w:top w:w="100" w:type="dxa"/>
              <w:left w:w="100" w:type="dxa"/>
              <w:bottom w:w="100" w:type="dxa"/>
              <w:right w:w="100" w:type="dxa"/>
            </w:tcMar>
          </w:tcPr>
          <w:p w14:paraId="417D7E61" w14:textId="77777777" w:rsidR="00E26DC1" w:rsidRPr="008A4E36" w:rsidRDefault="007F17BB">
            <w:pPr>
              <w:widowControl w:val="0"/>
              <w:jc w:val="left"/>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Enhancing the abilities of time management and self-reliance </w:t>
            </w:r>
          </w:p>
        </w:tc>
        <w:tc>
          <w:tcPr>
            <w:tcW w:w="2070" w:type="dxa"/>
            <w:tcMar>
              <w:top w:w="100" w:type="dxa"/>
              <w:left w:w="100" w:type="dxa"/>
              <w:bottom w:w="100" w:type="dxa"/>
              <w:right w:w="100" w:type="dxa"/>
            </w:tcMar>
          </w:tcPr>
          <w:p w14:paraId="06661A78"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Use check task lists and daily schedules; prioritise tasks</w:t>
            </w:r>
          </w:p>
        </w:tc>
        <w:tc>
          <w:tcPr>
            <w:tcW w:w="2010" w:type="dxa"/>
            <w:tcMar>
              <w:top w:w="100" w:type="dxa"/>
              <w:left w:w="100" w:type="dxa"/>
              <w:bottom w:w="100" w:type="dxa"/>
              <w:right w:w="100" w:type="dxa"/>
            </w:tcMar>
          </w:tcPr>
          <w:p w14:paraId="16122F29" w14:textId="47D56A13"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With</w:t>
            </w:r>
            <w:r w:rsidR="008A4E36" w:rsidRPr="008A4E36">
              <w:rPr>
                <w:rFonts w:ascii="Arial" w:hAnsi="Arial" w:cs="Arial"/>
                <w:b w:val="0"/>
                <w:bCs w:val="0"/>
                <w:color w:val="000000" w:themeColor="text1"/>
                <w:sz w:val="22"/>
                <w:szCs w:val="22"/>
              </w:rPr>
              <w:t xml:space="preserve"> </w:t>
            </w:r>
            <w:r w:rsidRPr="008A4E36">
              <w:rPr>
                <w:rFonts w:ascii="Arial" w:hAnsi="Arial" w:cs="Arial"/>
                <w:b w:val="0"/>
                <w:bCs w:val="0"/>
                <w:color w:val="000000" w:themeColor="text1"/>
                <w:sz w:val="22"/>
                <w:szCs w:val="22"/>
              </w:rPr>
              <w:t>in 2-year (review monthly)</w:t>
            </w:r>
          </w:p>
          <w:p w14:paraId="52A7E8E6" w14:textId="77777777" w:rsidR="00E26DC1" w:rsidRPr="008A4E36" w:rsidRDefault="00E26DC1">
            <w:pPr>
              <w:widowControl w:val="0"/>
              <w:jc w:val="left"/>
              <w:rPr>
                <w:rFonts w:ascii="Arial" w:hAnsi="Arial" w:cs="Arial"/>
                <w:b w:val="0"/>
                <w:bCs w:val="0"/>
                <w:color w:val="000000" w:themeColor="text1"/>
                <w:sz w:val="22"/>
                <w:szCs w:val="22"/>
              </w:rPr>
            </w:pPr>
          </w:p>
        </w:tc>
        <w:tc>
          <w:tcPr>
            <w:tcW w:w="1740" w:type="dxa"/>
            <w:tcMar>
              <w:top w:w="100" w:type="dxa"/>
              <w:left w:w="100" w:type="dxa"/>
              <w:bottom w:w="100" w:type="dxa"/>
              <w:right w:w="100" w:type="dxa"/>
            </w:tcMar>
          </w:tcPr>
          <w:p w14:paraId="0E9E9174"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Complete a few tasks on Time and check daily performance </w:t>
            </w:r>
          </w:p>
        </w:tc>
        <w:tc>
          <w:tcPr>
            <w:tcW w:w="2130" w:type="dxa"/>
            <w:tcMar>
              <w:top w:w="100" w:type="dxa"/>
              <w:left w:w="100" w:type="dxa"/>
              <w:bottom w:w="100" w:type="dxa"/>
              <w:right w:w="100" w:type="dxa"/>
            </w:tcMar>
          </w:tcPr>
          <w:p w14:paraId="743ED712" w14:textId="77777777" w:rsidR="00E26DC1" w:rsidRPr="008A4E36" w:rsidRDefault="007F17BB">
            <w:pPr>
              <w:widowControl w:val="0"/>
              <w:jc w:val="left"/>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Ability to complete all tasks on time and reduce support requirements from the supervisor. </w:t>
            </w:r>
          </w:p>
        </w:tc>
      </w:tr>
    </w:tbl>
    <w:p w14:paraId="53A08F9A" w14:textId="77777777" w:rsidR="0093342F" w:rsidRPr="008A4E36" w:rsidRDefault="0093342F">
      <w:pPr>
        <w:rPr>
          <w:rFonts w:ascii="Arial" w:hAnsi="Arial" w:cs="Arial"/>
          <w:b w:val="0"/>
          <w:bCs w:val="0"/>
          <w:color w:val="000000" w:themeColor="text1"/>
          <w:sz w:val="22"/>
          <w:szCs w:val="22"/>
        </w:rPr>
      </w:pPr>
    </w:p>
    <w:p w14:paraId="53C2ED27" w14:textId="11BE3899"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lastRenderedPageBreak/>
        <w:t xml:space="preserve">Under the SMART approach, in this PDP, there are some realistic and certain goals. These will be followed up after six months and periodically (every month) to make sure that there is a sense of cohesion and willingness to move ahead in </w:t>
      </w:r>
      <w:proofErr w:type="gramStart"/>
      <w:r w:rsidR="00173416">
        <w:rPr>
          <w:rFonts w:ascii="Arial" w:hAnsi="Arial" w:cs="Arial"/>
          <w:b w:val="0"/>
          <w:bCs w:val="0"/>
          <w:color w:val="000000" w:themeColor="text1"/>
          <w:sz w:val="22"/>
          <w:szCs w:val="22"/>
        </w:rPr>
        <w:t>my</w:t>
      </w:r>
      <w:r w:rsidR="007D6583">
        <w:rPr>
          <w:rFonts w:ascii="Arial" w:hAnsi="Arial" w:cs="Arial"/>
          <w:b w:val="0"/>
          <w:bCs w:val="0"/>
          <w:color w:val="000000" w:themeColor="text1"/>
          <w:sz w:val="22"/>
          <w:szCs w:val="22"/>
        </w:rPr>
        <w:t xml:space="preserve"> </w:t>
      </w:r>
      <w:r w:rsidRPr="008A4E36">
        <w:rPr>
          <w:rFonts w:ascii="Arial" w:hAnsi="Arial" w:cs="Arial"/>
          <w:b w:val="0"/>
          <w:bCs w:val="0"/>
          <w:color w:val="000000" w:themeColor="text1"/>
          <w:sz w:val="22"/>
          <w:szCs w:val="22"/>
        </w:rPr>
        <w:t xml:space="preserve"> career</w:t>
      </w:r>
      <w:proofErr w:type="gramEnd"/>
      <w:r w:rsidRPr="008A4E36">
        <w:rPr>
          <w:rFonts w:ascii="Arial" w:hAnsi="Arial" w:cs="Arial"/>
          <w:b w:val="0"/>
          <w:bCs w:val="0"/>
          <w:color w:val="000000" w:themeColor="text1"/>
          <w:sz w:val="22"/>
          <w:szCs w:val="22"/>
        </w:rPr>
        <w:t xml:space="preserve"> in the health and social care field.</w:t>
      </w:r>
    </w:p>
    <w:p w14:paraId="7810DFE9" w14:textId="4D8D4A4D" w:rsidR="00E26DC1" w:rsidRPr="008A4E36" w:rsidRDefault="007F17BB">
      <w:pPr>
        <w:pStyle w:val="Heading1"/>
        <w:rPr>
          <w:rFonts w:ascii="Arial" w:hAnsi="Arial" w:cs="Arial"/>
          <w:color w:val="000000" w:themeColor="text1"/>
          <w:sz w:val="22"/>
          <w:szCs w:val="22"/>
        </w:rPr>
      </w:pPr>
      <w:bookmarkStart w:id="5" w:name="_Toc227582814"/>
      <w:r w:rsidRPr="008A4E36">
        <w:rPr>
          <w:rFonts w:ascii="Arial" w:hAnsi="Arial" w:cs="Arial"/>
          <w:color w:val="000000" w:themeColor="text1"/>
          <w:sz w:val="22"/>
          <w:szCs w:val="22"/>
        </w:rPr>
        <w:t>Critical Reflection</w:t>
      </w:r>
      <w:bookmarkEnd w:id="5"/>
    </w:p>
    <w:p w14:paraId="3A6AD951" w14:textId="4068443D"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The reflective model, Gibbs Reflective Cycle which could help to organise the reflection process and it was formulated in 1988. This model implies the use of six stages that should be applied to facilitate the process description, feelings, evaluation, analysis, conclusion and action plan (</w:t>
      </w:r>
      <w:r w:rsidRPr="008A4E36">
        <w:rPr>
          <w:rFonts w:ascii="Arial" w:hAnsi="Arial" w:cs="Arial"/>
          <w:b w:val="0"/>
          <w:bCs w:val="0"/>
          <w:color w:val="000000" w:themeColor="text1"/>
          <w:sz w:val="22"/>
          <w:szCs w:val="22"/>
          <w:highlight w:val="white"/>
        </w:rPr>
        <w:t>Praveena, 2025)</w:t>
      </w:r>
    </w:p>
    <w:p w14:paraId="301FD304"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Description:</w:t>
      </w:r>
    </w:p>
    <w:p w14:paraId="4FEF0B15"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 xml:space="preserve">Reflexivity is one of the key processes to critically analyse experience and enhance practice (Hecker and </w:t>
      </w:r>
      <w:proofErr w:type="spellStart"/>
      <w:r w:rsidRPr="008A4E36">
        <w:rPr>
          <w:rFonts w:ascii="Arial" w:hAnsi="Arial" w:cs="Arial"/>
          <w:b w:val="0"/>
          <w:bCs w:val="0"/>
          <w:color w:val="000000" w:themeColor="text1"/>
          <w:sz w:val="22"/>
          <w:szCs w:val="22"/>
        </w:rPr>
        <w:t>Kalpoka</w:t>
      </w:r>
      <w:proofErr w:type="spellEnd"/>
      <w:r w:rsidRPr="008A4E36">
        <w:rPr>
          <w:rFonts w:ascii="Arial" w:hAnsi="Arial" w:cs="Arial"/>
          <w:b w:val="0"/>
          <w:bCs w:val="0"/>
          <w:color w:val="000000" w:themeColor="text1"/>
          <w:sz w:val="22"/>
          <w:szCs w:val="22"/>
        </w:rPr>
        <w:t>, 2025). My personal and professional growth in the field of health and social care was reflected in my own and professional development in the sphere of health and social care in my LCHS4009 Component 1 assessment. The presentation was also added with my major transferrable skills, career goals, and self-evaluation in terms of my strengths and weaknesses. To be clear and demonstrate that I have studied the skills that I will require in my future job.</w:t>
      </w:r>
    </w:p>
    <w:p w14:paraId="2088FB2C"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color w:val="000000" w:themeColor="text1"/>
          <w:sz w:val="22"/>
          <w:szCs w:val="22"/>
        </w:rPr>
        <w:t>Feelings</w:t>
      </w:r>
      <w:r w:rsidRPr="008A4E36">
        <w:rPr>
          <w:rFonts w:ascii="Arial" w:hAnsi="Arial" w:cs="Arial"/>
          <w:b w:val="0"/>
          <w:bCs w:val="0"/>
          <w:color w:val="000000" w:themeColor="text1"/>
          <w:sz w:val="22"/>
          <w:szCs w:val="22"/>
        </w:rPr>
        <w:t>:</w:t>
      </w:r>
    </w:p>
    <w:p w14:paraId="421898F5"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One of the significant factors that may affect how individuals perform and their confidence levels at workplaces is presentation anxiety (</w:t>
      </w:r>
      <w:r w:rsidRPr="008A4E36">
        <w:rPr>
          <w:rFonts w:ascii="Arial" w:hAnsi="Arial" w:cs="Arial"/>
          <w:b w:val="0"/>
          <w:bCs w:val="0"/>
          <w:color w:val="000000" w:themeColor="text1"/>
          <w:sz w:val="22"/>
          <w:szCs w:val="22"/>
          <w:highlight w:val="white"/>
        </w:rPr>
        <w:t>Zeng and Liu</w:t>
      </w:r>
      <w:r w:rsidRPr="008A4E36">
        <w:rPr>
          <w:rFonts w:ascii="Arial" w:hAnsi="Arial" w:cs="Arial"/>
          <w:b w:val="0"/>
          <w:bCs w:val="0"/>
          <w:color w:val="000000" w:themeColor="text1"/>
          <w:sz w:val="22"/>
          <w:szCs w:val="22"/>
        </w:rPr>
        <w:t xml:space="preserve">, 2022). My pre-presentation state of mind was nervous and a lack of confidence, particularly when it comes to addressing a crowd. Still, in my previous workplace, a lack of practice made me inferior and face challenges in an academic setting. I was happy to be able to control the presentation, and I was aware that I had to rehearse how I share my thinking with others. </w:t>
      </w:r>
    </w:p>
    <w:p w14:paraId="44B0BDE7"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Evaluation:</w:t>
      </w:r>
    </w:p>
    <w:p w14:paraId="4B722B06"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The presentations should also be attractive and easily understandable, as they should be dynamic so that they can attract the interest of the audience (</w:t>
      </w:r>
      <w:r w:rsidRPr="008A4E36">
        <w:rPr>
          <w:rFonts w:ascii="Arial" w:hAnsi="Arial" w:cs="Arial"/>
          <w:b w:val="0"/>
          <w:bCs w:val="0"/>
          <w:color w:val="000000" w:themeColor="text1"/>
          <w:sz w:val="22"/>
          <w:szCs w:val="22"/>
          <w:highlight w:val="white"/>
        </w:rPr>
        <w:t>Vuković et al</w:t>
      </w:r>
      <w:r w:rsidRPr="008A4E36">
        <w:rPr>
          <w:rFonts w:ascii="Arial" w:hAnsi="Arial" w:cs="Arial"/>
          <w:b w:val="0"/>
          <w:bCs w:val="0"/>
          <w:color w:val="000000" w:themeColor="text1"/>
          <w:sz w:val="22"/>
          <w:szCs w:val="22"/>
        </w:rPr>
        <w:t>, 2022).</w:t>
      </w:r>
    </w:p>
    <w:p w14:paraId="75E9526E"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Another strength was that I had well organised contents and it applied to the requirements of the assignment. I was also able to express my thoughts, and I strengthened and sharpened them. However, at the time of presenting, as mentioned by my lecturer, at that time I spoke too much too fast, and I had not had proper eye contact with the audience. My slides were informative, but ought to be more of a visual stimulus.</w:t>
      </w:r>
    </w:p>
    <w:p w14:paraId="130C2A38"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color w:val="000000" w:themeColor="text1"/>
          <w:sz w:val="22"/>
          <w:szCs w:val="22"/>
        </w:rPr>
        <w:t>Analysis</w:t>
      </w:r>
      <w:r w:rsidRPr="008A4E36">
        <w:rPr>
          <w:rFonts w:ascii="Arial" w:hAnsi="Arial" w:cs="Arial"/>
          <w:b w:val="0"/>
          <w:bCs w:val="0"/>
          <w:color w:val="000000" w:themeColor="text1"/>
          <w:sz w:val="22"/>
          <w:szCs w:val="22"/>
        </w:rPr>
        <w:t>:</w:t>
      </w:r>
    </w:p>
    <w:p w14:paraId="54BC5B51" w14:textId="2448FAB4"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The effectiveness of communication is based on both verbal and non-verbal communications, such as subject tone, speed and body language (</w:t>
      </w:r>
      <w:r w:rsidRPr="008A4E36">
        <w:rPr>
          <w:rFonts w:ascii="Arial" w:hAnsi="Arial" w:cs="Arial"/>
          <w:b w:val="0"/>
          <w:bCs w:val="0"/>
          <w:color w:val="000000" w:themeColor="text1"/>
          <w:sz w:val="22"/>
          <w:szCs w:val="22"/>
          <w:highlight w:val="white"/>
        </w:rPr>
        <w:t xml:space="preserve">Bhat and Kingsley, 2020). </w:t>
      </w:r>
      <w:r w:rsidRPr="008A4E36">
        <w:rPr>
          <w:rFonts w:ascii="Arial" w:hAnsi="Arial" w:cs="Arial"/>
          <w:b w:val="0"/>
          <w:bCs w:val="0"/>
          <w:color w:val="000000" w:themeColor="text1"/>
          <w:sz w:val="22"/>
          <w:szCs w:val="22"/>
        </w:rPr>
        <w:t xml:space="preserve"> I</w:t>
      </w:r>
      <w:r w:rsidR="00173416">
        <w:rPr>
          <w:rFonts w:ascii="Arial" w:hAnsi="Arial" w:cs="Arial"/>
          <w:b w:val="0"/>
          <w:bCs w:val="0"/>
          <w:color w:val="000000" w:themeColor="text1"/>
          <w:sz w:val="22"/>
          <w:szCs w:val="22"/>
        </w:rPr>
        <w:t>t is</w:t>
      </w:r>
      <w:r w:rsidRPr="008A4E36">
        <w:rPr>
          <w:rFonts w:ascii="Arial" w:hAnsi="Arial" w:cs="Arial"/>
          <w:b w:val="0"/>
          <w:bCs w:val="0"/>
          <w:color w:val="000000" w:themeColor="text1"/>
          <w:sz w:val="22"/>
          <w:szCs w:val="22"/>
        </w:rPr>
        <w:t xml:space="preserve"> </w:t>
      </w:r>
      <w:proofErr w:type="gramStart"/>
      <w:r w:rsidRPr="008A4E36">
        <w:rPr>
          <w:rFonts w:ascii="Arial" w:hAnsi="Arial" w:cs="Arial"/>
          <w:b w:val="0"/>
          <w:bCs w:val="0"/>
          <w:color w:val="000000" w:themeColor="text1"/>
          <w:sz w:val="22"/>
          <w:szCs w:val="22"/>
        </w:rPr>
        <w:t>definitely proved</w:t>
      </w:r>
      <w:proofErr w:type="gramEnd"/>
      <w:r w:rsidRPr="008A4E36">
        <w:rPr>
          <w:rFonts w:ascii="Arial" w:hAnsi="Arial" w:cs="Arial"/>
          <w:b w:val="0"/>
          <w:bCs w:val="0"/>
          <w:color w:val="000000" w:themeColor="text1"/>
          <w:sz w:val="22"/>
          <w:szCs w:val="22"/>
        </w:rPr>
        <w:t xml:space="preserve"> that communication is a vital skill in the workplace. Communication is not only verbality when speaking something, but also it may be associated with what is said, the tone or pitch of </w:t>
      </w:r>
      <w:r w:rsidRPr="008A4E36">
        <w:rPr>
          <w:rFonts w:ascii="Arial" w:hAnsi="Arial" w:cs="Arial"/>
          <w:b w:val="0"/>
          <w:bCs w:val="0"/>
          <w:color w:val="000000" w:themeColor="text1"/>
          <w:sz w:val="22"/>
          <w:szCs w:val="22"/>
        </w:rPr>
        <w:lastRenderedPageBreak/>
        <w:t>the voice, the rate of speech and body language. My confidence was affected as I felt nervous, and I was influenced by this in my presentation style. The kind of audience feedback that I received helped me to realise that getting the audience is not a negligible thing in comparison to the provision of the right information.</w:t>
      </w:r>
    </w:p>
    <w:p w14:paraId="59081C60"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Conclusion:</w:t>
      </w:r>
    </w:p>
    <w:p w14:paraId="27356292"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Reflexive practice helps in continuous learning/professional development in health and social care.  Overall, it was an effective learning experience. In addition to the fact that I was well prepared and was informed that I should work on my confidence, presentation and interactions. The set feedback incorporates transparent direction regarding the areas of improvement.</w:t>
      </w:r>
    </w:p>
    <w:p w14:paraId="461350C2" w14:textId="77777777" w:rsidR="00E26DC1" w:rsidRPr="008A4E36" w:rsidRDefault="007F17BB">
      <w:pPr>
        <w:rPr>
          <w:rFonts w:ascii="Arial" w:hAnsi="Arial" w:cs="Arial"/>
          <w:color w:val="000000" w:themeColor="text1"/>
          <w:sz w:val="22"/>
          <w:szCs w:val="22"/>
        </w:rPr>
      </w:pPr>
      <w:r w:rsidRPr="008A4E36">
        <w:rPr>
          <w:rFonts w:ascii="Arial" w:hAnsi="Arial" w:cs="Arial"/>
          <w:color w:val="000000" w:themeColor="text1"/>
          <w:sz w:val="22"/>
          <w:szCs w:val="22"/>
        </w:rPr>
        <w:t>Action Plan:</w:t>
      </w:r>
    </w:p>
    <w:p w14:paraId="6E0DF485" w14:textId="77777777" w:rsidR="00E26DC1" w:rsidRPr="008A4E36" w:rsidRDefault="007F17BB">
      <w:pPr>
        <w:rPr>
          <w:rFonts w:ascii="Arial" w:hAnsi="Arial" w:cs="Arial"/>
          <w:b w:val="0"/>
          <w:bCs w:val="0"/>
          <w:color w:val="000000" w:themeColor="text1"/>
          <w:sz w:val="22"/>
          <w:szCs w:val="22"/>
        </w:rPr>
      </w:pPr>
      <w:r w:rsidRPr="008A4E36">
        <w:rPr>
          <w:rFonts w:ascii="Arial" w:hAnsi="Arial" w:cs="Arial"/>
          <w:b w:val="0"/>
          <w:bCs w:val="0"/>
          <w:color w:val="000000" w:themeColor="text1"/>
          <w:sz w:val="22"/>
          <w:szCs w:val="22"/>
        </w:rPr>
        <w:t>Skills need to be developed with a specific development goal and the periodic analysis of the progress. I will focus on improving it by rehearsing the presentations so that I am in control of the speech and can strengthen my confidence. I will also focus on eye contact and effective body language, which will be beneficial for providing effective care services as a psychologist. My design will also improve as I will make it more appealing. I will request to be provided with feedback in the consecutive presentations to peers and lecturers and judge my improvement. These strengths will enable me in future to be a greater and more assured communicator in the health and social care sector.</w:t>
      </w:r>
    </w:p>
    <w:p w14:paraId="286A8E8D" w14:textId="77777777" w:rsidR="00E26DC1" w:rsidRPr="008A4E36" w:rsidRDefault="007F17BB">
      <w:pPr>
        <w:rPr>
          <w:rFonts w:ascii="Arial" w:hAnsi="Arial" w:cs="Arial"/>
          <w:sz w:val="22"/>
          <w:szCs w:val="22"/>
        </w:rPr>
      </w:pPr>
      <w:bookmarkStart w:id="6" w:name="_heading=h.r92qsby0poyb" w:colFirst="0" w:colLast="0"/>
      <w:bookmarkEnd w:id="6"/>
      <w:r w:rsidRPr="008A4E36">
        <w:rPr>
          <w:rFonts w:ascii="Arial" w:hAnsi="Arial" w:cs="Arial"/>
          <w:sz w:val="22"/>
          <w:szCs w:val="22"/>
        </w:rPr>
        <w:br w:type="page"/>
      </w:r>
    </w:p>
    <w:p w14:paraId="1AEB70FF" w14:textId="77777777" w:rsidR="00E26DC1" w:rsidRPr="008A4E36" w:rsidRDefault="007F17BB">
      <w:pPr>
        <w:pStyle w:val="Heading1"/>
        <w:rPr>
          <w:rFonts w:ascii="Arial" w:hAnsi="Arial" w:cs="Arial"/>
          <w:sz w:val="22"/>
          <w:szCs w:val="22"/>
        </w:rPr>
      </w:pPr>
      <w:bookmarkStart w:id="7" w:name="_Toc227582815"/>
      <w:r w:rsidRPr="008A4E36">
        <w:rPr>
          <w:rFonts w:ascii="Arial" w:hAnsi="Arial" w:cs="Arial"/>
          <w:sz w:val="22"/>
          <w:szCs w:val="22"/>
        </w:rPr>
        <w:lastRenderedPageBreak/>
        <w:t>References:</w:t>
      </w:r>
      <w:bookmarkEnd w:id="7"/>
      <w:r w:rsidRPr="008A4E36">
        <w:rPr>
          <w:rFonts w:ascii="Arial" w:hAnsi="Arial" w:cs="Arial"/>
          <w:sz w:val="22"/>
          <w:szCs w:val="22"/>
        </w:rPr>
        <w:t xml:space="preserve"> </w:t>
      </w:r>
    </w:p>
    <w:p w14:paraId="555A9BD6" w14:textId="77777777" w:rsidR="003E63EE" w:rsidRDefault="003E63EE">
      <w:pPr>
        <w:rPr>
          <w:b w:val="0"/>
          <w:bCs w:val="0"/>
        </w:rPr>
      </w:pPr>
    </w:p>
    <w:p w14:paraId="1019393C" w14:textId="77777777" w:rsidR="003E63EE" w:rsidRPr="00D130B5" w:rsidRDefault="003E63EE">
      <w:pPr>
        <w:rPr>
          <w:b w:val="0"/>
          <w:bCs w:val="0"/>
          <w:color w:val="000000" w:themeColor="text1"/>
        </w:rPr>
      </w:pPr>
      <w:r w:rsidRPr="00D130B5">
        <w:rPr>
          <w:b w:val="0"/>
          <w:bCs w:val="0"/>
          <w:color w:val="000000" w:themeColor="text1"/>
          <w:highlight w:val="white"/>
        </w:rPr>
        <w:t xml:space="preserve">Bhat, B.V. and Kingsley, M.K., (2020). Effective non-verbal communication. In </w:t>
      </w:r>
      <w:r w:rsidRPr="00D130B5">
        <w:rPr>
          <w:b w:val="0"/>
          <w:bCs w:val="0"/>
          <w:i/>
          <w:iCs/>
          <w:color w:val="000000" w:themeColor="text1"/>
          <w:highlight w:val="white"/>
        </w:rPr>
        <w:t>Effective Medical Communication: The A, B, C, D, E of it</w:t>
      </w:r>
      <w:r w:rsidRPr="00D130B5">
        <w:rPr>
          <w:b w:val="0"/>
          <w:bCs w:val="0"/>
          <w:color w:val="000000" w:themeColor="text1"/>
          <w:highlight w:val="white"/>
        </w:rPr>
        <w:t xml:space="preserve"> (pp. 39-47). Singapore: Springer Singapore.</w:t>
      </w:r>
    </w:p>
    <w:p w14:paraId="32B57A21" w14:textId="77777777" w:rsidR="003E63EE" w:rsidRPr="00D130B5" w:rsidRDefault="003E63EE">
      <w:pPr>
        <w:rPr>
          <w:b w:val="0"/>
          <w:bCs w:val="0"/>
          <w:color w:val="000000" w:themeColor="text1"/>
        </w:rPr>
      </w:pPr>
      <w:r w:rsidRPr="00D130B5">
        <w:rPr>
          <w:b w:val="0"/>
          <w:bCs w:val="0"/>
          <w:color w:val="000000" w:themeColor="text1"/>
          <w:highlight w:val="white"/>
        </w:rPr>
        <w:t xml:space="preserve">Filippova, L., (2024). SWOT Analysis and Performance. </w:t>
      </w:r>
      <w:r w:rsidRPr="00D130B5">
        <w:rPr>
          <w:b w:val="0"/>
          <w:bCs w:val="0"/>
          <w:i/>
          <w:iCs/>
          <w:color w:val="000000" w:themeColor="text1"/>
          <w:highlight w:val="white"/>
        </w:rPr>
        <w:t>Proceedings of Topical Issues in International Political Geography (TIPG 2023)</w:t>
      </w:r>
      <w:r w:rsidRPr="00D130B5">
        <w:rPr>
          <w:b w:val="0"/>
          <w:bCs w:val="0"/>
          <w:color w:val="000000" w:themeColor="text1"/>
          <w:highlight w:val="white"/>
        </w:rPr>
        <w:t>, p.465.</w:t>
      </w:r>
    </w:p>
    <w:p w14:paraId="771B1AD4" w14:textId="77777777" w:rsidR="003E63EE" w:rsidRPr="00D130B5" w:rsidRDefault="003E63EE">
      <w:pPr>
        <w:spacing w:line="276" w:lineRule="auto"/>
        <w:jc w:val="left"/>
        <w:rPr>
          <w:b w:val="0"/>
          <w:bCs w:val="0"/>
          <w:color w:val="000000" w:themeColor="text1"/>
        </w:rPr>
      </w:pPr>
      <w:r w:rsidRPr="00D130B5">
        <w:rPr>
          <w:b w:val="0"/>
          <w:bCs w:val="0"/>
          <w:color w:val="000000" w:themeColor="text1"/>
        </w:rPr>
        <w:t xml:space="preserve">Hecker, J. and </w:t>
      </w:r>
      <w:proofErr w:type="spellStart"/>
      <w:r w:rsidRPr="00D130B5">
        <w:rPr>
          <w:b w:val="0"/>
          <w:bCs w:val="0"/>
          <w:color w:val="000000" w:themeColor="text1"/>
        </w:rPr>
        <w:t>Kalpokas</w:t>
      </w:r>
      <w:proofErr w:type="spellEnd"/>
      <w:r w:rsidRPr="00D130B5">
        <w:rPr>
          <w:b w:val="0"/>
          <w:bCs w:val="0"/>
          <w:color w:val="000000" w:themeColor="text1"/>
        </w:rPr>
        <w:t xml:space="preserve">, N. (2025). </w:t>
      </w:r>
      <w:r w:rsidRPr="00D130B5">
        <w:rPr>
          <w:b w:val="0"/>
          <w:bCs w:val="0"/>
          <w:i/>
          <w:iCs/>
          <w:color w:val="000000" w:themeColor="text1"/>
        </w:rPr>
        <w:t xml:space="preserve">Enhancing Qualitative Research through Reflexivity. </w:t>
      </w:r>
      <w:r w:rsidRPr="00D130B5">
        <w:rPr>
          <w:b w:val="0"/>
          <w:bCs w:val="0"/>
          <w:color w:val="000000" w:themeColor="text1"/>
        </w:rPr>
        <w:t xml:space="preserve">[online] </w:t>
      </w:r>
      <w:proofErr w:type="spellStart"/>
      <w:r w:rsidRPr="00D130B5">
        <w:rPr>
          <w:b w:val="0"/>
          <w:bCs w:val="0"/>
          <w:color w:val="000000" w:themeColor="text1"/>
        </w:rPr>
        <w:t>ATLAS.ti</w:t>
      </w:r>
      <w:proofErr w:type="spellEnd"/>
      <w:r w:rsidRPr="00D130B5">
        <w:rPr>
          <w:b w:val="0"/>
          <w:bCs w:val="0"/>
          <w:color w:val="000000" w:themeColor="text1"/>
        </w:rPr>
        <w:t xml:space="preserve">. Available at: </w:t>
      </w:r>
      <w:hyperlink r:id="rId9">
        <w:r w:rsidRPr="00D130B5">
          <w:rPr>
            <w:b w:val="0"/>
            <w:bCs w:val="0"/>
            <w:color w:val="000000" w:themeColor="text1"/>
            <w:u w:val="single"/>
          </w:rPr>
          <w:t>https://atlasti.com/guides/qualitative-research-guide-part-1/reflexivity</w:t>
        </w:r>
      </w:hyperlink>
      <w:r w:rsidRPr="00D130B5">
        <w:rPr>
          <w:b w:val="0"/>
          <w:bCs w:val="0"/>
          <w:color w:val="000000" w:themeColor="text1"/>
        </w:rPr>
        <w:t>.</w:t>
      </w:r>
    </w:p>
    <w:p w14:paraId="65E124DC" w14:textId="77777777" w:rsidR="003E63EE" w:rsidRPr="00D130B5" w:rsidRDefault="003E63EE">
      <w:pPr>
        <w:rPr>
          <w:b w:val="0"/>
          <w:bCs w:val="0"/>
          <w:color w:val="000000" w:themeColor="text1"/>
        </w:rPr>
      </w:pPr>
      <w:r w:rsidRPr="00D130B5">
        <w:rPr>
          <w:b w:val="0"/>
          <w:bCs w:val="0"/>
          <w:color w:val="000000" w:themeColor="text1"/>
        </w:rPr>
        <w:t xml:space="preserve">Indeed (2026). </w:t>
      </w:r>
      <w:r w:rsidRPr="00D130B5">
        <w:rPr>
          <w:b w:val="0"/>
          <w:bCs w:val="0"/>
          <w:i/>
          <w:iCs/>
          <w:color w:val="000000" w:themeColor="text1"/>
        </w:rPr>
        <w:t>Assistant Psychologist - Bury St. Edmunds - Indeed.com.</w:t>
      </w:r>
      <w:r w:rsidRPr="00D130B5">
        <w:rPr>
          <w:b w:val="0"/>
          <w:bCs w:val="0"/>
          <w:color w:val="000000" w:themeColor="text1"/>
        </w:rPr>
        <w:t xml:space="preserve"> [online] Available at: </w:t>
      </w:r>
      <w:hyperlink r:id="rId10">
        <w:r w:rsidRPr="00D130B5">
          <w:rPr>
            <w:b w:val="0"/>
            <w:bCs w:val="0"/>
            <w:color w:val="000000" w:themeColor="text1"/>
            <w:u w:val="single"/>
          </w:rPr>
          <w:t>https://uk.indeed.com/viewjob?jk=6fe3153c91e4af13&amp;tk=1jmkrd3jjhaat852&amp;from=serp&amp;vjs=3</w:t>
        </w:r>
      </w:hyperlink>
      <w:r w:rsidRPr="00D130B5">
        <w:rPr>
          <w:b w:val="0"/>
          <w:bCs w:val="0"/>
          <w:color w:val="000000" w:themeColor="text1"/>
        </w:rPr>
        <w:t xml:space="preserve"> [Accessed 20 April 2026].</w:t>
      </w:r>
    </w:p>
    <w:p w14:paraId="094FF0DB" w14:textId="77777777" w:rsidR="003E63EE" w:rsidRPr="00D130B5" w:rsidRDefault="003E63EE">
      <w:pPr>
        <w:rPr>
          <w:b w:val="0"/>
          <w:bCs w:val="0"/>
          <w:color w:val="000000" w:themeColor="text1"/>
        </w:rPr>
      </w:pPr>
      <w:r w:rsidRPr="00D130B5">
        <w:rPr>
          <w:b w:val="0"/>
          <w:bCs w:val="0"/>
          <w:color w:val="000000" w:themeColor="text1"/>
        </w:rPr>
        <w:t xml:space="preserve">Pabial, S. (2025). </w:t>
      </w:r>
      <w:r w:rsidRPr="00D130B5">
        <w:rPr>
          <w:b w:val="0"/>
          <w:bCs w:val="0"/>
          <w:i/>
          <w:iCs/>
          <w:color w:val="000000" w:themeColor="text1"/>
        </w:rPr>
        <w:t>Top 5 Challenges in Care Work and How to Overcome Them.</w:t>
      </w:r>
      <w:r w:rsidRPr="00D130B5">
        <w:rPr>
          <w:b w:val="0"/>
          <w:bCs w:val="0"/>
          <w:color w:val="000000" w:themeColor="text1"/>
        </w:rPr>
        <w:t xml:space="preserve"> [online] </w:t>
      </w:r>
      <w:proofErr w:type="spellStart"/>
      <w:r w:rsidRPr="00D130B5">
        <w:rPr>
          <w:b w:val="0"/>
          <w:bCs w:val="0"/>
          <w:color w:val="000000" w:themeColor="text1"/>
        </w:rPr>
        <w:t>Carepro</w:t>
      </w:r>
      <w:proofErr w:type="spellEnd"/>
      <w:r w:rsidRPr="00D130B5">
        <w:rPr>
          <w:b w:val="0"/>
          <w:bCs w:val="0"/>
          <w:color w:val="000000" w:themeColor="text1"/>
        </w:rPr>
        <w:t xml:space="preserve">. Available at: </w:t>
      </w:r>
      <w:hyperlink r:id="rId11">
        <w:r w:rsidRPr="00D130B5">
          <w:rPr>
            <w:b w:val="0"/>
            <w:bCs w:val="0"/>
            <w:color w:val="000000" w:themeColor="text1"/>
            <w:u w:val="single"/>
          </w:rPr>
          <w:t>https://www.carepro.co.uk/want-to-live-longer-start-with-these-5-simple-habits/</w:t>
        </w:r>
      </w:hyperlink>
      <w:r w:rsidRPr="00D130B5">
        <w:rPr>
          <w:b w:val="0"/>
          <w:bCs w:val="0"/>
          <w:color w:val="000000" w:themeColor="text1"/>
        </w:rPr>
        <w:t>.</w:t>
      </w:r>
    </w:p>
    <w:p w14:paraId="5AD7A85F" w14:textId="77777777" w:rsidR="003E63EE" w:rsidRPr="00D130B5" w:rsidRDefault="003E63EE">
      <w:pPr>
        <w:rPr>
          <w:b w:val="0"/>
          <w:bCs w:val="0"/>
          <w:color w:val="000000" w:themeColor="text1"/>
          <w:highlight w:val="white"/>
        </w:rPr>
      </w:pPr>
      <w:r w:rsidRPr="00D130B5">
        <w:rPr>
          <w:b w:val="0"/>
          <w:bCs w:val="0"/>
          <w:color w:val="000000" w:themeColor="text1"/>
          <w:highlight w:val="white"/>
        </w:rPr>
        <w:t xml:space="preserve">Praveena, K.S., </w:t>
      </w:r>
      <w:proofErr w:type="spellStart"/>
      <w:r w:rsidRPr="00D130B5">
        <w:rPr>
          <w:b w:val="0"/>
          <w:bCs w:val="0"/>
          <w:color w:val="000000" w:themeColor="text1"/>
          <w:highlight w:val="white"/>
        </w:rPr>
        <w:t>Juslin</w:t>
      </w:r>
      <w:proofErr w:type="spellEnd"/>
      <w:r w:rsidRPr="00D130B5">
        <w:rPr>
          <w:b w:val="0"/>
          <w:bCs w:val="0"/>
          <w:color w:val="000000" w:themeColor="text1"/>
          <w:highlight w:val="white"/>
        </w:rPr>
        <w:t xml:space="preserve">, F., Patil, C.M. and Bhargavi, K., (2025). Using Gibbs' reflective model approach for enhancing project-based learning among students through reflective assessment. </w:t>
      </w:r>
      <w:r w:rsidRPr="00D130B5">
        <w:rPr>
          <w:b w:val="0"/>
          <w:bCs w:val="0"/>
          <w:i/>
          <w:iCs/>
          <w:color w:val="000000" w:themeColor="text1"/>
          <w:highlight w:val="white"/>
        </w:rPr>
        <w:t>Journal of Engineering Education Transformations</w:t>
      </w:r>
      <w:r w:rsidRPr="00D130B5">
        <w:rPr>
          <w:b w:val="0"/>
          <w:bCs w:val="0"/>
          <w:color w:val="000000" w:themeColor="text1"/>
          <w:highlight w:val="white"/>
        </w:rPr>
        <w:t>, pp.148-155.</w:t>
      </w:r>
    </w:p>
    <w:p w14:paraId="1E6321CD" w14:textId="77777777" w:rsidR="003E63EE" w:rsidRPr="00D130B5" w:rsidRDefault="003E63EE">
      <w:pPr>
        <w:rPr>
          <w:b w:val="0"/>
          <w:bCs w:val="0"/>
          <w:color w:val="000000" w:themeColor="text1"/>
          <w:highlight w:val="white"/>
        </w:rPr>
      </w:pPr>
      <w:r w:rsidRPr="00D130B5">
        <w:rPr>
          <w:b w:val="0"/>
          <w:bCs w:val="0"/>
          <w:color w:val="000000" w:themeColor="text1"/>
          <w:highlight w:val="white"/>
        </w:rPr>
        <w:t xml:space="preserve">Vuković, M., </w:t>
      </w:r>
      <w:proofErr w:type="spellStart"/>
      <w:r w:rsidRPr="00D130B5">
        <w:rPr>
          <w:b w:val="0"/>
          <w:bCs w:val="0"/>
          <w:color w:val="000000" w:themeColor="text1"/>
          <w:highlight w:val="white"/>
        </w:rPr>
        <w:t>Urošević</w:t>
      </w:r>
      <w:proofErr w:type="spellEnd"/>
      <w:r w:rsidRPr="00D130B5">
        <w:rPr>
          <w:b w:val="0"/>
          <w:bCs w:val="0"/>
          <w:color w:val="000000" w:themeColor="text1"/>
          <w:highlight w:val="white"/>
        </w:rPr>
        <w:t xml:space="preserve">, S. and </w:t>
      </w:r>
      <w:proofErr w:type="spellStart"/>
      <w:r w:rsidRPr="00D130B5">
        <w:rPr>
          <w:b w:val="0"/>
          <w:bCs w:val="0"/>
          <w:color w:val="000000" w:themeColor="text1"/>
          <w:highlight w:val="white"/>
        </w:rPr>
        <w:t>Radosavljević</w:t>
      </w:r>
      <w:proofErr w:type="spellEnd"/>
      <w:r w:rsidRPr="00D130B5">
        <w:rPr>
          <w:b w:val="0"/>
          <w:bCs w:val="0"/>
          <w:color w:val="000000" w:themeColor="text1"/>
          <w:highlight w:val="white"/>
        </w:rPr>
        <w:t xml:space="preserve">, D., (2022). Importance of presentation skills in contemporary business. </w:t>
      </w:r>
      <w:proofErr w:type="spellStart"/>
      <w:r w:rsidRPr="00D130B5">
        <w:rPr>
          <w:b w:val="0"/>
          <w:bCs w:val="0"/>
          <w:i/>
          <w:iCs/>
          <w:color w:val="000000" w:themeColor="text1"/>
          <w:highlight w:val="white"/>
        </w:rPr>
        <w:t>Bizinfo</w:t>
      </w:r>
      <w:proofErr w:type="spellEnd"/>
      <w:r w:rsidRPr="00D130B5">
        <w:rPr>
          <w:b w:val="0"/>
          <w:bCs w:val="0"/>
          <w:i/>
          <w:iCs/>
          <w:color w:val="000000" w:themeColor="text1"/>
          <w:highlight w:val="white"/>
        </w:rPr>
        <w:t xml:space="preserve"> Blace</w:t>
      </w:r>
      <w:r w:rsidRPr="00D130B5">
        <w:rPr>
          <w:b w:val="0"/>
          <w:bCs w:val="0"/>
          <w:color w:val="000000" w:themeColor="text1"/>
          <w:highlight w:val="white"/>
        </w:rPr>
        <w:t xml:space="preserve">, </w:t>
      </w:r>
      <w:r w:rsidRPr="00D130B5">
        <w:rPr>
          <w:b w:val="0"/>
          <w:bCs w:val="0"/>
          <w:i/>
          <w:iCs/>
          <w:color w:val="000000" w:themeColor="text1"/>
          <w:highlight w:val="white"/>
        </w:rPr>
        <w:t>13</w:t>
      </w:r>
      <w:r w:rsidRPr="00D130B5">
        <w:rPr>
          <w:b w:val="0"/>
          <w:bCs w:val="0"/>
          <w:color w:val="000000" w:themeColor="text1"/>
          <w:highlight w:val="white"/>
        </w:rPr>
        <w:t>(1), pp.87-93.</w:t>
      </w:r>
    </w:p>
    <w:p w14:paraId="5C146E6B" w14:textId="77777777" w:rsidR="003E63EE" w:rsidRPr="00D130B5" w:rsidRDefault="003E63EE">
      <w:pPr>
        <w:rPr>
          <w:b w:val="0"/>
          <w:bCs w:val="0"/>
          <w:color w:val="000000" w:themeColor="text1"/>
          <w:highlight w:val="white"/>
        </w:rPr>
      </w:pPr>
      <w:r w:rsidRPr="00D130B5">
        <w:rPr>
          <w:b w:val="0"/>
          <w:bCs w:val="0"/>
          <w:color w:val="000000" w:themeColor="text1"/>
          <w:highlight w:val="white"/>
        </w:rPr>
        <w:t xml:space="preserve">Zeng, Q. and Liu, X., (2022). How workaholic leadership affects employee self-presentation: The role of workplace anxiety and segmentation supplies. </w:t>
      </w:r>
      <w:r w:rsidRPr="00D130B5">
        <w:rPr>
          <w:b w:val="0"/>
          <w:bCs w:val="0"/>
          <w:i/>
          <w:iCs/>
          <w:color w:val="000000" w:themeColor="text1"/>
          <w:highlight w:val="white"/>
        </w:rPr>
        <w:t>Frontiers in Psychology</w:t>
      </w:r>
      <w:r w:rsidRPr="00D130B5">
        <w:rPr>
          <w:b w:val="0"/>
          <w:bCs w:val="0"/>
          <w:color w:val="000000" w:themeColor="text1"/>
          <w:highlight w:val="white"/>
        </w:rPr>
        <w:t xml:space="preserve">, </w:t>
      </w:r>
      <w:r w:rsidRPr="00D130B5">
        <w:rPr>
          <w:b w:val="0"/>
          <w:bCs w:val="0"/>
          <w:i/>
          <w:iCs/>
          <w:color w:val="000000" w:themeColor="text1"/>
          <w:highlight w:val="white"/>
        </w:rPr>
        <w:t>13</w:t>
      </w:r>
      <w:r w:rsidRPr="00D130B5">
        <w:rPr>
          <w:b w:val="0"/>
          <w:bCs w:val="0"/>
          <w:color w:val="000000" w:themeColor="text1"/>
          <w:highlight w:val="white"/>
        </w:rPr>
        <w:t>, p.889270.</w:t>
      </w:r>
    </w:p>
    <w:p w14:paraId="16DCDA83" w14:textId="77777777" w:rsidR="00E26DC1" w:rsidRPr="008A4E36" w:rsidRDefault="007F17BB">
      <w:pPr>
        <w:pStyle w:val="Heading1"/>
        <w:rPr>
          <w:rFonts w:ascii="Arial" w:hAnsi="Arial" w:cs="Arial"/>
          <w:sz w:val="22"/>
          <w:szCs w:val="22"/>
        </w:rPr>
      </w:pPr>
      <w:bookmarkStart w:id="8" w:name="_Toc227582816"/>
      <w:r w:rsidRPr="008A4E36">
        <w:rPr>
          <w:rFonts w:ascii="Arial" w:hAnsi="Arial" w:cs="Arial"/>
          <w:sz w:val="22"/>
          <w:szCs w:val="22"/>
        </w:rPr>
        <w:lastRenderedPageBreak/>
        <w:t>Appendix: Job vacancies</w:t>
      </w:r>
      <w:bookmarkEnd w:id="8"/>
    </w:p>
    <w:p w14:paraId="31B78CB0" w14:textId="77777777" w:rsidR="00E26DC1" w:rsidRDefault="007F17BB">
      <w:pPr>
        <w:rPr>
          <w:b w:val="0"/>
          <w:bCs w:val="0"/>
        </w:rPr>
      </w:pPr>
      <w:r>
        <w:rPr>
          <w:b w:val="0"/>
          <w:bCs w:val="0"/>
          <w:noProof/>
        </w:rPr>
        <w:drawing>
          <wp:inline distT="114300" distB="114300" distL="114300" distR="114300" wp14:anchorId="4FC4411C" wp14:editId="3702B932">
            <wp:extent cx="5019675" cy="83248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019675" cy="8324850"/>
                    </a:xfrm>
                    <a:prstGeom prst="rect">
                      <a:avLst/>
                    </a:prstGeom>
                    <a:ln/>
                  </pic:spPr>
                </pic:pic>
              </a:graphicData>
            </a:graphic>
          </wp:inline>
        </w:drawing>
      </w:r>
    </w:p>
    <w:p w14:paraId="699CFF25" w14:textId="77777777" w:rsidR="00E26DC1" w:rsidRDefault="007F17BB">
      <w:pPr>
        <w:rPr>
          <w:b w:val="0"/>
          <w:bCs w:val="0"/>
        </w:rPr>
      </w:pPr>
      <w:r>
        <w:rPr>
          <w:b w:val="0"/>
          <w:bCs w:val="0"/>
          <w:noProof/>
        </w:rPr>
        <w:lastRenderedPageBreak/>
        <w:drawing>
          <wp:inline distT="114300" distB="114300" distL="114300" distR="114300" wp14:anchorId="7E878DD3" wp14:editId="3158CF9D">
            <wp:extent cx="4819650" cy="6553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819650" cy="6553200"/>
                    </a:xfrm>
                    <a:prstGeom prst="rect">
                      <a:avLst/>
                    </a:prstGeom>
                    <a:ln/>
                  </pic:spPr>
                </pic:pic>
              </a:graphicData>
            </a:graphic>
          </wp:inline>
        </w:drawing>
      </w:r>
    </w:p>
    <w:p w14:paraId="44E027E2" w14:textId="77777777" w:rsidR="00347507" w:rsidRDefault="00347507">
      <w:pPr>
        <w:jc w:val="center"/>
        <w:rPr>
          <w:rFonts w:ascii="Arial" w:hAnsi="Arial" w:cs="Arial"/>
          <w:b w:val="0"/>
          <w:bCs w:val="0"/>
          <w:color w:val="FF0000"/>
          <w:sz w:val="22"/>
          <w:szCs w:val="22"/>
        </w:rPr>
      </w:pPr>
    </w:p>
    <w:p w14:paraId="46F52C05" w14:textId="513A4E71" w:rsidR="00E26DC1" w:rsidRPr="00347507" w:rsidRDefault="007F17BB">
      <w:pPr>
        <w:jc w:val="center"/>
        <w:rPr>
          <w:rFonts w:ascii="Arial" w:hAnsi="Arial" w:cs="Arial"/>
          <w:b w:val="0"/>
          <w:bCs w:val="0"/>
          <w:sz w:val="22"/>
          <w:szCs w:val="22"/>
        </w:rPr>
      </w:pPr>
      <w:r w:rsidRPr="00347507">
        <w:rPr>
          <w:rFonts w:ascii="Arial" w:hAnsi="Arial" w:cs="Arial"/>
          <w:b w:val="0"/>
          <w:bCs w:val="0"/>
          <w:sz w:val="22"/>
          <w:szCs w:val="22"/>
        </w:rPr>
        <w:t xml:space="preserve"> Figure: Job vacancies</w:t>
      </w:r>
    </w:p>
    <w:p w14:paraId="46A6A624" w14:textId="77777777" w:rsidR="00E26DC1" w:rsidRPr="008A4E36" w:rsidRDefault="007F17BB">
      <w:pPr>
        <w:jc w:val="center"/>
        <w:rPr>
          <w:rFonts w:ascii="Arial" w:hAnsi="Arial" w:cs="Arial"/>
          <w:b w:val="0"/>
          <w:bCs w:val="0"/>
          <w:color w:val="FF0000"/>
          <w:sz w:val="22"/>
          <w:szCs w:val="22"/>
        </w:rPr>
      </w:pPr>
      <w:r w:rsidRPr="00347507">
        <w:rPr>
          <w:rFonts w:ascii="Arial" w:hAnsi="Arial" w:cs="Arial"/>
          <w:b w:val="0"/>
          <w:bCs w:val="0"/>
          <w:sz w:val="22"/>
          <w:szCs w:val="22"/>
        </w:rPr>
        <w:t xml:space="preserve">(Source: Indeed, 2026) </w:t>
      </w:r>
    </w:p>
    <w:p w14:paraId="02408341" w14:textId="77777777" w:rsidR="00E26DC1" w:rsidRDefault="00E26DC1">
      <w:pPr>
        <w:rPr>
          <w:b w:val="0"/>
          <w:bCs w:val="0"/>
        </w:rPr>
      </w:pPr>
    </w:p>
    <w:p w14:paraId="7FF815B9" w14:textId="77777777" w:rsidR="00E26DC1" w:rsidRDefault="00E26DC1">
      <w:pPr>
        <w:rPr>
          <w:b w:val="0"/>
          <w:bCs w:val="0"/>
        </w:rPr>
      </w:pPr>
    </w:p>
    <w:p w14:paraId="6B66547D" w14:textId="77777777" w:rsidR="00E26DC1" w:rsidRDefault="00E26DC1"/>
    <w:sectPr w:rsidR="00E26DC1">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55C8A" w14:textId="77777777" w:rsidR="00734060" w:rsidRDefault="00734060">
      <w:pPr>
        <w:spacing w:line="240" w:lineRule="auto"/>
      </w:pPr>
      <w:r>
        <w:separator/>
      </w:r>
    </w:p>
  </w:endnote>
  <w:endnote w:type="continuationSeparator" w:id="0">
    <w:p w14:paraId="5D79A760" w14:textId="77777777" w:rsidR="00734060" w:rsidRDefault="007340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0A6DE9C-1500-446F-94EB-5CBB8B98AB48}"/>
    <w:embedBold r:id="rId2" w:fontKey="{7392AA77-5804-4006-8CE1-D44CB8C0B8F0}"/>
  </w:font>
  <w:font w:name="Arial Black">
    <w:panose1 w:val="020B0A04020102020204"/>
    <w:charset w:val="00"/>
    <w:family w:val="swiss"/>
    <w:pitch w:val="variable"/>
    <w:sig w:usb0="A00002AF" w:usb1="400078FB" w:usb2="00000000" w:usb3="00000000" w:csb0="0000009F" w:csb1="00000000"/>
    <w:embedBold r:id="rId3" w:fontKey="{2DB05D4C-B9DA-4C62-B1D4-7CACA9F6E8D4}"/>
  </w:font>
  <w:font w:name="Calibri">
    <w:panose1 w:val="020F0502020204030204"/>
    <w:charset w:val="00"/>
    <w:family w:val="swiss"/>
    <w:pitch w:val="variable"/>
    <w:sig w:usb0="E4002EFF" w:usb1="C200247B" w:usb2="00000009" w:usb3="00000000" w:csb0="000001FF" w:csb1="00000000"/>
    <w:embedRegular r:id="rId4" w:fontKey="{9C469C3B-6310-4369-A6D4-D9095547CF08}"/>
  </w:font>
  <w:font w:name="Cambria">
    <w:panose1 w:val="02040503050406030204"/>
    <w:charset w:val="00"/>
    <w:family w:val="roman"/>
    <w:pitch w:val="variable"/>
    <w:sig w:usb0="E00006FF" w:usb1="420024FF" w:usb2="02000000" w:usb3="00000000" w:csb0="0000019F" w:csb1="00000000"/>
    <w:embedRegular r:id="rId5" w:fontKey="{91DEF8C6-D9A4-4CB1-A183-83D6503917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CC4275" w14:textId="77777777" w:rsidR="00E26DC1" w:rsidRDefault="007F17BB">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130B5">
      <w:rPr>
        <w:noProof/>
        <w:color w:val="000000"/>
      </w:rPr>
      <w:t>5</w:t>
    </w:r>
    <w:r>
      <w:rPr>
        <w:color w:val="000000"/>
      </w:rPr>
      <w:fldChar w:fldCharType="end"/>
    </w:r>
  </w:p>
  <w:p w14:paraId="441E7F1C" w14:textId="77777777" w:rsidR="00E26DC1" w:rsidRDefault="00E26DC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7AF02" w14:textId="77777777" w:rsidR="00734060" w:rsidRDefault="00734060">
      <w:pPr>
        <w:spacing w:line="240" w:lineRule="auto"/>
      </w:pPr>
      <w:r>
        <w:separator/>
      </w:r>
    </w:p>
  </w:footnote>
  <w:footnote w:type="continuationSeparator" w:id="0">
    <w:p w14:paraId="0C8CBF7D" w14:textId="77777777" w:rsidR="00734060" w:rsidRDefault="007340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678FE"/>
    <w:multiLevelType w:val="multilevel"/>
    <w:tmpl w:val="D19610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025912"/>
    <w:multiLevelType w:val="multilevel"/>
    <w:tmpl w:val="8F58A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31E7E0F"/>
    <w:multiLevelType w:val="multilevel"/>
    <w:tmpl w:val="D584C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426B0F"/>
    <w:multiLevelType w:val="multilevel"/>
    <w:tmpl w:val="F6C23B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EA3F1F"/>
    <w:multiLevelType w:val="multilevel"/>
    <w:tmpl w:val="A1CC8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5028901">
    <w:abstractNumId w:val="3"/>
  </w:num>
  <w:num w:numId="2" w16cid:durableId="1086344142">
    <w:abstractNumId w:val="2"/>
  </w:num>
  <w:num w:numId="3" w16cid:durableId="1820146503">
    <w:abstractNumId w:val="0"/>
  </w:num>
  <w:num w:numId="4" w16cid:durableId="732504212">
    <w:abstractNumId w:val="1"/>
  </w:num>
  <w:num w:numId="5" w16cid:durableId="129954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DC1"/>
    <w:rsid w:val="00033E1A"/>
    <w:rsid w:val="00064995"/>
    <w:rsid w:val="00094B83"/>
    <w:rsid w:val="00173416"/>
    <w:rsid w:val="002D2D21"/>
    <w:rsid w:val="003163F8"/>
    <w:rsid w:val="00347507"/>
    <w:rsid w:val="0038090A"/>
    <w:rsid w:val="003E63EE"/>
    <w:rsid w:val="00523448"/>
    <w:rsid w:val="00734060"/>
    <w:rsid w:val="007809EF"/>
    <w:rsid w:val="007C589B"/>
    <w:rsid w:val="007D6583"/>
    <w:rsid w:val="007F17BB"/>
    <w:rsid w:val="008A4E36"/>
    <w:rsid w:val="0093342F"/>
    <w:rsid w:val="00955E63"/>
    <w:rsid w:val="00A44CCF"/>
    <w:rsid w:val="00B00762"/>
    <w:rsid w:val="00C77184"/>
    <w:rsid w:val="00D130B5"/>
    <w:rsid w:val="00E26DC1"/>
    <w:rsid w:val="00FE19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7C5F5"/>
  <w15:docId w15:val="{C59BE922-F859-42B5-8B34-AD882408B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b/>
        <w:bCs/>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style>
  <w:style w:type="paragraph" w:styleId="Heading2">
    <w:name w:val="heading 2"/>
    <w:basedOn w:val="Normal"/>
    <w:next w:val="Normal"/>
    <w:pPr>
      <w:keepNext/>
      <w:keepLines/>
      <w:outlineLvl w:val="1"/>
    </w:pPr>
  </w:style>
  <w:style w:type="paragraph" w:styleId="Heading3">
    <w:name w:val="heading 3"/>
    <w:basedOn w:val="Normal"/>
    <w:next w:val="Normal"/>
    <w:pPr>
      <w:keepNext/>
      <w:keepLines/>
      <w:spacing w:before="320" w:after="80"/>
      <w:outlineLvl w:val="2"/>
    </w:pPr>
    <w:rPr>
      <w:b w:val="0"/>
      <w:bCs w:val="0"/>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BalloonText">
    <w:name w:val="Balloon Text"/>
    <w:basedOn w:val="Normal"/>
    <w:link w:val="BalloonTextChar"/>
    <w:uiPriority w:val="99"/>
    <w:semiHidden/>
    <w:unhideWhenUsed/>
    <w:rsid w:val="003E63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63EE"/>
    <w:rPr>
      <w:rFonts w:ascii="Tahoma" w:hAnsi="Tahoma" w:cs="Tahoma"/>
      <w:sz w:val="16"/>
      <w:szCs w:val="16"/>
    </w:rPr>
  </w:style>
  <w:style w:type="paragraph" w:styleId="TOC1">
    <w:name w:val="toc 1"/>
    <w:basedOn w:val="Normal"/>
    <w:next w:val="Normal"/>
    <w:autoRedefine/>
    <w:uiPriority w:val="39"/>
    <w:unhideWhenUsed/>
    <w:rsid w:val="003E63EE"/>
    <w:pPr>
      <w:spacing w:after="100"/>
    </w:pPr>
  </w:style>
  <w:style w:type="paragraph" w:styleId="TOC2">
    <w:name w:val="toc 2"/>
    <w:basedOn w:val="Normal"/>
    <w:next w:val="Normal"/>
    <w:autoRedefine/>
    <w:uiPriority w:val="39"/>
    <w:unhideWhenUsed/>
    <w:rsid w:val="003E63EE"/>
    <w:pPr>
      <w:spacing w:after="100"/>
      <w:ind w:left="240"/>
    </w:pPr>
  </w:style>
  <w:style w:type="character" w:styleId="Hyperlink">
    <w:name w:val="Hyperlink"/>
    <w:basedOn w:val="DefaultParagraphFont"/>
    <w:uiPriority w:val="99"/>
    <w:unhideWhenUsed/>
    <w:rsid w:val="003E63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2438802@student.uwstd.ac.uk"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pro.co.uk/want-to-live-longer-start-with-these-5-simple-habi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uk.indeed.com/viewjob?jk=6fe3153c91e4af13&amp;tk=1jmkrd3jjhaat852&amp;from=serp&amp;vjs=3" TargetMode="External"/><Relationship Id="rId4" Type="http://schemas.openxmlformats.org/officeDocument/2006/relationships/settings" Target="settings.xml"/><Relationship Id="rId9" Type="http://schemas.openxmlformats.org/officeDocument/2006/relationships/hyperlink" Target="https://atlasti.com/guides/qualitative-research-guide-part-1/reflexivity"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g6vsrA27NiNFzvvqkPr4N6vdDw==">CgMxLjAyDmgubHptbG5sbmwyemhsMg5oLnJxMHZ0bmFiOWkyODIOaC44M2lmMDg5aWdwM2oyDmguaDFuMnpyNmN4bmNmMg5oLnlneWtlaHE2ZTh3NTIOaC4zY2I0M2gxbWtsbHUyDmgucjkycXNieTBwb3liMg5oLnlpdHpuMHlyZGdubzIOaC5zYzJya2w0a3hodmU4AHIhMWdqLTlCY1JqdV84bkdhUERCMnRRN3l2YWV3R1paMFZ6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11</Pages>
  <Words>2434</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Gabriel</dc:creator>
  <cp:lastModifiedBy>Ionela Velichi (2438802)</cp:lastModifiedBy>
  <cp:revision>7</cp:revision>
  <dcterms:created xsi:type="dcterms:W3CDTF">2026-04-21T07:50:00Z</dcterms:created>
  <dcterms:modified xsi:type="dcterms:W3CDTF">2026-04-21T11:36:00Z</dcterms:modified>
</cp:coreProperties>
</file>