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FC1C6" w14:textId="254401B0" w:rsidR="00D85B8F" w:rsidRPr="00706071" w:rsidRDefault="00D85B8F" w:rsidP="00706071">
      <w:pPr>
        <w:jc w:val="center"/>
        <w:rPr>
          <w:b/>
          <w:u w:val="single"/>
        </w:rPr>
      </w:pPr>
      <w:r w:rsidRPr="00C510F2">
        <w:rPr>
          <w:b/>
          <w:u w:val="single"/>
        </w:rPr>
        <w:t>A critical evaluatio</w:t>
      </w:r>
      <w:r w:rsidRPr="00706071">
        <w:rPr>
          <w:b/>
          <w:u w:val="single"/>
        </w:rPr>
        <w:t>n and the identification of next teaching and learning steps focusing on a case study of an individual or group of learners, based on and observed critical incident.</w:t>
      </w:r>
    </w:p>
    <w:p w14:paraId="71505B79" w14:textId="37C0AB0B" w:rsidR="005D4459" w:rsidRPr="00706071" w:rsidRDefault="005D4459" w:rsidP="00706071"/>
    <w:p w14:paraId="005B6978" w14:textId="76C5F148" w:rsidR="00D85B8F" w:rsidRPr="003D1712" w:rsidRDefault="00D038E4" w:rsidP="00603037">
      <w:pPr>
        <w:spacing w:line="480" w:lineRule="auto"/>
        <w:rPr>
          <w:b/>
        </w:rPr>
      </w:pPr>
      <w:r w:rsidRPr="003D1712">
        <w:rPr>
          <w:b/>
        </w:rPr>
        <w:t>Introduction</w:t>
      </w:r>
    </w:p>
    <w:p w14:paraId="56574A9F" w14:textId="24896DC3" w:rsidR="00BD58F3" w:rsidRPr="00706071" w:rsidRDefault="00BD58F3" w:rsidP="00603037">
      <w:pPr>
        <w:pStyle w:val="NoSpacing"/>
        <w:spacing w:line="480" w:lineRule="auto"/>
        <w:rPr>
          <w:rFonts w:ascii="Times New Roman" w:hAnsi="Times New Roman" w:cs="Times New Roman"/>
        </w:rPr>
      </w:pPr>
      <w:r w:rsidRPr="00706071">
        <w:rPr>
          <w:rFonts w:ascii="Times New Roman" w:hAnsi="Times New Roman" w:cs="Times New Roman"/>
        </w:rPr>
        <w:t>This</w:t>
      </w:r>
      <w:r w:rsidR="00924FB4" w:rsidRPr="00706071">
        <w:rPr>
          <w:rFonts w:ascii="Times New Roman" w:hAnsi="Times New Roman" w:cs="Times New Roman"/>
        </w:rPr>
        <w:t xml:space="preserve"> essay </w:t>
      </w:r>
      <w:r w:rsidRPr="00706071">
        <w:rPr>
          <w:rFonts w:ascii="Times New Roman" w:hAnsi="Times New Roman" w:cs="Times New Roman"/>
        </w:rPr>
        <w:t>will</w:t>
      </w:r>
      <w:r w:rsidR="00924FB4" w:rsidRPr="00706071">
        <w:rPr>
          <w:rFonts w:ascii="Times New Roman" w:hAnsi="Times New Roman" w:cs="Times New Roman"/>
        </w:rPr>
        <w:t xml:space="preserve"> evaluate a critical incident that </w:t>
      </w:r>
      <w:r w:rsidR="00612944" w:rsidRPr="00706071">
        <w:rPr>
          <w:rFonts w:ascii="Times New Roman" w:hAnsi="Times New Roman" w:cs="Times New Roman"/>
        </w:rPr>
        <w:t>has been</w:t>
      </w:r>
      <w:r w:rsidR="00924FB4" w:rsidRPr="00706071">
        <w:rPr>
          <w:rFonts w:ascii="Times New Roman" w:hAnsi="Times New Roman" w:cs="Times New Roman"/>
        </w:rPr>
        <w:t xml:space="preserve"> observed in a school environment,</w:t>
      </w:r>
      <w:r w:rsidRPr="00706071">
        <w:rPr>
          <w:rFonts w:ascii="Times New Roman" w:hAnsi="Times New Roman" w:cs="Times New Roman"/>
        </w:rPr>
        <w:t xml:space="preserve"> </w:t>
      </w:r>
      <w:r w:rsidR="00924FB4" w:rsidRPr="00706071">
        <w:rPr>
          <w:rFonts w:ascii="Times New Roman" w:hAnsi="Times New Roman" w:cs="Times New Roman"/>
        </w:rPr>
        <w:t xml:space="preserve">identify </w:t>
      </w:r>
      <w:r w:rsidRPr="00706071">
        <w:rPr>
          <w:rFonts w:ascii="Times New Roman" w:hAnsi="Times New Roman" w:cs="Times New Roman"/>
        </w:rPr>
        <w:t xml:space="preserve">the </w:t>
      </w:r>
      <w:r w:rsidR="00924FB4" w:rsidRPr="00706071">
        <w:rPr>
          <w:rFonts w:ascii="Times New Roman" w:hAnsi="Times New Roman" w:cs="Times New Roman"/>
        </w:rPr>
        <w:t>next learning steps a</w:t>
      </w:r>
      <w:r w:rsidRPr="00706071">
        <w:rPr>
          <w:rFonts w:ascii="Times New Roman" w:hAnsi="Times New Roman" w:cs="Times New Roman"/>
        </w:rPr>
        <w:t>nd</w:t>
      </w:r>
      <w:r w:rsidR="00924FB4" w:rsidRPr="00706071">
        <w:rPr>
          <w:rFonts w:ascii="Times New Roman" w:hAnsi="Times New Roman" w:cs="Times New Roman"/>
        </w:rPr>
        <w:t xml:space="preserve"> discuss</w:t>
      </w:r>
      <w:r w:rsidRPr="00706071">
        <w:rPr>
          <w:rFonts w:ascii="Times New Roman" w:hAnsi="Times New Roman" w:cs="Times New Roman"/>
        </w:rPr>
        <w:t xml:space="preserve"> </w:t>
      </w:r>
      <w:r w:rsidR="00924FB4" w:rsidRPr="00706071">
        <w:rPr>
          <w:rFonts w:ascii="Times New Roman" w:hAnsi="Times New Roman" w:cs="Times New Roman"/>
        </w:rPr>
        <w:t>themes and areas of research</w:t>
      </w:r>
      <w:r w:rsidRPr="00706071">
        <w:rPr>
          <w:rFonts w:ascii="Times New Roman" w:hAnsi="Times New Roman" w:cs="Times New Roman"/>
        </w:rPr>
        <w:t xml:space="preserve"> related to the observed critical incident</w:t>
      </w:r>
      <w:r w:rsidR="00924FB4" w:rsidRPr="00706071">
        <w:rPr>
          <w:rFonts w:ascii="Times New Roman" w:hAnsi="Times New Roman" w:cs="Times New Roman"/>
        </w:rPr>
        <w:t xml:space="preserve">. </w:t>
      </w:r>
      <w:r w:rsidR="00BE0052" w:rsidRPr="00706071">
        <w:rPr>
          <w:rFonts w:ascii="Times New Roman" w:hAnsi="Times New Roman" w:cs="Times New Roman"/>
        </w:rPr>
        <w:t xml:space="preserve">To begin, it is important to understand </w:t>
      </w:r>
      <w:r w:rsidRPr="00706071">
        <w:rPr>
          <w:rFonts w:ascii="Times New Roman" w:hAnsi="Times New Roman" w:cs="Times New Roman"/>
        </w:rPr>
        <w:t>the meaning of</w:t>
      </w:r>
      <w:r w:rsidR="004D5AAB" w:rsidRPr="00706071">
        <w:rPr>
          <w:rFonts w:ascii="Times New Roman" w:hAnsi="Times New Roman" w:cs="Times New Roman"/>
        </w:rPr>
        <w:t xml:space="preserve"> a </w:t>
      </w:r>
      <w:r w:rsidR="00D5477B" w:rsidRPr="00706071">
        <w:rPr>
          <w:rFonts w:ascii="Times New Roman" w:hAnsi="Times New Roman" w:cs="Times New Roman"/>
        </w:rPr>
        <w:t>‘</w:t>
      </w:r>
      <w:r w:rsidR="004D5AAB" w:rsidRPr="00706071">
        <w:rPr>
          <w:rFonts w:ascii="Times New Roman" w:hAnsi="Times New Roman" w:cs="Times New Roman"/>
        </w:rPr>
        <w:t>critical incident</w:t>
      </w:r>
      <w:r w:rsidR="00D5477B" w:rsidRPr="00706071">
        <w:rPr>
          <w:rFonts w:ascii="Times New Roman" w:hAnsi="Times New Roman" w:cs="Times New Roman"/>
        </w:rPr>
        <w:t>’</w:t>
      </w:r>
      <w:r w:rsidR="004D5AAB" w:rsidRPr="00706071">
        <w:rPr>
          <w:rFonts w:ascii="Times New Roman" w:hAnsi="Times New Roman" w:cs="Times New Roman"/>
        </w:rPr>
        <w:t xml:space="preserve">. </w:t>
      </w:r>
      <w:r w:rsidR="00924FB4" w:rsidRPr="00706071">
        <w:rPr>
          <w:rFonts w:ascii="Times New Roman" w:hAnsi="Times New Roman" w:cs="Times New Roman"/>
        </w:rPr>
        <w:t>A critical incident has been described as</w:t>
      </w:r>
      <w:r w:rsidR="00F96CE9" w:rsidRPr="00706071">
        <w:rPr>
          <w:rFonts w:ascii="Times New Roman" w:hAnsi="Times New Roman" w:cs="Times New Roman"/>
        </w:rPr>
        <w:t xml:space="preserve"> </w:t>
      </w:r>
      <w:r w:rsidR="00612944" w:rsidRPr="00706071">
        <w:rPr>
          <w:rFonts w:ascii="Times New Roman" w:hAnsi="Times New Roman" w:cs="Times New Roman"/>
        </w:rPr>
        <w:t xml:space="preserve">an </w:t>
      </w:r>
      <w:r w:rsidRPr="00706071">
        <w:rPr>
          <w:rFonts w:ascii="Times New Roman" w:hAnsi="Times New Roman" w:cs="Times New Roman"/>
        </w:rPr>
        <w:t xml:space="preserve">“unplanned and unanticipated event that occurs during a lesson and that serves to trigger insights about some aspect of teaching and learning” (Richards and Farrell, 2010, p.13) </w:t>
      </w:r>
      <w:r w:rsidR="00BE6D3F" w:rsidRPr="00706071">
        <w:rPr>
          <w:rFonts w:ascii="Times New Roman" w:hAnsi="Times New Roman" w:cs="Times New Roman"/>
        </w:rPr>
        <w:t xml:space="preserve">This definition suggests that each critical incident can be a learning point for the teacher to improve future practice. In order for an incident to become critical, Tripp suggests “critical incidents are produced by the way we look at a situation: a critical incident is an interpretation of the significance of an event.” (1993, p.8) </w:t>
      </w:r>
      <w:r w:rsidR="00706071">
        <w:rPr>
          <w:rFonts w:ascii="Times New Roman" w:hAnsi="Times New Roman" w:cs="Times New Roman"/>
        </w:rPr>
        <w:t>M</w:t>
      </w:r>
      <w:r w:rsidR="00BE6D3F" w:rsidRPr="00706071">
        <w:rPr>
          <w:rFonts w:ascii="Times New Roman" w:hAnsi="Times New Roman" w:cs="Times New Roman"/>
        </w:rPr>
        <w:t xml:space="preserve">eaning that each definition of a critical incident is defined by the individual and how they interpret the incident in question. Joshi agrees by stating “We interpret a certain incident to be critical depending on the situation and purpose” (2018, p.87) </w:t>
      </w:r>
      <w:r w:rsidR="00D038E4" w:rsidRPr="00706071">
        <w:rPr>
          <w:rFonts w:ascii="Times New Roman" w:hAnsi="Times New Roman" w:cs="Times New Roman"/>
        </w:rPr>
        <w:t xml:space="preserve">Joshi </w:t>
      </w:r>
      <w:r w:rsidR="00BE6D3F" w:rsidRPr="00706071">
        <w:rPr>
          <w:rFonts w:ascii="Times New Roman" w:hAnsi="Times New Roman" w:cs="Times New Roman"/>
        </w:rPr>
        <w:t>goes on to explain that teachers benefit from analysing a critical incident by improving their way of teaching accordingly</w:t>
      </w:r>
      <w:r w:rsidR="00D038E4" w:rsidRPr="00706071">
        <w:rPr>
          <w:rFonts w:ascii="Times New Roman" w:hAnsi="Times New Roman" w:cs="Times New Roman"/>
        </w:rPr>
        <w:t xml:space="preserve">. </w:t>
      </w:r>
      <w:r w:rsidR="00612944" w:rsidRPr="00706071">
        <w:rPr>
          <w:rFonts w:ascii="Times New Roman" w:hAnsi="Times New Roman" w:cs="Times New Roman"/>
        </w:rPr>
        <w:t>The critical incident I will refer to during this essay was observed as a non-participant observation, with a structured approach</w:t>
      </w:r>
      <w:r w:rsidR="00D038E4" w:rsidRPr="00706071">
        <w:rPr>
          <w:rFonts w:ascii="Times New Roman" w:hAnsi="Times New Roman" w:cs="Times New Roman"/>
        </w:rPr>
        <w:t>, meaning there was a set observation form to fill out, highlighting key areas to observe and note throughout the observation</w:t>
      </w:r>
      <w:r w:rsidR="00612944" w:rsidRPr="00706071">
        <w:rPr>
          <w:rFonts w:ascii="Times New Roman" w:hAnsi="Times New Roman" w:cs="Times New Roman"/>
        </w:rPr>
        <w:t>.</w:t>
      </w:r>
      <w:r w:rsidR="00972559">
        <w:rPr>
          <w:rFonts w:ascii="Times New Roman" w:hAnsi="Times New Roman" w:cs="Times New Roman"/>
        </w:rPr>
        <w:t xml:space="preserve"> (See appendix </w:t>
      </w:r>
      <w:r w:rsidR="002B26FC">
        <w:rPr>
          <w:rFonts w:ascii="Times New Roman" w:hAnsi="Times New Roman" w:cs="Times New Roman"/>
        </w:rPr>
        <w:t>1.1</w:t>
      </w:r>
      <w:r w:rsidR="00972559">
        <w:rPr>
          <w:rFonts w:ascii="Times New Roman" w:hAnsi="Times New Roman" w:cs="Times New Roman"/>
        </w:rPr>
        <w:t>)</w:t>
      </w:r>
      <w:r w:rsidR="00612944" w:rsidRPr="00706071">
        <w:rPr>
          <w:rFonts w:ascii="Times New Roman" w:hAnsi="Times New Roman" w:cs="Times New Roman"/>
        </w:rPr>
        <w:t xml:space="preserve"> </w:t>
      </w:r>
      <w:r w:rsidR="00D038E4" w:rsidRPr="00706071">
        <w:rPr>
          <w:rFonts w:ascii="Times New Roman" w:hAnsi="Times New Roman" w:cs="Times New Roman"/>
        </w:rPr>
        <w:t>I will use a</w:t>
      </w:r>
      <w:r w:rsidR="009D4BBB" w:rsidRPr="00706071">
        <w:rPr>
          <w:rFonts w:ascii="Times New Roman" w:hAnsi="Times New Roman" w:cs="Times New Roman"/>
        </w:rPr>
        <w:t xml:space="preserve"> reflective practice </w:t>
      </w:r>
      <w:r w:rsidR="00D038E4" w:rsidRPr="00706071">
        <w:rPr>
          <w:rFonts w:ascii="Times New Roman" w:hAnsi="Times New Roman" w:cs="Times New Roman"/>
        </w:rPr>
        <w:t>approach to</w:t>
      </w:r>
      <w:r w:rsidR="009D4BBB" w:rsidRPr="00706071">
        <w:rPr>
          <w:rFonts w:ascii="Times New Roman" w:hAnsi="Times New Roman" w:cs="Times New Roman"/>
        </w:rPr>
        <w:t xml:space="preserve"> aid my continuous learning by allowing me to reflect on the practice used and consider teaching theories and methodologies in my work</w:t>
      </w:r>
      <w:r w:rsidR="00D038E4" w:rsidRPr="00706071">
        <w:rPr>
          <w:rFonts w:ascii="Times New Roman" w:hAnsi="Times New Roman" w:cs="Times New Roman"/>
        </w:rPr>
        <w:t xml:space="preserve"> in order to better my teaching practice.</w:t>
      </w:r>
    </w:p>
    <w:p w14:paraId="5F8B87DC" w14:textId="77777777" w:rsidR="00BD58F3" w:rsidRPr="00706071" w:rsidRDefault="00BD58F3" w:rsidP="00706071">
      <w:pPr>
        <w:pStyle w:val="NoSpacing"/>
        <w:rPr>
          <w:rFonts w:ascii="Times New Roman" w:hAnsi="Times New Roman" w:cs="Times New Roman"/>
        </w:rPr>
      </w:pPr>
    </w:p>
    <w:p w14:paraId="647EC6D9" w14:textId="22C64B39" w:rsidR="00D85B8F" w:rsidRPr="003D1712" w:rsidRDefault="00D85B8F" w:rsidP="00CA6F97">
      <w:pPr>
        <w:pStyle w:val="NoSpacing"/>
        <w:spacing w:line="480" w:lineRule="auto"/>
        <w:rPr>
          <w:rFonts w:ascii="Times New Roman" w:hAnsi="Times New Roman" w:cs="Times New Roman"/>
          <w:b/>
        </w:rPr>
      </w:pPr>
      <w:r w:rsidRPr="003D1712">
        <w:rPr>
          <w:rFonts w:ascii="Times New Roman" w:hAnsi="Times New Roman" w:cs="Times New Roman"/>
          <w:b/>
        </w:rPr>
        <w:t xml:space="preserve">Observation </w:t>
      </w:r>
    </w:p>
    <w:p w14:paraId="3F1DF55C" w14:textId="3DF1AC54" w:rsidR="006C6A49" w:rsidRPr="00706071" w:rsidRDefault="0048452E" w:rsidP="00CA6F97">
      <w:pPr>
        <w:pStyle w:val="NoSpacing"/>
        <w:spacing w:line="480" w:lineRule="auto"/>
        <w:rPr>
          <w:rFonts w:ascii="Times New Roman" w:hAnsi="Times New Roman" w:cs="Times New Roman"/>
        </w:rPr>
      </w:pPr>
      <w:r w:rsidRPr="00706071">
        <w:rPr>
          <w:rFonts w:ascii="Times New Roman" w:hAnsi="Times New Roman" w:cs="Times New Roman"/>
        </w:rPr>
        <w:t xml:space="preserve">The school I observed will be referred to as </w:t>
      </w:r>
      <w:r w:rsidR="003E13C2" w:rsidRPr="00706071">
        <w:rPr>
          <w:rFonts w:ascii="Times New Roman" w:hAnsi="Times New Roman" w:cs="Times New Roman"/>
        </w:rPr>
        <w:t>‘</w:t>
      </w:r>
      <w:r w:rsidRPr="00706071">
        <w:rPr>
          <w:rFonts w:ascii="Times New Roman" w:hAnsi="Times New Roman" w:cs="Times New Roman"/>
        </w:rPr>
        <w:t>School</w:t>
      </w:r>
      <w:r w:rsidR="00FB47B0">
        <w:rPr>
          <w:rFonts w:ascii="Times New Roman" w:hAnsi="Times New Roman" w:cs="Times New Roman"/>
        </w:rPr>
        <w:t xml:space="preserve"> </w:t>
      </w:r>
      <w:r w:rsidRPr="00706071">
        <w:rPr>
          <w:rFonts w:ascii="Times New Roman" w:hAnsi="Times New Roman" w:cs="Times New Roman"/>
        </w:rPr>
        <w:t>X</w:t>
      </w:r>
      <w:r w:rsidR="003E13C2" w:rsidRPr="00706071">
        <w:rPr>
          <w:rFonts w:ascii="Times New Roman" w:hAnsi="Times New Roman" w:cs="Times New Roman"/>
        </w:rPr>
        <w:t>’</w:t>
      </w:r>
      <w:r w:rsidRPr="00706071">
        <w:rPr>
          <w:rFonts w:ascii="Times New Roman" w:hAnsi="Times New Roman" w:cs="Times New Roman"/>
        </w:rPr>
        <w:t xml:space="preserve"> during my essay, in order to comply with anonymity and privacy </w:t>
      </w:r>
      <w:r w:rsidR="003E13C2" w:rsidRPr="00706071">
        <w:rPr>
          <w:rFonts w:ascii="Times New Roman" w:hAnsi="Times New Roman" w:cs="Times New Roman"/>
        </w:rPr>
        <w:t>rights</w:t>
      </w:r>
      <w:r w:rsidRPr="00706071">
        <w:rPr>
          <w:rFonts w:ascii="Times New Roman" w:hAnsi="Times New Roman" w:cs="Times New Roman"/>
        </w:rPr>
        <w:t xml:space="preserve"> </w:t>
      </w:r>
      <w:r w:rsidR="003E13C2" w:rsidRPr="00706071">
        <w:rPr>
          <w:rFonts w:ascii="Times New Roman" w:hAnsi="Times New Roman" w:cs="Times New Roman"/>
        </w:rPr>
        <w:t xml:space="preserve">of the participant, as </w:t>
      </w:r>
      <w:r w:rsidRPr="00706071">
        <w:rPr>
          <w:rFonts w:ascii="Times New Roman" w:hAnsi="Times New Roman" w:cs="Times New Roman"/>
        </w:rPr>
        <w:t xml:space="preserve">stated in </w:t>
      </w:r>
      <w:r w:rsidR="003E13C2" w:rsidRPr="00706071">
        <w:rPr>
          <w:rFonts w:ascii="Times New Roman" w:hAnsi="Times New Roman" w:cs="Times New Roman"/>
        </w:rPr>
        <w:t xml:space="preserve">the British Educational </w:t>
      </w:r>
      <w:r w:rsidR="003E13C2" w:rsidRPr="00706071">
        <w:rPr>
          <w:rFonts w:ascii="Times New Roman" w:hAnsi="Times New Roman" w:cs="Times New Roman"/>
        </w:rPr>
        <w:lastRenderedPageBreak/>
        <w:t xml:space="preserve">Research Association, </w:t>
      </w:r>
      <w:r w:rsidR="00C510F2" w:rsidRPr="00706071">
        <w:rPr>
          <w:rFonts w:ascii="Times New Roman" w:hAnsi="Times New Roman" w:cs="Times New Roman"/>
        </w:rPr>
        <w:t>“</w:t>
      </w:r>
      <w:r w:rsidR="003E13C2" w:rsidRPr="00706071">
        <w:rPr>
          <w:rFonts w:ascii="Times New Roman" w:hAnsi="Times New Roman" w:cs="Times New Roman"/>
        </w:rPr>
        <w:t>Researchers should recognise the entitlement of both institutions and individual participants to privacy, and should accord them their rights to confidentiality and anonymity.</w:t>
      </w:r>
      <w:r w:rsidR="00C510F2" w:rsidRPr="00706071">
        <w:rPr>
          <w:rFonts w:ascii="Times New Roman" w:hAnsi="Times New Roman" w:cs="Times New Roman"/>
        </w:rPr>
        <w:t>”</w:t>
      </w:r>
      <w:r w:rsidR="003E13C2" w:rsidRPr="00706071">
        <w:rPr>
          <w:rFonts w:ascii="Times New Roman" w:hAnsi="Times New Roman" w:cs="Times New Roman"/>
        </w:rPr>
        <w:t xml:space="preserve"> (BERA, 2018, p.21) School X</w:t>
      </w:r>
      <w:r w:rsidR="008E7E4B" w:rsidRPr="00706071">
        <w:rPr>
          <w:rFonts w:ascii="Times New Roman" w:hAnsi="Times New Roman" w:cs="Times New Roman"/>
        </w:rPr>
        <w:t xml:space="preserve"> is a Welsh medium comprehensive school for pupils aged between 11-18 years. According to Estyn, School</w:t>
      </w:r>
      <w:r w:rsidR="00FB47B0">
        <w:rPr>
          <w:rFonts w:ascii="Times New Roman" w:hAnsi="Times New Roman" w:cs="Times New Roman"/>
        </w:rPr>
        <w:t xml:space="preserve"> </w:t>
      </w:r>
      <w:r w:rsidR="008E7E4B" w:rsidRPr="00706071">
        <w:rPr>
          <w:rFonts w:ascii="Times New Roman" w:hAnsi="Times New Roman" w:cs="Times New Roman"/>
        </w:rPr>
        <w:t>X pupils</w:t>
      </w:r>
      <w:r w:rsidR="006C6A49" w:rsidRPr="00706071">
        <w:rPr>
          <w:rFonts w:ascii="Times New Roman" w:hAnsi="Times New Roman" w:cs="Times New Roman"/>
        </w:rPr>
        <w:t>:</w:t>
      </w:r>
      <w:r w:rsidR="008E7E4B" w:rsidRPr="00706071">
        <w:rPr>
          <w:rFonts w:ascii="Times New Roman" w:hAnsi="Times New Roman" w:cs="Times New Roman"/>
        </w:rPr>
        <w:t xml:space="preserve"> </w:t>
      </w:r>
    </w:p>
    <w:p w14:paraId="1EA9A4AC" w14:textId="77777777" w:rsidR="006529C4" w:rsidRPr="00706071" w:rsidRDefault="006529C4" w:rsidP="00706071">
      <w:pPr>
        <w:pStyle w:val="NoSpacing"/>
        <w:rPr>
          <w:rFonts w:ascii="Times New Roman" w:hAnsi="Times New Roman" w:cs="Times New Roman"/>
        </w:rPr>
      </w:pPr>
    </w:p>
    <w:p w14:paraId="5701321E" w14:textId="08748117" w:rsidR="006C6A49" w:rsidRPr="00706071" w:rsidRDefault="006C6A49" w:rsidP="00706071">
      <w:pPr>
        <w:pStyle w:val="NoSpacing"/>
        <w:ind w:left="720"/>
        <w:rPr>
          <w:rFonts w:ascii="Times New Roman" w:hAnsi="Times New Roman" w:cs="Times New Roman"/>
        </w:rPr>
      </w:pPr>
      <w:r w:rsidRPr="00706071">
        <w:rPr>
          <w:rFonts w:ascii="Times New Roman" w:hAnsi="Times New Roman" w:cs="Times New Roman"/>
        </w:rPr>
        <w:t>Come from</w:t>
      </w:r>
      <w:r w:rsidR="008E7E4B" w:rsidRPr="00706071">
        <w:rPr>
          <w:rFonts w:ascii="Times New Roman" w:hAnsi="Times New Roman" w:cs="Times New Roman"/>
        </w:rPr>
        <w:t xml:space="preserve"> areas that are primarily socially deprived and economically disadvantaged. …. 17.4% of pupils claim free school meals. This figure is close to the national percentage of 17.7%. Nearly all pupils belong to the white ethnic group.</w:t>
      </w:r>
      <w:r w:rsidRPr="00706071">
        <w:rPr>
          <w:rFonts w:ascii="Times New Roman" w:hAnsi="Times New Roman" w:cs="Times New Roman"/>
        </w:rPr>
        <w:tab/>
      </w:r>
      <w:r w:rsidRPr="00706071">
        <w:rPr>
          <w:rFonts w:ascii="Times New Roman" w:hAnsi="Times New Roman" w:cs="Times New Roman"/>
        </w:rPr>
        <w:tab/>
      </w:r>
      <w:r w:rsidRPr="00706071">
        <w:rPr>
          <w:rFonts w:ascii="Times New Roman" w:hAnsi="Times New Roman" w:cs="Times New Roman"/>
        </w:rPr>
        <w:tab/>
      </w:r>
      <w:r w:rsidR="00FB47B0">
        <w:rPr>
          <w:rFonts w:ascii="Times New Roman" w:hAnsi="Times New Roman" w:cs="Times New Roman"/>
        </w:rPr>
        <w:tab/>
      </w:r>
      <w:r w:rsidR="00FB47B0">
        <w:rPr>
          <w:rFonts w:ascii="Times New Roman" w:hAnsi="Times New Roman" w:cs="Times New Roman"/>
        </w:rPr>
        <w:tab/>
      </w:r>
      <w:r w:rsidR="00FB47B0">
        <w:rPr>
          <w:rFonts w:ascii="Times New Roman" w:hAnsi="Times New Roman" w:cs="Times New Roman"/>
        </w:rPr>
        <w:tab/>
      </w:r>
      <w:r w:rsidR="00FB47B0">
        <w:rPr>
          <w:rFonts w:ascii="Times New Roman" w:hAnsi="Times New Roman" w:cs="Times New Roman"/>
        </w:rPr>
        <w:tab/>
      </w:r>
      <w:r w:rsidR="00FB47B0">
        <w:rPr>
          <w:rFonts w:ascii="Times New Roman" w:hAnsi="Times New Roman" w:cs="Times New Roman"/>
        </w:rPr>
        <w:tab/>
      </w:r>
      <w:r w:rsidRPr="00706071">
        <w:rPr>
          <w:rFonts w:ascii="Times New Roman" w:hAnsi="Times New Roman" w:cs="Times New Roman"/>
        </w:rPr>
        <w:tab/>
      </w:r>
      <w:r w:rsidR="008E7E4B" w:rsidRPr="00706071">
        <w:rPr>
          <w:rFonts w:ascii="Times New Roman" w:hAnsi="Times New Roman" w:cs="Times New Roman"/>
        </w:rPr>
        <w:t>(Estyn, 2014</w:t>
      </w:r>
      <w:r w:rsidR="002A001F" w:rsidRPr="00706071">
        <w:rPr>
          <w:rFonts w:ascii="Times New Roman" w:hAnsi="Times New Roman" w:cs="Times New Roman"/>
        </w:rPr>
        <w:t>a</w:t>
      </w:r>
      <w:r w:rsidR="008E7E4B" w:rsidRPr="00706071">
        <w:rPr>
          <w:rFonts w:ascii="Times New Roman" w:hAnsi="Times New Roman" w:cs="Times New Roman"/>
        </w:rPr>
        <w:t>)</w:t>
      </w:r>
      <w:r w:rsidR="0001324E" w:rsidRPr="00706071">
        <w:rPr>
          <w:rFonts w:ascii="Times New Roman" w:hAnsi="Times New Roman" w:cs="Times New Roman"/>
        </w:rPr>
        <w:t xml:space="preserve"> </w:t>
      </w:r>
    </w:p>
    <w:p w14:paraId="5B61BF4D" w14:textId="77777777" w:rsidR="006529C4" w:rsidRPr="00706071" w:rsidRDefault="006529C4" w:rsidP="00706071">
      <w:pPr>
        <w:pStyle w:val="NoSpacing"/>
        <w:rPr>
          <w:rFonts w:ascii="Times New Roman" w:hAnsi="Times New Roman" w:cs="Times New Roman"/>
        </w:rPr>
      </w:pPr>
    </w:p>
    <w:p w14:paraId="66178147" w14:textId="7544B853" w:rsidR="0048452E" w:rsidRPr="00706071" w:rsidRDefault="0048452E" w:rsidP="00CA6F97">
      <w:pPr>
        <w:pStyle w:val="NoSpacing"/>
        <w:spacing w:line="480" w:lineRule="auto"/>
        <w:rPr>
          <w:rFonts w:ascii="Times New Roman" w:hAnsi="Times New Roman" w:cs="Times New Roman"/>
        </w:rPr>
      </w:pPr>
      <w:r w:rsidRPr="00706071">
        <w:rPr>
          <w:rFonts w:ascii="Times New Roman" w:hAnsi="Times New Roman" w:cs="Times New Roman"/>
        </w:rPr>
        <w:t xml:space="preserve">I was able to observe </w:t>
      </w:r>
      <w:r w:rsidR="00FB47B0">
        <w:rPr>
          <w:rFonts w:ascii="Times New Roman" w:hAnsi="Times New Roman" w:cs="Times New Roman"/>
        </w:rPr>
        <w:t>four</w:t>
      </w:r>
      <w:r w:rsidRPr="00706071">
        <w:rPr>
          <w:rFonts w:ascii="Times New Roman" w:hAnsi="Times New Roman" w:cs="Times New Roman"/>
        </w:rPr>
        <w:t xml:space="preserve"> lessons during my visit</w:t>
      </w:r>
      <w:r w:rsidR="00FB47B0">
        <w:rPr>
          <w:rFonts w:ascii="Times New Roman" w:hAnsi="Times New Roman" w:cs="Times New Roman"/>
        </w:rPr>
        <w:t xml:space="preserve"> to School X</w:t>
      </w:r>
      <w:r w:rsidRPr="00706071">
        <w:rPr>
          <w:rFonts w:ascii="Times New Roman" w:hAnsi="Times New Roman" w:cs="Times New Roman"/>
        </w:rPr>
        <w:t xml:space="preserve">, but I will be focusing on the first observed lesson which was a </w:t>
      </w:r>
      <w:r w:rsidR="00BB1D7C" w:rsidRPr="00706071">
        <w:rPr>
          <w:rFonts w:ascii="Times New Roman" w:hAnsi="Times New Roman" w:cs="Times New Roman"/>
        </w:rPr>
        <w:t>60-minute</w:t>
      </w:r>
      <w:r w:rsidR="00A662E1" w:rsidRPr="00706071">
        <w:rPr>
          <w:rFonts w:ascii="Times New Roman" w:hAnsi="Times New Roman" w:cs="Times New Roman"/>
        </w:rPr>
        <w:t xml:space="preserve"> </w:t>
      </w:r>
      <w:r w:rsidRPr="00706071">
        <w:rPr>
          <w:rFonts w:ascii="Times New Roman" w:hAnsi="Times New Roman" w:cs="Times New Roman"/>
        </w:rPr>
        <w:t xml:space="preserve">English lesson for a class of 11 year </w:t>
      </w:r>
      <w:r w:rsidR="0059624B" w:rsidRPr="00706071">
        <w:rPr>
          <w:rFonts w:ascii="Times New Roman" w:hAnsi="Times New Roman" w:cs="Times New Roman"/>
        </w:rPr>
        <w:t>8</w:t>
      </w:r>
      <w:r w:rsidRPr="00706071">
        <w:rPr>
          <w:rFonts w:ascii="Times New Roman" w:hAnsi="Times New Roman" w:cs="Times New Roman"/>
        </w:rPr>
        <w:t xml:space="preserve"> students. I was made aware that this was the lowest set of the year, based on the </w:t>
      </w:r>
      <w:r w:rsidR="003209CA" w:rsidRPr="00706071">
        <w:rPr>
          <w:rFonts w:ascii="Times New Roman" w:hAnsi="Times New Roman" w:cs="Times New Roman"/>
        </w:rPr>
        <w:t>student’s</w:t>
      </w:r>
      <w:r w:rsidRPr="00706071">
        <w:rPr>
          <w:rFonts w:ascii="Times New Roman" w:hAnsi="Times New Roman" w:cs="Times New Roman"/>
        </w:rPr>
        <w:t xml:space="preserve"> year </w:t>
      </w:r>
      <w:r w:rsidR="0059624B" w:rsidRPr="00706071">
        <w:rPr>
          <w:rFonts w:ascii="Times New Roman" w:hAnsi="Times New Roman" w:cs="Times New Roman"/>
        </w:rPr>
        <w:t>7</w:t>
      </w:r>
      <w:r w:rsidRPr="00706071">
        <w:rPr>
          <w:rFonts w:ascii="Times New Roman" w:hAnsi="Times New Roman" w:cs="Times New Roman"/>
        </w:rPr>
        <w:t xml:space="preserve"> e</w:t>
      </w:r>
      <w:r w:rsidR="0059624B" w:rsidRPr="00706071">
        <w:rPr>
          <w:rFonts w:ascii="Times New Roman" w:hAnsi="Times New Roman" w:cs="Times New Roman"/>
        </w:rPr>
        <w:t xml:space="preserve">nd of year </w:t>
      </w:r>
      <w:r w:rsidRPr="00706071">
        <w:rPr>
          <w:rFonts w:ascii="Times New Roman" w:hAnsi="Times New Roman" w:cs="Times New Roman"/>
        </w:rPr>
        <w:t>results, however, the students themselves were unaware of this according to the teacher.</w:t>
      </w:r>
      <w:r w:rsidR="00710154" w:rsidRPr="00706071">
        <w:rPr>
          <w:rFonts w:ascii="Times New Roman" w:hAnsi="Times New Roman" w:cs="Times New Roman"/>
        </w:rPr>
        <w:t xml:space="preserve"> </w:t>
      </w:r>
      <w:r w:rsidRPr="00706071">
        <w:rPr>
          <w:rFonts w:ascii="Times New Roman" w:hAnsi="Times New Roman" w:cs="Times New Roman"/>
        </w:rPr>
        <w:t>Due to the ongoing global pandemic known as Covid19</w:t>
      </w:r>
      <w:r w:rsidR="00710154" w:rsidRPr="00706071">
        <w:rPr>
          <w:rFonts w:ascii="Times New Roman" w:hAnsi="Times New Roman" w:cs="Times New Roman"/>
        </w:rPr>
        <w:t>,</w:t>
      </w:r>
      <w:r w:rsidRPr="00706071">
        <w:rPr>
          <w:rFonts w:ascii="Times New Roman" w:hAnsi="Times New Roman" w:cs="Times New Roman"/>
        </w:rPr>
        <w:t xml:space="preserve"> </w:t>
      </w:r>
      <w:r w:rsidR="00710154" w:rsidRPr="00706071">
        <w:rPr>
          <w:rFonts w:ascii="Times New Roman" w:hAnsi="Times New Roman" w:cs="Times New Roman"/>
        </w:rPr>
        <w:t>t</w:t>
      </w:r>
      <w:r w:rsidRPr="00706071">
        <w:rPr>
          <w:rFonts w:ascii="Times New Roman" w:hAnsi="Times New Roman" w:cs="Times New Roman"/>
        </w:rPr>
        <w:t>here were numerous he</w:t>
      </w:r>
      <w:r w:rsidR="00710154" w:rsidRPr="00706071">
        <w:rPr>
          <w:rFonts w:ascii="Times New Roman" w:hAnsi="Times New Roman" w:cs="Times New Roman"/>
        </w:rPr>
        <w:t>a</w:t>
      </w:r>
      <w:r w:rsidRPr="00706071">
        <w:rPr>
          <w:rFonts w:ascii="Times New Roman" w:hAnsi="Times New Roman" w:cs="Times New Roman"/>
        </w:rPr>
        <w:t>lth and safety rules in place as I observed the class which possibl</w:t>
      </w:r>
      <w:r w:rsidR="003209CA" w:rsidRPr="00706071">
        <w:rPr>
          <w:rFonts w:ascii="Times New Roman" w:hAnsi="Times New Roman" w:cs="Times New Roman"/>
        </w:rPr>
        <w:t>y</w:t>
      </w:r>
      <w:r w:rsidRPr="00706071">
        <w:rPr>
          <w:rFonts w:ascii="Times New Roman" w:hAnsi="Times New Roman" w:cs="Times New Roman"/>
        </w:rPr>
        <w:t xml:space="preserve"> could have </w:t>
      </w:r>
      <w:r w:rsidR="003209CA" w:rsidRPr="00706071">
        <w:rPr>
          <w:rFonts w:ascii="Times New Roman" w:hAnsi="Times New Roman" w:cs="Times New Roman"/>
        </w:rPr>
        <w:t>affected</w:t>
      </w:r>
      <w:r w:rsidRPr="00706071">
        <w:rPr>
          <w:rFonts w:ascii="Times New Roman" w:hAnsi="Times New Roman" w:cs="Times New Roman"/>
        </w:rPr>
        <w:t xml:space="preserve"> the outcomes of the incidents or how they were managed by the teachers. </w:t>
      </w:r>
      <w:r w:rsidR="00710154" w:rsidRPr="00706071">
        <w:rPr>
          <w:rFonts w:ascii="Times New Roman" w:hAnsi="Times New Roman" w:cs="Times New Roman"/>
        </w:rPr>
        <w:t xml:space="preserve"> It is important to note that the teacher mentioned how she would normally teach the lesson differently</w:t>
      </w:r>
      <w:r w:rsidR="0059624B" w:rsidRPr="00706071">
        <w:rPr>
          <w:rFonts w:ascii="Times New Roman" w:hAnsi="Times New Roman" w:cs="Times New Roman"/>
        </w:rPr>
        <w:t>, by approaching the pupils as they worked at their desks to formatively assess their understanding</w:t>
      </w:r>
      <w:r w:rsidR="00710154" w:rsidRPr="00706071">
        <w:rPr>
          <w:rFonts w:ascii="Times New Roman" w:hAnsi="Times New Roman" w:cs="Times New Roman"/>
        </w:rPr>
        <w:t xml:space="preserve"> but was restricted </w:t>
      </w:r>
      <w:r w:rsidR="0059624B" w:rsidRPr="00706071">
        <w:rPr>
          <w:rFonts w:ascii="Times New Roman" w:hAnsi="Times New Roman" w:cs="Times New Roman"/>
        </w:rPr>
        <w:t xml:space="preserve">to question pupils’ answers from a safe distance </w:t>
      </w:r>
      <w:r w:rsidR="00710154" w:rsidRPr="00706071">
        <w:rPr>
          <w:rFonts w:ascii="Times New Roman" w:hAnsi="Times New Roman" w:cs="Times New Roman"/>
        </w:rPr>
        <w:t xml:space="preserve">due to the health and safety rules put in place for the protection of all those involved. </w:t>
      </w:r>
      <w:r w:rsidR="0059624B" w:rsidRPr="00706071">
        <w:rPr>
          <w:rFonts w:ascii="Times New Roman" w:hAnsi="Times New Roman" w:cs="Times New Roman"/>
        </w:rPr>
        <w:t>It could be argued therefore, that this observation was not of a regular lesson due to these safety precautions, however it would have been unsafe and immoral not to adhere to the safety rules.</w:t>
      </w:r>
    </w:p>
    <w:p w14:paraId="335F6E55" w14:textId="77777777" w:rsidR="0048452E" w:rsidRPr="00706071" w:rsidRDefault="0048452E" w:rsidP="00CA6F97">
      <w:pPr>
        <w:pStyle w:val="NoSpacing"/>
        <w:spacing w:line="480" w:lineRule="auto"/>
        <w:rPr>
          <w:rFonts w:ascii="Times New Roman" w:hAnsi="Times New Roman" w:cs="Times New Roman"/>
        </w:rPr>
      </w:pPr>
    </w:p>
    <w:p w14:paraId="503CFA1D" w14:textId="77777777" w:rsidR="00E62234" w:rsidRPr="003D1712" w:rsidRDefault="00D85B8F" w:rsidP="00CA6F97">
      <w:pPr>
        <w:pStyle w:val="NoSpacing"/>
        <w:spacing w:line="480" w:lineRule="auto"/>
        <w:rPr>
          <w:rFonts w:ascii="Times New Roman" w:hAnsi="Times New Roman" w:cs="Times New Roman"/>
          <w:b/>
        </w:rPr>
      </w:pPr>
      <w:r w:rsidRPr="003D1712">
        <w:rPr>
          <w:rFonts w:ascii="Times New Roman" w:hAnsi="Times New Roman" w:cs="Times New Roman"/>
          <w:b/>
        </w:rPr>
        <w:t>Methodology</w:t>
      </w:r>
    </w:p>
    <w:p w14:paraId="1A101871" w14:textId="03F58C9B" w:rsidR="00AA25CF" w:rsidRPr="00706071" w:rsidRDefault="009409F2" w:rsidP="00CA6F97">
      <w:pPr>
        <w:pStyle w:val="NoSpacing"/>
        <w:spacing w:line="480" w:lineRule="auto"/>
        <w:rPr>
          <w:rFonts w:ascii="Times New Roman" w:hAnsi="Times New Roman" w:cs="Times New Roman"/>
        </w:rPr>
      </w:pPr>
      <w:r w:rsidRPr="00706071">
        <w:rPr>
          <w:rFonts w:ascii="Times New Roman" w:hAnsi="Times New Roman" w:cs="Times New Roman"/>
        </w:rPr>
        <w:t xml:space="preserve">Kumar defines observation as a </w:t>
      </w:r>
      <w:r w:rsidR="00FB47B0">
        <w:rPr>
          <w:rFonts w:ascii="Times New Roman" w:hAnsi="Times New Roman" w:cs="Times New Roman"/>
        </w:rPr>
        <w:t>“</w:t>
      </w:r>
      <w:r w:rsidRPr="00706071">
        <w:rPr>
          <w:rFonts w:ascii="Times New Roman" w:hAnsi="Times New Roman" w:cs="Times New Roman"/>
        </w:rPr>
        <w:t xml:space="preserve">purposeful, systematic and selective way of watching and listening to an interaction or </w:t>
      </w:r>
      <w:r w:rsidR="00130A1B" w:rsidRPr="00706071">
        <w:rPr>
          <w:rFonts w:ascii="Times New Roman" w:hAnsi="Times New Roman" w:cs="Times New Roman"/>
        </w:rPr>
        <w:t>phenomenon</w:t>
      </w:r>
      <w:r w:rsidRPr="00706071">
        <w:rPr>
          <w:rFonts w:ascii="Times New Roman" w:hAnsi="Times New Roman" w:cs="Times New Roman"/>
        </w:rPr>
        <w:t xml:space="preserve"> as it takes place</w:t>
      </w:r>
      <w:r w:rsidR="00FB47B0">
        <w:rPr>
          <w:rFonts w:ascii="Times New Roman" w:hAnsi="Times New Roman" w:cs="Times New Roman"/>
        </w:rPr>
        <w:t xml:space="preserve">” </w:t>
      </w:r>
      <w:r w:rsidRPr="00706071">
        <w:rPr>
          <w:rFonts w:ascii="Times New Roman" w:hAnsi="Times New Roman" w:cs="Times New Roman"/>
        </w:rPr>
        <w:t>(</w:t>
      </w:r>
      <w:r w:rsidR="00130A1B" w:rsidRPr="00706071">
        <w:rPr>
          <w:rFonts w:ascii="Times New Roman" w:hAnsi="Times New Roman" w:cs="Times New Roman"/>
        </w:rPr>
        <w:t>2014, p.173)</w:t>
      </w:r>
      <w:r w:rsidR="00D700EC" w:rsidRPr="00706071">
        <w:rPr>
          <w:rFonts w:ascii="Times New Roman" w:hAnsi="Times New Roman" w:cs="Times New Roman"/>
        </w:rPr>
        <w:t xml:space="preserve"> This was the case as I conducted my observation at School X, as I was permitted as a researcher to attend </w:t>
      </w:r>
      <w:r w:rsidR="00D700EC" w:rsidRPr="00706071">
        <w:rPr>
          <w:rFonts w:ascii="Times New Roman" w:hAnsi="Times New Roman" w:cs="Times New Roman"/>
        </w:rPr>
        <w:lastRenderedPageBreak/>
        <w:t xml:space="preserve">lessons and observe teaching practice as it took place. </w:t>
      </w:r>
      <w:r w:rsidR="00130A1B" w:rsidRPr="00706071">
        <w:rPr>
          <w:rFonts w:ascii="Times New Roman" w:hAnsi="Times New Roman" w:cs="Times New Roman"/>
        </w:rPr>
        <w:t xml:space="preserve">Kumar goes on to explain </w:t>
      </w:r>
      <w:r w:rsidR="00D700EC" w:rsidRPr="00706071">
        <w:rPr>
          <w:rFonts w:ascii="Times New Roman" w:hAnsi="Times New Roman" w:cs="Times New Roman"/>
        </w:rPr>
        <w:t>the</w:t>
      </w:r>
      <w:r w:rsidR="00130A1B" w:rsidRPr="00706071">
        <w:rPr>
          <w:rFonts w:ascii="Times New Roman" w:hAnsi="Times New Roman" w:cs="Times New Roman"/>
        </w:rPr>
        <w:t xml:space="preserve"> two different types of observation – </w:t>
      </w:r>
      <w:r w:rsidR="00D81505" w:rsidRPr="00706071">
        <w:rPr>
          <w:rFonts w:ascii="Times New Roman" w:hAnsi="Times New Roman" w:cs="Times New Roman"/>
        </w:rPr>
        <w:t>p</w:t>
      </w:r>
      <w:r w:rsidR="00130A1B" w:rsidRPr="00706071">
        <w:rPr>
          <w:rFonts w:ascii="Times New Roman" w:hAnsi="Times New Roman" w:cs="Times New Roman"/>
        </w:rPr>
        <w:t xml:space="preserve">articipant observation, where the observer takes part in the group activities while observing, or non-participant, where the observer remains a passive observer to the activity or situation. </w:t>
      </w:r>
      <w:r w:rsidR="008E3E85" w:rsidRPr="00706071">
        <w:rPr>
          <w:rFonts w:ascii="Times New Roman" w:hAnsi="Times New Roman" w:cs="Times New Roman"/>
        </w:rPr>
        <w:t xml:space="preserve">(2014, p.173) </w:t>
      </w:r>
      <w:r w:rsidR="00130A1B" w:rsidRPr="00706071">
        <w:rPr>
          <w:rFonts w:ascii="Times New Roman" w:hAnsi="Times New Roman" w:cs="Times New Roman"/>
        </w:rPr>
        <w:t>During my visit to School X, I conducted non-participant observation</w:t>
      </w:r>
      <w:r w:rsidR="00D700EC" w:rsidRPr="00706071">
        <w:rPr>
          <w:rFonts w:ascii="Times New Roman" w:hAnsi="Times New Roman" w:cs="Times New Roman"/>
        </w:rPr>
        <w:t xml:space="preserve"> as I did not participate in the lessons or learning around me but simply observed the pupils that did</w:t>
      </w:r>
      <w:r w:rsidR="00130A1B" w:rsidRPr="00706071">
        <w:rPr>
          <w:rFonts w:ascii="Times New Roman" w:hAnsi="Times New Roman" w:cs="Times New Roman"/>
        </w:rPr>
        <w:t xml:space="preserve">. </w:t>
      </w:r>
      <w:r w:rsidR="00D81505" w:rsidRPr="00706071">
        <w:rPr>
          <w:rFonts w:ascii="Times New Roman" w:hAnsi="Times New Roman" w:cs="Times New Roman"/>
        </w:rPr>
        <w:t xml:space="preserve">This observation model was appropriate due to observing natural conditions - meaning there was no stimulus to observe the groups reactions, but to observe a lesson as it would normally be conducted. </w:t>
      </w:r>
      <w:r w:rsidR="00290EE3" w:rsidRPr="00706071">
        <w:rPr>
          <w:rFonts w:ascii="Times New Roman" w:hAnsi="Times New Roman" w:cs="Times New Roman"/>
        </w:rPr>
        <w:t xml:space="preserve">However, </w:t>
      </w:r>
      <w:r w:rsidR="00D81505" w:rsidRPr="00706071">
        <w:rPr>
          <w:rFonts w:ascii="Times New Roman" w:hAnsi="Times New Roman" w:cs="Times New Roman"/>
        </w:rPr>
        <w:t xml:space="preserve">Kumar states that observation as a data collection method can be considered flawed, due to potential problems such as the subject group becoming aware of the observation thus changing their normal behaviour, the possibility of observer bias, </w:t>
      </w:r>
      <w:r w:rsidR="000A25B7" w:rsidRPr="00706071">
        <w:rPr>
          <w:rFonts w:ascii="Times New Roman" w:hAnsi="Times New Roman" w:cs="Times New Roman"/>
        </w:rPr>
        <w:t xml:space="preserve">variations in interpretations drawn by different observers and incomplete observation/recording, where the observer may miss record information due to recording and observing simultaneously. </w:t>
      </w:r>
      <w:r w:rsidR="008E3E85" w:rsidRPr="00706071">
        <w:rPr>
          <w:rFonts w:ascii="Times New Roman" w:hAnsi="Times New Roman" w:cs="Times New Roman"/>
        </w:rPr>
        <w:t xml:space="preserve">(20014, p.173) </w:t>
      </w:r>
      <w:r w:rsidR="000A25B7" w:rsidRPr="00706071">
        <w:rPr>
          <w:rFonts w:ascii="Times New Roman" w:hAnsi="Times New Roman" w:cs="Times New Roman"/>
        </w:rPr>
        <w:t xml:space="preserve">The observation I conducted used a structured approach, meaning a list of situations to observe were supplied before the observation took place, with a pre-set structure </w:t>
      </w:r>
      <w:r w:rsidR="008E3E85" w:rsidRPr="00706071">
        <w:rPr>
          <w:rFonts w:ascii="Times New Roman" w:hAnsi="Times New Roman" w:cs="Times New Roman"/>
        </w:rPr>
        <w:t xml:space="preserve">of points </w:t>
      </w:r>
      <w:r w:rsidR="000A25B7" w:rsidRPr="00706071">
        <w:rPr>
          <w:rFonts w:ascii="Times New Roman" w:hAnsi="Times New Roman" w:cs="Times New Roman"/>
        </w:rPr>
        <w:t xml:space="preserve">to observe. </w:t>
      </w:r>
      <w:r w:rsidR="008E3E85" w:rsidRPr="00706071">
        <w:rPr>
          <w:rFonts w:ascii="Times New Roman" w:hAnsi="Times New Roman" w:cs="Times New Roman"/>
        </w:rPr>
        <w:t xml:space="preserve">Some of the priority points to observe included points by Fletcher-Wood, including “Classroom culture, Class objectives, Direction, Access to challenge and Assessment”. (2016, p.125) </w:t>
      </w:r>
      <w:r w:rsidR="002B26FC">
        <w:rPr>
          <w:rFonts w:ascii="Times New Roman" w:hAnsi="Times New Roman" w:cs="Times New Roman"/>
        </w:rPr>
        <w:t xml:space="preserve">(See appendix 1.1, 2.1, 3.1 and 4.1) </w:t>
      </w:r>
      <w:r w:rsidR="000A25B7" w:rsidRPr="00706071">
        <w:rPr>
          <w:rFonts w:ascii="Times New Roman" w:hAnsi="Times New Roman" w:cs="Times New Roman"/>
        </w:rPr>
        <w:t xml:space="preserve">The problem with this method </w:t>
      </w:r>
      <w:r w:rsidR="0059624B" w:rsidRPr="00706071">
        <w:rPr>
          <w:rFonts w:ascii="Times New Roman" w:hAnsi="Times New Roman" w:cs="Times New Roman"/>
        </w:rPr>
        <w:t>is</w:t>
      </w:r>
      <w:r w:rsidR="000A25B7" w:rsidRPr="00706071">
        <w:rPr>
          <w:rFonts w:ascii="Times New Roman" w:hAnsi="Times New Roman" w:cs="Times New Roman"/>
        </w:rPr>
        <w:t xml:space="preserve"> that it is unable to take into consideration events which evolve outside of the pre-set structure. However, this method was most appropriate according to Estyn, </w:t>
      </w:r>
      <w:r w:rsidR="006D0625" w:rsidRPr="00706071">
        <w:rPr>
          <w:rFonts w:ascii="Times New Roman" w:hAnsi="Times New Roman" w:cs="Times New Roman"/>
        </w:rPr>
        <w:t xml:space="preserve">who state </w:t>
      </w:r>
      <w:r w:rsidR="002A001F" w:rsidRPr="00706071">
        <w:rPr>
          <w:rFonts w:ascii="Times New Roman" w:hAnsi="Times New Roman" w:cs="Times New Roman"/>
        </w:rPr>
        <w:t>observation</w:t>
      </w:r>
      <w:r w:rsidR="006D0625" w:rsidRPr="00706071">
        <w:rPr>
          <w:rFonts w:ascii="Times New Roman" w:hAnsi="Times New Roman" w:cs="Times New Roman"/>
        </w:rPr>
        <w:t xml:space="preserve"> forms</w:t>
      </w:r>
      <w:r w:rsidR="002A001F" w:rsidRPr="00706071">
        <w:rPr>
          <w:rFonts w:ascii="Times New Roman" w:hAnsi="Times New Roman" w:cs="Times New Roman"/>
        </w:rPr>
        <w:t xml:space="preserve"> “that are too open or </w:t>
      </w:r>
      <w:r w:rsidR="000A25B7" w:rsidRPr="00706071">
        <w:rPr>
          <w:rFonts w:ascii="Times New Roman" w:hAnsi="Times New Roman" w:cs="Times New Roman"/>
        </w:rPr>
        <w:t>unstructured can lead to a lack of focus on the key areas about which the observer is gathering evidence.”</w:t>
      </w:r>
      <w:r w:rsidR="002A001F" w:rsidRPr="00706071">
        <w:rPr>
          <w:rFonts w:ascii="Times New Roman" w:hAnsi="Times New Roman" w:cs="Times New Roman"/>
        </w:rPr>
        <w:t xml:space="preserve"> (Estyn, 2014b) Meaning that my structured approach allowed me to effectively focus on the selected key area, which was in this case, a critical incident.</w:t>
      </w:r>
      <w:r w:rsidR="00E10959" w:rsidRPr="00706071">
        <w:rPr>
          <w:rFonts w:ascii="Times New Roman" w:hAnsi="Times New Roman" w:cs="Times New Roman"/>
        </w:rPr>
        <w:t xml:space="preserve"> </w:t>
      </w:r>
      <w:r w:rsidR="00F542C3" w:rsidRPr="00706071">
        <w:rPr>
          <w:rFonts w:ascii="Times New Roman" w:hAnsi="Times New Roman" w:cs="Times New Roman"/>
        </w:rPr>
        <w:t xml:space="preserve">The observation of the critical incident that took place </w:t>
      </w:r>
      <w:r w:rsidR="00AA25CF" w:rsidRPr="00706071">
        <w:rPr>
          <w:rFonts w:ascii="Times New Roman" w:hAnsi="Times New Roman" w:cs="Times New Roman"/>
        </w:rPr>
        <w:t xml:space="preserve">at School X </w:t>
      </w:r>
      <w:r w:rsidR="00F542C3" w:rsidRPr="00706071">
        <w:rPr>
          <w:rFonts w:ascii="Times New Roman" w:hAnsi="Times New Roman" w:cs="Times New Roman"/>
        </w:rPr>
        <w:t>can be considered to be a case study, as it provides</w:t>
      </w:r>
      <w:r w:rsidR="00AA25CF" w:rsidRPr="00706071">
        <w:rPr>
          <w:rFonts w:ascii="Times New Roman" w:hAnsi="Times New Roman" w:cs="Times New Roman"/>
        </w:rPr>
        <w:t xml:space="preserve"> </w:t>
      </w:r>
      <w:r w:rsidR="00F542C3" w:rsidRPr="00706071">
        <w:rPr>
          <w:rFonts w:ascii="Times New Roman" w:hAnsi="Times New Roman" w:cs="Times New Roman"/>
        </w:rPr>
        <w:t xml:space="preserve">“a unique example of real people in real situations, enabling readers to </w:t>
      </w:r>
      <w:r w:rsidR="00F542C3" w:rsidRPr="00706071">
        <w:rPr>
          <w:rFonts w:ascii="Times New Roman" w:hAnsi="Times New Roman" w:cs="Times New Roman"/>
        </w:rPr>
        <w:lastRenderedPageBreak/>
        <w:t>understand ideas more clearly than simply by presenting them with abstract theories or principles.</w:t>
      </w:r>
      <w:r w:rsidR="00AA25CF" w:rsidRPr="00706071">
        <w:rPr>
          <w:rFonts w:ascii="Times New Roman" w:hAnsi="Times New Roman" w:cs="Times New Roman"/>
        </w:rPr>
        <w:t xml:space="preserve">” (Cohen, Manion, and Morrison, 2007, p.253) thus making this a case study based upon </w:t>
      </w:r>
      <w:r w:rsidR="00290EE3" w:rsidRPr="00706071">
        <w:rPr>
          <w:rFonts w:ascii="Times New Roman" w:hAnsi="Times New Roman" w:cs="Times New Roman"/>
        </w:rPr>
        <w:t xml:space="preserve">an </w:t>
      </w:r>
      <w:r w:rsidR="00AA25CF" w:rsidRPr="00706071">
        <w:rPr>
          <w:rFonts w:ascii="Times New Roman" w:hAnsi="Times New Roman" w:cs="Times New Roman"/>
        </w:rPr>
        <w:t>observ</w:t>
      </w:r>
      <w:r w:rsidR="00290EE3" w:rsidRPr="00706071">
        <w:rPr>
          <w:rFonts w:ascii="Times New Roman" w:hAnsi="Times New Roman" w:cs="Times New Roman"/>
        </w:rPr>
        <w:t>ed critical incident</w:t>
      </w:r>
      <w:r w:rsidR="00AA25CF" w:rsidRPr="00706071">
        <w:rPr>
          <w:rFonts w:ascii="Times New Roman" w:hAnsi="Times New Roman" w:cs="Times New Roman"/>
        </w:rPr>
        <w:t>. Cohen</w:t>
      </w:r>
      <w:r w:rsidR="00290EE3" w:rsidRPr="00706071">
        <w:rPr>
          <w:rFonts w:ascii="Times New Roman" w:hAnsi="Times New Roman" w:cs="Times New Roman"/>
        </w:rPr>
        <w:t xml:space="preserve"> </w:t>
      </w:r>
      <w:r w:rsidR="00AA25CF" w:rsidRPr="00706071">
        <w:rPr>
          <w:rFonts w:ascii="Times New Roman" w:hAnsi="Times New Roman" w:cs="Times New Roman"/>
          <w:i/>
        </w:rPr>
        <w:t>et all</w:t>
      </w:r>
      <w:r w:rsidR="00290EE3" w:rsidRPr="00706071">
        <w:rPr>
          <w:rFonts w:ascii="Times New Roman" w:hAnsi="Times New Roman" w:cs="Times New Roman"/>
          <w:i/>
        </w:rPr>
        <w:t>.</w:t>
      </w:r>
      <w:r w:rsidR="00AA25CF" w:rsidRPr="00706071">
        <w:rPr>
          <w:rFonts w:ascii="Times New Roman" w:hAnsi="Times New Roman" w:cs="Times New Roman"/>
          <w:i/>
        </w:rPr>
        <w:t xml:space="preserve"> </w:t>
      </w:r>
      <w:r w:rsidR="00290EE3" w:rsidRPr="00706071">
        <w:rPr>
          <w:rFonts w:ascii="Times New Roman" w:hAnsi="Times New Roman" w:cs="Times New Roman"/>
        </w:rPr>
        <w:t>consider a case study a more effective method to penetrate a situation in a way that data is unable to do so, and consider a</w:t>
      </w:r>
      <w:r w:rsidR="000C1DA5" w:rsidRPr="00706071">
        <w:rPr>
          <w:rFonts w:ascii="Times New Roman" w:hAnsi="Times New Roman" w:cs="Times New Roman"/>
        </w:rPr>
        <w:t xml:space="preserve"> strength of a</w:t>
      </w:r>
      <w:r w:rsidR="00290EE3" w:rsidRPr="00706071">
        <w:rPr>
          <w:rFonts w:ascii="Times New Roman" w:hAnsi="Times New Roman" w:cs="Times New Roman"/>
        </w:rPr>
        <w:t xml:space="preserve"> </w:t>
      </w:r>
      <w:r w:rsidR="00F50117" w:rsidRPr="00706071">
        <w:rPr>
          <w:rFonts w:ascii="Times New Roman" w:hAnsi="Times New Roman" w:cs="Times New Roman"/>
        </w:rPr>
        <w:t xml:space="preserve">case studies </w:t>
      </w:r>
      <w:r w:rsidR="0059624B" w:rsidRPr="00706071">
        <w:rPr>
          <w:rFonts w:ascii="Times New Roman" w:hAnsi="Times New Roman" w:cs="Times New Roman"/>
        </w:rPr>
        <w:t>“</w:t>
      </w:r>
      <w:r w:rsidR="00290EE3" w:rsidRPr="00706071">
        <w:rPr>
          <w:rFonts w:ascii="Times New Roman" w:hAnsi="Times New Roman" w:cs="Times New Roman"/>
        </w:rPr>
        <w:t xml:space="preserve">is that they observe effects in real contexts, recognizing that context is a powerful determinant of both causes and effects.” (Cohen, Manion, and Morrison, 2007, p.253) There are arguments that a case study </w:t>
      </w:r>
      <w:r w:rsidR="0064693C" w:rsidRPr="00706071">
        <w:rPr>
          <w:rFonts w:ascii="Times New Roman" w:hAnsi="Times New Roman" w:cs="Times New Roman"/>
        </w:rPr>
        <w:t>has its weaknesses</w:t>
      </w:r>
      <w:r w:rsidR="00290EE3" w:rsidRPr="00706071">
        <w:rPr>
          <w:rFonts w:ascii="Times New Roman" w:hAnsi="Times New Roman" w:cs="Times New Roman"/>
        </w:rPr>
        <w:t xml:space="preserve"> due to </w:t>
      </w:r>
      <w:r w:rsidR="0064693C" w:rsidRPr="00706071">
        <w:rPr>
          <w:rFonts w:ascii="Times New Roman" w:hAnsi="Times New Roman" w:cs="Times New Roman"/>
        </w:rPr>
        <w:t>the possibility of being</w:t>
      </w:r>
      <w:r w:rsidR="0064693C" w:rsidRPr="00706071">
        <w:rPr>
          <w:rFonts w:ascii="Times New Roman" w:hAnsi="Times New Roman" w:cs="Times New Roman"/>
          <w:sz w:val="16"/>
          <w:szCs w:val="16"/>
        </w:rPr>
        <w:t xml:space="preserve"> </w:t>
      </w:r>
      <w:r w:rsidR="0064693C" w:rsidRPr="00706071">
        <w:rPr>
          <w:rFonts w:ascii="Times New Roman" w:hAnsi="Times New Roman" w:cs="Times New Roman"/>
        </w:rPr>
        <w:t>“selective, biased, personal and subjective.” (Cohen, Manion, and Morrison, 2007, p.256)</w:t>
      </w:r>
      <w:r w:rsidR="00D700EC" w:rsidRPr="00706071">
        <w:rPr>
          <w:rFonts w:ascii="Times New Roman" w:hAnsi="Times New Roman" w:cs="Times New Roman"/>
        </w:rPr>
        <w:t xml:space="preserve"> however, due to the aforementioned structured approach used, it was possible to focus more on the observed event rather than allowing personal factors to affect the case study.</w:t>
      </w:r>
    </w:p>
    <w:p w14:paraId="1FDB9357" w14:textId="77777777" w:rsidR="000A25B7" w:rsidRPr="00706071" w:rsidRDefault="000A25B7" w:rsidP="00CA6F97">
      <w:pPr>
        <w:pStyle w:val="NoSpacing"/>
        <w:spacing w:line="480" w:lineRule="auto"/>
        <w:rPr>
          <w:rFonts w:ascii="Times New Roman" w:hAnsi="Times New Roman" w:cs="Times New Roman"/>
        </w:rPr>
      </w:pPr>
    </w:p>
    <w:p w14:paraId="477AF910" w14:textId="4E540E90" w:rsidR="00D85B8F" w:rsidRPr="003D1712" w:rsidRDefault="00D85B8F" w:rsidP="00CA6F97">
      <w:pPr>
        <w:pStyle w:val="NoSpacing"/>
        <w:spacing w:line="480" w:lineRule="auto"/>
        <w:rPr>
          <w:rFonts w:ascii="Times New Roman" w:hAnsi="Times New Roman" w:cs="Times New Roman"/>
          <w:b/>
        </w:rPr>
      </w:pPr>
      <w:r w:rsidRPr="003D1712">
        <w:rPr>
          <w:rFonts w:ascii="Times New Roman" w:hAnsi="Times New Roman" w:cs="Times New Roman"/>
          <w:b/>
        </w:rPr>
        <w:t>The Four Purposes</w:t>
      </w:r>
    </w:p>
    <w:p w14:paraId="302CBAA5" w14:textId="7E1404E8" w:rsidR="003E727E" w:rsidRPr="00706071" w:rsidRDefault="00C81AEA" w:rsidP="00CA6F97">
      <w:pPr>
        <w:pStyle w:val="NoSpacing"/>
        <w:spacing w:line="480" w:lineRule="auto"/>
        <w:rPr>
          <w:rFonts w:ascii="Times New Roman" w:hAnsi="Times New Roman" w:cs="Times New Roman"/>
          <w:color w:val="000000" w:themeColor="text1"/>
        </w:rPr>
      </w:pPr>
      <w:r w:rsidRPr="00706071">
        <w:rPr>
          <w:rFonts w:ascii="Times New Roman" w:hAnsi="Times New Roman" w:cs="Times New Roman"/>
        </w:rPr>
        <w:t xml:space="preserve">The critical incident I observed during my visit to School X took place during an English lesson for year 8 pupils. </w:t>
      </w:r>
      <w:r w:rsidR="00FF11F9" w:rsidRPr="00706071">
        <w:rPr>
          <w:rFonts w:ascii="Times New Roman" w:hAnsi="Times New Roman" w:cs="Times New Roman"/>
        </w:rPr>
        <w:t>Before commencing the lesson, the teacher privately explained to me that this was the lowest set and the class contained a pupil with additional learning needs</w:t>
      </w:r>
      <w:r w:rsidR="00BB2555" w:rsidRPr="00706071">
        <w:rPr>
          <w:rFonts w:ascii="Times New Roman" w:hAnsi="Times New Roman" w:cs="Times New Roman"/>
        </w:rPr>
        <w:t xml:space="preserve"> who had recently been diagnosed with dyslexia</w:t>
      </w:r>
      <w:r w:rsidR="00FF11F9" w:rsidRPr="00706071">
        <w:rPr>
          <w:rFonts w:ascii="Times New Roman" w:hAnsi="Times New Roman" w:cs="Times New Roman"/>
        </w:rPr>
        <w:t xml:space="preserve">. </w:t>
      </w:r>
      <w:r w:rsidR="00BB2555" w:rsidRPr="00706071">
        <w:rPr>
          <w:rFonts w:ascii="Times New Roman" w:hAnsi="Times New Roman" w:cs="Times New Roman"/>
        </w:rPr>
        <w:t xml:space="preserve">In order to maintain the pupil’s anonymity, I will refer to them as </w:t>
      </w:r>
      <w:r w:rsidR="00DD01CF" w:rsidRPr="00706071">
        <w:rPr>
          <w:rFonts w:ascii="Times New Roman" w:hAnsi="Times New Roman" w:cs="Times New Roman"/>
        </w:rPr>
        <w:t>P</w:t>
      </w:r>
      <w:r w:rsidR="00BB2555" w:rsidRPr="00706071">
        <w:rPr>
          <w:rFonts w:ascii="Times New Roman" w:hAnsi="Times New Roman" w:cs="Times New Roman"/>
        </w:rPr>
        <w:t xml:space="preserve">upil X. I observed </w:t>
      </w:r>
      <w:r w:rsidR="00DD01CF" w:rsidRPr="00706071">
        <w:rPr>
          <w:rFonts w:ascii="Times New Roman" w:hAnsi="Times New Roman" w:cs="Times New Roman"/>
        </w:rPr>
        <w:t>P</w:t>
      </w:r>
      <w:r w:rsidR="00BB2555" w:rsidRPr="00706071">
        <w:rPr>
          <w:rFonts w:ascii="Times New Roman" w:hAnsi="Times New Roman" w:cs="Times New Roman"/>
        </w:rPr>
        <w:t xml:space="preserve">upil X as the lesson began and they seemed at ease listening to the teacher explain that the class would finish reading their book and will then commence writing a book review. As the pupils reached for their copy of the book, I observed </w:t>
      </w:r>
      <w:r w:rsidR="00221A92" w:rsidRPr="00706071">
        <w:rPr>
          <w:rFonts w:ascii="Times New Roman" w:hAnsi="Times New Roman" w:cs="Times New Roman"/>
        </w:rPr>
        <w:t xml:space="preserve">the teacher subtly place a </w:t>
      </w:r>
      <w:r w:rsidR="00BB2555" w:rsidRPr="00706071">
        <w:rPr>
          <w:rFonts w:ascii="Times New Roman" w:hAnsi="Times New Roman" w:cs="Times New Roman"/>
        </w:rPr>
        <w:t>translucent yellow sheet of A4 plastic</w:t>
      </w:r>
      <w:r w:rsidR="00221A92" w:rsidRPr="00706071">
        <w:rPr>
          <w:rFonts w:ascii="Times New Roman" w:hAnsi="Times New Roman" w:cs="Times New Roman"/>
        </w:rPr>
        <w:t xml:space="preserve"> in front of </w:t>
      </w:r>
      <w:r w:rsidR="00DD01CF" w:rsidRPr="00706071">
        <w:rPr>
          <w:rFonts w:ascii="Times New Roman" w:hAnsi="Times New Roman" w:cs="Times New Roman"/>
        </w:rPr>
        <w:t>P</w:t>
      </w:r>
      <w:r w:rsidR="00221A92" w:rsidRPr="00706071">
        <w:rPr>
          <w:rFonts w:ascii="Times New Roman" w:hAnsi="Times New Roman" w:cs="Times New Roman"/>
        </w:rPr>
        <w:t xml:space="preserve">upil X, who then </w:t>
      </w:r>
      <w:r w:rsidR="00BB2555" w:rsidRPr="00706071">
        <w:rPr>
          <w:rFonts w:ascii="Times New Roman" w:hAnsi="Times New Roman" w:cs="Times New Roman"/>
        </w:rPr>
        <w:t xml:space="preserve">placed this over the pages in the book as they read along with the </w:t>
      </w:r>
      <w:r w:rsidR="008B4C87" w:rsidRPr="00706071">
        <w:rPr>
          <w:rFonts w:ascii="Times New Roman" w:hAnsi="Times New Roman" w:cs="Times New Roman"/>
        </w:rPr>
        <w:t>class</w:t>
      </w:r>
      <w:r w:rsidR="00BB2555" w:rsidRPr="00706071">
        <w:rPr>
          <w:rFonts w:ascii="Times New Roman" w:hAnsi="Times New Roman" w:cs="Times New Roman"/>
        </w:rPr>
        <w:t>.</w:t>
      </w:r>
      <w:r w:rsidR="00221A92" w:rsidRPr="00706071">
        <w:rPr>
          <w:rFonts w:ascii="Times New Roman" w:hAnsi="Times New Roman" w:cs="Times New Roman"/>
        </w:rPr>
        <w:t xml:space="preserve"> This is the critical incident I will be referring to throughout the body of this essay.</w:t>
      </w:r>
      <w:r w:rsidR="002B26FC">
        <w:rPr>
          <w:rFonts w:ascii="Times New Roman" w:hAnsi="Times New Roman" w:cs="Times New Roman"/>
        </w:rPr>
        <w:t xml:space="preserve"> (See appendix 1.2)</w:t>
      </w:r>
      <w:r w:rsidR="00BB2555" w:rsidRPr="00706071">
        <w:rPr>
          <w:rFonts w:ascii="Times New Roman" w:hAnsi="Times New Roman" w:cs="Times New Roman"/>
        </w:rPr>
        <w:t xml:space="preserve"> I was previously aware that some people with dyslexia </w:t>
      </w:r>
      <w:r w:rsidR="00221A92" w:rsidRPr="00706071">
        <w:rPr>
          <w:rFonts w:ascii="Times New Roman" w:hAnsi="Times New Roman" w:cs="Times New Roman"/>
        </w:rPr>
        <w:t xml:space="preserve">find </w:t>
      </w:r>
      <w:r w:rsidR="006D0CF0" w:rsidRPr="00706071">
        <w:rPr>
          <w:rFonts w:ascii="Times New Roman" w:hAnsi="Times New Roman" w:cs="Times New Roman"/>
        </w:rPr>
        <w:t xml:space="preserve">that </w:t>
      </w:r>
      <w:r w:rsidR="008B4C87" w:rsidRPr="00706071">
        <w:rPr>
          <w:rFonts w:ascii="Times New Roman" w:hAnsi="Times New Roman" w:cs="Times New Roman"/>
        </w:rPr>
        <w:t>white paper</w:t>
      </w:r>
      <w:r w:rsidR="006D0CF0" w:rsidRPr="00706071">
        <w:rPr>
          <w:rFonts w:ascii="Times New Roman" w:hAnsi="Times New Roman" w:cs="Times New Roman"/>
        </w:rPr>
        <w:t xml:space="preserve"> </w:t>
      </w:r>
      <w:r w:rsidR="008B4C87" w:rsidRPr="00706071">
        <w:rPr>
          <w:rFonts w:ascii="Times New Roman" w:hAnsi="Times New Roman" w:cs="Times New Roman"/>
        </w:rPr>
        <w:t>affect</w:t>
      </w:r>
      <w:r w:rsidR="006D0CF0" w:rsidRPr="00706071">
        <w:rPr>
          <w:rFonts w:ascii="Times New Roman" w:hAnsi="Times New Roman" w:cs="Times New Roman"/>
        </w:rPr>
        <w:t>s</w:t>
      </w:r>
      <w:r w:rsidR="008B4C87" w:rsidRPr="00706071">
        <w:rPr>
          <w:rFonts w:ascii="Times New Roman" w:hAnsi="Times New Roman" w:cs="Times New Roman"/>
        </w:rPr>
        <w:t xml:space="preserve"> their ability to read text and therefore prefer using coloured paper or in this case, a coloured overlay to reduce the white paper glare and</w:t>
      </w:r>
      <w:r w:rsidR="00221A92" w:rsidRPr="00706071">
        <w:rPr>
          <w:rFonts w:ascii="Times New Roman" w:hAnsi="Times New Roman" w:cs="Times New Roman"/>
        </w:rPr>
        <w:t xml:space="preserve"> aid their ability to read</w:t>
      </w:r>
      <w:r w:rsidR="008B4C87" w:rsidRPr="00706071">
        <w:rPr>
          <w:rFonts w:ascii="Times New Roman" w:hAnsi="Times New Roman" w:cs="Times New Roman"/>
        </w:rPr>
        <w:t xml:space="preserve"> text.</w:t>
      </w:r>
      <w:r w:rsidR="00221A92" w:rsidRPr="00706071">
        <w:rPr>
          <w:rFonts w:ascii="Times New Roman" w:hAnsi="Times New Roman" w:cs="Times New Roman"/>
        </w:rPr>
        <w:t xml:space="preserve"> </w:t>
      </w:r>
      <w:r w:rsidR="008B4C87" w:rsidRPr="00706071">
        <w:rPr>
          <w:rFonts w:ascii="Times New Roman" w:hAnsi="Times New Roman" w:cs="Times New Roman"/>
        </w:rPr>
        <w:t>I</w:t>
      </w:r>
      <w:r w:rsidR="00221A92" w:rsidRPr="00706071">
        <w:rPr>
          <w:rFonts w:ascii="Times New Roman" w:hAnsi="Times New Roman" w:cs="Times New Roman"/>
        </w:rPr>
        <w:t xml:space="preserve"> was interested to </w:t>
      </w:r>
      <w:r w:rsidR="00221A92" w:rsidRPr="00706071">
        <w:rPr>
          <w:rFonts w:ascii="Times New Roman" w:hAnsi="Times New Roman" w:cs="Times New Roman"/>
        </w:rPr>
        <w:lastRenderedPageBreak/>
        <w:t xml:space="preserve">see this being put to use by using an effortless and simple method in this lesson. In addition to this, I noted how </w:t>
      </w:r>
      <w:r w:rsidR="00DD01CF" w:rsidRPr="00706071">
        <w:rPr>
          <w:rFonts w:ascii="Times New Roman" w:hAnsi="Times New Roman" w:cs="Times New Roman"/>
        </w:rPr>
        <w:t>P</w:t>
      </w:r>
      <w:r w:rsidR="00221A92" w:rsidRPr="00706071">
        <w:rPr>
          <w:rFonts w:ascii="Times New Roman" w:hAnsi="Times New Roman" w:cs="Times New Roman"/>
        </w:rPr>
        <w:t xml:space="preserve">upil X was treated with dignity and </w:t>
      </w:r>
      <w:r w:rsidR="008B4C87" w:rsidRPr="00706071">
        <w:rPr>
          <w:rFonts w:ascii="Times New Roman" w:hAnsi="Times New Roman" w:cs="Times New Roman"/>
        </w:rPr>
        <w:t>the teacher didn’t draw attention to their additional learning needs in front of the whole class. Pupil X was able to join in with the rest of the class due to the yellow</w:t>
      </w:r>
      <w:r w:rsidR="00362F95" w:rsidRPr="00706071">
        <w:rPr>
          <w:rFonts w:ascii="Times New Roman" w:hAnsi="Times New Roman" w:cs="Times New Roman"/>
        </w:rPr>
        <w:t xml:space="preserve"> overlay </w:t>
      </w:r>
      <w:r w:rsidR="008B4C87" w:rsidRPr="00706071">
        <w:rPr>
          <w:rFonts w:ascii="Times New Roman" w:hAnsi="Times New Roman" w:cs="Times New Roman"/>
        </w:rPr>
        <w:t xml:space="preserve">and was not </w:t>
      </w:r>
      <w:r w:rsidR="00CE10EE" w:rsidRPr="00706071">
        <w:rPr>
          <w:rFonts w:ascii="Times New Roman" w:hAnsi="Times New Roman" w:cs="Times New Roman"/>
        </w:rPr>
        <w:t>restricted</w:t>
      </w:r>
      <w:r w:rsidR="008B4C87" w:rsidRPr="00706071">
        <w:rPr>
          <w:rFonts w:ascii="Times New Roman" w:hAnsi="Times New Roman" w:cs="Times New Roman"/>
        </w:rPr>
        <w:t xml:space="preserve"> </w:t>
      </w:r>
      <w:r w:rsidR="00CE10EE" w:rsidRPr="00706071">
        <w:rPr>
          <w:rFonts w:ascii="Times New Roman" w:hAnsi="Times New Roman" w:cs="Times New Roman"/>
        </w:rPr>
        <w:t>because of</w:t>
      </w:r>
      <w:r w:rsidR="008B4C87" w:rsidRPr="00706071">
        <w:rPr>
          <w:rFonts w:ascii="Times New Roman" w:hAnsi="Times New Roman" w:cs="Times New Roman"/>
        </w:rPr>
        <w:t xml:space="preserve"> their additional learning needs. </w:t>
      </w:r>
      <w:r w:rsidR="00362F95" w:rsidRPr="00706071">
        <w:rPr>
          <w:rFonts w:ascii="Times New Roman" w:hAnsi="Times New Roman" w:cs="Times New Roman"/>
        </w:rPr>
        <w:t xml:space="preserve">Upon finishing the lesson, I was able to ask the teacher why that </w:t>
      </w:r>
      <w:r w:rsidR="00362F95" w:rsidRPr="00706071">
        <w:rPr>
          <w:rFonts w:ascii="Times New Roman" w:hAnsi="Times New Roman" w:cs="Times New Roman"/>
          <w:color w:val="000000" w:themeColor="text1"/>
        </w:rPr>
        <w:t xml:space="preserve">approach was used with </w:t>
      </w:r>
      <w:r w:rsidR="00DD01CF" w:rsidRPr="00706071">
        <w:rPr>
          <w:rFonts w:ascii="Times New Roman" w:hAnsi="Times New Roman" w:cs="Times New Roman"/>
          <w:color w:val="000000" w:themeColor="text1"/>
        </w:rPr>
        <w:t>P</w:t>
      </w:r>
      <w:r w:rsidR="00362F95" w:rsidRPr="00706071">
        <w:rPr>
          <w:rFonts w:ascii="Times New Roman" w:hAnsi="Times New Roman" w:cs="Times New Roman"/>
          <w:color w:val="000000" w:themeColor="text1"/>
        </w:rPr>
        <w:t xml:space="preserve">upil X and the teacher explained that </w:t>
      </w:r>
      <w:r w:rsidR="00CA299D" w:rsidRPr="00706071">
        <w:rPr>
          <w:rFonts w:ascii="Times New Roman" w:hAnsi="Times New Roman" w:cs="Times New Roman"/>
          <w:color w:val="000000" w:themeColor="text1"/>
        </w:rPr>
        <w:t xml:space="preserve">after working with the school’s Special Educational Needs Coordinator, </w:t>
      </w:r>
      <w:r w:rsidR="00DD01CF" w:rsidRPr="00706071">
        <w:rPr>
          <w:rFonts w:ascii="Times New Roman" w:hAnsi="Times New Roman" w:cs="Times New Roman"/>
          <w:color w:val="000000" w:themeColor="text1"/>
        </w:rPr>
        <w:t>P</w:t>
      </w:r>
      <w:r w:rsidR="00362F95" w:rsidRPr="00706071">
        <w:rPr>
          <w:rFonts w:ascii="Times New Roman" w:hAnsi="Times New Roman" w:cs="Times New Roman"/>
          <w:color w:val="000000" w:themeColor="text1"/>
        </w:rPr>
        <w:t>upil X had decided that t</w:t>
      </w:r>
      <w:r w:rsidR="00CE10EE" w:rsidRPr="00706071">
        <w:rPr>
          <w:rFonts w:ascii="Times New Roman" w:hAnsi="Times New Roman" w:cs="Times New Roman"/>
          <w:color w:val="000000" w:themeColor="text1"/>
        </w:rPr>
        <w:t xml:space="preserve">his was the most effective way for the school to support their needs. </w:t>
      </w:r>
    </w:p>
    <w:p w14:paraId="3ECB39A9" w14:textId="4DFCBB4E" w:rsidR="007015C7" w:rsidRPr="00706071" w:rsidRDefault="00CE10EE" w:rsidP="00CA6F97">
      <w:pPr>
        <w:pStyle w:val="NoSpacing"/>
        <w:spacing w:line="480" w:lineRule="auto"/>
        <w:ind w:firstLine="360"/>
        <w:rPr>
          <w:rFonts w:ascii="Times New Roman" w:hAnsi="Times New Roman" w:cs="Times New Roman"/>
          <w:color w:val="000000" w:themeColor="text1"/>
        </w:rPr>
      </w:pPr>
      <w:r w:rsidRPr="00706071">
        <w:rPr>
          <w:rFonts w:ascii="Times New Roman" w:hAnsi="Times New Roman" w:cs="Times New Roman"/>
          <w:color w:val="000000" w:themeColor="text1"/>
        </w:rPr>
        <w:t>A</w:t>
      </w:r>
      <w:r w:rsidR="007015C7" w:rsidRPr="00706071">
        <w:rPr>
          <w:rFonts w:ascii="Times New Roman" w:hAnsi="Times New Roman" w:cs="Times New Roman"/>
          <w:color w:val="000000" w:themeColor="text1"/>
        </w:rPr>
        <w:t>ccording to</w:t>
      </w:r>
      <w:r w:rsidRPr="00706071">
        <w:rPr>
          <w:rFonts w:ascii="Times New Roman" w:hAnsi="Times New Roman" w:cs="Times New Roman"/>
          <w:color w:val="000000" w:themeColor="text1"/>
        </w:rPr>
        <w:t xml:space="preserve"> Donaldson</w:t>
      </w:r>
      <w:r w:rsidR="0073735A">
        <w:rPr>
          <w:rFonts w:ascii="Times New Roman" w:hAnsi="Times New Roman" w:cs="Times New Roman"/>
          <w:color w:val="000000" w:themeColor="text1"/>
        </w:rPr>
        <w:t xml:space="preserve">, </w:t>
      </w:r>
      <w:r w:rsidR="007015C7" w:rsidRPr="00706071">
        <w:rPr>
          <w:rFonts w:ascii="Times New Roman" w:hAnsi="Times New Roman" w:cs="Times New Roman"/>
          <w:color w:val="000000" w:themeColor="text1"/>
        </w:rPr>
        <w:t xml:space="preserve">there are four purposes of the </w:t>
      </w:r>
      <w:r w:rsidR="003E727E" w:rsidRPr="00706071">
        <w:rPr>
          <w:rFonts w:ascii="Times New Roman" w:hAnsi="Times New Roman" w:cs="Times New Roman"/>
          <w:color w:val="000000" w:themeColor="text1"/>
        </w:rPr>
        <w:t xml:space="preserve">Welsh </w:t>
      </w:r>
      <w:r w:rsidR="007015C7" w:rsidRPr="00706071">
        <w:rPr>
          <w:rFonts w:ascii="Times New Roman" w:hAnsi="Times New Roman" w:cs="Times New Roman"/>
          <w:color w:val="000000" w:themeColor="text1"/>
        </w:rPr>
        <w:t xml:space="preserve">curriculum, and each </w:t>
      </w:r>
      <w:r w:rsidR="003E727E" w:rsidRPr="00706071">
        <w:rPr>
          <w:rFonts w:ascii="Times New Roman" w:hAnsi="Times New Roman" w:cs="Times New Roman"/>
          <w:color w:val="000000" w:themeColor="text1"/>
        </w:rPr>
        <w:t>of them</w:t>
      </w:r>
      <w:r w:rsidR="009D2F65" w:rsidRPr="00706071">
        <w:rPr>
          <w:rFonts w:ascii="Times New Roman" w:hAnsi="Times New Roman" w:cs="Times New Roman"/>
          <w:color w:val="000000" w:themeColor="text1"/>
        </w:rPr>
        <w:t xml:space="preserve"> should shape children and young people in Wales to develop as:</w:t>
      </w:r>
    </w:p>
    <w:p w14:paraId="256D30DF" w14:textId="77777777" w:rsidR="003E727E" w:rsidRPr="00706071" w:rsidRDefault="003E727E" w:rsidP="00706071">
      <w:pPr>
        <w:pStyle w:val="NoSpacing"/>
        <w:rPr>
          <w:rFonts w:ascii="Times New Roman" w:hAnsi="Times New Roman" w:cs="Times New Roman"/>
          <w:color w:val="000000" w:themeColor="text1"/>
        </w:rPr>
      </w:pPr>
    </w:p>
    <w:p w14:paraId="22D3E975" w14:textId="16A1C4E1" w:rsidR="00B7364F" w:rsidRPr="00706071" w:rsidRDefault="00B7364F" w:rsidP="00706071">
      <w:pPr>
        <w:pStyle w:val="NoSpacing"/>
        <w:numPr>
          <w:ilvl w:val="0"/>
          <w:numId w:val="15"/>
        </w:numPr>
        <w:rPr>
          <w:rFonts w:ascii="Times New Roman" w:hAnsi="Times New Roman" w:cs="Times New Roman"/>
          <w:color w:val="21211E"/>
        </w:rPr>
      </w:pPr>
      <w:r w:rsidRPr="00706071">
        <w:rPr>
          <w:rFonts w:ascii="Times New Roman" w:hAnsi="Times New Roman" w:cs="Times New Roman"/>
          <w:color w:val="21211E"/>
        </w:rPr>
        <w:t>A</w:t>
      </w:r>
      <w:r w:rsidR="007015C7" w:rsidRPr="00706071">
        <w:rPr>
          <w:rFonts w:ascii="Times New Roman" w:hAnsi="Times New Roman" w:cs="Times New Roman"/>
          <w:color w:val="21211E"/>
        </w:rPr>
        <w:t xml:space="preserve">mbitious, capable learners, ready to learn throughout their lives </w:t>
      </w:r>
    </w:p>
    <w:p w14:paraId="0BDCC900" w14:textId="514AE775" w:rsidR="00B7364F" w:rsidRPr="00706071" w:rsidRDefault="00B7364F" w:rsidP="00706071">
      <w:pPr>
        <w:pStyle w:val="NoSpacing"/>
        <w:numPr>
          <w:ilvl w:val="0"/>
          <w:numId w:val="15"/>
        </w:numPr>
        <w:rPr>
          <w:rFonts w:ascii="Times New Roman" w:hAnsi="Times New Roman" w:cs="Times New Roman"/>
          <w:color w:val="21211E"/>
        </w:rPr>
      </w:pPr>
      <w:r w:rsidRPr="00706071">
        <w:rPr>
          <w:rFonts w:ascii="Times New Roman" w:hAnsi="Times New Roman" w:cs="Times New Roman"/>
          <w:color w:val="21211E"/>
        </w:rPr>
        <w:t>E</w:t>
      </w:r>
      <w:r w:rsidR="007015C7" w:rsidRPr="00706071">
        <w:rPr>
          <w:rFonts w:ascii="Times New Roman" w:hAnsi="Times New Roman" w:cs="Times New Roman"/>
          <w:color w:val="21211E"/>
        </w:rPr>
        <w:t xml:space="preserve">nterprising, creative contributors, ready to play a full part in life and work </w:t>
      </w:r>
    </w:p>
    <w:p w14:paraId="6012071E" w14:textId="71AAF365" w:rsidR="007015C7" w:rsidRPr="00706071" w:rsidRDefault="00B7364F" w:rsidP="00706071">
      <w:pPr>
        <w:pStyle w:val="NoSpacing"/>
        <w:numPr>
          <w:ilvl w:val="0"/>
          <w:numId w:val="15"/>
        </w:numPr>
        <w:rPr>
          <w:rFonts w:ascii="Times New Roman" w:hAnsi="Times New Roman" w:cs="Times New Roman"/>
          <w:color w:val="000000" w:themeColor="text1"/>
        </w:rPr>
      </w:pPr>
      <w:r w:rsidRPr="00706071">
        <w:rPr>
          <w:rFonts w:ascii="Times New Roman" w:hAnsi="Times New Roman" w:cs="Times New Roman"/>
          <w:color w:val="000000" w:themeColor="text1"/>
        </w:rPr>
        <w:t>E</w:t>
      </w:r>
      <w:r w:rsidR="007015C7" w:rsidRPr="00706071">
        <w:rPr>
          <w:rFonts w:ascii="Times New Roman" w:hAnsi="Times New Roman" w:cs="Times New Roman"/>
          <w:color w:val="000000" w:themeColor="text1"/>
        </w:rPr>
        <w:t xml:space="preserve">thical, informed citizens of Wales and the world </w:t>
      </w:r>
    </w:p>
    <w:p w14:paraId="2EA7E922" w14:textId="6DE1D813" w:rsidR="007015C7" w:rsidRPr="00706071" w:rsidRDefault="00B7364F" w:rsidP="00706071">
      <w:pPr>
        <w:pStyle w:val="NoSpacing"/>
        <w:numPr>
          <w:ilvl w:val="0"/>
          <w:numId w:val="15"/>
        </w:numPr>
        <w:rPr>
          <w:rFonts w:ascii="Times New Roman" w:hAnsi="Times New Roman" w:cs="Times New Roman"/>
          <w:color w:val="000000" w:themeColor="text1"/>
        </w:rPr>
      </w:pPr>
      <w:r w:rsidRPr="00706071">
        <w:rPr>
          <w:rFonts w:ascii="Times New Roman" w:hAnsi="Times New Roman" w:cs="Times New Roman"/>
          <w:color w:val="000000" w:themeColor="text1"/>
        </w:rPr>
        <w:t>H</w:t>
      </w:r>
      <w:r w:rsidR="007015C7" w:rsidRPr="00706071">
        <w:rPr>
          <w:rFonts w:ascii="Times New Roman" w:hAnsi="Times New Roman" w:cs="Times New Roman"/>
          <w:color w:val="000000" w:themeColor="text1"/>
        </w:rPr>
        <w:t xml:space="preserve">ealthy, confident individuals, ready to lead fulfilling lives as valued members of society. </w:t>
      </w:r>
    </w:p>
    <w:p w14:paraId="55C31B95" w14:textId="41252111" w:rsidR="002044D1" w:rsidRPr="00706071" w:rsidRDefault="00B7364F" w:rsidP="00706071">
      <w:pPr>
        <w:pStyle w:val="NoSpacing"/>
        <w:ind w:left="6480" w:firstLine="720"/>
        <w:rPr>
          <w:rFonts w:ascii="Times New Roman" w:hAnsi="Times New Roman" w:cs="Times New Roman"/>
        </w:rPr>
      </w:pPr>
      <w:r w:rsidRPr="00706071">
        <w:rPr>
          <w:rFonts w:ascii="Times New Roman" w:hAnsi="Times New Roman" w:cs="Times New Roman"/>
        </w:rPr>
        <w:t>(2015, p. 113)</w:t>
      </w:r>
    </w:p>
    <w:p w14:paraId="574BA567" w14:textId="11CC4C89" w:rsidR="002044D1" w:rsidRPr="00706071" w:rsidRDefault="005A69B9" w:rsidP="00CA6F97">
      <w:pPr>
        <w:pStyle w:val="NoSpacing"/>
        <w:spacing w:line="480" w:lineRule="auto"/>
        <w:rPr>
          <w:rFonts w:ascii="Times New Roman" w:hAnsi="Times New Roman" w:cs="Times New Roman"/>
        </w:rPr>
      </w:pPr>
      <w:r w:rsidRPr="00706071">
        <w:rPr>
          <w:rFonts w:ascii="Times New Roman" w:hAnsi="Times New Roman" w:cs="Times New Roman"/>
        </w:rPr>
        <w:t xml:space="preserve">All four purposes aim to create better teaching and learning for children and young people in Wales, with a “growing skills focus and emphasis on application and development of higher-order skills, particularly creativity and digital literacy” (Donaldson, 2015, p.18) </w:t>
      </w:r>
      <w:r w:rsidR="00610759" w:rsidRPr="00706071">
        <w:rPr>
          <w:rFonts w:ascii="Times New Roman" w:hAnsi="Times New Roman" w:cs="Times New Roman"/>
        </w:rPr>
        <w:t>Although all purposes are interlinked and will develop over time in individuals, t</w:t>
      </w:r>
      <w:r w:rsidRPr="00706071">
        <w:rPr>
          <w:rFonts w:ascii="Times New Roman" w:hAnsi="Times New Roman" w:cs="Times New Roman"/>
        </w:rPr>
        <w:t xml:space="preserve">he </w:t>
      </w:r>
      <w:r w:rsidR="00610759" w:rsidRPr="00706071">
        <w:rPr>
          <w:rFonts w:ascii="Times New Roman" w:hAnsi="Times New Roman" w:cs="Times New Roman"/>
        </w:rPr>
        <w:t>fourth purpose can be seen in the observed critical incident, as Pupil X was able to “have the skills and knowledge to manage everyday life as independently as they can”</w:t>
      </w:r>
      <w:r w:rsidR="00026E13" w:rsidRPr="00706071">
        <w:rPr>
          <w:rFonts w:ascii="Times New Roman" w:hAnsi="Times New Roman" w:cs="Times New Roman"/>
        </w:rPr>
        <w:t>, “face and overcome challenge” and “building their mental and emotional well-being by developing confidence, resilience and empathy.”</w:t>
      </w:r>
      <w:r w:rsidR="00610759" w:rsidRPr="00706071">
        <w:rPr>
          <w:rFonts w:ascii="Times New Roman" w:hAnsi="Times New Roman" w:cs="Times New Roman"/>
        </w:rPr>
        <w:t xml:space="preserve"> (Donaldson, 2015, p.31) meaning </w:t>
      </w:r>
      <w:r w:rsidR="00CA299D" w:rsidRPr="00706071">
        <w:rPr>
          <w:rFonts w:ascii="Times New Roman" w:hAnsi="Times New Roman" w:cs="Times New Roman"/>
        </w:rPr>
        <w:t>Pupil X</w:t>
      </w:r>
      <w:r w:rsidR="00610759" w:rsidRPr="00706071">
        <w:rPr>
          <w:rFonts w:ascii="Times New Roman" w:hAnsi="Times New Roman" w:cs="Times New Roman"/>
        </w:rPr>
        <w:t xml:space="preserve"> will increase in confidence and lead a </w:t>
      </w:r>
      <w:r w:rsidR="00CA299D" w:rsidRPr="00706071">
        <w:rPr>
          <w:rFonts w:ascii="Times New Roman" w:hAnsi="Times New Roman" w:cs="Times New Roman"/>
        </w:rPr>
        <w:t>“</w:t>
      </w:r>
      <w:r w:rsidR="00610759" w:rsidRPr="00706071">
        <w:rPr>
          <w:rFonts w:ascii="Times New Roman" w:hAnsi="Times New Roman" w:cs="Times New Roman"/>
        </w:rPr>
        <w:t xml:space="preserve">fulfilling life as valued members of society”. </w:t>
      </w:r>
      <w:r w:rsidR="00026E13" w:rsidRPr="00706071">
        <w:rPr>
          <w:rFonts w:ascii="Times New Roman" w:hAnsi="Times New Roman" w:cs="Times New Roman"/>
        </w:rPr>
        <w:t xml:space="preserve">(Donaldson, 2015, p.31) </w:t>
      </w:r>
      <w:r w:rsidR="00CA299D" w:rsidRPr="00706071">
        <w:rPr>
          <w:rFonts w:ascii="Times New Roman" w:hAnsi="Times New Roman" w:cs="Times New Roman"/>
        </w:rPr>
        <w:t>Donaldson’s four purposes will outline the next teaching and learning steps focusing on the fore mentioned critical incident.</w:t>
      </w:r>
    </w:p>
    <w:p w14:paraId="65A0D811" w14:textId="77777777" w:rsidR="00026E13" w:rsidRPr="00706071" w:rsidRDefault="00026E13" w:rsidP="00CA6F97">
      <w:pPr>
        <w:pStyle w:val="NoSpacing"/>
        <w:spacing w:line="480" w:lineRule="auto"/>
        <w:rPr>
          <w:rFonts w:ascii="Times New Roman" w:hAnsi="Times New Roman" w:cs="Times New Roman"/>
        </w:rPr>
      </w:pPr>
    </w:p>
    <w:p w14:paraId="5E517ED4" w14:textId="1C52FEEB" w:rsidR="00FE774A" w:rsidRPr="003D1712" w:rsidRDefault="00D85B8F" w:rsidP="00CA6F97">
      <w:pPr>
        <w:pStyle w:val="NoSpacing"/>
        <w:spacing w:line="480" w:lineRule="auto"/>
        <w:rPr>
          <w:rFonts w:ascii="Times New Roman" w:hAnsi="Times New Roman" w:cs="Times New Roman"/>
          <w:b/>
        </w:rPr>
      </w:pPr>
      <w:r w:rsidRPr="003D1712">
        <w:rPr>
          <w:rFonts w:ascii="Times New Roman" w:hAnsi="Times New Roman" w:cs="Times New Roman"/>
          <w:b/>
        </w:rPr>
        <w:lastRenderedPageBreak/>
        <w:t xml:space="preserve">Literature </w:t>
      </w:r>
      <w:r w:rsidR="003D1712">
        <w:rPr>
          <w:rFonts w:ascii="Times New Roman" w:hAnsi="Times New Roman" w:cs="Times New Roman"/>
          <w:b/>
        </w:rPr>
        <w:t>R</w:t>
      </w:r>
      <w:r w:rsidRPr="003D1712">
        <w:rPr>
          <w:rFonts w:ascii="Times New Roman" w:hAnsi="Times New Roman" w:cs="Times New Roman"/>
          <w:b/>
        </w:rPr>
        <w:t>eview</w:t>
      </w:r>
    </w:p>
    <w:p w14:paraId="77609723" w14:textId="7A4E8643" w:rsidR="005307FE" w:rsidRDefault="00026E13" w:rsidP="00CA6F97">
      <w:pPr>
        <w:pStyle w:val="NoSpacing"/>
        <w:spacing w:line="480" w:lineRule="auto"/>
        <w:rPr>
          <w:rFonts w:ascii="Times New Roman" w:hAnsi="Times New Roman" w:cs="Times New Roman"/>
        </w:rPr>
      </w:pPr>
      <w:r w:rsidRPr="00706071">
        <w:rPr>
          <w:rFonts w:ascii="Times New Roman" w:hAnsi="Times New Roman" w:cs="Times New Roman"/>
        </w:rPr>
        <w:t xml:space="preserve">The first area of deep study to explore in regards to the observed critical incident is Additional Learning Needs. </w:t>
      </w:r>
      <w:r w:rsidR="00DD01CF" w:rsidRPr="00706071">
        <w:rPr>
          <w:rFonts w:ascii="Times New Roman" w:hAnsi="Times New Roman" w:cs="Times New Roman"/>
        </w:rPr>
        <w:t xml:space="preserve">According to the </w:t>
      </w:r>
      <w:r w:rsidR="00556360" w:rsidRPr="00706071">
        <w:rPr>
          <w:rFonts w:ascii="Times New Roman" w:hAnsi="Times New Roman" w:cs="Times New Roman"/>
        </w:rPr>
        <w:t>National</w:t>
      </w:r>
      <w:r w:rsidR="00DD01CF" w:rsidRPr="00706071">
        <w:rPr>
          <w:rFonts w:ascii="Times New Roman" w:hAnsi="Times New Roman" w:cs="Times New Roman"/>
        </w:rPr>
        <w:t xml:space="preserve"> Assembly </w:t>
      </w:r>
      <w:r w:rsidR="00556360" w:rsidRPr="00706071">
        <w:rPr>
          <w:rFonts w:ascii="Times New Roman" w:hAnsi="Times New Roman" w:cs="Times New Roman"/>
        </w:rPr>
        <w:t>for Wales</w:t>
      </w:r>
      <w:r w:rsidR="00DD01CF" w:rsidRPr="00706071">
        <w:rPr>
          <w:rFonts w:ascii="Times New Roman" w:hAnsi="Times New Roman" w:cs="Times New Roman"/>
        </w:rPr>
        <w:t xml:space="preserve">, </w:t>
      </w:r>
      <w:r w:rsidR="00556360" w:rsidRPr="00706071">
        <w:rPr>
          <w:rFonts w:ascii="Times New Roman" w:hAnsi="Times New Roman" w:cs="Times New Roman"/>
        </w:rPr>
        <w:t xml:space="preserve">a child is considered to have </w:t>
      </w:r>
      <w:r w:rsidR="00706071">
        <w:rPr>
          <w:rFonts w:ascii="Times New Roman" w:hAnsi="Times New Roman" w:cs="Times New Roman"/>
        </w:rPr>
        <w:t>a</w:t>
      </w:r>
      <w:r w:rsidR="00556360" w:rsidRPr="00706071">
        <w:rPr>
          <w:rFonts w:ascii="Times New Roman" w:hAnsi="Times New Roman" w:cs="Times New Roman"/>
        </w:rPr>
        <w:t>dditional learning needs if they have “a learning difficulty which calls for special educational provision to be made for them.” (</w:t>
      </w:r>
      <w:r w:rsidR="00556360" w:rsidRPr="00706071">
        <w:rPr>
          <w:rFonts w:ascii="Times New Roman" w:hAnsi="Times New Roman" w:cs="Times New Roman"/>
          <w:color w:val="000000" w:themeColor="text1"/>
        </w:rPr>
        <w:t>2004, p.1</w:t>
      </w:r>
      <w:r w:rsidR="00556360" w:rsidRPr="00706071">
        <w:rPr>
          <w:rFonts w:ascii="Times New Roman" w:hAnsi="Times New Roman" w:cs="Times New Roman"/>
        </w:rPr>
        <w:t xml:space="preserve">) </w:t>
      </w:r>
      <w:r w:rsidR="006E7268" w:rsidRPr="00706071">
        <w:rPr>
          <w:rFonts w:ascii="Times New Roman" w:hAnsi="Times New Roman" w:cs="Times New Roman"/>
        </w:rPr>
        <w:t>The teacher confirmed</w:t>
      </w:r>
      <w:r w:rsidR="00A76BF5" w:rsidRPr="00706071">
        <w:rPr>
          <w:rFonts w:ascii="Times New Roman" w:hAnsi="Times New Roman" w:cs="Times New Roman"/>
        </w:rPr>
        <w:t xml:space="preserve"> </w:t>
      </w:r>
      <w:r w:rsidR="006E7268" w:rsidRPr="00706071">
        <w:rPr>
          <w:rFonts w:ascii="Times New Roman" w:hAnsi="Times New Roman" w:cs="Times New Roman"/>
        </w:rPr>
        <w:t xml:space="preserve">that Pupil X had been diagnosed with dyslexia. </w:t>
      </w:r>
      <w:r w:rsidR="006E7268" w:rsidRPr="00706071">
        <w:rPr>
          <w:rFonts w:ascii="Times New Roman" w:eastAsia="Times New Roman" w:hAnsi="Times New Roman" w:cs="Times New Roman"/>
        </w:rPr>
        <w:t xml:space="preserve">The Welsh Government describe dyslexia as a “learning difficulty that primarily affects the skills involved in accurate and fluent word reading and spelling.” (2015, p. 14) </w:t>
      </w:r>
      <w:r w:rsidR="004F7A3C" w:rsidRPr="00706071">
        <w:rPr>
          <w:rFonts w:ascii="Times New Roman" w:hAnsi="Times New Roman" w:cs="Times New Roman"/>
        </w:rPr>
        <w:t xml:space="preserve">Although I had an opportunity to ask the teacher questions after observing an English lesson with </w:t>
      </w:r>
      <w:r w:rsidR="00DD01CF" w:rsidRPr="00706071">
        <w:rPr>
          <w:rFonts w:ascii="Times New Roman" w:hAnsi="Times New Roman" w:cs="Times New Roman"/>
        </w:rPr>
        <w:t>P</w:t>
      </w:r>
      <w:r w:rsidR="004F7A3C" w:rsidRPr="00706071">
        <w:rPr>
          <w:rFonts w:ascii="Times New Roman" w:hAnsi="Times New Roman" w:cs="Times New Roman"/>
        </w:rPr>
        <w:t>upil X, I do not know the details of Pupil X’s dyslexia diagnosis or how they are affected, I can only comment</w:t>
      </w:r>
      <w:r w:rsidR="00EA7A51" w:rsidRPr="00706071">
        <w:rPr>
          <w:rFonts w:ascii="Times New Roman" w:hAnsi="Times New Roman" w:cs="Times New Roman"/>
        </w:rPr>
        <w:t xml:space="preserve"> on </w:t>
      </w:r>
      <w:r w:rsidR="004F7A3C" w:rsidRPr="00706071">
        <w:rPr>
          <w:rFonts w:ascii="Times New Roman" w:hAnsi="Times New Roman" w:cs="Times New Roman"/>
        </w:rPr>
        <w:t>Pupil X</w:t>
      </w:r>
      <w:r w:rsidR="00EA7A51" w:rsidRPr="00706071">
        <w:rPr>
          <w:rFonts w:ascii="Times New Roman" w:hAnsi="Times New Roman" w:cs="Times New Roman"/>
        </w:rPr>
        <w:t>’s</w:t>
      </w:r>
      <w:r w:rsidR="004F7A3C" w:rsidRPr="00706071">
        <w:rPr>
          <w:rFonts w:ascii="Times New Roman" w:hAnsi="Times New Roman" w:cs="Times New Roman"/>
        </w:rPr>
        <w:t xml:space="preserve"> use of the yellow overlay to help them with reading as this is the only approach I saw in use.</w:t>
      </w:r>
      <w:r w:rsidR="00556360" w:rsidRPr="00706071">
        <w:rPr>
          <w:rFonts w:ascii="Times New Roman" w:hAnsi="Times New Roman" w:cs="Times New Roman"/>
        </w:rPr>
        <w:t xml:space="preserve"> This educational provision was specific to Pupil X’s additional needs. </w:t>
      </w:r>
      <w:r w:rsidR="004F7A3C" w:rsidRPr="00706071">
        <w:rPr>
          <w:rFonts w:ascii="Times New Roman" w:hAnsi="Times New Roman" w:cs="Times New Roman"/>
        </w:rPr>
        <w:t xml:space="preserve">It is possible that Pupil X receives further personal aid, although </w:t>
      </w:r>
      <w:r w:rsidR="00EA7A51" w:rsidRPr="00706071">
        <w:rPr>
          <w:rFonts w:ascii="Times New Roman" w:hAnsi="Times New Roman" w:cs="Times New Roman"/>
        </w:rPr>
        <w:t>this</w:t>
      </w:r>
      <w:r w:rsidR="004F7A3C" w:rsidRPr="00706071">
        <w:rPr>
          <w:rFonts w:ascii="Times New Roman" w:hAnsi="Times New Roman" w:cs="Times New Roman"/>
        </w:rPr>
        <w:t xml:space="preserve"> is unknown for definite. </w:t>
      </w:r>
      <w:r w:rsidR="00556360" w:rsidRPr="00706071">
        <w:rPr>
          <w:rFonts w:ascii="Times New Roman" w:hAnsi="Times New Roman" w:cs="Times New Roman"/>
        </w:rPr>
        <w:t>It could be considered a flaw in the observation method that I am unable to learn more about Pupil X’s additional needs, although it could be argued that th</w:t>
      </w:r>
      <w:r w:rsidR="006E7268" w:rsidRPr="00706071">
        <w:rPr>
          <w:rFonts w:ascii="Times New Roman" w:hAnsi="Times New Roman" w:cs="Times New Roman"/>
        </w:rPr>
        <w:t>is</w:t>
      </w:r>
      <w:r w:rsidR="00556360" w:rsidRPr="00706071">
        <w:rPr>
          <w:rFonts w:ascii="Times New Roman" w:hAnsi="Times New Roman" w:cs="Times New Roman"/>
        </w:rPr>
        <w:t xml:space="preserve"> essay</w:t>
      </w:r>
      <w:r w:rsidR="006E7268" w:rsidRPr="00706071">
        <w:rPr>
          <w:rFonts w:ascii="Times New Roman" w:hAnsi="Times New Roman" w:cs="Times New Roman"/>
        </w:rPr>
        <w:t>s aim</w:t>
      </w:r>
      <w:r w:rsidR="00556360" w:rsidRPr="00706071">
        <w:rPr>
          <w:rFonts w:ascii="Times New Roman" w:hAnsi="Times New Roman" w:cs="Times New Roman"/>
        </w:rPr>
        <w:t xml:space="preserve"> is to outline next teaching and learning steps focused on the case study</w:t>
      </w:r>
      <w:r w:rsidR="006E7268" w:rsidRPr="00706071">
        <w:rPr>
          <w:rFonts w:ascii="Times New Roman" w:hAnsi="Times New Roman" w:cs="Times New Roman"/>
        </w:rPr>
        <w:t xml:space="preserve"> and additional information on Pupil X’s diagnosis is not essential</w:t>
      </w:r>
      <w:r w:rsidR="00556360" w:rsidRPr="00706071">
        <w:rPr>
          <w:rFonts w:ascii="Times New Roman" w:hAnsi="Times New Roman" w:cs="Times New Roman"/>
        </w:rPr>
        <w:t xml:space="preserve">. </w:t>
      </w:r>
      <w:r w:rsidR="004F7A3C" w:rsidRPr="00706071">
        <w:rPr>
          <w:rFonts w:ascii="Times New Roman" w:hAnsi="Times New Roman" w:cs="Times New Roman"/>
        </w:rPr>
        <w:t xml:space="preserve">According to Peer and Reid, “Students with dyslexia may not need pedagogical approaches that are essentially different from other learners, but they will need individually focused programmes of learning”. (2001, p.128) Pupil X was observed receiving the same pedagogical approach as all other students in the lesson, which was in this case, mainly inquiry based </w:t>
      </w:r>
      <w:r w:rsidR="00EA7A51" w:rsidRPr="00706071">
        <w:rPr>
          <w:rFonts w:ascii="Times New Roman" w:hAnsi="Times New Roman" w:cs="Times New Roman"/>
        </w:rPr>
        <w:t>due to the students being expected to review the recently read book to develop their metacognitive though</w:t>
      </w:r>
      <w:r w:rsidR="006644F6" w:rsidRPr="00706071">
        <w:rPr>
          <w:rFonts w:ascii="Times New Roman" w:hAnsi="Times New Roman" w:cs="Times New Roman"/>
        </w:rPr>
        <w:t>t</w:t>
      </w:r>
      <w:r w:rsidR="00EA7A51" w:rsidRPr="00706071">
        <w:rPr>
          <w:rFonts w:ascii="Times New Roman" w:hAnsi="Times New Roman" w:cs="Times New Roman"/>
        </w:rPr>
        <w:t xml:space="preserve"> process and critical thinking.</w:t>
      </w:r>
      <w:r w:rsidR="006644F6" w:rsidRPr="00706071">
        <w:rPr>
          <w:rFonts w:ascii="Times New Roman" w:hAnsi="Times New Roman" w:cs="Times New Roman"/>
        </w:rPr>
        <w:t xml:space="preserve"> I am unaware if </w:t>
      </w:r>
      <w:r w:rsidR="00DD01CF" w:rsidRPr="00706071">
        <w:rPr>
          <w:rFonts w:ascii="Times New Roman" w:hAnsi="Times New Roman" w:cs="Times New Roman"/>
        </w:rPr>
        <w:t>P</w:t>
      </w:r>
      <w:r w:rsidR="006644F6" w:rsidRPr="00706071">
        <w:rPr>
          <w:rFonts w:ascii="Times New Roman" w:hAnsi="Times New Roman" w:cs="Times New Roman"/>
        </w:rPr>
        <w:t xml:space="preserve">upil X receives an individually focused program of learning </w:t>
      </w:r>
      <w:r w:rsidR="00DD01CF" w:rsidRPr="00706071">
        <w:rPr>
          <w:rFonts w:ascii="Times New Roman" w:hAnsi="Times New Roman" w:cs="Times New Roman"/>
        </w:rPr>
        <w:t xml:space="preserve">on a regular basis, but I am aware that Pupil X has received additional support in the past in order to be put forward for a </w:t>
      </w:r>
      <w:r w:rsidR="00E357DB" w:rsidRPr="00706071">
        <w:rPr>
          <w:rFonts w:ascii="Times New Roman" w:hAnsi="Times New Roman" w:cs="Times New Roman"/>
        </w:rPr>
        <w:t>d</w:t>
      </w:r>
      <w:r w:rsidR="00DD01CF" w:rsidRPr="00706071">
        <w:rPr>
          <w:rFonts w:ascii="Times New Roman" w:hAnsi="Times New Roman" w:cs="Times New Roman"/>
        </w:rPr>
        <w:t xml:space="preserve">yslexia test and to establish that a yellow overlay was an effective method of aid for them. It has been said that </w:t>
      </w:r>
      <w:r w:rsidR="00DD01CF" w:rsidRPr="00706071">
        <w:rPr>
          <w:rFonts w:ascii="Times New Roman" w:hAnsi="Times New Roman" w:cs="Times New Roman"/>
        </w:rPr>
        <w:lastRenderedPageBreak/>
        <w:t>“</w:t>
      </w:r>
      <w:r w:rsidR="00EA7A51" w:rsidRPr="00706071">
        <w:rPr>
          <w:rFonts w:ascii="Times New Roman" w:hAnsi="Times New Roman" w:cs="Times New Roman"/>
        </w:rPr>
        <w:t>provision for dyslexia are likely to remain inconsistent.</w:t>
      </w:r>
      <w:r w:rsidR="00E357DB" w:rsidRPr="00706071">
        <w:rPr>
          <w:rFonts w:ascii="Times New Roman" w:hAnsi="Times New Roman" w:cs="Times New Roman"/>
        </w:rPr>
        <w:t>”</w:t>
      </w:r>
      <w:r w:rsidR="00EA7A51" w:rsidRPr="00706071">
        <w:rPr>
          <w:rFonts w:ascii="Times New Roman" w:hAnsi="Times New Roman" w:cs="Times New Roman"/>
        </w:rPr>
        <w:t xml:space="preserve"> </w:t>
      </w:r>
      <w:r w:rsidR="00D03E47" w:rsidRPr="00706071">
        <w:rPr>
          <w:rFonts w:ascii="Times New Roman" w:hAnsi="Times New Roman" w:cs="Times New Roman"/>
        </w:rPr>
        <w:t>(Peer and Reid, 2011, P.129)</w:t>
      </w:r>
      <w:r w:rsidR="00E357DB" w:rsidRPr="00706071">
        <w:rPr>
          <w:rFonts w:ascii="Times New Roman" w:hAnsi="Times New Roman" w:cs="Times New Roman"/>
        </w:rPr>
        <w:t xml:space="preserve"> Meaning it could be argued that we are unable to </w:t>
      </w:r>
      <w:r w:rsidR="00706071">
        <w:rPr>
          <w:rFonts w:ascii="Times New Roman" w:hAnsi="Times New Roman" w:cs="Times New Roman"/>
        </w:rPr>
        <w:t>pre-empt</w:t>
      </w:r>
      <w:r w:rsidR="00E357DB" w:rsidRPr="00706071">
        <w:rPr>
          <w:rFonts w:ascii="Times New Roman" w:hAnsi="Times New Roman" w:cs="Times New Roman"/>
        </w:rPr>
        <w:t xml:space="preserve"> Pupil X’s personal provisions as there is not one a one size fits all programme of aid that can successfully fulfil the needs of each individual. (Peer and Reid, 2011, p. 130)</w:t>
      </w:r>
      <w:r w:rsidR="005307FE" w:rsidRPr="00706071">
        <w:rPr>
          <w:rFonts w:ascii="Times New Roman" w:hAnsi="Times New Roman" w:cs="Times New Roman"/>
        </w:rPr>
        <w:t xml:space="preserve"> </w:t>
      </w:r>
      <w:r w:rsidR="00F50117" w:rsidRPr="00706071">
        <w:rPr>
          <w:rFonts w:ascii="Times New Roman" w:hAnsi="Times New Roman" w:cs="Times New Roman"/>
        </w:rPr>
        <w:t xml:space="preserve">Some </w:t>
      </w:r>
      <w:r w:rsidR="00A71874" w:rsidRPr="00706071">
        <w:rPr>
          <w:rFonts w:ascii="Times New Roman" w:hAnsi="Times New Roman" w:cs="Times New Roman"/>
        </w:rPr>
        <w:t>believe</w:t>
      </w:r>
      <w:r w:rsidR="0097040A" w:rsidRPr="00706071">
        <w:rPr>
          <w:rFonts w:ascii="Times New Roman" w:hAnsi="Times New Roman" w:cs="Times New Roman"/>
        </w:rPr>
        <w:t xml:space="preserve"> that pupils with additional learning needs should be </w:t>
      </w:r>
      <w:r w:rsidR="002001A5" w:rsidRPr="00706071">
        <w:rPr>
          <w:rFonts w:ascii="Times New Roman" w:hAnsi="Times New Roman" w:cs="Times New Roman"/>
        </w:rPr>
        <w:t xml:space="preserve">taught </w:t>
      </w:r>
      <w:r w:rsidR="00706071" w:rsidRPr="00706071">
        <w:rPr>
          <w:rFonts w:ascii="Times New Roman" w:hAnsi="Times New Roman" w:cs="Times New Roman"/>
        </w:rPr>
        <w:t>separat</w:t>
      </w:r>
      <w:r w:rsidR="00706071">
        <w:rPr>
          <w:rFonts w:ascii="Times New Roman" w:hAnsi="Times New Roman" w:cs="Times New Roman"/>
        </w:rPr>
        <w:t>ely</w:t>
      </w:r>
      <w:r w:rsidR="0097040A" w:rsidRPr="00706071">
        <w:rPr>
          <w:rFonts w:ascii="Times New Roman" w:hAnsi="Times New Roman" w:cs="Times New Roman"/>
        </w:rPr>
        <w:t xml:space="preserve"> from pupils who do not have additional needs in order for all pupils to receive </w:t>
      </w:r>
      <w:r w:rsidR="002001A5" w:rsidRPr="00706071">
        <w:rPr>
          <w:rFonts w:ascii="Times New Roman" w:hAnsi="Times New Roman" w:cs="Times New Roman"/>
        </w:rPr>
        <w:t xml:space="preserve">appropriately taught lessons to match their abilities. Often referred to as a Special Educational Needs Unit, or a SEN unit, </w:t>
      </w:r>
      <w:r w:rsidR="00A71874" w:rsidRPr="00706071">
        <w:rPr>
          <w:rFonts w:ascii="Times New Roman" w:hAnsi="Times New Roman" w:cs="Times New Roman"/>
        </w:rPr>
        <w:t>it is dependent o</w:t>
      </w:r>
      <w:r w:rsidR="00A76BF5" w:rsidRPr="00706071">
        <w:rPr>
          <w:rFonts w:ascii="Times New Roman" w:hAnsi="Times New Roman" w:cs="Times New Roman"/>
        </w:rPr>
        <w:t xml:space="preserve">n </w:t>
      </w:r>
      <w:r w:rsidR="00A71874" w:rsidRPr="00706071">
        <w:rPr>
          <w:rFonts w:ascii="Times New Roman" w:hAnsi="Times New Roman" w:cs="Times New Roman"/>
        </w:rPr>
        <w:t>the severity of each pupils additional learning needs if they are required to attend. With regards to dyslexia, the Welsh Government state; “Pupils may attend full or part time, depending on authority and the severity of their dyslexic difficulties.” (2012, p.21)</w:t>
      </w:r>
      <w:r w:rsidR="00F50117" w:rsidRPr="00706071">
        <w:rPr>
          <w:rFonts w:ascii="Times New Roman" w:hAnsi="Times New Roman" w:cs="Times New Roman"/>
        </w:rPr>
        <w:t xml:space="preserve"> Pupil X was in a class of pupils without, to my knowledge any additional learning needs. It is important to acknowledge that Pupil X may attend a SEN unit for additional support, </w:t>
      </w:r>
      <w:r w:rsidR="00A76BF5" w:rsidRPr="00706071">
        <w:rPr>
          <w:rFonts w:ascii="Times New Roman" w:hAnsi="Times New Roman" w:cs="Times New Roman"/>
        </w:rPr>
        <w:t xml:space="preserve">however, </w:t>
      </w:r>
      <w:r w:rsidR="00F50117" w:rsidRPr="00706071">
        <w:rPr>
          <w:rFonts w:ascii="Times New Roman" w:hAnsi="Times New Roman" w:cs="Times New Roman"/>
        </w:rPr>
        <w:t>they are able to participate in a ‘mainstream’ class by using specified provisions, in this case, a yellow overlay. It is possible to speculate therefore that Pupil X’s diagnosis of dyslexia is not considered to be largely severe. With this in mind, i</w:t>
      </w:r>
      <w:r w:rsidR="005307FE" w:rsidRPr="00706071">
        <w:rPr>
          <w:rFonts w:ascii="Times New Roman" w:hAnsi="Times New Roman" w:cs="Times New Roman"/>
        </w:rPr>
        <w:t xml:space="preserve">t is important to note that the teacher commented that the yellow overlay was Pupil X’s preferred method of aid after receiving additional support. It is believed that; </w:t>
      </w:r>
    </w:p>
    <w:p w14:paraId="3181C0B6" w14:textId="77777777" w:rsidR="00603037" w:rsidRPr="00706071" w:rsidRDefault="00603037" w:rsidP="00706071">
      <w:pPr>
        <w:pStyle w:val="NoSpacing"/>
        <w:rPr>
          <w:rFonts w:ascii="Times New Roman" w:hAnsi="Times New Roman" w:cs="Times New Roman"/>
        </w:rPr>
      </w:pPr>
    </w:p>
    <w:p w14:paraId="596D1D15" w14:textId="126BDE90" w:rsidR="005307FE" w:rsidRPr="00706071" w:rsidRDefault="0097040A" w:rsidP="00706071">
      <w:pPr>
        <w:pStyle w:val="NoSpacing"/>
        <w:ind w:left="720"/>
        <w:rPr>
          <w:rFonts w:ascii="Times New Roman" w:hAnsi="Times New Roman" w:cs="Times New Roman"/>
        </w:rPr>
      </w:pPr>
      <w:r w:rsidRPr="00706071">
        <w:rPr>
          <w:rFonts w:ascii="Times New Roman" w:hAnsi="Times New Roman" w:cs="Times New Roman"/>
        </w:rPr>
        <w:t>C</w:t>
      </w:r>
      <w:r w:rsidR="00E357DB" w:rsidRPr="00706071">
        <w:rPr>
          <w:rFonts w:ascii="Times New Roman" w:hAnsi="Times New Roman" w:cs="Times New Roman"/>
        </w:rPr>
        <w:t>hildren and young people with special educational needs have a unique knowledge of their own needs and circumstances and their own views about what sort of help they would like to help them make the most of their education</w:t>
      </w:r>
      <w:r w:rsidR="005307FE" w:rsidRPr="00706071">
        <w:rPr>
          <w:rFonts w:ascii="Times New Roman" w:hAnsi="Times New Roman" w:cs="Times New Roman"/>
        </w:rPr>
        <w:t>.</w:t>
      </w:r>
      <w:r w:rsidR="00E357DB" w:rsidRPr="00706071">
        <w:rPr>
          <w:rFonts w:ascii="Times New Roman" w:hAnsi="Times New Roman" w:cs="Times New Roman"/>
        </w:rPr>
        <w:t xml:space="preserve"> </w:t>
      </w:r>
    </w:p>
    <w:p w14:paraId="4D328657" w14:textId="59CAD012" w:rsidR="005307FE" w:rsidRDefault="006E7268" w:rsidP="00706071">
      <w:pPr>
        <w:pStyle w:val="NoSpacing"/>
        <w:ind w:left="4320"/>
        <w:rPr>
          <w:rFonts w:ascii="Times New Roman" w:hAnsi="Times New Roman" w:cs="Times New Roman"/>
        </w:rPr>
      </w:pPr>
      <w:r w:rsidRPr="00706071">
        <w:rPr>
          <w:rFonts w:ascii="Times New Roman" w:hAnsi="Times New Roman" w:cs="Times New Roman"/>
        </w:rPr>
        <w:t>(</w:t>
      </w:r>
      <w:r w:rsidR="005307FE" w:rsidRPr="00706071">
        <w:rPr>
          <w:rFonts w:ascii="Times New Roman" w:hAnsi="Times New Roman" w:cs="Times New Roman"/>
        </w:rPr>
        <w:t xml:space="preserve">National Assembly for Wales, </w:t>
      </w:r>
      <w:r w:rsidRPr="00706071">
        <w:rPr>
          <w:rFonts w:ascii="Times New Roman" w:hAnsi="Times New Roman" w:cs="Times New Roman"/>
        </w:rPr>
        <w:t xml:space="preserve">2004, </w:t>
      </w:r>
      <w:r w:rsidR="00E357DB" w:rsidRPr="00706071">
        <w:rPr>
          <w:rFonts w:ascii="Times New Roman" w:hAnsi="Times New Roman" w:cs="Times New Roman"/>
        </w:rPr>
        <w:t>p.25</w:t>
      </w:r>
      <w:r w:rsidR="005307FE" w:rsidRPr="00706071">
        <w:rPr>
          <w:rFonts w:ascii="Times New Roman" w:hAnsi="Times New Roman" w:cs="Times New Roman"/>
        </w:rPr>
        <w:t>)</w:t>
      </w:r>
    </w:p>
    <w:p w14:paraId="549D2718" w14:textId="77777777" w:rsidR="00603037" w:rsidRPr="00706071" w:rsidRDefault="00603037" w:rsidP="00706071">
      <w:pPr>
        <w:pStyle w:val="NoSpacing"/>
        <w:ind w:left="4320"/>
        <w:rPr>
          <w:rFonts w:ascii="Times New Roman" w:hAnsi="Times New Roman" w:cs="Times New Roman"/>
        </w:rPr>
      </w:pPr>
    </w:p>
    <w:p w14:paraId="2AF9B061" w14:textId="4578E47A" w:rsidR="00E357DB" w:rsidRPr="00706071" w:rsidRDefault="005307FE" w:rsidP="00CA6F97">
      <w:pPr>
        <w:pStyle w:val="NoSpacing"/>
        <w:spacing w:line="480" w:lineRule="auto"/>
        <w:rPr>
          <w:rFonts w:ascii="Times New Roman" w:hAnsi="Times New Roman" w:cs="Times New Roman"/>
        </w:rPr>
      </w:pPr>
      <w:r w:rsidRPr="00706071">
        <w:rPr>
          <w:rFonts w:ascii="Times New Roman" w:hAnsi="Times New Roman" w:cs="Times New Roman"/>
        </w:rPr>
        <w:t xml:space="preserve">This proves to be apparent with Pupil X who has received the correct support to make informed decisions about their own circumstances. This will therefore help Pupil X to gain independence, remain dignified and, along </w:t>
      </w:r>
      <w:r w:rsidR="0097040A" w:rsidRPr="00706071">
        <w:rPr>
          <w:rFonts w:ascii="Times New Roman" w:hAnsi="Times New Roman" w:cs="Times New Roman"/>
        </w:rPr>
        <w:t xml:space="preserve">with </w:t>
      </w:r>
      <w:r w:rsidRPr="00706071">
        <w:rPr>
          <w:rFonts w:ascii="Times New Roman" w:hAnsi="Times New Roman" w:cs="Times New Roman"/>
        </w:rPr>
        <w:t>all pupils who are taught in accordance to Donaldson’s four purposes, become “</w:t>
      </w:r>
      <w:r w:rsidRPr="00706071">
        <w:rPr>
          <w:rFonts w:ascii="Times New Roman" w:hAnsi="Times New Roman" w:cs="Times New Roman"/>
          <w:color w:val="000000" w:themeColor="text1"/>
        </w:rPr>
        <w:t xml:space="preserve">confident individuals, ready to lead fulfilling lives as valued members of society.” </w:t>
      </w:r>
      <w:r w:rsidRPr="00706071">
        <w:rPr>
          <w:rFonts w:ascii="Times New Roman" w:hAnsi="Times New Roman" w:cs="Times New Roman"/>
        </w:rPr>
        <w:t>(2015, p. 113)</w:t>
      </w:r>
      <w:r w:rsidR="0097040A" w:rsidRPr="00706071">
        <w:rPr>
          <w:rFonts w:ascii="Times New Roman" w:hAnsi="Times New Roman" w:cs="Times New Roman"/>
        </w:rPr>
        <w:t xml:space="preserve"> It could be argued that because of this, </w:t>
      </w:r>
      <w:r w:rsidR="00F50117" w:rsidRPr="00706071">
        <w:rPr>
          <w:rFonts w:ascii="Times New Roman" w:hAnsi="Times New Roman" w:cs="Times New Roman"/>
        </w:rPr>
        <w:t>P</w:t>
      </w:r>
      <w:r w:rsidR="0097040A" w:rsidRPr="00706071">
        <w:rPr>
          <w:rFonts w:ascii="Times New Roman" w:hAnsi="Times New Roman" w:cs="Times New Roman"/>
        </w:rPr>
        <w:t xml:space="preserve">upil X </w:t>
      </w:r>
      <w:r w:rsidR="0097040A" w:rsidRPr="00706071">
        <w:rPr>
          <w:rFonts w:ascii="Times New Roman" w:hAnsi="Times New Roman" w:cs="Times New Roman"/>
        </w:rPr>
        <w:lastRenderedPageBreak/>
        <w:t>received a positive experience of the critical incident because of the wa</w:t>
      </w:r>
      <w:r w:rsidR="00F50117" w:rsidRPr="00706071">
        <w:rPr>
          <w:rFonts w:ascii="Times New Roman" w:hAnsi="Times New Roman" w:cs="Times New Roman"/>
        </w:rPr>
        <w:t>y</w:t>
      </w:r>
      <w:r w:rsidR="0097040A" w:rsidRPr="00706071">
        <w:rPr>
          <w:rFonts w:ascii="Times New Roman" w:hAnsi="Times New Roman" w:cs="Times New Roman"/>
        </w:rPr>
        <w:t xml:space="preserve"> the teacher pre-empted the needs of Pupil X, meaning they were aware of Pupil X’s needs and knew how to respond accordingly. This analysis will impact on the next teaching and learning steps as referred to in the essay title, as these factors show how a teacher can successfully aid a pupil with additional learning needs. </w:t>
      </w:r>
    </w:p>
    <w:p w14:paraId="447DD255" w14:textId="4CA519A3" w:rsidR="00EF02BF" w:rsidRDefault="000E5511" w:rsidP="00CA6F97">
      <w:pPr>
        <w:pStyle w:val="NoSpacing"/>
        <w:spacing w:line="480" w:lineRule="auto"/>
        <w:ind w:firstLine="720"/>
        <w:rPr>
          <w:rFonts w:ascii="Times New Roman" w:hAnsi="Times New Roman" w:cs="Times New Roman"/>
        </w:rPr>
      </w:pPr>
      <w:r w:rsidRPr="00706071">
        <w:rPr>
          <w:rFonts w:ascii="Times New Roman" w:hAnsi="Times New Roman" w:cs="Times New Roman"/>
          <w:color w:val="000000" w:themeColor="text1"/>
        </w:rPr>
        <w:t xml:space="preserve">The mixed abilities in Pupil X’s class led to study of differentiation and the effects this may have on pupils with additional learning needs, which will be the second area of deep study to explore. </w:t>
      </w:r>
      <w:r w:rsidR="00BB09AA" w:rsidRPr="00706071">
        <w:rPr>
          <w:rFonts w:ascii="Times New Roman" w:hAnsi="Times New Roman" w:cs="Times New Roman"/>
        </w:rPr>
        <w:t xml:space="preserve">Differentiation is described as </w:t>
      </w:r>
      <w:r w:rsidRPr="00706071">
        <w:rPr>
          <w:rFonts w:ascii="Times New Roman" w:hAnsi="Times New Roman" w:cs="Times New Roman"/>
        </w:rPr>
        <w:t xml:space="preserve">“when teachers adapt the task, the outcome of learning, the pace of learning and/or the pupil’s mode of response” (Welsh Government, 2017, p.16) to suit the individual needs of the learners. </w:t>
      </w:r>
      <w:r w:rsidR="00A36FB1" w:rsidRPr="00706071">
        <w:rPr>
          <w:rFonts w:ascii="Times New Roman" w:hAnsi="Times New Roman" w:cs="Times New Roman"/>
        </w:rPr>
        <w:t xml:space="preserve">According to </w:t>
      </w:r>
      <w:r w:rsidR="00601B70" w:rsidRPr="00706071">
        <w:rPr>
          <w:rFonts w:ascii="Times New Roman" w:hAnsi="Times New Roman" w:cs="Times New Roman"/>
        </w:rPr>
        <w:t xml:space="preserve">Capel, Leask and Turner: </w:t>
      </w:r>
      <w:r w:rsidR="00A36FB1" w:rsidRPr="00706071">
        <w:rPr>
          <w:rFonts w:ascii="Times New Roman" w:hAnsi="Times New Roman" w:cs="Times New Roman"/>
        </w:rPr>
        <w:t>“</w:t>
      </w:r>
      <w:r w:rsidR="00601B70" w:rsidRPr="00706071">
        <w:rPr>
          <w:rFonts w:ascii="Times New Roman" w:hAnsi="Times New Roman" w:cs="Times New Roman"/>
        </w:rPr>
        <w:t>t</w:t>
      </w:r>
      <w:r w:rsidR="00A36FB1" w:rsidRPr="00706071">
        <w:rPr>
          <w:rFonts w:ascii="Times New Roman" w:hAnsi="Times New Roman" w:cs="Times New Roman"/>
        </w:rPr>
        <w:t>he purpose of a differentiated approach is to maximise the potential of the pupil and to improve learning by addressing the pupil’s particular needs.” (</w:t>
      </w:r>
      <w:r w:rsidR="00601B70" w:rsidRPr="00706071">
        <w:rPr>
          <w:rFonts w:ascii="Times New Roman" w:hAnsi="Times New Roman" w:cs="Times New Roman"/>
        </w:rPr>
        <w:t>2004, p.608</w:t>
      </w:r>
      <w:r w:rsidR="00A36FB1" w:rsidRPr="00706071">
        <w:rPr>
          <w:rFonts w:ascii="Times New Roman" w:hAnsi="Times New Roman" w:cs="Times New Roman"/>
        </w:rPr>
        <w:t xml:space="preserve">) Meaning that the </w:t>
      </w:r>
      <w:r w:rsidR="00A05E96" w:rsidRPr="00706071">
        <w:rPr>
          <w:rFonts w:ascii="Times New Roman" w:hAnsi="Times New Roman" w:cs="Times New Roman"/>
        </w:rPr>
        <w:t>aim of differentiation is to ensure that all learners receive the best possible education</w:t>
      </w:r>
      <w:r w:rsidR="00EF02BF" w:rsidRPr="00706071">
        <w:rPr>
          <w:rFonts w:ascii="Times New Roman" w:hAnsi="Times New Roman" w:cs="Times New Roman"/>
        </w:rPr>
        <w:t>, are included in the learning</w:t>
      </w:r>
      <w:r w:rsidR="00A05E96" w:rsidRPr="00706071">
        <w:rPr>
          <w:rFonts w:ascii="Times New Roman" w:hAnsi="Times New Roman" w:cs="Times New Roman"/>
        </w:rPr>
        <w:t xml:space="preserve"> and that all </w:t>
      </w:r>
      <w:r w:rsidR="00D4730E" w:rsidRPr="00706071">
        <w:rPr>
          <w:rFonts w:ascii="Times New Roman" w:hAnsi="Times New Roman" w:cs="Times New Roman"/>
        </w:rPr>
        <w:t>pupils’</w:t>
      </w:r>
      <w:r w:rsidR="00A05E96" w:rsidRPr="00706071">
        <w:rPr>
          <w:rFonts w:ascii="Times New Roman" w:hAnsi="Times New Roman" w:cs="Times New Roman"/>
        </w:rPr>
        <w:t xml:space="preserve"> </w:t>
      </w:r>
      <w:r w:rsidR="005A308C" w:rsidRPr="00706071">
        <w:rPr>
          <w:rFonts w:ascii="Times New Roman" w:hAnsi="Times New Roman" w:cs="Times New Roman"/>
        </w:rPr>
        <w:t>abilities</w:t>
      </w:r>
      <w:r w:rsidR="00A05E96" w:rsidRPr="00706071">
        <w:rPr>
          <w:rFonts w:ascii="Times New Roman" w:hAnsi="Times New Roman" w:cs="Times New Roman"/>
        </w:rPr>
        <w:t xml:space="preserve"> are </w:t>
      </w:r>
      <w:r w:rsidR="005A308C" w:rsidRPr="00706071">
        <w:rPr>
          <w:rFonts w:ascii="Times New Roman" w:hAnsi="Times New Roman" w:cs="Times New Roman"/>
        </w:rPr>
        <w:t>accommodated</w:t>
      </w:r>
      <w:r w:rsidR="00A05E96" w:rsidRPr="00706071">
        <w:rPr>
          <w:rFonts w:ascii="Times New Roman" w:hAnsi="Times New Roman" w:cs="Times New Roman"/>
        </w:rPr>
        <w:t xml:space="preserve">. </w:t>
      </w:r>
      <w:r w:rsidR="00601B70" w:rsidRPr="00706071">
        <w:rPr>
          <w:rFonts w:ascii="Times New Roman" w:hAnsi="Times New Roman" w:cs="Times New Roman"/>
        </w:rPr>
        <w:t>This can be seen in t</w:t>
      </w:r>
      <w:r w:rsidR="00450CB1" w:rsidRPr="00706071">
        <w:rPr>
          <w:rFonts w:ascii="Times New Roman" w:hAnsi="Times New Roman" w:cs="Times New Roman"/>
        </w:rPr>
        <w:t xml:space="preserve">he Welsh </w:t>
      </w:r>
      <w:r w:rsidR="00706071">
        <w:rPr>
          <w:rFonts w:ascii="Times New Roman" w:hAnsi="Times New Roman" w:cs="Times New Roman"/>
        </w:rPr>
        <w:t>A</w:t>
      </w:r>
      <w:r w:rsidR="00450CB1" w:rsidRPr="00706071">
        <w:rPr>
          <w:rFonts w:ascii="Times New Roman" w:hAnsi="Times New Roman" w:cs="Times New Roman"/>
        </w:rPr>
        <w:t xml:space="preserve">ssembly </w:t>
      </w:r>
      <w:r w:rsidR="00706071">
        <w:rPr>
          <w:rFonts w:ascii="Times New Roman" w:hAnsi="Times New Roman" w:cs="Times New Roman"/>
        </w:rPr>
        <w:t>G</w:t>
      </w:r>
      <w:r w:rsidR="00450CB1" w:rsidRPr="00706071">
        <w:rPr>
          <w:rFonts w:ascii="Times New Roman" w:hAnsi="Times New Roman" w:cs="Times New Roman"/>
        </w:rPr>
        <w:t>overnment</w:t>
      </w:r>
      <w:r w:rsidR="00706071">
        <w:rPr>
          <w:rFonts w:ascii="Times New Roman" w:hAnsi="Times New Roman" w:cs="Times New Roman"/>
        </w:rPr>
        <w:t>s</w:t>
      </w:r>
      <w:r w:rsidR="00450CB1" w:rsidRPr="00706071">
        <w:rPr>
          <w:rFonts w:ascii="Times New Roman" w:hAnsi="Times New Roman" w:cs="Times New Roman"/>
        </w:rPr>
        <w:t xml:space="preserve"> aim to see “</w:t>
      </w:r>
      <w:r w:rsidR="00EC22AE" w:rsidRPr="00706071">
        <w:rPr>
          <w:rFonts w:ascii="Times New Roman" w:hAnsi="Times New Roman" w:cs="Times New Roman"/>
        </w:rPr>
        <w:t>all learners making progress along the same continuum, regardless of any additional learning needs they may have. A more personalised approach to learning will support every learner to progress at a suitable pace, and be challenged appropriately</w:t>
      </w:r>
      <w:r w:rsidR="00F6104A" w:rsidRPr="00706071">
        <w:rPr>
          <w:rFonts w:ascii="Times New Roman" w:hAnsi="Times New Roman" w:cs="Times New Roman"/>
        </w:rPr>
        <w:t>.”</w:t>
      </w:r>
      <w:r w:rsidR="00EC1E75" w:rsidRPr="00706071">
        <w:rPr>
          <w:rFonts w:ascii="Times New Roman" w:hAnsi="Times New Roman" w:cs="Times New Roman"/>
        </w:rPr>
        <w:t xml:space="preserve"> (2020, p. 25) </w:t>
      </w:r>
      <w:r w:rsidR="0017044F" w:rsidRPr="00706071">
        <w:rPr>
          <w:rFonts w:ascii="Times New Roman" w:hAnsi="Times New Roman" w:cs="Times New Roman"/>
        </w:rPr>
        <w:t xml:space="preserve">The observed critical incident, is an example of differentiation in use, due to Pupil X being supported to make progress along the same continuum as their class. This shows that </w:t>
      </w:r>
      <w:r w:rsidR="00466DB9" w:rsidRPr="00706071">
        <w:rPr>
          <w:rFonts w:ascii="Times New Roman" w:hAnsi="Times New Roman" w:cs="Times New Roman"/>
        </w:rPr>
        <w:t xml:space="preserve">because of differentiation, </w:t>
      </w:r>
      <w:r w:rsidR="0017044F" w:rsidRPr="00706071">
        <w:rPr>
          <w:rFonts w:ascii="Times New Roman" w:hAnsi="Times New Roman" w:cs="Times New Roman"/>
        </w:rPr>
        <w:t>Pupil X continues to be educated in accordance to Donaldson’s four purposes as an “</w:t>
      </w:r>
      <w:r w:rsidR="00466DB9" w:rsidRPr="00706071">
        <w:rPr>
          <w:rFonts w:ascii="Times New Roman" w:hAnsi="Times New Roman" w:cs="Times New Roman"/>
        </w:rPr>
        <w:t>ambitious and capable learner</w:t>
      </w:r>
      <w:r w:rsidR="0017044F" w:rsidRPr="00706071">
        <w:rPr>
          <w:rFonts w:ascii="Times New Roman" w:hAnsi="Times New Roman" w:cs="Times New Roman"/>
        </w:rPr>
        <w:t>”</w:t>
      </w:r>
      <w:r w:rsidR="00466DB9" w:rsidRPr="00706071">
        <w:rPr>
          <w:rFonts w:ascii="Times New Roman" w:hAnsi="Times New Roman" w:cs="Times New Roman"/>
        </w:rPr>
        <w:t>. (2015, p.29)</w:t>
      </w:r>
      <w:r w:rsidR="00D31F53" w:rsidRPr="00706071">
        <w:rPr>
          <w:rFonts w:ascii="Times New Roman" w:hAnsi="Times New Roman" w:cs="Times New Roman"/>
        </w:rPr>
        <w:t xml:space="preserve"> Although this critical incident is focusing on differentiation of a pupil with special educational needs, it is important to note that differentiation also includes </w:t>
      </w:r>
      <w:r w:rsidR="00EF02BF" w:rsidRPr="00706071">
        <w:rPr>
          <w:rFonts w:ascii="Times New Roman" w:hAnsi="Times New Roman" w:cs="Times New Roman"/>
        </w:rPr>
        <w:t xml:space="preserve">all pupils, including </w:t>
      </w:r>
      <w:r w:rsidR="00D31F53" w:rsidRPr="00706071">
        <w:rPr>
          <w:rFonts w:ascii="Times New Roman" w:hAnsi="Times New Roman" w:cs="Times New Roman"/>
        </w:rPr>
        <w:t xml:space="preserve">the more able and talented pupils in a class, as these pupils can </w:t>
      </w:r>
      <w:r w:rsidR="006E0FF1" w:rsidRPr="00706071">
        <w:rPr>
          <w:rFonts w:ascii="Times New Roman" w:hAnsi="Times New Roman" w:cs="Times New Roman"/>
        </w:rPr>
        <w:t xml:space="preserve">also </w:t>
      </w:r>
      <w:r w:rsidR="00D31F53" w:rsidRPr="00706071">
        <w:rPr>
          <w:rFonts w:ascii="Times New Roman" w:hAnsi="Times New Roman" w:cs="Times New Roman"/>
        </w:rPr>
        <w:t>be restricted in their learning</w:t>
      </w:r>
      <w:r w:rsidR="006E0FF1" w:rsidRPr="00706071">
        <w:rPr>
          <w:rFonts w:ascii="Times New Roman" w:hAnsi="Times New Roman" w:cs="Times New Roman"/>
        </w:rPr>
        <w:t xml:space="preserve">, only in this case, </w:t>
      </w:r>
      <w:r w:rsidR="00D31F53" w:rsidRPr="00706071">
        <w:rPr>
          <w:rFonts w:ascii="Times New Roman" w:hAnsi="Times New Roman" w:cs="Times New Roman"/>
        </w:rPr>
        <w:t xml:space="preserve">due to their ability to work at a quicker pace than others. </w:t>
      </w:r>
      <w:r w:rsidR="00D31F53" w:rsidRPr="00706071">
        <w:rPr>
          <w:rFonts w:ascii="Times New Roman" w:hAnsi="Times New Roman" w:cs="Times New Roman"/>
        </w:rPr>
        <w:lastRenderedPageBreak/>
        <w:t xml:space="preserve">More able and talented is a term used by the Welsh Government </w:t>
      </w:r>
      <w:r w:rsidR="006E0FF1" w:rsidRPr="00706071">
        <w:rPr>
          <w:rFonts w:ascii="Times New Roman" w:hAnsi="Times New Roman" w:cs="Times New Roman"/>
        </w:rPr>
        <w:t xml:space="preserve">to refer to pupils </w:t>
      </w:r>
      <w:r w:rsidR="00D31F53" w:rsidRPr="00706071">
        <w:rPr>
          <w:rFonts w:ascii="Times New Roman" w:hAnsi="Times New Roman" w:cs="Times New Roman"/>
        </w:rPr>
        <w:t>“who require opportunities for enrichment and extension that go beyond those provided for the general cohort of pupils.” (</w:t>
      </w:r>
      <w:r w:rsidR="006E0FF1" w:rsidRPr="00706071">
        <w:rPr>
          <w:rFonts w:ascii="Times New Roman" w:hAnsi="Times New Roman" w:cs="Times New Roman"/>
        </w:rPr>
        <w:t>2008, p.1</w:t>
      </w:r>
      <w:r w:rsidR="00D31F53" w:rsidRPr="00706071">
        <w:rPr>
          <w:rFonts w:ascii="Times New Roman" w:hAnsi="Times New Roman" w:cs="Times New Roman"/>
        </w:rPr>
        <w:t>)</w:t>
      </w:r>
      <w:r w:rsidR="006E0FF1" w:rsidRPr="00706071">
        <w:rPr>
          <w:rFonts w:ascii="Times New Roman" w:hAnsi="Times New Roman" w:cs="Times New Roman"/>
        </w:rPr>
        <w:t xml:space="preserve"> In order to challenge students, teachers often use methods such as, but not limited to: effective questioning and formative assessment in order to enhance a student’s understanding and to scaffold their learning. This is true for all learners and not only the more able and talented. It has been said that differentiation is evident based upon such methods. </w:t>
      </w:r>
      <w:r w:rsidR="0073735A">
        <w:rPr>
          <w:rFonts w:ascii="Times New Roman" w:hAnsi="Times New Roman" w:cs="Times New Roman"/>
        </w:rPr>
        <w:t xml:space="preserve"> Capel, Leask and Turner believe that “d</w:t>
      </w:r>
      <w:r w:rsidR="006E0FF1" w:rsidRPr="00706071">
        <w:rPr>
          <w:rFonts w:ascii="Times New Roman" w:hAnsi="Times New Roman" w:cs="Times New Roman"/>
        </w:rPr>
        <w:t>ifferentiation can be achieved through the choice of activities given to pupils</w:t>
      </w:r>
      <w:r w:rsidR="0073735A">
        <w:rPr>
          <w:rFonts w:ascii="Times New Roman" w:hAnsi="Times New Roman" w:cs="Times New Roman"/>
        </w:rPr>
        <w:t xml:space="preserve">” </w:t>
      </w:r>
      <w:r w:rsidR="006E0FF1" w:rsidRPr="00706071">
        <w:rPr>
          <w:rFonts w:ascii="Times New Roman" w:hAnsi="Times New Roman" w:cs="Times New Roman"/>
        </w:rPr>
        <w:t>(2004, p.668)</w:t>
      </w:r>
      <w:r w:rsidR="0073735A">
        <w:rPr>
          <w:rFonts w:ascii="Times New Roman" w:hAnsi="Times New Roman" w:cs="Times New Roman"/>
        </w:rPr>
        <w:t xml:space="preserve"> </w:t>
      </w:r>
      <w:r w:rsidR="00EF02BF" w:rsidRPr="00706071">
        <w:rPr>
          <w:rFonts w:ascii="Times New Roman" w:hAnsi="Times New Roman" w:cs="Times New Roman"/>
        </w:rPr>
        <w:t>Th</w:t>
      </w:r>
      <w:r w:rsidR="0073735A">
        <w:rPr>
          <w:rFonts w:ascii="Times New Roman" w:hAnsi="Times New Roman" w:cs="Times New Roman"/>
        </w:rPr>
        <w:t>is</w:t>
      </w:r>
      <w:r w:rsidR="00EF02BF" w:rsidRPr="00706071">
        <w:rPr>
          <w:rFonts w:ascii="Times New Roman" w:hAnsi="Times New Roman" w:cs="Times New Roman"/>
        </w:rPr>
        <w:t xml:space="preserve"> choice of activities </w:t>
      </w:r>
      <w:proofErr w:type="gramStart"/>
      <w:r w:rsidR="00EF02BF" w:rsidRPr="00706071">
        <w:rPr>
          <w:rFonts w:ascii="Times New Roman" w:hAnsi="Times New Roman" w:cs="Times New Roman"/>
        </w:rPr>
        <w:t>are</w:t>
      </w:r>
      <w:proofErr w:type="gramEnd"/>
      <w:r w:rsidR="00EF02BF" w:rsidRPr="00706071">
        <w:rPr>
          <w:rFonts w:ascii="Times New Roman" w:hAnsi="Times New Roman" w:cs="Times New Roman"/>
        </w:rPr>
        <w:t xml:space="preserve"> able to stimulate pupils understanding of a subject and further their understanding in accordance to their abilities. </w:t>
      </w:r>
      <w:r w:rsidR="008D6F77" w:rsidRPr="00706071">
        <w:rPr>
          <w:rFonts w:ascii="Times New Roman" w:hAnsi="Times New Roman" w:cs="Times New Roman"/>
        </w:rPr>
        <w:t>An example of this is e</w:t>
      </w:r>
      <w:r w:rsidR="00EF02BF" w:rsidRPr="00706071">
        <w:rPr>
          <w:rFonts w:ascii="Times New Roman" w:hAnsi="Times New Roman" w:cs="Times New Roman"/>
        </w:rPr>
        <w:t>ffective questioning</w:t>
      </w:r>
      <w:r w:rsidR="008D6F77" w:rsidRPr="00706071">
        <w:rPr>
          <w:rFonts w:ascii="Times New Roman" w:hAnsi="Times New Roman" w:cs="Times New Roman"/>
        </w:rPr>
        <w:t xml:space="preserve"> which is </w:t>
      </w:r>
      <w:r w:rsidR="00EF02BF" w:rsidRPr="00706071">
        <w:rPr>
          <w:rFonts w:ascii="Times New Roman" w:hAnsi="Times New Roman" w:cs="Times New Roman"/>
        </w:rPr>
        <w:t xml:space="preserve">often used by a teacher throughout a lesson to confirm a </w:t>
      </w:r>
      <w:proofErr w:type="gramStart"/>
      <w:r w:rsidR="00EF02BF" w:rsidRPr="00706071">
        <w:rPr>
          <w:rFonts w:ascii="Times New Roman" w:hAnsi="Times New Roman" w:cs="Times New Roman"/>
        </w:rPr>
        <w:t>pupils</w:t>
      </w:r>
      <w:proofErr w:type="gramEnd"/>
      <w:r w:rsidR="00EF02BF" w:rsidRPr="00706071">
        <w:rPr>
          <w:rFonts w:ascii="Times New Roman" w:hAnsi="Times New Roman" w:cs="Times New Roman"/>
        </w:rPr>
        <w:t xml:space="preserve"> understanding and encourage further thoughts on </w:t>
      </w:r>
      <w:r w:rsidR="008D6F77" w:rsidRPr="00706071">
        <w:rPr>
          <w:rFonts w:ascii="Times New Roman" w:hAnsi="Times New Roman" w:cs="Times New Roman"/>
        </w:rPr>
        <w:t>a</w:t>
      </w:r>
      <w:r w:rsidR="00EF02BF" w:rsidRPr="00706071">
        <w:rPr>
          <w:rFonts w:ascii="Times New Roman" w:hAnsi="Times New Roman" w:cs="Times New Roman"/>
        </w:rPr>
        <w:t xml:space="preserve"> subject. This allows the teacher to structure appropriate questions to suit a </w:t>
      </w:r>
      <w:r w:rsidR="008D6F77" w:rsidRPr="00706071">
        <w:rPr>
          <w:rFonts w:ascii="Times New Roman" w:hAnsi="Times New Roman" w:cs="Times New Roman"/>
        </w:rPr>
        <w:t>pupil’s</w:t>
      </w:r>
      <w:r w:rsidR="00EF02BF" w:rsidRPr="00706071">
        <w:rPr>
          <w:rFonts w:ascii="Times New Roman" w:hAnsi="Times New Roman" w:cs="Times New Roman"/>
        </w:rPr>
        <w:t xml:space="preserve"> abilities and scaffold their thinking into </w:t>
      </w:r>
      <w:r w:rsidR="000901DA" w:rsidRPr="00706071">
        <w:rPr>
          <w:rFonts w:ascii="Times New Roman" w:hAnsi="Times New Roman" w:cs="Times New Roman"/>
        </w:rPr>
        <w:t>Vygotsky’s</w:t>
      </w:r>
      <w:r w:rsidR="008D6F77" w:rsidRPr="00706071">
        <w:rPr>
          <w:rFonts w:ascii="Times New Roman" w:hAnsi="Times New Roman" w:cs="Times New Roman"/>
        </w:rPr>
        <w:t xml:space="preserve"> zone of proximal development. </w:t>
      </w:r>
      <w:r w:rsidR="000901DA" w:rsidRPr="00706071">
        <w:rPr>
          <w:rFonts w:ascii="Times New Roman" w:hAnsi="Times New Roman" w:cs="Times New Roman"/>
        </w:rPr>
        <w:t>Vygotsky’s</w:t>
      </w:r>
      <w:r w:rsidR="00EF02BF" w:rsidRPr="00706071">
        <w:rPr>
          <w:rFonts w:ascii="Times New Roman" w:hAnsi="Times New Roman" w:cs="Times New Roman"/>
        </w:rPr>
        <w:t xml:space="preserve"> zone of proximal development </w:t>
      </w:r>
      <w:r w:rsidR="008D6F77" w:rsidRPr="00706071">
        <w:rPr>
          <w:rFonts w:ascii="Times New Roman" w:hAnsi="Times New Roman" w:cs="Times New Roman"/>
        </w:rPr>
        <w:t xml:space="preserve">describes the space between what a pupil currently understands and what they could understand if guided or scaffolded by a </w:t>
      </w:r>
      <w:r w:rsidR="003D2C19" w:rsidRPr="00706071">
        <w:rPr>
          <w:rFonts w:ascii="Times New Roman" w:hAnsi="Times New Roman" w:cs="Times New Roman"/>
        </w:rPr>
        <w:t xml:space="preserve">more </w:t>
      </w:r>
      <w:r w:rsidR="008D6F77" w:rsidRPr="00706071">
        <w:rPr>
          <w:rFonts w:ascii="Times New Roman" w:hAnsi="Times New Roman" w:cs="Times New Roman"/>
        </w:rPr>
        <w:t xml:space="preserve">knowledgeable other, in this case, a teacher. </w:t>
      </w:r>
    </w:p>
    <w:p w14:paraId="7473A595" w14:textId="77777777" w:rsidR="0073735A" w:rsidRPr="00706071" w:rsidRDefault="0073735A" w:rsidP="00706071">
      <w:pPr>
        <w:pStyle w:val="NoSpacing"/>
        <w:rPr>
          <w:rFonts w:ascii="Times New Roman" w:hAnsi="Times New Roman" w:cs="Times New Roman"/>
        </w:rPr>
      </w:pPr>
    </w:p>
    <w:p w14:paraId="3AF56587" w14:textId="0D2EF95A" w:rsidR="008D6F77" w:rsidRPr="00706071" w:rsidRDefault="0073735A" w:rsidP="00706071">
      <w:pPr>
        <w:pStyle w:val="NoSpacing"/>
        <w:ind w:left="720"/>
        <w:rPr>
          <w:rFonts w:ascii="Times New Roman" w:eastAsia="Times New Roman" w:hAnsi="Times New Roman" w:cs="Times New Roman"/>
          <w:color w:val="121212"/>
          <w:shd w:val="clear" w:color="auto" w:fill="FFFFFF"/>
        </w:rPr>
      </w:pPr>
      <w:r>
        <w:rPr>
          <w:rFonts w:ascii="Times New Roman" w:eastAsia="Times New Roman" w:hAnsi="Times New Roman" w:cs="Times New Roman"/>
          <w:color w:val="121212"/>
          <w:shd w:val="clear" w:color="auto" w:fill="FFFFFF"/>
        </w:rPr>
        <w:t>T</w:t>
      </w:r>
      <w:r w:rsidR="008D6F77" w:rsidRPr="00706071">
        <w:rPr>
          <w:rFonts w:ascii="Times New Roman" w:eastAsia="Times New Roman" w:hAnsi="Times New Roman" w:cs="Times New Roman"/>
          <w:color w:val="121212"/>
          <w:shd w:val="clear" w:color="auto" w:fill="FFFFFF"/>
        </w:rPr>
        <w:t>he distance between the actual developmental level as determined by independent problem solving and the level of potential development as determined through problem-solving under adult guidance, or in collaboration with more capable peers</w:t>
      </w:r>
      <w:r>
        <w:rPr>
          <w:rFonts w:ascii="Times New Roman" w:eastAsia="Times New Roman" w:hAnsi="Times New Roman" w:cs="Times New Roman"/>
          <w:color w:val="121212"/>
          <w:shd w:val="clear" w:color="auto" w:fill="FFFFFF"/>
        </w:rPr>
        <w:t>.</w:t>
      </w:r>
      <w:r w:rsidR="008D6F77" w:rsidRPr="00706071">
        <w:rPr>
          <w:rFonts w:ascii="Times New Roman" w:eastAsia="Times New Roman" w:hAnsi="Times New Roman" w:cs="Times New Roman"/>
          <w:color w:val="121212"/>
          <w:shd w:val="clear" w:color="auto" w:fill="FFFFFF"/>
        </w:rPr>
        <w:t xml:space="preserve"> </w:t>
      </w:r>
    </w:p>
    <w:p w14:paraId="13191442" w14:textId="13A441AA" w:rsidR="008D6F77" w:rsidRDefault="008D6F77" w:rsidP="00706071">
      <w:pPr>
        <w:pStyle w:val="NoSpacing"/>
        <w:ind w:left="5760" w:firstLine="720"/>
        <w:rPr>
          <w:rFonts w:ascii="Times New Roman" w:eastAsia="Times New Roman" w:hAnsi="Times New Roman" w:cs="Times New Roman"/>
          <w:color w:val="121212"/>
          <w:shd w:val="clear" w:color="auto" w:fill="FFFFFF"/>
        </w:rPr>
      </w:pPr>
      <w:r w:rsidRPr="00706071">
        <w:rPr>
          <w:rFonts w:ascii="Times New Roman" w:eastAsia="Times New Roman" w:hAnsi="Times New Roman" w:cs="Times New Roman"/>
          <w:color w:val="121212"/>
          <w:shd w:val="clear" w:color="auto" w:fill="FFFFFF"/>
        </w:rPr>
        <w:t>(Vygotsky, 1978, p. 86)</w:t>
      </w:r>
    </w:p>
    <w:p w14:paraId="1F77C60A" w14:textId="77777777" w:rsidR="0073735A" w:rsidRPr="00706071" w:rsidRDefault="0073735A" w:rsidP="00706071">
      <w:pPr>
        <w:pStyle w:val="NoSpacing"/>
        <w:ind w:left="5760" w:firstLine="720"/>
        <w:rPr>
          <w:rFonts w:ascii="Times New Roman" w:eastAsia="Times New Roman" w:hAnsi="Times New Roman" w:cs="Times New Roman"/>
          <w:color w:val="121212"/>
          <w:shd w:val="clear" w:color="auto" w:fill="FFFFFF"/>
        </w:rPr>
      </w:pPr>
    </w:p>
    <w:p w14:paraId="25ACD948" w14:textId="737BCEBA" w:rsidR="00E357DB" w:rsidRPr="00706071" w:rsidRDefault="008D6F77" w:rsidP="00CA6F97">
      <w:pPr>
        <w:pStyle w:val="NoSpacing"/>
        <w:spacing w:line="480" w:lineRule="auto"/>
        <w:rPr>
          <w:rFonts w:ascii="Times New Roman" w:hAnsi="Times New Roman" w:cs="Times New Roman"/>
          <w:color w:val="000000" w:themeColor="text1"/>
        </w:rPr>
      </w:pPr>
      <w:r w:rsidRPr="00706071">
        <w:rPr>
          <w:rFonts w:ascii="Times New Roman" w:hAnsi="Times New Roman" w:cs="Times New Roman"/>
        </w:rPr>
        <w:t>Vygot</w:t>
      </w:r>
      <w:r w:rsidR="00746FD2" w:rsidRPr="00706071">
        <w:rPr>
          <w:rFonts w:ascii="Times New Roman" w:hAnsi="Times New Roman" w:cs="Times New Roman"/>
        </w:rPr>
        <w:t>sky emphasises the importance of treating each child as an individual and believed that each pupil should receive appropriate teaching methods that are personal</w:t>
      </w:r>
      <w:r w:rsidR="003D2C19" w:rsidRPr="00706071">
        <w:rPr>
          <w:rFonts w:ascii="Times New Roman" w:hAnsi="Times New Roman" w:cs="Times New Roman"/>
        </w:rPr>
        <w:t xml:space="preserve"> to them</w:t>
      </w:r>
      <w:r w:rsidR="00746FD2" w:rsidRPr="00706071">
        <w:rPr>
          <w:rFonts w:ascii="Times New Roman" w:hAnsi="Times New Roman" w:cs="Times New Roman"/>
        </w:rPr>
        <w:t xml:space="preserve">. This personal approach corresponds with the study of differentiation. </w:t>
      </w:r>
      <w:r w:rsidR="00466DB9" w:rsidRPr="00706071">
        <w:rPr>
          <w:rFonts w:ascii="Times New Roman" w:hAnsi="Times New Roman" w:cs="Times New Roman"/>
        </w:rPr>
        <w:t>Differentiation is considered to be a</w:t>
      </w:r>
      <w:r w:rsidR="00746FD2" w:rsidRPr="00706071">
        <w:rPr>
          <w:rFonts w:ascii="Times New Roman" w:hAnsi="Times New Roman" w:cs="Times New Roman"/>
        </w:rPr>
        <w:t xml:space="preserve">n effective </w:t>
      </w:r>
      <w:r w:rsidR="00466DB9" w:rsidRPr="00706071">
        <w:rPr>
          <w:rFonts w:ascii="Times New Roman" w:hAnsi="Times New Roman" w:cs="Times New Roman"/>
        </w:rPr>
        <w:t>method of teaching a range of pupils</w:t>
      </w:r>
      <w:r w:rsidR="00D31F53" w:rsidRPr="00706071">
        <w:rPr>
          <w:rFonts w:ascii="Times New Roman" w:hAnsi="Times New Roman" w:cs="Times New Roman"/>
        </w:rPr>
        <w:t xml:space="preserve"> by many, including Capel, Leask and Turner who state that “differentiation supports progression.” (2004, p.668)</w:t>
      </w:r>
      <w:r w:rsidR="00746FD2" w:rsidRPr="00706071">
        <w:rPr>
          <w:rFonts w:ascii="Times New Roman" w:hAnsi="Times New Roman" w:cs="Times New Roman"/>
        </w:rPr>
        <w:t xml:space="preserve"> </w:t>
      </w:r>
      <w:r w:rsidR="003D2C19" w:rsidRPr="00706071">
        <w:rPr>
          <w:rFonts w:ascii="Times New Roman" w:hAnsi="Times New Roman" w:cs="Times New Roman"/>
        </w:rPr>
        <w:t>due to the wa</w:t>
      </w:r>
      <w:r w:rsidR="001D7B2C">
        <w:rPr>
          <w:rFonts w:ascii="Times New Roman" w:hAnsi="Times New Roman" w:cs="Times New Roman"/>
        </w:rPr>
        <w:t>y</w:t>
      </w:r>
      <w:r w:rsidR="003D2C19" w:rsidRPr="00706071">
        <w:rPr>
          <w:rFonts w:ascii="Times New Roman" w:hAnsi="Times New Roman" w:cs="Times New Roman"/>
        </w:rPr>
        <w:t xml:space="preserve"> teachers are able to further a pupils</w:t>
      </w:r>
      <w:r w:rsidR="001D7B2C">
        <w:rPr>
          <w:rFonts w:ascii="Times New Roman" w:hAnsi="Times New Roman" w:cs="Times New Roman"/>
        </w:rPr>
        <w:t>’</w:t>
      </w:r>
      <w:r w:rsidR="003D2C19" w:rsidRPr="00706071">
        <w:rPr>
          <w:rFonts w:ascii="Times New Roman" w:hAnsi="Times New Roman" w:cs="Times New Roman"/>
        </w:rPr>
        <w:t xml:space="preserve"> understanding of a subject. Capel, Leask and Turner also </w:t>
      </w:r>
      <w:r w:rsidR="003D2C19" w:rsidRPr="00706071">
        <w:rPr>
          <w:rFonts w:ascii="Times New Roman" w:hAnsi="Times New Roman" w:cs="Times New Roman"/>
        </w:rPr>
        <w:lastRenderedPageBreak/>
        <w:t xml:space="preserve">comment that differentiation is positive due to the way it involves all students and therefor meet the governments expectations to “match the needs of all pupils, including those with special educational </w:t>
      </w:r>
      <w:r w:rsidR="003D2C19" w:rsidRPr="00706071">
        <w:rPr>
          <w:rFonts w:ascii="Times New Roman" w:hAnsi="Times New Roman" w:cs="Times New Roman"/>
          <w:color w:val="000000" w:themeColor="text1"/>
        </w:rPr>
        <w:t xml:space="preserve">needs, within the commitment to the ‘inclusion’ of all pupils.” (2004, p.965) </w:t>
      </w:r>
      <w:r w:rsidR="000901DA" w:rsidRPr="00706071">
        <w:rPr>
          <w:rFonts w:ascii="Times New Roman" w:hAnsi="Times New Roman" w:cs="Times New Roman"/>
          <w:color w:val="000000" w:themeColor="text1"/>
        </w:rPr>
        <w:t xml:space="preserve">However, </w:t>
      </w:r>
      <w:r w:rsidR="00F707F7" w:rsidRPr="00706071">
        <w:rPr>
          <w:rFonts w:ascii="Times New Roman" w:hAnsi="Times New Roman" w:cs="Times New Roman"/>
          <w:color w:val="000000" w:themeColor="text1"/>
        </w:rPr>
        <w:t>some</w:t>
      </w:r>
      <w:r w:rsidR="003D2C19" w:rsidRPr="00706071">
        <w:rPr>
          <w:rFonts w:ascii="Times New Roman" w:hAnsi="Times New Roman" w:cs="Times New Roman"/>
          <w:color w:val="000000" w:themeColor="text1"/>
        </w:rPr>
        <w:t xml:space="preserve"> argue that </w:t>
      </w:r>
      <w:r w:rsidR="000901DA" w:rsidRPr="00706071">
        <w:rPr>
          <w:rFonts w:ascii="Times New Roman" w:hAnsi="Times New Roman" w:cs="Times New Roman"/>
          <w:color w:val="000000" w:themeColor="text1"/>
        </w:rPr>
        <w:t xml:space="preserve">differentiation labels a child </w:t>
      </w:r>
      <w:r w:rsidR="00F707F7" w:rsidRPr="00706071">
        <w:rPr>
          <w:rFonts w:ascii="Times New Roman" w:hAnsi="Times New Roman" w:cs="Times New Roman"/>
          <w:color w:val="000000" w:themeColor="text1"/>
        </w:rPr>
        <w:t xml:space="preserve">negatively </w:t>
      </w:r>
      <w:r w:rsidR="000901DA" w:rsidRPr="00706071">
        <w:rPr>
          <w:rFonts w:ascii="Times New Roman" w:hAnsi="Times New Roman" w:cs="Times New Roman"/>
          <w:color w:val="000000" w:themeColor="text1"/>
        </w:rPr>
        <w:t>and can develop into a self-fulfilling prophecy</w:t>
      </w:r>
      <w:r w:rsidR="009C10E1" w:rsidRPr="00706071">
        <w:rPr>
          <w:rFonts w:ascii="Times New Roman" w:hAnsi="Times New Roman" w:cs="Times New Roman"/>
          <w:color w:val="000000" w:themeColor="text1"/>
        </w:rPr>
        <w:t>.</w:t>
      </w:r>
      <w:r w:rsidR="000901DA" w:rsidRPr="00706071">
        <w:rPr>
          <w:rFonts w:ascii="Times New Roman" w:hAnsi="Times New Roman" w:cs="Times New Roman"/>
          <w:color w:val="000000" w:themeColor="text1"/>
        </w:rPr>
        <w:t xml:space="preserve"> </w:t>
      </w:r>
      <w:r w:rsidR="00F707F7" w:rsidRPr="00706071">
        <w:rPr>
          <w:rFonts w:ascii="Times New Roman" w:hAnsi="Times New Roman" w:cs="Times New Roman"/>
          <w:color w:val="000000" w:themeColor="text1"/>
        </w:rPr>
        <w:t>Some say that</w:t>
      </w:r>
      <w:r w:rsidR="008373F6" w:rsidRPr="00706071">
        <w:rPr>
          <w:rFonts w:ascii="Times New Roman" w:hAnsi="Times New Roman" w:cs="Times New Roman"/>
          <w:color w:val="000000" w:themeColor="text1"/>
        </w:rPr>
        <w:t xml:space="preserve"> </w:t>
      </w:r>
      <w:r w:rsidR="00F707F7" w:rsidRPr="00706071">
        <w:rPr>
          <w:rFonts w:ascii="Times New Roman" w:hAnsi="Times New Roman" w:cs="Times New Roman"/>
          <w:color w:val="000000" w:themeColor="text1"/>
        </w:rPr>
        <w:t>if</w:t>
      </w:r>
      <w:r w:rsidR="000901DA" w:rsidRPr="00706071">
        <w:rPr>
          <w:rFonts w:ascii="Times New Roman" w:hAnsi="Times New Roman" w:cs="Times New Roman"/>
          <w:color w:val="000000" w:themeColor="text1"/>
        </w:rPr>
        <w:t xml:space="preserve"> a teacher</w:t>
      </w:r>
      <w:r w:rsidR="00F707F7" w:rsidRPr="00706071">
        <w:rPr>
          <w:rFonts w:ascii="Times New Roman" w:hAnsi="Times New Roman" w:cs="Times New Roman"/>
          <w:color w:val="000000" w:themeColor="text1"/>
        </w:rPr>
        <w:t xml:space="preserve"> </w:t>
      </w:r>
      <w:r w:rsidR="000901DA" w:rsidRPr="00706071">
        <w:rPr>
          <w:rFonts w:ascii="Times New Roman" w:hAnsi="Times New Roman" w:cs="Times New Roman"/>
          <w:color w:val="000000" w:themeColor="text1"/>
        </w:rPr>
        <w:t>expect</w:t>
      </w:r>
      <w:r w:rsidR="00F707F7" w:rsidRPr="00706071">
        <w:rPr>
          <w:rFonts w:ascii="Times New Roman" w:hAnsi="Times New Roman" w:cs="Times New Roman"/>
          <w:color w:val="000000" w:themeColor="text1"/>
        </w:rPr>
        <w:t>s</w:t>
      </w:r>
      <w:r w:rsidR="000901DA" w:rsidRPr="00706071">
        <w:rPr>
          <w:rFonts w:ascii="Times New Roman" w:hAnsi="Times New Roman" w:cs="Times New Roman"/>
          <w:color w:val="000000" w:themeColor="text1"/>
        </w:rPr>
        <w:t xml:space="preserve"> a low level of achievement from a pupil because they have been labelled as a low achiever</w:t>
      </w:r>
      <w:r w:rsidR="00F707F7" w:rsidRPr="00706071">
        <w:rPr>
          <w:rFonts w:ascii="Times New Roman" w:hAnsi="Times New Roman" w:cs="Times New Roman"/>
          <w:color w:val="000000" w:themeColor="text1"/>
        </w:rPr>
        <w:t>, they</w:t>
      </w:r>
      <w:r w:rsidR="000901DA" w:rsidRPr="00706071">
        <w:rPr>
          <w:rFonts w:ascii="Times New Roman" w:hAnsi="Times New Roman" w:cs="Times New Roman"/>
          <w:color w:val="000000" w:themeColor="text1"/>
        </w:rPr>
        <w:t xml:space="preserve"> therefore will not encourage further understanding</w:t>
      </w:r>
      <w:r w:rsidR="00F707F7" w:rsidRPr="00706071">
        <w:rPr>
          <w:rFonts w:ascii="Times New Roman" w:hAnsi="Times New Roman" w:cs="Times New Roman"/>
          <w:color w:val="000000" w:themeColor="text1"/>
        </w:rPr>
        <w:t xml:space="preserve"> from the pupil</w:t>
      </w:r>
      <w:r w:rsidR="000901DA" w:rsidRPr="00706071">
        <w:rPr>
          <w:rFonts w:ascii="Times New Roman" w:hAnsi="Times New Roman" w:cs="Times New Roman"/>
          <w:color w:val="000000" w:themeColor="text1"/>
        </w:rPr>
        <w:t xml:space="preserve">. </w:t>
      </w:r>
      <w:r w:rsidR="00F707F7" w:rsidRPr="00706071">
        <w:rPr>
          <w:rFonts w:ascii="Times New Roman" w:hAnsi="Times New Roman" w:cs="Times New Roman"/>
          <w:color w:val="000000" w:themeColor="text1"/>
        </w:rPr>
        <w:t xml:space="preserve">Having said that, although Pupil X had been grouped in the lower </w:t>
      </w:r>
      <w:r w:rsidR="00603037">
        <w:rPr>
          <w:rFonts w:ascii="Times New Roman" w:hAnsi="Times New Roman" w:cs="Times New Roman"/>
          <w:color w:val="000000" w:themeColor="text1"/>
        </w:rPr>
        <w:t>set</w:t>
      </w:r>
      <w:r w:rsidR="00F707F7" w:rsidRPr="00706071">
        <w:rPr>
          <w:rFonts w:ascii="Times New Roman" w:hAnsi="Times New Roman" w:cs="Times New Roman"/>
          <w:color w:val="000000" w:themeColor="text1"/>
        </w:rPr>
        <w:t>, the teacher was very encouraging to everyone in the class, and encouraged further learning and scaffolding throughout the lesson. Because of this, t</w:t>
      </w:r>
      <w:r w:rsidR="000901DA" w:rsidRPr="00706071">
        <w:rPr>
          <w:rFonts w:ascii="Times New Roman" w:hAnsi="Times New Roman" w:cs="Times New Roman"/>
          <w:color w:val="000000" w:themeColor="text1"/>
        </w:rPr>
        <w:t>he observed critical incident</w:t>
      </w:r>
      <w:r w:rsidR="00F707F7" w:rsidRPr="00706071">
        <w:rPr>
          <w:rFonts w:ascii="Times New Roman" w:hAnsi="Times New Roman" w:cs="Times New Roman"/>
          <w:color w:val="000000" w:themeColor="text1"/>
        </w:rPr>
        <w:t xml:space="preserve"> </w:t>
      </w:r>
      <w:r w:rsidR="000901DA" w:rsidRPr="00706071">
        <w:rPr>
          <w:rFonts w:ascii="Times New Roman" w:hAnsi="Times New Roman" w:cs="Times New Roman"/>
          <w:color w:val="000000" w:themeColor="text1"/>
        </w:rPr>
        <w:t xml:space="preserve">seemed to be a positive experience for Pupil X, who was able to be included in the English lesson because of the additional support provided for their personal needs. The teacher continuously ensured that Pupil X was following along with the class as they read and furthered Pupil X’s understanding by asking open questions, allowing Pupil X to form informed opinions on the book. </w:t>
      </w:r>
      <w:r w:rsidR="008373F6" w:rsidRPr="00706071">
        <w:rPr>
          <w:rFonts w:ascii="Times New Roman" w:hAnsi="Times New Roman" w:cs="Times New Roman"/>
          <w:color w:val="000000" w:themeColor="text1"/>
        </w:rPr>
        <w:t>The next teaching steps in this situation should consider differentiation as an effective tool to individually aid a pupil</w:t>
      </w:r>
      <w:r w:rsidR="00033B47" w:rsidRPr="00706071">
        <w:rPr>
          <w:rFonts w:ascii="Times New Roman" w:hAnsi="Times New Roman" w:cs="Times New Roman"/>
          <w:color w:val="000000" w:themeColor="text1"/>
        </w:rPr>
        <w:t>’</w:t>
      </w:r>
      <w:r w:rsidR="008373F6" w:rsidRPr="00706071">
        <w:rPr>
          <w:rFonts w:ascii="Times New Roman" w:hAnsi="Times New Roman" w:cs="Times New Roman"/>
          <w:color w:val="000000" w:themeColor="text1"/>
        </w:rPr>
        <w:t>s learning outcomes.</w:t>
      </w:r>
    </w:p>
    <w:p w14:paraId="7438F22B" w14:textId="77777777" w:rsidR="00CB7AB0" w:rsidRPr="00706071" w:rsidRDefault="00CB7AB0" w:rsidP="00CA6F97">
      <w:pPr>
        <w:pStyle w:val="NoSpacing"/>
        <w:spacing w:line="480" w:lineRule="auto"/>
        <w:rPr>
          <w:rFonts w:ascii="Times New Roman" w:hAnsi="Times New Roman" w:cs="Times New Roman"/>
        </w:rPr>
      </w:pPr>
    </w:p>
    <w:p w14:paraId="6EEEB2A2" w14:textId="42F5BAFB" w:rsidR="00D85B8F" w:rsidRPr="003D1712" w:rsidRDefault="00D85B8F" w:rsidP="00CA6F97">
      <w:pPr>
        <w:spacing w:line="480" w:lineRule="auto"/>
        <w:rPr>
          <w:b/>
        </w:rPr>
      </w:pPr>
      <w:r w:rsidRPr="003D1712">
        <w:rPr>
          <w:b/>
        </w:rPr>
        <w:t>Reflection</w:t>
      </w:r>
      <w:r w:rsidR="00040B60" w:rsidRPr="003D1712">
        <w:rPr>
          <w:b/>
        </w:rPr>
        <w:t xml:space="preserve">, </w:t>
      </w:r>
      <w:r w:rsidR="003D1712">
        <w:rPr>
          <w:b/>
        </w:rPr>
        <w:t>E</w:t>
      </w:r>
      <w:r w:rsidR="00040B60" w:rsidRPr="003D1712">
        <w:rPr>
          <w:b/>
        </w:rPr>
        <w:t xml:space="preserve">valuation and </w:t>
      </w:r>
      <w:r w:rsidR="003D1712">
        <w:rPr>
          <w:b/>
        </w:rPr>
        <w:t>N</w:t>
      </w:r>
      <w:r w:rsidR="00040B60" w:rsidRPr="003D1712">
        <w:rPr>
          <w:b/>
        </w:rPr>
        <w:t xml:space="preserve">ext </w:t>
      </w:r>
      <w:r w:rsidR="003D1712">
        <w:rPr>
          <w:b/>
        </w:rPr>
        <w:t>St</w:t>
      </w:r>
      <w:r w:rsidR="00040B60" w:rsidRPr="003D1712">
        <w:rPr>
          <w:b/>
        </w:rPr>
        <w:t>eps</w:t>
      </w:r>
      <w:r w:rsidR="00561A1B" w:rsidRPr="003D1712">
        <w:rPr>
          <w:b/>
        </w:rPr>
        <w:t xml:space="preserve"> </w:t>
      </w:r>
    </w:p>
    <w:p w14:paraId="49ECBEAE" w14:textId="090B3E41" w:rsidR="00E9421B" w:rsidRPr="00706071" w:rsidRDefault="005D4454" w:rsidP="00CA6F97">
      <w:pPr>
        <w:spacing w:line="480" w:lineRule="auto"/>
      </w:pPr>
      <w:r w:rsidRPr="00706071">
        <w:t>It is important to look back and reflect on the critical incident I observed, in order to consider different perspectives and not only my own. These findings will have implications on my future practice therefore it is important to consider more than only one point of view.</w:t>
      </w:r>
      <w:r w:rsidR="00E9421B" w:rsidRPr="00706071">
        <w:t xml:space="preserve"> “Although critical reflective practice begins alone, it is, ultimately, a collective endeavour.” (Brookfield, 1998, p.200)</w:t>
      </w:r>
    </w:p>
    <w:p w14:paraId="4B91FFA3" w14:textId="09580E49" w:rsidR="00FE774A" w:rsidRPr="00706071" w:rsidRDefault="005D4454" w:rsidP="00CA6F97">
      <w:pPr>
        <w:spacing w:line="480" w:lineRule="auto"/>
        <w:ind w:firstLine="720"/>
      </w:pPr>
      <w:r w:rsidRPr="00706071">
        <w:t>Brookfield stresses the importance of reflective practice as it “makes us more aware of those</w:t>
      </w:r>
      <w:r w:rsidR="00FB47B0">
        <w:t>…</w:t>
      </w:r>
      <w:r w:rsidRPr="00706071">
        <w:t xml:space="preserve"> dynamics that infuse all practice settings.” (1998, p.197)</w:t>
      </w:r>
      <w:r w:rsidR="00E839F9" w:rsidRPr="00706071">
        <w:t xml:space="preserve"> Brookfield achieves </w:t>
      </w:r>
      <w:r w:rsidR="00E839F9" w:rsidRPr="00706071">
        <w:lastRenderedPageBreak/>
        <w:t>effective reflective practice by viewing the same situation through the viewpoints, or lenses of others. Brookfield’s four lenses consist of:</w:t>
      </w:r>
    </w:p>
    <w:p w14:paraId="3F1B82E2" w14:textId="77777777" w:rsidR="00E839F9" w:rsidRPr="00706071" w:rsidRDefault="00E839F9" w:rsidP="00CA6F97">
      <w:pPr>
        <w:spacing w:line="480" w:lineRule="auto"/>
      </w:pPr>
    </w:p>
    <w:p w14:paraId="25915A35" w14:textId="41E45804" w:rsidR="00E839F9" w:rsidRPr="00706071" w:rsidRDefault="00E839F9" w:rsidP="00706071">
      <w:pPr>
        <w:ind w:left="720"/>
      </w:pPr>
      <w:r w:rsidRPr="00706071">
        <w:t xml:space="preserve">The lens of their own autobiographies as learners of reflective practice, the lenses of the learners’ eyes, the lens of the colleagues’ perceptions and the lens of theoretical, philosophical, and research literature. </w:t>
      </w:r>
    </w:p>
    <w:p w14:paraId="5F641421" w14:textId="6FB6B64C" w:rsidR="00FE774A" w:rsidRDefault="00E839F9" w:rsidP="00706071">
      <w:pPr>
        <w:ind w:left="6480" w:firstLine="720"/>
      </w:pPr>
      <w:r w:rsidRPr="00706071">
        <w:t>(1998, p.197)</w:t>
      </w:r>
    </w:p>
    <w:p w14:paraId="4F7C74C6" w14:textId="77777777" w:rsidR="00603037" w:rsidRPr="00706071" w:rsidRDefault="00603037" w:rsidP="00706071">
      <w:pPr>
        <w:ind w:left="6480" w:firstLine="720"/>
      </w:pPr>
    </w:p>
    <w:p w14:paraId="331401A3" w14:textId="7070F4E5" w:rsidR="00E839F9" w:rsidRPr="00706071" w:rsidRDefault="00E839F9" w:rsidP="00CA6F97">
      <w:pPr>
        <w:pStyle w:val="NoSpacing"/>
        <w:spacing w:line="480" w:lineRule="auto"/>
        <w:rPr>
          <w:rFonts w:ascii="Times New Roman" w:hAnsi="Times New Roman" w:cs="Times New Roman"/>
        </w:rPr>
      </w:pPr>
      <w:r w:rsidRPr="00706071">
        <w:rPr>
          <w:rFonts w:ascii="Times New Roman" w:hAnsi="Times New Roman" w:cs="Times New Roman"/>
        </w:rPr>
        <w:t xml:space="preserve">With regards to the critical incident I observed, </w:t>
      </w:r>
      <w:r w:rsidR="00706071" w:rsidRPr="00706071">
        <w:rPr>
          <w:rFonts w:ascii="Times New Roman" w:hAnsi="Times New Roman" w:cs="Times New Roman"/>
        </w:rPr>
        <w:t>I have, as the</w:t>
      </w:r>
      <w:r w:rsidRPr="00706071">
        <w:rPr>
          <w:rFonts w:ascii="Times New Roman" w:hAnsi="Times New Roman" w:cs="Times New Roman"/>
        </w:rPr>
        <w:t xml:space="preserve"> researcher</w:t>
      </w:r>
      <w:r w:rsidR="00706071" w:rsidRPr="00706071">
        <w:rPr>
          <w:rFonts w:ascii="Times New Roman" w:hAnsi="Times New Roman" w:cs="Times New Roman"/>
        </w:rPr>
        <w:t>,</w:t>
      </w:r>
      <w:r w:rsidRPr="00706071">
        <w:rPr>
          <w:rFonts w:ascii="Times New Roman" w:hAnsi="Times New Roman" w:cs="Times New Roman"/>
        </w:rPr>
        <w:t xml:space="preserve"> analysed my findings, however I intend to use </w:t>
      </w:r>
      <w:r w:rsidR="006F1F26" w:rsidRPr="00706071">
        <w:rPr>
          <w:rFonts w:ascii="Times New Roman" w:hAnsi="Times New Roman" w:cs="Times New Roman"/>
        </w:rPr>
        <w:t>Brookfield’s</w:t>
      </w:r>
      <w:r w:rsidRPr="00706071">
        <w:rPr>
          <w:rFonts w:ascii="Times New Roman" w:hAnsi="Times New Roman" w:cs="Times New Roman"/>
        </w:rPr>
        <w:t>’ lenses to consider other perspectives of the case study. During the observation, I was unable to approach Pupil X to ask their thoughts on the critical incident</w:t>
      </w:r>
      <w:r w:rsidR="00E9421B" w:rsidRPr="00706071">
        <w:rPr>
          <w:rFonts w:ascii="Times New Roman" w:hAnsi="Times New Roman" w:cs="Times New Roman"/>
        </w:rPr>
        <w:t xml:space="preserve"> making me unable to receive feedback from their point of view. Brookfield explains that this </w:t>
      </w:r>
      <w:r w:rsidR="001D7B2C">
        <w:rPr>
          <w:rFonts w:ascii="Times New Roman" w:hAnsi="Times New Roman" w:cs="Times New Roman"/>
        </w:rPr>
        <w:t>could be</w:t>
      </w:r>
      <w:r w:rsidR="00E9421B" w:rsidRPr="00706071">
        <w:rPr>
          <w:rFonts w:ascii="Times New Roman" w:hAnsi="Times New Roman" w:cs="Times New Roman"/>
        </w:rPr>
        <w:t xml:space="preserve"> an effective method to see a </w:t>
      </w:r>
      <w:proofErr w:type="gramStart"/>
      <w:r w:rsidR="00E9421B" w:rsidRPr="00706071">
        <w:rPr>
          <w:rFonts w:ascii="Times New Roman" w:hAnsi="Times New Roman" w:cs="Times New Roman"/>
        </w:rPr>
        <w:t>pupils</w:t>
      </w:r>
      <w:proofErr w:type="gramEnd"/>
      <w:r w:rsidR="00E9421B" w:rsidRPr="00706071">
        <w:rPr>
          <w:rFonts w:ascii="Times New Roman" w:hAnsi="Times New Roman" w:cs="Times New Roman"/>
        </w:rPr>
        <w:t xml:space="preserve"> understanding of a lesson and recommends an anonymous ‘Critical Incident Questionnaire’ for the pupils to feedback their thoughts on the lesson. Brookfield stresses the importance of the anonymous feedback from pupils stating that “learners have an understandabl</w:t>
      </w:r>
      <w:r w:rsidR="006F1F26" w:rsidRPr="00706071">
        <w:rPr>
          <w:rFonts w:ascii="Times New Roman" w:hAnsi="Times New Roman" w:cs="Times New Roman"/>
        </w:rPr>
        <w:t>e</w:t>
      </w:r>
      <w:r w:rsidR="00E9421B" w:rsidRPr="00706071">
        <w:rPr>
          <w:rFonts w:ascii="Times New Roman" w:hAnsi="Times New Roman" w:cs="Times New Roman"/>
        </w:rPr>
        <w:t xml:space="preserve"> reluctance to describe how they see their leader’s power and authority’. (1998, p.199) As an observer, I would’ve been unable to collect anonymous data from the pupils in order to understand their point of view effectively. This could be considered a </w:t>
      </w:r>
      <w:r w:rsidR="009D2B48" w:rsidRPr="00706071">
        <w:rPr>
          <w:rFonts w:ascii="Times New Roman" w:hAnsi="Times New Roman" w:cs="Times New Roman"/>
        </w:rPr>
        <w:t>flaw;</w:t>
      </w:r>
      <w:r w:rsidR="00E9421B" w:rsidRPr="00706071">
        <w:rPr>
          <w:rFonts w:ascii="Times New Roman" w:hAnsi="Times New Roman" w:cs="Times New Roman"/>
        </w:rPr>
        <w:t xml:space="preserve"> </w:t>
      </w:r>
      <w:r w:rsidR="009D2B48" w:rsidRPr="00706071">
        <w:rPr>
          <w:rFonts w:ascii="Times New Roman" w:hAnsi="Times New Roman" w:cs="Times New Roman"/>
        </w:rPr>
        <w:t>however,</w:t>
      </w:r>
      <w:r w:rsidR="00E9421B" w:rsidRPr="00706071">
        <w:rPr>
          <w:rFonts w:ascii="Times New Roman" w:hAnsi="Times New Roman" w:cs="Times New Roman"/>
        </w:rPr>
        <w:t xml:space="preserve"> I am able to focus on the two remaining len</w:t>
      </w:r>
      <w:r w:rsidR="009D2B48" w:rsidRPr="00706071">
        <w:rPr>
          <w:rFonts w:ascii="Times New Roman" w:hAnsi="Times New Roman" w:cs="Times New Roman"/>
        </w:rPr>
        <w:t>s</w:t>
      </w:r>
      <w:r w:rsidR="00E9421B" w:rsidRPr="00706071">
        <w:rPr>
          <w:rFonts w:ascii="Times New Roman" w:hAnsi="Times New Roman" w:cs="Times New Roman"/>
        </w:rPr>
        <w:t xml:space="preserve">es in order to evaluate other perspectives. </w:t>
      </w:r>
      <w:r w:rsidR="009D2B48" w:rsidRPr="00706071">
        <w:rPr>
          <w:rFonts w:ascii="Times New Roman" w:hAnsi="Times New Roman" w:cs="Times New Roman"/>
        </w:rPr>
        <w:t>Before and after the lesson, I was able to discuss the lesson with the teacher and hear their version of events that took place. This allowed me to “check, reframe, and broaden” (Brookfield, 1998, p.200) my own theories and has proven to be an important part of the observation, due to the teacher being able to clarify why certain teaching methods were used and why. Brookfield’s final lens of theoretical literature has allowed me to explore areas of deep study relating to the critical incident and “’name’ our practice by illuminating the general elements of what we think are idiosyncratic experiences.” (Brookfield, 1998, p.200)</w:t>
      </w:r>
      <w:r w:rsidR="006F1F26" w:rsidRPr="00706071">
        <w:rPr>
          <w:rFonts w:ascii="Times New Roman" w:hAnsi="Times New Roman" w:cs="Times New Roman"/>
        </w:rPr>
        <w:t xml:space="preserve"> Meaning that by researching into other studies of additional learning needs and differentiation I have been able to broaden my </w:t>
      </w:r>
      <w:r w:rsidR="006F1F26" w:rsidRPr="00706071">
        <w:rPr>
          <w:rFonts w:ascii="Times New Roman" w:hAnsi="Times New Roman" w:cs="Times New Roman"/>
        </w:rPr>
        <w:lastRenderedPageBreak/>
        <w:t>perspectives on these matters and, according to Brookfield, this helps “to switch our interpretive frames so that we view a situation differently”. (1998, p.201)</w:t>
      </w:r>
    </w:p>
    <w:p w14:paraId="4953A089" w14:textId="1867487D" w:rsidR="00F707F7" w:rsidRPr="003D1712" w:rsidRDefault="006F1F26" w:rsidP="00CA6F97">
      <w:pPr>
        <w:pStyle w:val="NoSpacing"/>
        <w:spacing w:line="480" w:lineRule="auto"/>
        <w:rPr>
          <w:rFonts w:ascii="Times New Roman" w:hAnsi="Times New Roman" w:cs="Times New Roman"/>
        </w:rPr>
      </w:pPr>
      <w:r w:rsidRPr="00706071">
        <w:rPr>
          <w:rFonts w:ascii="Times New Roman" w:hAnsi="Times New Roman" w:cs="Times New Roman"/>
        </w:rPr>
        <w:tab/>
        <w:t xml:space="preserve">I have been able to form my own recommended teaching steps from the critical incident, based upon the deep research and the use of reflective practice. Based on this, I have concluded that if a child with additional learning needs is in my class and requires certain provisions to be made for them to fully participate in the class work, I would ensure that the pupils needs are accommodated as best denoted by them. </w:t>
      </w:r>
      <w:r w:rsidR="00404A33" w:rsidRPr="00706071">
        <w:rPr>
          <w:rFonts w:ascii="Times New Roman" w:hAnsi="Times New Roman" w:cs="Times New Roman"/>
        </w:rPr>
        <w:t xml:space="preserve">I would do this because of the </w:t>
      </w:r>
      <w:r w:rsidR="00404A33" w:rsidRPr="003D1712">
        <w:rPr>
          <w:rFonts w:ascii="Times New Roman" w:hAnsi="Times New Roman" w:cs="Times New Roman"/>
        </w:rPr>
        <w:t xml:space="preserve">National Assembly of Wales’ belief that all children with special educational needs have “unique knowledge of their own needs” (2004, p.25) and how best to treat them. </w:t>
      </w:r>
      <w:r w:rsidRPr="003D1712">
        <w:rPr>
          <w:rFonts w:ascii="Times New Roman" w:hAnsi="Times New Roman" w:cs="Times New Roman"/>
        </w:rPr>
        <w:t xml:space="preserve">I would follow this by using regular formative assessment throughout the lessons to </w:t>
      </w:r>
      <w:r w:rsidR="004D5686" w:rsidRPr="003D1712">
        <w:rPr>
          <w:rFonts w:ascii="Times New Roman" w:hAnsi="Times New Roman" w:cs="Times New Roman"/>
        </w:rPr>
        <w:t xml:space="preserve">ensure the pupil in question remains to </w:t>
      </w:r>
      <w:r w:rsidR="00404A33" w:rsidRPr="003D1712">
        <w:rPr>
          <w:rFonts w:ascii="Times New Roman" w:hAnsi="Times New Roman" w:cs="Times New Roman"/>
        </w:rPr>
        <w:t>be comfortable and learning to the best of their ability. I would use effective questioning to do this because, as previously mentioned, this is an effective method of differentiation and scaffolding the pupils through Vygotsky’s zone of proximal development to achieve a higher level of understanding and learning.</w:t>
      </w:r>
      <w:r w:rsidR="00033B47" w:rsidRPr="003D1712">
        <w:rPr>
          <w:rFonts w:ascii="Times New Roman" w:hAnsi="Times New Roman" w:cs="Times New Roman"/>
        </w:rPr>
        <w:t xml:space="preserve"> I would communicate with the school’s </w:t>
      </w:r>
      <w:r w:rsidR="00033B47" w:rsidRPr="003D1712">
        <w:rPr>
          <w:rFonts w:ascii="Times New Roman" w:hAnsi="Times New Roman" w:cs="Times New Roman"/>
          <w:color w:val="000000" w:themeColor="text1"/>
        </w:rPr>
        <w:t xml:space="preserve">Special Educational Needs </w:t>
      </w:r>
      <w:r w:rsidR="00EA2097" w:rsidRPr="003D1712">
        <w:rPr>
          <w:rFonts w:ascii="Times New Roman" w:hAnsi="Times New Roman" w:cs="Times New Roman"/>
          <w:color w:val="000000" w:themeColor="text1"/>
        </w:rPr>
        <w:t xml:space="preserve">Coordinator, </w:t>
      </w:r>
      <w:r w:rsidR="00EA2097" w:rsidRPr="003D1712">
        <w:rPr>
          <w:rFonts w:ascii="Times New Roman" w:hAnsi="Times New Roman" w:cs="Times New Roman"/>
        </w:rPr>
        <w:t>in</w:t>
      </w:r>
      <w:r w:rsidR="00033B47" w:rsidRPr="003D1712">
        <w:rPr>
          <w:rFonts w:ascii="Times New Roman" w:hAnsi="Times New Roman" w:cs="Times New Roman"/>
        </w:rPr>
        <w:t xml:space="preserve"> order to ensure that Pupil X received the correct support with a specialist in the subject and enquire if there was further training available for me to undertake in the subject.</w:t>
      </w:r>
      <w:r w:rsidR="001D7B2C" w:rsidRPr="003D1712">
        <w:rPr>
          <w:rFonts w:ascii="Times New Roman" w:hAnsi="Times New Roman" w:cs="Times New Roman"/>
        </w:rPr>
        <w:t xml:space="preserve"> This would correlate with the Professional Standards of Teaching</w:t>
      </w:r>
      <w:r w:rsidR="006B3DC5" w:rsidRPr="003D1712">
        <w:rPr>
          <w:rFonts w:ascii="Times New Roman" w:hAnsi="Times New Roman" w:cs="Times New Roman"/>
        </w:rPr>
        <w:t xml:space="preserve"> (Welsh Assembly Government, 2019, p.2) </w:t>
      </w:r>
      <w:r w:rsidR="001D7B2C" w:rsidRPr="003D1712">
        <w:rPr>
          <w:rFonts w:ascii="Times New Roman" w:hAnsi="Times New Roman" w:cs="Times New Roman"/>
        </w:rPr>
        <w:t>and would ensure collaboration and professional learning.</w:t>
      </w:r>
      <w:r w:rsidR="00033B47" w:rsidRPr="003D1712">
        <w:rPr>
          <w:rFonts w:ascii="Times New Roman" w:hAnsi="Times New Roman" w:cs="Times New Roman"/>
        </w:rPr>
        <w:t xml:space="preserve"> </w:t>
      </w:r>
      <w:r w:rsidR="003D1712" w:rsidRPr="003D1712">
        <w:rPr>
          <w:rFonts w:ascii="Times New Roman" w:hAnsi="Times New Roman" w:cs="Times New Roman"/>
        </w:rPr>
        <w:t xml:space="preserve">These standards, according to the Welsh Assembly Government should “drive all teachers to be the best they can be.” (2019, p.2) </w:t>
      </w:r>
      <w:r w:rsidR="00404A33" w:rsidRPr="003D1712">
        <w:rPr>
          <w:rFonts w:ascii="Times New Roman" w:hAnsi="Times New Roman" w:cs="Times New Roman"/>
        </w:rPr>
        <w:t>In order to develop Pupil X’s learning over time, I would ensure clear communication between myself as the teacher and the</w:t>
      </w:r>
      <w:r w:rsidR="00033B47" w:rsidRPr="003D1712">
        <w:rPr>
          <w:rFonts w:ascii="Times New Roman" w:hAnsi="Times New Roman" w:cs="Times New Roman"/>
        </w:rPr>
        <w:t xml:space="preserve"> pupil</w:t>
      </w:r>
      <w:r w:rsidR="00404A33" w:rsidRPr="003D1712">
        <w:rPr>
          <w:rFonts w:ascii="Times New Roman" w:hAnsi="Times New Roman" w:cs="Times New Roman"/>
        </w:rPr>
        <w:t>, in order to ensure the best provisions are supplied.</w:t>
      </w:r>
      <w:r w:rsidR="00033B47" w:rsidRPr="003D1712">
        <w:rPr>
          <w:rFonts w:ascii="Times New Roman" w:hAnsi="Times New Roman" w:cs="Times New Roman"/>
        </w:rPr>
        <w:t xml:space="preserve"> </w:t>
      </w:r>
      <w:r w:rsidR="00404A33" w:rsidRPr="003D1712">
        <w:rPr>
          <w:rFonts w:ascii="Times New Roman" w:hAnsi="Times New Roman" w:cs="Times New Roman"/>
        </w:rPr>
        <w:t xml:space="preserve">I would use Brookfield’s lenses to do this and offer all pupils a chance to anonymously feedback their opinions of my teaching methods in order to gauge an honest review of their </w:t>
      </w:r>
      <w:r w:rsidR="00404A33" w:rsidRPr="003D1712">
        <w:rPr>
          <w:rFonts w:ascii="Times New Roman" w:hAnsi="Times New Roman" w:cs="Times New Roman"/>
        </w:rPr>
        <w:lastRenderedPageBreak/>
        <w:t xml:space="preserve">opinions, thus providing another perspective and making me more aware of these perspectives as an educator. </w:t>
      </w:r>
    </w:p>
    <w:p w14:paraId="51AC023C" w14:textId="77777777" w:rsidR="00033B47" w:rsidRPr="003D1712" w:rsidRDefault="00033B47" w:rsidP="00CA6F97">
      <w:pPr>
        <w:pStyle w:val="NoSpacing"/>
        <w:spacing w:line="480" w:lineRule="auto"/>
        <w:rPr>
          <w:rFonts w:ascii="Times New Roman" w:hAnsi="Times New Roman" w:cs="Times New Roman"/>
        </w:rPr>
      </w:pPr>
    </w:p>
    <w:p w14:paraId="745B460D" w14:textId="77777777" w:rsidR="003D1712" w:rsidRPr="003D1712" w:rsidRDefault="00D85B8F" w:rsidP="00CA6F97">
      <w:pPr>
        <w:pStyle w:val="NoSpacing"/>
        <w:spacing w:line="480" w:lineRule="auto"/>
        <w:rPr>
          <w:rFonts w:ascii="Times New Roman" w:hAnsi="Times New Roman" w:cs="Times New Roman"/>
          <w:b/>
        </w:rPr>
      </w:pPr>
      <w:r w:rsidRPr="003D1712">
        <w:rPr>
          <w:rFonts w:ascii="Times New Roman" w:hAnsi="Times New Roman" w:cs="Times New Roman"/>
          <w:b/>
        </w:rPr>
        <w:t>Conclusion</w:t>
      </w:r>
    </w:p>
    <w:p w14:paraId="49B9FB83" w14:textId="31C9E748" w:rsidR="00D20A1F" w:rsidRPr="003D1712" w:rsidRDefault="00D20A1F" w:rsidP="00CA6F97">
      <w:pPr>
        <w:pStyle w:val="NoSpacing"/>
        <w:spacing w:line="480" w:lineRule="auto"/>
        <w:rPr>
          <w:rFonts w:ascii="Times New Roman" w:hAnsi="Times New Roman" w:cs="Times New Roman"/>
        </w:rPr>
      </w:pPr>
      <w:r w:rsidRPr="003D1712">
        <w:rPr>
          <w:rFonts w:ascii="Times New Roman" w:hAnsi="Times New Roman" w:cs="Times New Roman"/>
        </w:rPr>
        <w:t xml:space="preserve">To summarise, </w:t>
      </w:r>
      <w:r w:rsidR="00052BC4" w:rsidRPr="003D1712">
        <w:rPr>
          <w:rFonts w:ascii="Times New Roman" w:hAnsi="Times New Roman" w:cs="Times New Roman"/>
        </w:rPr>
        <w:t>this essay has evaluated a critical incident that has been observed as part of a structured, non-participant case study in a teaching environment. Although there have been flaws with</w:t>
      </w:r>
      <w:r w:rsidR="001D7B2C" w:rsidRPr="003D1712">
        <w:rPr>
          <w:rFonts w:ascii="Times New Roman" w:hAnsi="Times New Roman" w:cs="Times New Roman"/>
        </w:rPr>
        <w:t xml:space="preserve"> some of</w:t>
      </w:r>
      <w:r w:rsidR="00052BC4" w:rsidRPr="003D1712">
        <w:rPr>
          <w:rFonts w:ascii="Times New Roman" w:hAnsi="Times New Roman" w:cs="Times New Roman"/>
        </w:rPr>
        <w:t xml:space="preserve"> these methods, in particular in inability to </w:t>
      </w:r>
      <w:r w:rsidR="00ED5CCA" w:rsidRPr="003D1712">
        <w:rPr>
          <w:rFonts w:ascii="Times New Roman" w:hAnsi="Times New Roman" w:cs="Times New Roman"/>
        </w:rPr>
        <w:t>foresee</w:t>
      </w:r>
      <w:r w:rsidR="00052BC4" w:rsidRPr="003D1712">
        <w:rPr>
          <w:rFonts w:ascii="Times New Roman" w:hAnsi="Times New Roman" w:cs="Times New Roman"/>
        </w:rPr>
        <w:t xml:space="preserve"> events</w:t>
      </w:r>
      <w:r w:rsidR="00ED5CCA" w:rsidRPr="003D1712">
        <w:rPr>
          <w:rFonts w:ascii="Times New Roman" w:hAnsi="Times New Roman" w:cs="Times New Roman"/>
        </w:rPr>
        <w:t xml:space="preserve"> which evolve outside of the pre-set structure, it has proved, in this case, to be an effective method to record notes from the observation and noting the critical incidents that took place at the time. The reflective method used in this study has proven to be of high importance, due to the ability to consider others opinions and not only those of the researcher. </w:t>
      </w:r>
      <w:r w:rsidR="00052BC4" w:rsidRPr="003D1712">
        <w:rPr>
          <w:rFonts w:ascii="Times New Roman" w:hAnsi="Times New Roman" w:cs="Times New Roman"/>
        </w:rPr>
        <w:t xml:space="preserve">The </w:t>
      </w:r>
      <w:r w:rsidR="00ED5CCA" w:rsidRPr="003D1712">
        <w:rPr>
          <w:rFonts w:ascii="Times New Roman" w:hAnsi="Times New Roman" w:cs="Times New Roman"/>
        </w:rPr>
        <w:t xml:space="preserve">critical </w:t>
      </w:r>
      <w:r w:rsidR="00052BC4" w:rsidRPr="003D1712">
        <w:rPr>
          <w:rFonts w:ascii="Times New Roman" w:hAnsi="Times New Roman" w:cs="Times New Roman"/>
        </w:rPr>
        <w:t xml:space="preserve">evaluation has concluded the next </w:t>
      </w:r>
      <w:r w:rsidR="00ED5CCA" w:rsidRPr="003D1712">
        <w:rPr>
          <w:rFonts w:ascii="Times New Roman" w:hAnsi="Times New Roman" w:cs="Times New Roman"/>
        </w:rPr>
        <w:t xml:space="preserve">teaching and </w:t>
      </w:r>
      <w:r w:rsidR="00052BC4" w:rsidRPr="003D1712">
        <w:rPr>
          <w:rFonts w:ascii="Times New Roman" w:hAnsi="Times New Roman" w:cs="Times New Roman"/>
        </w:rPr>
        <w:t>learning steps</w:t>
      </w:r>
      <w:r w:rsidR="00ED5CCA" w:rsidRPr="003D1712">
        <w:rPr>
          <w:rFonts w:ascii="Times New Roman" w:hAnsi="Times New Roman" w:cs="Times New Roman"/>
        </w:rPr>
        <w:t xml:space="preserve"> and are supported by the literature reviewed in the denoted fields of study. The</w:t>
      </w:r>
      <w:r w:rsidR="001D7B2C" w:rsidRPr="003D1712">
        <w:rPr>
          <w:rFonts w:ascii="Times New Roman" w:hAnsi="Times New Roman" w:cs="Times New Roman"/>
        </w:rPr>
        <w:t>se</w:t>
      </w:r>
      <w:r w:rsidR="00ED5CCA" w:rsidRPr="003D1712">
        <w:rPr>
          <w:rFonts w:ascii="Times New Roman" w:hAnsi="Times New Roman" w:cs="Times New Roman"/>
        </w:rPr>
        <w:t xml:space="preserve"> c</w:t>
      </w:r>
      <w:r w:rsidR="001D7B2C" w:rsidRPr="003D1712">
        <w:rPr>
          <w:rFonts w:ascii="Times New Roman" w:hAnsi="Times New Roman" w:cs="Times New Roman"/>
        </w:rPr>
        <w:t>an</w:t>
      </w:r>
      <w:r w:rsidR="00ED5CCA" w:rsidRPr="003D1712">
        <w:rPr>
          <w:rFonts w:ascii="Times New Roman" w:hAnsi="Times New Roman" w:cs="Times New Roman"/>
        </w:rPr>
        <w:t xml:space="preserve"> be linked to the Professional </w:t>
      </w:r>
      <w:r w:rsidR="001D7B2C" w:rsidRPr="003D1712">
        <w:rPr>
          <w:rFonts w:ascii="Times New Roman" w:hAnsi="Times New Roman" w:cs="Times New Roman"/>
        </w:rPr>
        <w:t>S</w:t>
      </w:r>
      <w:r w:rsidR="00ED5CCA" w:rsidRPr="003D1712">
        <w:rPr>
          <w:rFonts w:ascii="Times New Roman" w:hAnsi="Times New Roman" w:cs="Times New Roman"/>
        </w:rPr>
        <w:t xml:space="preserve">tandards of </w:t>
      </w:r>
      <w:r w:rsidR="001D7B2C" w:rsidRPr="003D1712">
        <w:rPr>
          <w:rFonts w:ascii="Times New Roman" w:hAnsi="Times New Roman" w:cs="Times New Roman"/>
        </w:rPr>
        <w:t>T</w:t>
      </w:r>
      <w:r w:rsidR="00ED5CCA" w:rsidRPr="003D1712">
        <w:rPr>
          <w:rFonts w:ascii="Times New Roman" w:hAnsi="Times New Roman" w:cs="Times New Roman"/>
        </w:rPr>
        <w:t>eaching, which include innovation, collaboration, leadership and professional learning. (</w:t>
      </w:r>
      <w:r w:rsidR="006B3DC5" w:rsidRPr="003D1712">
        <w:rPr>
          <w:rFonts w:ascii="Times New Roman" w:hAnsi="Times New Roman" w:cs="Times New Roman"/>
        </w:rPr>
        <w:t>Welsh Assembly Government, 2019, p.2</w:t>
      </w:r>
      <w:r w:rsidR="00ED5CCA" w:rsidRPr="003D1712">
        <w:rPr>
          <w:rFonts w:ascii="Times New Roman" w:hAnsi="Times New Roman" w:cs="Times New Roman"/>
        </w:rPr>
        <w:t xml:space="preserve">) </w:t>
      </w:r>
      <w:r w:rsidR="00E62234" w:rsidRPr="003D1712">
        <w:rPr>
          <w:rFonts w:ascii="Times New Roman" w:hAnsi="Times New Roman" w:cs="Times New Roman"/>
        </w:rPr>
        <w:t>Whilst considering the critical evaluation of next teaching and learning steps included in this essay, it is essential to note that these outcomes are based upon the critical incident I interpreted during my observation. Critical incidents are simply incidents that become critical due to the researcher’s ability to delve into and evaluate an incident that may seem trivial to others</w:t>
      </w:r>
      <w:r w:rsidR="00706071" w:rsidRPr="003D1712">
        <w:rPr>
          <w:rFonts w:ascii="Times New Roman" w:hAnsi="Times New Roman" w:cs="Times New Roman"/>
        </w:rPr>
        <w:t xml:space="preserve">, in order to improve </w:t>
      </w:r>
      <w:r w:rsidR="001D7B2C" w:rsidRPr="003D1712">
        <w:rPr>
          <w:rFonts w:ascii="Times New Roman" w:hAnsi="Times New Roman" w:cs="Times New Roman"/>
        </w:rPr>
        <w:t xml:space="preserve">their own personal </w:t>
      </w:r>
      <w:r w:rsidR="00706071" w:rsidRPr="003D1712">
        <w:rPr>
          <w:rFonts w:ascii="Times New Roman" w:hAnsi="Times New Roman" w:cs="Times New Roman"/>
        </w:rPr>
        <w:t xml:space="preserve">practice. </w:t>
      </w:r>
    </w:p>
    <w:p w14:paraId="28DE1CB5" w14:textId="76FA3E6C" w:rsidR="00561A1B" w:rsidRPr="003D1712" w:rsidRDefault="00561A1B" w:rsidP="00CA6F97">
      <w:pPr>
        <w:spacing w:line="480" w:lineRule="auto"/>
      </w:pPr>
    </w:p>
    <w:p w14:paraId="79399C2F" w14:textId="3229A718" w:rsidR="003E13C2" w:rsidRPr="003D1712" w:rsidRDefault="003E13C2" w:rsidP="00706071"/>
    <w:p w14:paraId="32D54A19" w14:textId="7C67AACF" w:rsidR="00040B60" w:rsidRPr="00706071" w:rsidRDefault="00040B60" w:rsidP="00706071"/>
    <w:p w14:paraId="1D4C7A10" w14:textId="19F37FAC" w:rsidR="00247849" w:rsidRPr="00706071" w:rsidRDefault="00247849" w:rsidP="00706071"/>
    <w:p w14:paraId="2D75A461" w14:textId="152FEE3D" w:rsidR="00247849" w:rsidRPr="00706071" w:rsidRDefault="00247849" w:rsidP="00706071"/>
    <w:p w14:paraId="6AD35B32" w14:textId="3048D2B9" w:rsidR="00247849" w:rsidRPr="00706071" w:rsidRDefault="00247849" w:rsidP="00706071"/>
    <w:p w14:paraId="4707662C" w14:textId="738E4F82" w:rsidR="00C510F2" w:rsidRPr="003D1712" w:rsidRDefault="00F707F7" w:rsidP="00706071">
      <w:pPr>
        <w:rPr>
          <w:b/>
        </w:rPr>
      </w:pPr>
      <w:r w:rsidRPr="003D1712">
        <w:rPr>
          <w:b/>
        </w:rPr>
        <w:t xml:space="preserve">Essay Word Count: </w:t>
      </w:r>
      <w:r w:rsidR="001D7B2C" w:rsidRPr="003D1712">
        <w:rPr>
          <w:b/>
        </w:rPr>
        <w:t>4,</w:t>
      </w:r>
      <w:r w:rsidR="006014D7">
        <w:rPr>
          <w:b/>
        </w:rPr>
        <w:t>39</w:t>
      </w:r>
      <w:r w:rsidR="00603037">
        <w:rPr>
          <w:b/>
        </w:rPr>
        <w:t>7</w:t>
      </w:r>
    </w:p>
    <w:p w14:paraId="266AD27E" w14:textId="68130A98" w:rsidR="00C510F2" w:rsidRDefault="00C510F2" w:rsidP="00706071"/>
    <w:p w14:paraId="3D8A5A23" w14:textId="7FB0C049" w:rsidR="003D1712" w:rsidRDefault="003D1712" w:rsidP="00706071"/>
    <w:p w14:paraId="3ACDACFA" w14:textId="7F71C16B" w:rsidR="003D1712" w:rsidRDefault="003D1712" w:rsidP="00706071"/>
    <w:p w14:paraId="31C395A4" w14:textId="37508F64" w:rsidR="00E62234" w:rsidRPr="00706071" w:rsidRDefault="00E62234" w:rsidP="00706071"/>
    <w:p w14:paraId="3BE3EE00" w14:textId="6B1A00E4" w:rsidR="0066604C" w:rsidRPr="003D1712" w:rsidRDefault="0066604C" w:rsidP="00706071">
      <w:r w:rsidRPr="003D1712">
        <w:rPr>
          <w:b/>
        </w:rPr>
        <w:lastRenderedPageBreak/>
        <w:t>Reference List</w:t>
      </w:r>
      <w:r w:rsidR="007E20C3" w:rsidRPr="003D1712">
        <w:rPr>
          <w:b/>
        </w:rPr>
        <w:t xml:space="preserve"> </w:t>
      </w:r>
    </w:p>
    <w:p w14:paraId="19512AC2" w14:textId="2E9EE073" w:rsidR="007E20C3" w:rsidRPr="00706071" w:rsidRDefault="007E20C3" w:rsidP="00706071"/>
    <w:p w14:paraId="20155972" w14:textId="44F5FAE1" w:rsidR="003E13C2" w:rsidRPr="00706071" w:rsidRDefault="003E13C2" w:rsidP="00706071">
      <w:pPr>
        <w:rPr>
          <w:color w:val="000000" w:themeColor="text1"/>
        </w:rPr>
      </w:pPr>
      <w:r w:rsidRPr="00706071">
        <w:rPr>
          <w:color w:val="000000" w:themeColor="text1"/>
          <w:shd w:val="clear" w:color="auto" w:fill="FFFFFF"/>
        </w:rPr>
        <w:t>British Educational Research Association [BERA] (2018) </w:t>
      </w:r>
      <w:r w:rsidRPr="00706071">
        <w:rPr>
          <w:i/>
          <w:iCs/>
          <w:color w:val="000000" w:themeColor="text1"/>
        </w:rPr>
        <w:t>Ethical guidelines for educational research</w:t>
      </w:r>
      <w:r w:rsidRPr="00706071">
        <w:rPr>
          <w:color w:val="000000" w:themeColor="text1"/>
          <w:shd w:val="clear" w:color="auto" w:fill="FFFFFF"/>
        </w:rPr>
        <w:t>. 4th ed. Available at: </w:t>
      </w:r>
      <w:hyperlink r:id="rId8" w:history="1">
        <w:r w:rsidRPr="00706071">
          <w:rPr>
            <w:color w:val="000000" w:themeColor="text1"/>
            <w:u w:val="single"/>
          </w:rPr>
          <w:t>https://www.bera.ac.uk/researchers-resources/publications/ethical-guidelines-for-educational-research-2018</w:t>
        </w:r>
      </w:hyperlink>
      <w:r w:rsidRPr="00706071">
        <w:rPr>
          <w:color w:val="000000" w:themeColor="text1"/>
          <w:shd w:val="clear" w:color="auto" w:fill="FFFFFF"/>
        </w:rPr>
        <w:t> (Accessed: 10th of October 2020).</w:t>
      </w:r>
    </w:p>
    <w:p w14:paraId="34918815" w14:textId="3C56F854" w:rsidR="007F58D0" w:rsidRPr="00706071" w:rsidRDefault="007F58D0" w:rsidP="00706071">
      <w:pPr>
        <w:pStyle w:val="NormalWeb"/>
      </w:pPr>
      <w:r w:rsidRPr="00706071">
        <w:t xml:space="preserve">Brookfield, S. (1998) </w:t>
      </w:r>
      <w:r w:rsidR="00126429" w:rsidRPr="00706071">
        <w:t xml:space="preserve">‘Critically Reflective Practice’ </w:t>
      </w:r>
      <w:r w:rsidRPr="00706071">
        <w:rPr>
          <w:i/>
        </w:rPr>
        <w:t>The Journal of Continuing Education in the Health Professions</w:t>
      </w:r>
      <w:r w:rsidRPr="00706071">
        <w:t xml:space="preserve">, </w:t>
      </w:r>
      <w:r w:rsidR="00126429" w:rsidRPr="00706071">
        <w:t>v</w:t>
      </w:r>
      <w:r w:rsidRPr="00706071">
        <w:t>ol</w:t>
      </w:r>
      <w:r w:rsidR="00126429" w:rsidRPr="00706071">
        <w:t>.</w:t>
      </w:r>
      <w:r w:rsidRPr="00706071">
        <w:t xml:space="preserve"> 18</w:t>
      </w:r>
      <w:r w:rsidR="00126429" w:rsidRPr="00706071">
        <w:t>, p.197-205</w:t>
      </w:r>
    </w:p>
    <w:p w14:paraId="321DDE99" w14:textId="61E8A1BC" w:rsidR="00A36FB1" w:rsidRPr="00706071" w:rsidRDefault="00A36FB1" w:rsidP="00706071">
      <w:pPr>
        <w:pStyle w:val="NormalWeb"/>
      </w:pPr>
      <w:r w:rsidRPr="00706071">
        <w:t xml:space="preserve">Capel, S., Leask, M. and Turner, T. (2004) </w:t>
      </w:r>
      <w:r w:rsidRPr="00706071">
        <w:rPr>
          <w:i/>
        </w:rPr>
        <w:t>Learning to Teach in the Secondary School: A companion to school experience.</w:t>
      </w:r>
      <w:r w:rsidRPr="00706071">
        <w:t xml:space="preserve"> 3</w:t>
      </w:r>
      <w:r w:rsidRPr="00706071">
        <w:rPr>
          <w:vertAlign w:val="superscript"/>
        </w:rPr>
        <w:t>rd</w:t>
      </w:r>
      <w:r w:rsidRPr="00706071">
        <w:t xml:space="preserve"> ed. London: Routledge</w:t>
      </w:r>
    </w:p>
    <w:p w14:paraId="62680309" w14:textId="0B6076F2" w:rsidR="008D2691" w:rsidRPr="00706071" w:rsidRDefault="00AA25CF" w:rsidP="00706071">
      <w:pPr>
        <w:rPr>
          <w:color w:val="000000" w:themeColor="text1"/>
        </w:rPr>
      </w:pPr>
      <w:r w:rsidRPr="00706071">
        <w:rPr>
          <w:color w:val="000000" w:themeColor="text1"/>
        </w:rPr>
        <w:t xml:space="preserve">Cohen, L., Manion, L. and Morrison, K.  (2007) </w:t>
      </w:r>
      <w:r w:rsidRPr="00706071">
        <w:rPr>
          <w:i/>
          <w:color w:val="000000" w:themeColor="text1"/>
        </w:rPr>
        <w:t>Research Methods in Education.</w:t>
      </w:r>
      <w:r w:rsidRPr="00706071">
        <w:rPr>
          <w:color w:val="000000" w:themeColor="text1"/>
        </w:rPr>
        <w:t xml:space="preserve"> 6</w:t>
      </w:r>
      <w:r w:rsidRPr="00706071">
        <w:rPr>
          <w:color w:val="000000" w:themeColor="text1"/>
          <w:vertAlign w:val="superscript"/>
        </w:rPr>
        <w:t>th</w:t>
      </w:r>
      <w:r w:rsidRPr="00706071">
        <w:rPr>
          <w:color w:val="000000" w:themeColor="text1"/>
        </w:rPr>
        <w:t xml:space="preserve"> ed. Abingdon: Routledge</w:t>
      </w:r>
    </w:p>
    <w:p w14:paraId="3C692578" w14:textId="735BD00F" w:rsidR="00B7364F" w:rsidRPr="00706071" w:rsidRDefault="00B7364F" w:rsidP="00706071">
      <w:pPr>
        <w:pStyle w:val="NormalWeb"/>
        <w:rPr>
          <w:color w:val="000000" w:themeColor="text1"/>
        </w:rPr>
      </w:pPr>
      <w:r w:rsidRPr="00706071">
        <w:rPr>
          <w:color w:val="000000" w:themeColor="text1"/>
        </w:rPr>
        <w:t xml:space="preserve">Donaldson, G. (2015) </w:t>
      </w:r>
      <w:r w:rsidR="007F684E" w:rsidRPr="00706071">
        <w:rPr>
          <w:i/>
          <w:color w:val="000000" w:themeColor="text1"/>
        </w:rPr>
        <w:t>Successful Futures: Independent Review of Curriculum</w:t>
      </w:r>
      <w:r w:rsidR="007F684E" w:rsidRPr="00706071">
        <w:rPr>
          <w:i/>
          <w:color w:val="000000" w:themeColor="text1"/>
        </w:rPr>
        <w:br/>
        <w:t>and Assessment Arrangements in Wales</w:t>
      </w:r>
      <w:r w:rsidR="007F684E" w:rsidRPr="00706071">
        <w:rPr>
          <w:color w:val="000000" w:themeColor="text1"/>
        </w:rPr>
        <w:t xml:space="preserve">. Crown </w:t>
      </w:r>
      <w:r w:rsidR="00DC79DA" w:rsidRPr="00706071">
        <w:rPr>
          <w:color w:val="000000" w:themeColor="text1"/>
        </w:rPr>
        <w:t xml:space="preserve">Copyright. Cardiff. Available at: </w:t>
      </w:r>
      <w:hyperlink r:id="rId9" w:history="1">
        <w:r w:rsidR="00DC79DA" w:rsidRPr="00706071">
          <w:rPr>
            <w:rStyle w:val="Hyperlink"/>
          </w:rPr>
          <w:t>https://gov.wales/sites/default/files/publications/2018-03/successful-futures.pdf</w:t>
        </w:r>
      </w:hyperlink>
      <w:r w:rsidR="00DC79DA" w:rsidRPr="00706071">
        <w:rPr>
          <w:color w:val="000000" w:themeColor="text1"/>
        </w:rPr>
        <w:t xml:space="preserve">  (Accessed: 16</w:t>
      </w:r>
      <w:r w:rsidR="00DC79DA" w:rsidRPr="00706071">
        <w:rPr>
          <w:color w:val="000000" w:themeColor="text1"/>
          <w:vertAlign w:val="superscript"/>
        </w:rPr>
        <w:t>th</w:t>
      </w:r>
      <w:r w:rsidR="00DC79DA" w:rsidRPr="00706071">
        <w:rPr>
          <w:color w:val="000000" w:themeColor="text1"/>
        </w:rPr>
        <w:t xml:space="preserve"> of October 2020)</w:t>
      </w:r>
    </w:p>
    <w:p w14:paraId="608810A1" w14:textId="55FA1971" w:rsidR="00BC6D25" w:rsidRPr="00706071" w:rsidRDefault="00BC6D25" w:rsidP="00706071">
      <w:pPr>
        <w:pStyle w:val="NoSpacing"/>
        <w:rPr>
          <w:rFonts w:ascii="Times New Roman" w:hAnsi="Times New Roman" w:cs="Times New Roman"/>
          <w:color w:val="000000" w:themeColor="text1"/>
        </w:rPr>
      </w:pPr>
      <w:r w:rsidRPr="00706071">
        <w:rPr>
          <w:rFonts w:ascii="Times New Roman" w:hAnsi="Times New Roman" w:cs="Times New Roman"/>
          <w:color w:val="000000" w:themeColor="text1"/>
        </w:rPr>
        <w:t xml:space="preserve">Estyn (2014a) </w:t>
      </w:r>
      <w:r w:rsidRPr="00706071">
        <w:rPr>
          <w:rFonts w:ascii="Times New Roman" w:hAnsi="Times New Roman" w:cs="Times New Roman"/>
          <w:i/>
          <w:color w:val="000000" w:themeColor="text1"/>
        </w:rPr>
        <w:t xml:space="preserve">Estyn Report on </w:t>
      </w:r>
      <w:r w:rsidR="00CE10EE" w:rsidRPr="00706071">
        <w:rPr>
          <w:rFonts w:ascii="Times New Roman" w:hAnsi="Times New Roman" w:cs="Times New Roman"/>
          <w:i/>
          <w:color w:val="000000" w:themeColor="text1"/>
        </w:rPr>
        <w:t>Placement School</w:t>
      </w:r>
      <w:r w:rsidRPr="00706071">
        <w:rPr>
          <w:rFonts w:ascii="Times New Roman" w:hAnsi="Times New Roman" w:cs="Times New Roman"/>
          <w:i/>
          <w:color w:val="000000" w:themeColor="text1"/>
        </w:rPr>
        <w:t>.</w:t>
      </w:r>
      <w:r w:rsidRPr="00706071">
        <w:rPr>
          <w:rFonts w:ascii="Times New Roman" w:hAnsi="Times New Roman" w:cs="Times New Roman"/>
          <w:color w:val="000000" w:themeColor="text1"/>
        </w:rPr>
        <w:t xml:space="preserve"> Available at:</w:t>
      </w:r>
      <w:r w:rsidR="00EE695A" w:rsidRPr="00706071">
        <w:rPr>
          <w:rFonts w:ascii="Times New Roman" w:hAnsi="Times New Roman" w:cs="Times New Roman"/>
          <w:color w:val="000000" w:themeColor="text1"/>
        </w:rPr>
        <w:t xml:space="preserve"> </w:t>
      </w:r>
      <w:hyperlink r:id="rId10" w:history="1">
        <w:r w:rsidR="00CB7AB0" w:rsidRPr="00706071">
          <w:rPr>
            <w:rStyle w:val="Hyperlink"/>
            <w:rFonts w:ascii="Times New Roman" w:hAnsi="Times New Roman" w:cs="Times New Roman"/>
          </w:rPr>
          <w:t>https://www.estyn.gov.wales/provider/placementschool</w:t>
        </w:r>
      </w:hyperlink>
      <w:r w:rsidRPr="00706071">
        <w:rPr>
          <w:rFonts w:ascii="Times New Roman" w:hAnsi="Times New Roman" w:cs="Times New Roman"/>
          <w:color w:val="000000" w:themeColor="text1"/>
        </w:rPr>
        <w:t xml:space="preserve">  (Accessed: 10th of October 2020).</w:t>
      </w:r>
    </w:p>
    <w:p w14:paraId="4F4FF7BF" w14:textId="6CD6CC35" w:rsidR="008E7E4B" w:rsidRPr="00706071" w:rsidRDefault="008E7E4B" w:rsidP="00706071">
      <w:pPr>
        <w:rPr>
          <w:color w:val="000000" w:themeColor="text1"/>
        </w:rPr>
      </w:pPr>
    </w:p>
    <w:p w14:paraId="2A12FB41" w14:textId="39F10666" w:rsidR="002A001F" w:rsidRPr="00706071" w:rsidRDefault="002A001F" w:rsidP="00706071">
      <w:pPr>
        <w:rPr>
          <w:color w:val="000000" w:themeColor="text1"/>
        </w:rPr>
      </w:pPr>
      <w:r w:rsidRPr="00706071">
        <w:rPr>
          <w:color w:val="000000" w:themeColor="text1"/>
        </w:rPr>
        <w:t xml:space="preserve">Estyn (2014b) </w:t>
      </w:r>
      <w:r w:rsidRPr="00706071">
        <w:rPr>
          <w:i/>
          <w:color w:val="000000" w:themeColor="text1"/>
        </w:rPr>
        <w:t xml:space="preserve">Estyn: Effective classroom observation in primary and secondary schools. </w:t>
      </w:r>
      <w:r w:rsidRPr="00706071">
        <w:rPr>
          <w:color w:val="000000" w:themeColor="text1"/>
        </w:rPr>
        <w:t xml:space="preserve">Available at: </w:t>
      </w:r>
      <w:hyperlink r:id="rId11" w:history="1">
        <w:r w:rsidRPr="00706071">
          <w:rPr>
            <w:rStyle w:val="Hyperlink"/>
            <w:color w:val="000000" w:themeColor="text1"/>
          </w:rPr>
          <w:t>https://www.estyn.gov.wales/system/files/2020-07/Effective%2520classroom%2520observation%2520in%2520primary%2520and%2520secondary%2520schools%2520-%2520October%25202014.pdf</w:t>
        </w:r>
      </w:hyperlink>
      <w:r w:rsidRPr="00706071">
        <w:rPr>
          <w:color w:val="000000" w:themeColor="text1"/>
        </w:rPr>
        <w:t xml:space="preserve"> (Accessed: 11</w:t>
      </w:r>
      <w:r w:rsidRPr="00706071">
        <w:rPr>
          <w:color w:val="000000" w:themeColor="text1"/>
          <w:vertAlign w:val="superscript"/>
        </w:rPr>
        <w:t>th</w:t>
      </w:r>
      <w:r w:rsidRPr="00706071">
        <w:rPr>
          <w:color w:val="000000" w:themeColor="text1"/>
        </w:rPr>
        <w:t xml:space="preserve"> of October 2020)</w:t>
      </w:r>
    </w:p>
    <w:p w14:paraId="1AEB04BC" w14:textId="2449C1A4" w:rsidR="002A001F" w:rsidRPr="00706071" w:rsidRDefault="002A001F" w:rsidP="00706071">
      <w:pPr>
        <w:rPr>
          <w:color w:val="000000" w:themeColor="text1"/>
        </w:rPr>
      </w:pPr>
    </w:p>
    <w:p w14:paraId="3C968386" w14:textId="7CE95214" w:rsidR="00DC79DA" w:rsidRPr="00706071" w:rsidRDefault="00DC79DA" w:rsidP="00706071">
      <w:pPr>
        <w:rPr>
          <w:color w:val="000000" w:themeColor="text1"/>
        </w:rPr>
      </w:pPr>
      <w:r w:rsidRPr="00706071">
        <w:rPr>
          <w:color w:val="000000" w:themeColor="text1"/>
          <w:lang w:val="en-US"/>
        </w:rPr>
        <w:t xml:space="preserve">Fletcher-Wood, H. (2016) </w:t>
      </w:r>
      <w:r w:rsidRPr="00706071">
        <w:rPr>
          <w:i/>
          <w:color w:val="000000" w:themeColor="text1"/>
          <w:lang w:val="en-US"/>
        </w:rPr>
        <w:t>Ticked off.</w:t>
      </w:r>
      <w:r w:rsidRPr="00706071">
        <w:rPr>
          <w:color w:val="000000" w:themeColor="text1"/>
          <w:lang w:val="en-US"/>
        </w:rPr>
        <w:t xml:space="preserve"> Carmarthen: Crown House Publishing Ltd</w:t>
      </w:r>
    </w:p>
    <w:p w14:paraId="47BF2BF2" w14:textId="77777777" w:rsidR="00DC79DA" w:rsidRPr="00706071" w:rsidRDefault="00DC79DA" w:rsidP="00706071">
      <w:pPr>
        <w:rPr>
          <w:color w:val="000000" w:themeColor="text1"/>
        </w:rPr>
      </w:pPr>
    </w:p>
    <w:p w14:paraId="3A4BA0DA" w14:textId="6F8175C5" w:rsidR="003E13C2" w:rsidRPr="00706071" w:rsidRDefault="003E13C2" w:rsidP="00706071">
      <w:pPr>
        <w:rPr>
          <w:color w:val="000000" w:themeColor="text1"/>
        </w:rPr>
      </w:pPr>
      <w:r w:rsidRPr="00706071">
        <w:rPr>
          <w:color w:val="000000" w:themeColor="text1"/>
        </w:rPr>
        <w:t xml:space="preserve">Joshi, K. (2018) ‘Critical Incidents for Teachers’ Professional Development’, </w:t>
      </w:r>
      <w:r w:rsidRPr="00706071">
        <w:rPr>
          <w:i/>
          <w:color w:val="000000" w:themeColor="text1"/>
        </w:rPr>
        <w:t xml:space="preserve">Journal of NELTA </w:t>
      </w:r>
      <w:proofErr w:type="spellStart"/>
      <w:r w:rsidRPr="00706071">
        <w:rPr>
          <w:i/>
          <w:color w:val="000000" w:themeColor="text1"/>
        </w:rPr>
        <w:t>Surkhet</w:t>
      </w:r>
      <w:proofErr w:type="spellEnd"/>
      <w:r w:rsidRPr="00706071">
        <w:rPr>
          <w:i/>
          <w:color w:val="000000" w:themeColor="text1"/>
        </w:rPr>
        <w:t>,</w:t>
      </w:r>
      <w:r w:rsidRPr="00706071">
        <w:rPr>
          <w:color w:val="000000" w:themeColor="text1"/>
        </w:rPr>
        <w:t xml:space="preserve"> vol.5, p.82-88</w:t>
      </w:r>
    </w:p>
    <w:p w14:paraId="661B2D29" w14:textId="3BA070FC" w:rsidR="00130A1B" w:rsidRPr="00706071" w:rsidRDefault="00130A1B" w:rsidP="00706071">
      <w:pPr>
        <w:rPr>
          <w:color w:val="000000" w:themeColor="text1"/>
        </w:rPr>
      </w:pPr>
    </w:p>
    <w:p w14:paraId="151B4D64" w14:textId="0924E4A0" w:rsidR="00130A1B" w:rsidRPr="00706071" w:rsidRDefault="00130A1B" w:rsidP="00706071">
      <w:pPr>
        <w:rPr>
          <w:color w:val="000000" w:themeColor="text1"/>
        </w:rPr>
      </w:pPr>
      <w:r w:rsidRPr="00706071">
        <w:rPr>
          <w:color w:val="000000" w:themeColor="text1"/>
        </w:rPr>
        <w:t xml:space="preserve">Kumar, R. (2014) </w:t>
      </w:r>
      <w:r w:rsidRPr="00706071">
        <w:rPr>
          <w:i/>
          <w:color w:val="000000" w:themeColor="text1"/>
        </w:rPr>
        <w:t>Research Methodology: a step by step guide for beginners.</w:t>
      </w:r>
      <w:r w:rsidRPr="00706071">
        <w:rPr>
          <w:color w:val="000000" w:themeColor="text1"/>
        </w:rPr>
        <w:t xml:space="preserve"> 4</w:t>
      </w:r>
      <w:r w:rsidRPr="00706071">
        <w:rPr>
          <w:color w:val="000000" w:themeColor="text1"/>
          <w:vertAlign w:val="superscript"/>
        </w:rPr>
        <w:t>th</w:t>
      </w:r>
      <w:r w:rsidRPr="00706071">
        <w:rPr>
          <w:color w:val="000000" w:themeColor="text1"/>
        </w:rPr>
        <w:t xml:space="preserve"> ed. Los Angeles: SAGE</w:t>
      </w:r>
    </w:p>
    <w:p w14:paraId="5F397508" w14:textId="0A46A315" w:rsidR="003E13C2" w:rsidRPr="00C510F2" w:rsidRDefault="003E13C2">
      <w:pPr>
        <w:rPr>
          <w:color w:val="000000" w:themeColor="text1"/>
        </w:rPr>
      </w:pPr>
    </w:p>
    <w:p w14:paraId="52EB08D6" w14:textId="10888FAF" w:rsidR="00556360" w:rsidRPr="00C510F2" w:rsidRDefault="00556360">
      <w:pPr>
        <w:rPr>
          <w:color w:val="000000" w:themeColor="text1"/>
        </w:rPr>
      </w:pPr>
      <w:r w:rsidRPr="00C510F2">
        <w:rPr>
          <w:color w:val="000000" w:themeColor="text1"/>
        </w:rPr>
        <w:t xml:space="preserve">National Assembly for Wales (2004) </w:t>
      </w:r>
      <w:r w:rsidRPr="00C510F2">
        <w:rPr>
          <w:i/>
          <w:color w:val="000000" w:themeColor="text1"/>
        </w:rPr>
        <w:t>Special Educational Needs Code of Practice for Wales.</w:t>
      </w:r>
      <w:r w:rsidRPr="00C510F2">
        <w:rPr>
          <w:color w:val="000000" w:themeColor="text1"/>
        </w:rPr>
        <w:t xml:space="preserve"> Cardiff: National Assembly for Wales</w:t>
      </w:r>
    </w:p>
    <w:p w14:paraId="3DBF01AE" w14:textId="77777777" w:rsidR="00556360" w:rsidRPr="00C510F2" w:rsidRDefault="00556360">
      <w:pPr>
        <w:rPr>
          <w:color w:val="000000" w:themeColor="text1"/>
        </w:rPr>
      </w:pPr>
    </w:p>
    <w:p w14:paraId="5801A6A1" w14:textId="51748593" w:rsidR="00BD513B" w:rsidRPr="00C510F2" w:rsidRDefault="00BD513B">
      <w:pPr>
        <w:rPr>
          <w:color w:val="000000" w:themeColor="text1"/>
        </w:rPr>
      </w:pPr>
      <w:r w:rsidRPr="00C510F2">
        <w:rPr>
          <w:color w:val="000000" w:themeColor="text1"/>
        </w:rPr>
        <w:t>Peer, G. and Reid, L. (201</w:t>
      </w:r>
      <w:r w:rsidR="00CB15E8" w:rsidRPr="00C510F2">
        <w:rPr>
          <w:color w:val="000000" w:themeColor="text1"/>
        </w:rPr>
        <w:t>1</w:t>
      </w:r>
      <w:r w:rsidRPr="00C510F2">
        <w:rPr>
          <w:color w:val="000000" w:themeColor="text1"/>
        </w:rPr>
        <w:t xml:space="preserve">) </w:t>
      </w:r>
      <w:r w:rsidRPr="00C510F2">
        <w:rPr>
          <w:i/>
          <w:color w:val="000000" w:themeColor="text1"/>
        </w:rPr>
        <w:t>Special Educational Needs: a guide for inclusive practice.</w:t>
      </w:r>
      <w:r w:rsidR="00CB15E8" w:rsidRPr="00C510F2">
        <w:rPr>
          <w:color w:val="000000" w:themeColor="text1"/>
        </w:rPr>
        <w:t xml:space="preserve"> </w:t>
      </w:r>
      <w:r w:rsidRPr="00C510F2">
        <w:rPr>
          <w:color w:val="000000" w:themeColor="text1"/>
        </w:rPr>
        <w:t>London: SAGE</w:t>
      </w:r>
    </w:p>
    <w:p w14:paraId="22CD8A0A" w14:textId="77777777" w:rsidR="00BD513B" w:rsidRPr="00C510F2" w:rsidRDefault="00BD513B">
      <w:pPr>
        <w:rPr>
          <w:color w:val="000000" w:themeColor="text1"/>
        </w:rPr>
      </w:pPr>
    </w:p>
    <w:p w14:paraId="1A254766" w14:textId="33C262C0" w:rsidR="00A36FB1" w:rsidRPr="00C510F2" w:rsidRDefault="003E13C2">
      <w:pPr>
        <w:rPr>
          <w:color w:val="000000" w:themeColor="text1"/>
        </w:rPr>
      </w:pPr>
      <w:r w:rsidRPr="00C510F2">
        <w:rPr>
          <w:color w:val="000000" w:themeColor="text1"/>
        </w:rPr>
        <w:t xml:space="preserve">Richards, J. and Farrell, T. (2010) </w:t>
      </w:r>
      <w:r w:rsidRPr="00C510F2">
        <w:rPr>
          <w:i/>
          <w:color w:val="000000" w:themeColor="text1"/>
        </w:rPr>
        <w:t>Professional development for language teachers.</w:t>
      </w:r>
      <w:r w:rsidRPr="00C510F2">
        <w:rPr>
          <w:color w:val="000000" w:themeColor="text1"/>
        </w:rPr>
        <w:t xml:space="preserve"> Cambridge: Cambridge University Press</w:t>
      </w:r>
    </w:p>
    <w:p w14:paraId="5905A29C" w14:textId="77777777" w:rsidR="008373F6" w:rsidRPr="00C510F2" w:rsidRDefault="008373F6">
      <w:pPr>
        <w:rPr>
          <w:color w:val="000000" w:themeColor="text1"/>
        </w:rPr>
      </w:pPr>
    </w:p>
    <w:p w14:paraId="1FEA1B33" w14:textId="4E846CD6" w:rsidR="00BE0052" w:rsidRPr="00C510F2" w:rsidRDefault="00BE0052">
      <w:pPr>
        <w:rPr>
          <w:color w:val="000000" w:themeColor="text1"/>
        </w:rPr>
      </w:pPr>
      <w:r w:rsidRPr="00C510F2">
        <w:rPr>
          <w:color w:val="000000" w:themeColor="text1"/>
        </w:rPr>
        <w:t xml:space="preserve">Tripp, D. (1993) </w:t>
      </w:r>
      <w:r w:rsidRPr="00C510F2">
        <w:rPr>
          <w:i/>
          <w:color w:val="000000" w:themeColor="text1"/>
        </w:rPr>
        <w:t xml:space="preserve">Critical Incidents </w:t>
      </w:r>
      <w:r w:rsidR="003E13C2" w:rsidRPr="00C510F2">
        <w:rPr>
          <w:i/>
          <w:color w:val="000000" w:themeColor="text1"/>
        </w:rPr>
        <w:t>i</w:t>
      </w:r>
      <w:r w:rsidRPr="00C510F2">
        <w:rPr>
          <w:i/>
          <w:color w:val="000000" w:themeColor="text1"/>
        </w:rPr>
        <w:t>n Teachin</w:t>
      </w:r>
      <w:r w:rsidR="007F684E" w:rsidRPr="00C510F2">
        <w:rPr>
          <w:i/>
          <w:color w:val="000000" w:themeColor="text1"/>
        </w:rPr>
        <w:t>g: developing professional judgement</w:t>
      </w:r>
      <w:r w:rsidRPr="00C510F2">
        <w:rPr>
          <w:i/>
          <w:color w:val="000000" w:themeColor="text1"/>
        </w:rPr>
        <w:t>.</w:t>
      </w:r>
      <w:r w:rsidRPr="00C510F2">
        <w:rPr>
          <w:color w:val="000000" w:themeColor="text1"/>
        </w:rPr>
        <w:t xml:space="preserve"> Abingdon:</w:t>
      </w:r>
      <w:r w:rsidR="00247849" w:rsidRPr="00C510F2">
        <w:rPr>
          <w:color w:val="000000" w:themeColor="text1"/>
        </w:rPr>
        <w:t xml:space="preserve"> </w:t>
      </w:r>
      <w:r w:rsidRPr="00C510F2">
        <w:rPr>
          <w:color w:val="000000" w:themeColor="text1"/>
        </w:rPr>
        <w:t xml:space="preserve">Routledge </w:t>
      </w:r>
    </w:p>
    <w:p w14:paraId="01ADF992" w14:textId="617F7979" w:rsidR="005A69B9" w:rsidRPr="00C510F2" w:rsidRDefault="005A69B9"/>
    <w:p w14:paraId="7263FCA2" w14:textId="4A73B51F" w:rsidR="008D6F77" w:rsidRPr="00C510F2" w:rsidRDefault="008D6F77">
      <w:r w:rsidRPr="008D6F77">
        <w:rPr>
          <w:color w:val="121212"/>
          <w:shd w:val="clear" w:color="auto" w:fill="FFFFFF"/>
        </w:rPr>
        <w:lastRenderedPageBreak/>
        <w:t>Vygotsky, L. (1978).</w:t>
      </w:r>
      <w:r w:rsidRPr="00C510F2">
        <w:rPr>
          <w:color w:val="121212"/>
          <w:shd w:val="clear" w:color="auto" w:fill="FFFFFF"/>
        </w:rPr>
        <w:t> </w:t>
      </w:r>
      <w:r w:rsidRPr="00C510F2">
        <w:rPr>
          <w:i/>
          <w:iCs/>
          <w:color w:val="121212"/>
        </w:rPr>
        <w:t>Mind in society: The development of higher psychological processes</w:t>
      </w:r>
      <w:r w:rsidRPr="008D6F77">
        <w:rPr>
          <w:color w:val="121212"/>
          <w:shd w:val="clear" w:color="auto" w:fill="FFFFFF"/>
        </w:rPr>
        <w:t>. Cambridge, MA: Harvard University Press.</w:t>
      </w:r>
    </w:p>
    <w:p w14:paraId="22BC93C6" w14:textId="77777777" w:rsidR="008D6F77" w:rsidRPr="00C510F2" w:rsidRDefault="008D6F77"/>
    <w:p w14:paraId="2E2BB74D" w14:textId="77777777" w:rsidR="006E0FF1" w:rsidRPr="00C510F2" w:rsidRDefault="006E0FF1" w:rsidP="006E0FF1">
      <w:pPr>
        <w:pStyle w:val="NoSpacing"/>
        <w:rPr>
          <w:rFonts w:ascii="Times New Roman" w:hAnsi="Times New Roman" w:cs="Times New Roman"/>
        </w:rPr>
      </w:pPr>
      <w:r w:rsidRPr="00C510F2">
        <w:rPr>
          <w:rFonts w:ascii="Times New Roman" w:hAnsi="Times New Roman" w:cs="Times New Roman"/>
        </w:rPr>
        <w:t xml:space="preserve">Welsh Assembly Government (2008) Meeting the Challenge: Quality Standards in Education for More Able and Talented Pupils. Available at: </w:t>
      </w:r>
      <w:hyperlink r:id="rId12" w:history="1">
        <w:r w:rsidRPr="00C510F2">
          <w:rPr>
            <w:rStyle w:val="Hyperlink"/>
            <w:rFonts w:ascii="Times New Roman" w:hAnsi="Times New Roman" w:cs="Times New Roman"/>
          </w:rPr>
          <w:t>https://gov.wales/sites/default/files/publications/2018-11/meeting-the-challenge-quality-standards-in-education-for-more-able-and-talented-pupils_0.pdf</w:t>
        </w:r>
      </w:hyperlink>
      <w:r w:rsidRPr="00C510F2">
        <w:rPr>
          <w:rFonts w:ascii="Times New Roman" w:hAnsi="Times New Roman" w:cs="Times New Roman"/>
        </w:rPr>
        <w:t xml:space="preserve"> (Accessed 20th of October 2020)</w:t>
      </w:r>
    </w:p>
    <w:p w14:paraId="60D6DEBC" w14:textId="77777777" w:rsidR="006E0FF1" w:rsidRPr="00C510F2" w:rsidRDefault="006E0FF1"/>
    <w:p w14:paraId="7D15D730" w14:textId="1F6037DB" w:rsidR="00A71874" w:rsidRPr="00C510F2" w:rsidRDefault="00A71874" w:rsidP="00A71874">
      <w:r w:rsidRPr="00C510F2">
        <w:t xml:space="preserve">Welsh </w:t>
      </w:r>
      <w:r w:rsidR="00D31F53" w:rsidRPr="00C510F2">
        <w:t xml:space="preserve">Assembly </w:t>
      </w:r>
      <w:r w:rsidRPr="00C510F2">
        <w:t xml:space="preserve">Government (2012) </w:t>
      </w:r>
      <w:r w:rsidRPr="00C510F2">
        <w:rPr>
          <w:i/>
        </w:rPr>
        <w:t>Current literacy and dyslexia provision in Wales.</w:t>
      </w:r>
      <w:r w:rsidRPr="00C510F2">
        <w:t xml:space="preserve"> Available at: </w:t>
      </w:r>
      <w:hyperlink r:id="rId13" w:history="1">
        <w:r w:rsidRPr="00C510F2">
          <w:rPr>
            <w:rStyle w:val="Hyperlink"/>
          </w:rPr>
          <w:t>https://gov.wales/sites/default/files/statistics-and-research/2019-08/120824-current-literacy-dyslexia-provision-en.pdf</w:t>
        </w:r>
      </w:hyperlink>
      <w:r w:rsidRPr="00C510F2">
        <w:t xml:space="preserve"> (Accessed 18th of October 2020)</w:t>
      </w:r>
    </w:p>
    <w:p w14:paraId="1F3CDDCD" w14:textId="77777777" w:rsidR="00A71874" w:rsidRPr="00C510F2" w:rsidRDefault="00A71874"/>
    <w:p w14:paraId="38CBBF27" w14:textId="0D085634" w:rsidR="00026E13" w:rsidRPr="00C510F2" w:rsidRDefault="008F2A8E">
      <w:r w:rsidRPr="00C510F2">
        <w:t xml:space="preserve">Welsh </w:t>
      </w:r>
      <w:r w:rsidR="00D31F53" w:rsidRPr="00C510F2">
        <w:t xml:space="preserve">Assembly </w:t>
      </w:r>
      <w:r w:rsidRPr="00C510F2">
        <w:t xml:space="preserve">Government (2015) </w:t>
      </w:r>
      <w:r w:rsidRPr="00C510F2">
        <w:rPr>
          <w:i/>
        </w:rPr>
        <w:t>Specific learning difficulties framework</w:t>
      </w:r>
      <w:r w:rsidR="00A71874" w:rsidRPr="00C510F2">
        <w:rPr>
          <w:i/>
        </w:rPr>
        <w:t>.</w:t>
      </w:r>
      <w:r w:rsidRPr="00C510F2">
        <w:rPr>
          <w:i/>
        </w:rPr>
        <w:t xml:space="preserve"> </w:t>
      </w:r>
      <w:r w:rsidRPr="00C510F2">
        <w:t xml:space="preserve">Available at: </w:t>
      </w:r>
      <w:hyperlink r:id="rId14" w:history="1">
        <w:r w:rsidR="006E7268" w:rsidRPr="00C510F2">
          <w:rPr>
            <w:rStyle w:val="Hyperlink"/>
          </w:rPr>
          <w:t>https://gov.wales/sites/default/files/publications/2018-03/specific-learning-difficulties-framework.pdf</w:t>
        </w:r>
      </w:hyperlink>
      <w:r w:rsidR="006E7268" w:rsidRPr="00C510F2">
        <w:t xml:space="preserve"> (Accessed 18th of October 2020)</w:t>
      </w:r>
    </w:p>
    <w:p w14:paraId="3AF80E24" w14:textId="535BA823" w:rsidR="00026E13" w:rsidRPr="00C510F2" w:rsidRDefault="00026E13"/>
    <w:p w14:paraId="314796CF" w14:textId="3394067F" w:rsidR="00EC1E75" w:rsidRDefault="003B51D6">
      <w:r w:rsidRPr="00C510F2">
        <w:t xml:space="preserve">Welsh </w:t>
      </w:r>
      <w:r w:rsidR="00D31F53" w:rsidRPr="00C510F2">
        <w:t xml:space="preserve">Assembly </w:t>
      </w:r>
      <w:r w:rsidRPr="00C510F2">
        <w:t xml:space="preserve">Government (2017) </w:t>
      </w:r>
      <w:r w:rsidRPr="00C510F2">
        <w:rPr>
          <w:i/>
        </w:rPr>
        <w:t>Guidance for School information management systems.</w:t>
      </w:r>
      <w:r w:rsidRPr="00C510F2">
        <w:t xml:space="preserve"> Available at: </w:t>
      </w:r>
      <w:hyperlink r:id="rId15" w:history="1">
        <w:r w:rsidRPr="00C510F2">
          <w:rPr>
            <w:rStyle w:val="Hyperlink"/>
          </w:rPr>
          <w:t>https://gov.wales/sites/default/files/publications/2019-08/guidance-for-school-information-management-systems.pdf</w:t>
        </w:r>
      </w:hyperlink>
      <w:r w:rsidRPr="00C510F2">
        <w:t xml:space="preserve"> (Accessed 18th of October 2020)</w:t>
      </w:r>
    </w:p>
    <w:p w14:paraId="50CA0D47" w14:textId="726C4025" w:rsidR="006B3DC5" w:rsidRDefault="006B3DC5"/>
    <w:p w14:paraId="32ED9442" w14:textId="77777777" w:rsidR="006B3DC5" w:rsidRDefault="006B3DC5" w:rsidP="006B3DC5">
      <w:r>
        <w:t xml:space="preserve">Welsh Assembly Government (2019) </w:t>
      </w:r>
      <w:r w:rsidRPr="006B3DC5">
        <w:rPr>
          <w:i/>
        </w:rPr>
        <w:t>An introduction to the professional standards for teaching and leadership.</w:t>
      </w:r>
      <w:r>
        <w:t xml:space="preserve"> Available at: </w:t>
      </w:r>
      <w:hyperlink r:id="rId16" w:history="1">
        <w:r w:rsidRPr="00883BDE">
          <w:rPr>
            <w:rStyle w:val="Hyperlink"/>
          </w:rPr>
          <w:t>https://hwb.gov.wales/api/storage/932d8940-56f5-4660-aa85-afb4e87560a9/an-introduction-to-the-professional-standards-for-teaching-and-leadership.pdf</w:t>
        </w:r>
      </w:hyperlink>
      <w:r>
        <w:t xml:space="preserve"> (Accessed 20th of October 2020)</w:t>
      </w:r>
    </w:p>
    <w:p w14:paraId="046AB3AF" w14:textId="46EA2040" w:rsidR="00EC1E75" w:rsidRPr="00C510F2" w:rsidRDefault="00EC1E75" w:rsidP="00EC1E75">
      <w:pPr>
        <w:pStyle w:val="NormalWeb"/>
      </w:pPr>
      <w:r w:rsidRPr="00C510F2">
        <w:t xml:space="preserve">Welsh </w:t>
      </w:r>
      <w:r w:rsidR="00D31F53" w:rsidRPr="00C510F2">
        <w:t xml:space="preserve">Assembly </w:t>
      </w:r>
      <w:r w:rsidRPr="00C510F2">
        <w:t xml:space="preserve">Government (2020) </w:t>
      </w:r>
      <w:r w:rsidRPr="00C510F2">
        <w:rPr>
          <w:i/>
          <w:color w:val="1F1F1F"/>
        </w:rPr>
        <w:t>Curriculum for Wales 2022 guidance: children’s rights impact assessment</w:t>
      </w:r>
      <w:r w:rsidR="00D31F53" w:rsidRPr="00C510F2">
        <w:rPr>
          <w:i/>
          <w:color w:val="1F1F1F"/>
        </w:rPr>
        <w:t>.</w:t>
      </w:r>
      <w:r w:rsidRPr="00C510F2">
        <w:rPr>
          <w:i/>
          <w:color w:val="1F1F1F"/>
        </w:rPr>
        <w:t xml:space="preserve"> </w:t>
      </w:r>
      <w:r w:rsidRPr="00C510F2">
        <w:rPr>
          <w:color w:val="1F1F1F"/>
        </w:rPr>
        <w:t xml:space="preserve">Available at: </w:t>
      </w:r>
      <w:hyperlink r:id="rId17" w:history="1">
        <w:r w:rsidRPr="00C510F2">
          <w:rPr>
            <w:rStyle w:val="Hyperlink"/>
          </w:rPr>
          <w:t>https://gov.wales/curriculum-wales-2022-guidance-childrens-rights-impact-assessment</w:t>
        </w:r>
      </w:hyperlink>
      <w:r w:rsidRPr="00C510F2">
        <w:t xml:space="preserve"> (Accessed 20th of October 2020)</w:t>
      </w:r>
    </w:p>
    <w:p w14:paraId="6D878E4B" w14:textId="300C7C69" w:rsidR="00EC1E75" w:rsidRDefault="00EC1E75"/>
    <w:p w14:paraId="6A0DA102" w14:textId="27E6B3E7" w:rsidR="003A300A" w:rsidRDefault="003A300A"/>
    <w:p w14:paraId="21016A1E" w14:textId="49F0222E" w:rsidR="003A300A" w:rsidRDefault="003A300A"/>
    <w:p w14:paraId="1C5C1D33" w14:textId="14D8E2E1" w:rsidR="001D7B2C" w:rsidRDefault="001D7B2C"/>
    <w:p w14:paraId="5F8491CD" w14:textId="7BDA4AEC" w:rsidR="001D7B2C" w:rsidRDefault="001D7B2C"/>
    <w:p w14:paraId="00793DB1" w14:textId="46406FD0" w:rsidR="001D7B2C" w:rsidRDefault="001D7B2C"/>
    <w:p w14:paraId="310E6777" w14:textId="10A40A90" w:rsidR="001D7B2C" w:rsidRDefault="001D7B2C"/>
    <w:p w14:paraId="0035F0FC" w14:textId="306AAFA4" w:rsidR="001D7B2C" w:rsidRDefault="001D7B2C"/>
    <w:p w14:paraId="07E0F3FC" w14:textId="5BFCBE65" w:rsidR="001D7B2C" w:rsidRDefault="001D7B2C"/>
    <w:p w14:paraId="0A211D35" w14:textId="336A3F0A" w:rsidR="001D7B2C" w:rsidRDefault="001D7B2C"/>
    <w:p w14:paraId="0E0132BC" w14:textId="5F041071" w:rsidR="001D7B2C" w:rsidRDefault="001D7B2C"/>
    <w:p w14:paraId="39F79718" w14:textId="6A6C379A" w:rsidR="001D7B2C" w:rsidRDefault="001D7B2C"/>
    <w:p w14:paraId="472DB443" w14:textId="358D12A2" w:rsidR="001D7B2C" w:rsidRDefault="001D7B2C"/>
    <w:p w14:paraId="0010939E" w14:textId="44C5BE79" w:rsidR="00603037" w:rsidRDefault="00603037"/>
    <w:p w14:paraId="7129065D" w14:textId="4DE618E4" w:rsidR="00425D8D" w:rsidRDefault="00425D8D"/>
    <w:p w14:paraId="0F55CD74" w14:textId="69B7A0D2" w:rsidR="00425D8D" w:rsidRDefault="00425D8D"/>
    <w:p w14:paraId="44A195A5" w14:textId="77777777" w:rsidR="00425D8D" w:rsidRPr="00052BC4" w:rsidRDefault="00425D8D"/>
    <w:p w14:paraId="0D3AE97A" w14:textId="281B9C74" w:rsidR="003A300A" w:rsidRPr="00052BC4" w:rsidRDefault="003A300A"/>
    <w:p w14:paraId="464DCB48" w14:textId="317C6B63" w:rsidR="003A300A" w:rsidRPr="00052BC4" w:rsidRDefault="003A300A"/>
    <w:p w14:paraId="0D3093D4" w14:textId="1BA3DDD8" w:rsidR="003A300A" w:rsidRPr="00052BC4" w:rsidRDefault="003A300A"/>
    <w:p w14:paraId="39E52619" w14:textId="46B2E71B" w:rsidR="003A300A" w:rsidRDefault="003A300A" w:rsidP="003A300A">
      <w:pPr>
        <w:rPr>
          <w:rStyle w:val="apple-converted-space"/>
          <w:b/>
          <w:bCs/>
          <w:color w:val="222222"/>
        </w:rPr>
      </w:pPr>
      <w:r w:rsidRPr="000B15F0">
        <w:rPr>
          <w:b/>
          <w:bCs/>
          <w:color w:val="222222"/>
        </w:rPr>
        <w:lastRenderedPageBreak/>
        <w:t>Appendices</w:t>
      </w:r>
      <w:r w:rsidRPr="000B15F0">
        <w:rPr>
          <w:rStyle w:val="apple-converted-space"/>
          <w:b/>
          <w:bCs/>
          <w:color w:val="222222"/>
        </w:rPr>
        <w:t> </w:t>
      </w:r>
    </w:p>
    <w:p w14:paraId="5858DF42" w14:textId="0D818349" w:rsidR="000B15F0" w:rsidRDefault="000B15F0" w:rsidP="003A300A">
      <w:pPr>
        <w:rPr>
          <w:b/>
        </w:rPr>
      </w:pPr>
    </w:p>
    <w:p w14:paraId="12340BD7" w14:textId="6202288C" w:rsidR="004E6DAD" w:rsidRPr="004E6DAD" w:rsidRDefault="004E6DAD" w:rsidP="004E6DAD">
      <w:pPr>
        <w:pStyle w:val="ListParagraph"/>
        <w:numPr>
          <w:ilvl w:val="1"/>
          <w:numId w:val="24"/>
        </w:numPr>
        <w:rPr>
          <w:b/>
        </w:rPr>
      </w:pPr>
      <w:r w:rsidRPr="004E6DAD">
        <w:rPr>
          <w:b/>
        </w:rPr>
        <w:t>- Observation Field Notes 1</w:t>
      </w:r>
    </w:p>
    <w:p w14:paraId="48864497" w14:textId="77777777" w:rsidR="004E6DAD" w:rsidRPr="004E6DAD" w:rsidRDefault="004E6DAD" w:rsidP="004E6DAD">
      <w:pPr>
        <w:pStyle w:val="ListParagraph"/>
        <w:ind w:left="360"/>
        <w:rPr>
          <w:b/>
        </w:rPr>
      </w:pPr>
    </w:p>
    <w:p w14:paraId="71B6F824" w14:textId="77777777" w:rsidR="004E6DAD" w:rsidRPr="004E6DAD" w:rsidRDefault="004E6DAD" w:rsidP="004E6DAD">
      <w:pPr>
        <w:ind w:left="5040"/>
        <w:rPr>
          <w:rFonts w:asciiTheme="minorHAnsi" w:hAnsiTheme="minorHAnsi"/>
          <w:sz w:val="16"/>
          <w:szCs w:val="16"/>
        </w:rPr>
      </w:pPr>
      <w:r w:rsidRPr="004E6DAD">
        <w:rPr>
          <w:rFonts w:asciiTheme="minorHAnsi" w:hAnsiTheme="minorHAnsi"/>
          <w:sz w:val="16"/>
          <w:szCs w:val="16"/>
        </w:rPr>
        <w:t>(Questions adapted from Fletcher Wood (2016)</w:t>
      </w:r>
    </w:p>
    <w:tbl>
      <w:tblPr>
        <w:tblStyle w:val="TableGrid"/>
        <w:tblW w:w="0" w:type="auto"/>
        <w:tblLook w:val="04A0" w:firstRow="1" w:lastRow="0" w:firstColumn="1" w:lastColumn="0" w:noHBand="0" w:noVBand="1"/>
      </w:tblPr>
      <w:tblGrid>
        <w:gridCol w:w="9010"/>
      </w:tblGrid>
      <w:tr w:rsidR="004E6DAD" w:rsidRPr="004E6DAD" w14:paraId="71D82B36" w14:textId="77777777" w:rsidTr="009424EE">
        <w:tc>
          <w:tcPr>
            <w:tcW w:w="10201" w:type="dxa"/>
          </w:tcPr>
          <w:p w14:paraId="135A7065" w14:textId="77777777" w:rsidR="004E6DAD" w:rsidRPr="004E6DAD" w:rsidRDefault="004E6DAD" w:rsidP="009424EE">
            <w:pPr>
              <w:rPr>
                <w:rFonts w:asciiTheme="minorHAnsi" w:hAnsiTheme="minorHAnsi"/>
                <w:i/>
              </w:rPr>
            </w:pPr>
            <w:r w:rsidRPr="004E6DAD">
              <w:rPr>
                <w:rFonts w:asciiTheme="minorHAnsi" w:hAnsiTheme="minorHAnsi"/>
                <w:i/>
              </w:rPr>
              <w:t>Date and time, year group:</w:t>
            </w:r>
          </w:p>
          <w:p w14:paraId="0F969B26" w14:textId="27826EEE" w:rsidR="004E6DAD" w:rsidRPr="004E6DAD" w:rsidRDefault="004E6DAD" w:rsidP="009424EE">
            <w:pPr>
              <w:pStyle w:val="ListParagraph"/>
              <w:numPr>
                <w:ilvl w:val="0"/>
                <w:numId w:val="20"/>
              </w:numPr>
              <w:rPr>
                <w:rFonts w:asciiTheme="minorHAnsi" w:hAnsiTheme="minorHAnsi"/>
              </w:rPr>
            </w:pPr>
            <w:r w:rsidRPr="004E6DAD">
              <w:rPr>
                <w:rFonts w:asciiTheme="minorHAnsi" w:hAnsiTheme="minorHAnsi"/>
              </w:rPr>
              <w:t xml:space="preserve">Tuesday 29/09/20 </w:t>
            </w:r>
            <w:r w:rsidR="006370C8">
              <w:rPr>
                <w:rFonts w:asciiTheme="minorHAnsi" w:hAnsiTheme="minorHAnsi"/>
              </w:rPr>
              <w:t>9</w:t>
            </w:r>
            <w:r w:rsidRPr="004E6DAD">
              <w:rPr>
                <w:rFonts w:asciiTheme="minorHAnsi" w:hAnsiTheme="minorHAnsi"/>
              </w:rPr>
              <w:t xml:space="preserve">.15am </w:t>
            </w:r>
          </w:p>
          <w:p w14:paraId="1FCACD15" w14:textId="77777777" w:rsidR="004E6DAD" w:rsidRPr="004E6DAD" w:rsidRDefault="004E6DAD" w:rsidP="009424EE">
            <w:pPr>
              <w:pStyle w:val="ListParagraph"/>
              <w:numPr>
                <w:ilvl w:val="0"/>
                <w:numId w:val="20"/>
              </w:numPr>
              <w:rPr>
                <w:rFonts w:asciiTheme="minorHAnsi" w:hAnsiTheme="minorHAnsi"/>
              </w:rPr>
            </w:pPr>
            <w:r w:rsidRPr="004E6DAD">
              <w:rPr>
                <w:rFonts w:asciiTheme="minorHAnsi" w:hAnsiTheme="minorHAnsi"/>
              </w:rPr>
              <w:t>Year group: 8N (lowest set)</w:t>
            </w:r>
          </w:p>
          <w:p w14:paraId="422A7505" w14:textId="77777777" w:rsidR="004E6DAD" w:rsidRPr="004E6DAD" w:rsidRDefault="004E6DAD" w:rsidP="009424EE">
            <w:pPr>
              <w:ind w:left="360"/>
              <w:rPr>
                <w:rFonts w:asciiTheme="minorHAnsi" w:hAnsiTheme="minorHAnsi"/>
              </w:rPr>
            </w:pPr>
          </w:p>
        </w:tc>
      </w:tr>
      <w:tr w:rsidR="004E6DAD" w:rsidRPr="004E6DAD" w14:paraId="7D20698D" w14:textId="77777777" w:rsidTr="009424EE">
        <w:tc>
          <w:tcPr>
            <w:tcW w:w="10201" w:type="dxa"/>
          </w:tcPr>
          <w:p w14:paraId="0CFEB420" w14:textId="77777777" w:rsidR="004E6DAD" w:rsidRPr="004E6DAD" w:rsidRDefault="004E6DAD" w:rsidP="009424EE">
            <w:pPr>
              <w:rPr>
                <w:rFonts w:asciiTheme="minorHAnsi" w:hAnsiTheme="minorHAnsi"/>
                <w:i/>
              </w:rPr>
            </w:pPr>
            <w:r w:rsidRPr="004E6DAD">
              <w:rPr>
                <w:rFonts w:asciiTheme="minorHAnsi" w:hAnsiTheme="minorHAnsi"/>
                <w:b/>
                <w:i/>
              </w:rPr>
              <w:t>Lesson details:</w:t>
            </w:r>
            <w:r w:rsidRPr="004E6DAD">
              <w:rPr>
                <w:rFonts w:asciiTheme="minorHAnsi" w:hAnsiTheme="minorHAnsi"/>
                <w:i/>
              </w:rPr>
              <w:t xml:space="preserve"> (Context and focus -/</w:t>
            </w:r>
            <w:proofErr w:type="spellStart"/>
            <w:r w:rsidRPr="004E6DAD">
              <w:rPr>
                <w:rFonts w:asciiTheme="minorHAnsi" w:hAnsiTheme="minorHAnsi"/>
                <w:i/>
              </w:rPr>
              <w:t>AoLE</w:t>
            </w:r>
            <w:proofErr w:type="spellEnd"/>
            <w:r w:rsidRPr="004E6DAD">
              <w:rPr>
                <w:rFonts w:asciiTheme="minorHAnsi" w:hAnsiTheme="minorHAnsi"/>
                <w:i/>
              </w:rPr>
              <w:t>/subject- is it near start of end of unit of study? Indoors/outdoors? Ability range? Any particularly relevant information).</w:t>
            </w:r>
          </w:p>
          <w:p w14:paraId="2250ECB2" w14:textId="77777777" w:rsidR="004E6DAD" w:rsidRPr="004E6DAD" w:rsidRDefault="004E6DAD" w:rsidP="009424EE">
            <w:pPr>
              <w:pStyle w:val="ListParagraph"/>
              <w:numPr>
                <w:ilvl w:val="0"/>
                <w:numId w:val="21"/>
              </w:numPr>
              <w:rPr>
                <w:rFonts w:asciiTheme="minorHAnsi" w:hAnsiTheme="minorHAnsi"/>
              </w:rPr>
            </w:pPr>
            <w:r w:rsidRPr="004E6DAD">
              <w:rPr>
                <w:rFonts w:asciiTheme="minorHAnsi" w:hAnsiTheme="minorHAnsi"/>
              </w:rPr>
              <w:t>English</w:t>
            </w:r>
          </w:p>
          <w:p w14:paraId="15951D91" w14:textId="77777777" w:rsidR="004E6DAD" w:rsidRPr="004E6DAD" w:rsidRDefault="004E6DAD" w:rsidP="009424EE">
            <w:pPr>
              <w:pStyle w:val="ListParagraph"/>
              <w:numPr>
                <w:ilvl w:val="0"/>
                <w:numId w:val="21"/>
              </w:numPr>
              <w:rPr>
                <w:rFonts w:asciiTheme="minorHAnsi" w:hAnsiTheme="minorHAnsi"/>
              </w:rPr>
            </w:pPr>
            <w:r w:rsidRPr="004E6DAD">
              <w:rPr>
                <w:rFonts w:asciiTheme="minorHAnsi" w:hAnsiTheme="minorHAnsi"/>
              </w:rPr>
              <w:t>Indoors</w:t>
            </w:r>
          </w:p>
          <w:p w14:paraId="149C004C" w14:textId="77777777" w:rsidR="004E6DAD" w:rsidRPr="004E6DAD" w:rsidRDefault="004E6DAD" w:rsidP="009424EE">
            <w:pPr>
              <w:pStyle w:val="ListParagraph"/>
              <w:numPr>
                <w:ilvl w:val="0"/>
                <w:numId w:val="21"/>
              </w:numPr>
              <w:rPr>
                <w:rFonts w:asciiTheme="minorHAnsi" w:hAnsiTheme="minorHAnsi"/>
              </w:rPr>
            </w:pPr>
            <w:r w:rsidRPr="004E6DAD">
              <w:rPr>
                <w:rFonts w:asciiTheme="minorHAnsi" w:hAnsiTheme="minorHAnsi"/>
              </w:rPr>
              <w:t>Low ability range - according to the teacher</w:t>
            </w:r>
          </w:p>
          <w:p w14:paraId="3FC41510" w14:textId="77777777" w:rsidR="004E6DAD" w:rsidRPr="004E6DAD" w:rsidRDefault="004E6DAD" w:rsidP="009424EE">
            <w:pPr>
              <w:pStyle w:val="ListParagraph"/>
              <w:numPr>
                <w:ilvl w:val="0"/>
                <w:numId w:val="21"/>
              </w:numPr>
              <w:rPr>
                <w:rFonts w:asciiTheme="minorHAnsi" w:hAnsiTheme="minorHAnsi"/>
              </w:rPr>
            </w:pPr>
            <w:r w:rsidRPr="004E6DAD">
              <w:rPr>
                <w:rFonts w:asciiTheme="minorHAnsi" w:hAnsiTheme="minorHAnsi"/>
              </w:rPr>
              <w:t>One pupil has additional learning needs – diagnosed with Dyslexia</w:t>
            </w:r>
          </w:p>
          <w:p w14:paraId="6068DC27" w14:textId="77777777" w:rsidR="004E6DAD" w:rsidRPr="004E6DAD" w:rsidRDefault="004E6DAD" w:rsidP="009424EE">
            <w:pPr>
              <w:pStyle w:val="ListParagraph"/>
              <w:numPr>
                <w:ilvl w:val="0"/>
                <w:numId w:val="21"/>
              </w:numPr>
              <w:rPr>
                <w:rFonts w:asciiTheme="minorHAnsi" w:hAnsiTheme="minorHAnsi"/>
              </w:rPr>
            </w:pPr>
            <w:r w:rsidRPr="004E6DAD">
              <w:rPr>
                <w:rFonts w:asciiTheme="minorHAnsi" w:hAnsiTheme="minorHAnsi"/>
              </w:rPr>
              <w:t>11 pupils in the class</w:t>
            </w:r>
          </w:p>
          <w:p w14:paraId="31D2C01A" w14:textId="77777777" w:rsidR="004E6DAD" w:rsidRPr="004E6DAD" w:rsidRDefault="004E6DAD" w:rsidP="009424EE">
            <w:pPr>
              <w:rPr>
                <w:rFonts w:asciiTheme="minorHAnsi" w:hAnsiTheme="minorHAnsi"/>
              </w:rPr>
            </w:pPr>
          </w:p>
        </w:tc>
      </w:tr>
      <w:tr w:rsidR="004E6DAD" w:rsidRPr="004E6DAD" w14:paraId="090517F8" w14:textId="77777777" w:rsidTr="009424EE">
        <w:tc>
          <w:tcPr>
            <w:tcW w:w="10201" w:type="dxa"/>
          </w:tcPr>
          <w:p w14:paraId="5F7E4AB2" w14:textId="77777777" w:rsidR="004E6DAD" w:rsidRPr="004E6DAD" w:rsidRDefault="004E6DAD" w:rsidP="009424EE">
            <w:pPr>
              <w:rPr>
                <w:rFonts w:asciiTheme="minorHAnsi" w:hAnsiTheme="minorHAnsi"/>
                <w:b/>
                <w:bCs/>
                <w:i/>
                <w:lang w:val="en-US"/>
              </w:rPr>
            </w:pPr>
            <w:r w:rsidRPr="004E6DAD">
              <w:rPr>
                <w:rFonts w:asciiTheme="minorHAnsi" w:hAnsiTheme="minorHAnsi"/>
                <w:b/>
                <w:bCs/>
                <w:i/>
                <w:lang w:val="en-US"/>
              </w:rPr>
              <w:t>Classroom culture</w:t>
            </w:r>
          </w:p>
          <w:p w14:paraId="0B046DE7" w14:textId="1B11D267" w:rsidR="004E6DAD" w:rsidRPr="004E6DAD" w:rsidRDefault="004E6DAD" w:rsidP="009424EE">
            <w:pPr>
              <w:rPr>
                <w:rFonts w:asciiTheme="minorHAnsi" w:hAnsiTheme="minorHAnsi"/>
                <w:bCs/>
                <w:i/>
                <w:lang w:val="en-US"/>
              </w:rPr>
            </w:pPr>
            <w:r w:rsidRPr="004E6DAD">
              <w:rPr>
                <w:rFonts w:asciiTheme="minorHAnsi" w:hAnsiTheme="minorHAnsi"/>
                <w:bCs/>
                <w:i/>
                <w:lang w:val="en-US"/>
              </w:rPr>
              <w:t>(What is the classroom ‘vibe.’? What do attitudes, dispositions, behaviors towards learning seem like at this point in time?)</w:t>
            </w:r>
          </w:p>
          <w:p w14:paraId="43F8E539" w14:textId="77777777" w:rsidR="004E6DAD" w:rsidRPr="004E6DAD" w:rsidRDefault="004E6DAD" w:rsidP="009424EE">
            <w:pPr>
              <w:pStyle w:val="ListParagraph"/>
              <w:numPr>
                <w:ilvl w:val="0"/>
                <w:numId w:val="22"/>
              </w:numPr>
              <w:rPr>
                <w:rFonts w:asciiTheme="minorHAnsi" w:hAnsiTheme="minorHAnsi"/>
                <w:bCs/>
                <w:lang w:val="en-US"/>
              </w:rPr>
            </w:pPr>
            <w:r w:rsidRPr="004E6DAD">
              <w:rPr>
                <w:rFonts w:asciiTheme="minorHAnsi" w:hAnsiTheme="minorHAnsi"/>
                <w:bCs/>
                <w:lang w:val="en-US"/>
              </w:rPr>
              <w:t>Relaxed vibe</w:t>
            </w:r>
          </w:p>
          <w:p w14:paraId="3E7E9F4A" w14:textId="77777777" w:rsidR="004E6DAD" w:rsidRPr="004E6DAD" w:rsidRDefault="004E6DAD" w:rsidP="009424EE">
            <w:pPr>
              <w:pStyle w:val="ListParagraph"/>
              <w:numPr>
                <w:ilvl w:val="0"/>
                <w:numId w:val="22"/>
              </w:numPr>
              <w:rPr>
                <w:rFonts w:asciiTheme="minorHAnsi" w:hAnsiTheme="minorHAnsi"/>
                <w:bCs/>
                <w:lang w:val="en-US"/>
              </w:rPr>
            </w:pPr>
            <w:r w:rsidRPr="004E6DAD">
              <w:rPr>
                <w:rFonts w:asciiTheme="minorHAnsi" w:hAnsiTheme="minorHAnsi"/>
                <w:bCs/>
                <w:lang w:val="en-US"/>
              </w:rPr>
              <w:t>Pupils seem to have enjoyed the book they have ready together</w:t>
            </w:r>
          </w:p>
          <w:p w14:paraId="1AB19CB9" w14:textId="77777777" w:rsidR="004E6DAD" w:rsidRPr="004E6DAD" w:rsidRDefault="004E6DAD" w:rsidP="009424EE">
            <w:pPr>
              <w:pStyle w:val="ListParagraph"/>
              <w:numPr>
                <w:ilvl w:val="0"/>
                <w:numId w:val="22"/>
              </w:numPr>
              <w:rPr>
                <w:rFonts w:asciiTheme="minorHAnsi" w:hAnsiTheme="minorHAnsi"/>
                <w:bCs/>
                <w:lang w:val="en-US"/>
              </w:rPr>
            </w:pPr>
            <w:r w:rsidRPr="004E6DAD">
              <w:rPr>
                <w:rFonts w:asciiTheme="minorHAnsi" w:hAnsiTheme="minorHAnsi"/>
                <w:bCs/>
                <w:lang w:val="en-US"/>
              </w:rPr>
              <w:t>Pupils are well behaved – listening to the teacher and asking questions – engaged in the lesson</w:t>
            </w:r>
          </w:p>
          <w:p w14:paraId="2AD61995" w14:textId="77777777" w:rsidR="004E6DAD" w:rsidRPr="004E6DAD" w:rsidRDefault="004E6DAD" w:rsidP="009424EE">
            <w:pPr>
              <w:pStyle w:val="ListParagraph"/>
              <w:numPr>
                <w:ilvl w:val="0"/>
                <w:numId w:val="22"/>
              </w:numPr>
              <w:rPr>
                <w:rFonts w:asciiTheme="minorHAnsi" w:hAnsiTheme="minorHAnsi"/>
                <w:bCs/>
                <w:lang w:val="en-US"/>
              </w:rPr>
            </w:pPr>
            <w:r w:rsidRPr="004E6DAD">
              <w:rPr>
                <w:rFonts w:asciiTheme="minorHAnsi" w:hAnsiTheme="minorHAnsi"/>
                <w:bCs/>
                <w:lang w:val="en-US"/>
              </w:rPr>
              <w:t>Upon entering and leaving the class, they disinfect tables before it is asked of them – they know what to do, what is expected of them</w:t>
            </w:r>
          </w:p>
          <w:p w14:paraId="72A041B1" w14:textId="77777777" w:rsidR="004E6DAD" w:rsidRPr="004E6DAD" w:rsidRDefault="004E6DAD" w:rsidP="009424EE">
            <w:pPr>
              <w:ind w:left="720"/>
              <w:rPr>
                <w:rFonts w:asciiTheme="minorHAnsi" w:hAnsiTheme="minorHAnsi"/>
              </w:rPr>
            </w:pPr>
          </w:p>
        </w:tc>
      </w:tr>
      <w:tr w:rsidR="004E6DAD" w:rsidRPr="004E6DAD" w14:paraId="6A779FFB" w14:textId="77777777" w:rsidTr="009424EE">
        <w:tc>
          <w:tcPr>
            <w:tcW w:w="10201" w:type="dxa"/>
          </w:tcPr>
          <w:p w14:paraId="23753187" w14:textId="77777777" w:rsidR="004E6DAD" w:rsidRPr="004E6DAD" w:rsidRDefault="004E6DAD" w:rsidP="009424EE">
            <w:pPr>
              <w:rPr>
                <w:rFonts w:asciiTheme="minorHAnsi" w:hAnsiTheme="minorHAnsi"/>
                <w:b/>
                <w:i/>
              </w:rPr>
            </w:pPr>
            <w:r w:rsidRPr="004E6DAD">
              <w:rPr>
                <w:rFonts w:asciiTheme="minorHAnsi" w:hAnsiTheme="minorHAnsi"/>
                <w:b/>
                <w:i/>
              </w:rPr>
              <w:t>Objectives</w:t>
            </w:r>
          </w:p>
          <w:p w14:paraId="61F9D6DE" w14:textId="77777777" w:rsidR="004E6DAD" w:rsidRPr="004E6DAD" w:rsidRDefault="004E6DAD" w:rsidP="009424EE">
            <w:pPr>
              <w:rPr>
                <w:rFonts w:asciiTheme="minorHAnsi" w:hAnsiTheme="minorHAnsi"/>
                <w:i/>
              </w:rPr>
            </w:pPr>
            <w:r w:rsidRPr="004E6DAD">
              <w:rPr>
                <w:rFonts w:asciiTheme="minorHAnsi" w:hAnsiTheme="minorHAnsi"/>
                <w:i/>
              </w:rPr>
              <w:t>(What happens in the environment that communicates the purpose of the experiences?  What can be observed regarding the way lesson activities relate to these purposes?</w:t>
            </w:r>
          </w:p>
          <w:p w14:paraId="48B4DFC9" w14:textId="77777777" w:rsidR="004E6DAD" w:rsidRPr="004E6DAD" w:rsidRDefault="004E6DAD" w:rsidP="009424EE">
            <w:pPr>
              <w:rPr>
                <w:rFonts w:asciiTheme="minorHAnsi" w:hAnsiTheme="minorHAnsi"/>
              </w:rPr>
            </w:pPr>
          </w:p>
          <w:p w14:paraId="5DF9F364" w14:textId="77777777" w:rsidR="004E6DAD" w:rsidRPr="004E6DAD" w:rsidRDefault="004E6DAD" w:rsidP="009424EE">
            <w:pPr>
              <w:rPr>
                <w:rFonts w:asciiTheme="minorHAnsi" w:hAnsiTheme="minorHAnsi"/>
              </w:rPr>
            </w:pPr>
            <w:r w:rsidRPr="004E6DAD">
              <w:rPr>
                <w:rFonts w:asciiTheme="minorHAnsi" w:hAnsiTheme="minorHAnsi"/>
              </w:rPr>
              <w:t>Upon finishing the book, the teacher encourages a class discussion. Lots of hands up. Teacher ensures those without hands up are asked to contribute – involves everyone. Teacher uses further questioning to allow pupils a better understanding. Asks ‘why’ a lot – “why do you think that?” “why do you think that would be the case?”</w:t>
            </w:r>
          </w:p>
          <w:p w14:paraId="58FB2735" w14:textId="77777777" w:rsidR="004E6DAD" w:rsidRPr="004E6DAD" w:rsidRDefault="004E6DAD" w:rsidP="009424EE">
            <w:pPr>
              <w:rPr>
                <w:rFonts w:asciiTheme="minorHAnsi" w:hAnsiTheme="minorHAnsi"/>
              </w:rPr>
            </w:pPr>
            <w:r w:rsidRPr="004E6DAD">
              <w:rPr>
                <w:rFonts w:asciiTheme="minorHAnsi" w:hAnsiTheme="minorHAnsi"/>
              </w:rPr>
              <w:t xml:space="preserve">The written task is presented on the whiteboard and pupils have a chance to ask questions. Teacher is unable to roam the classroom due to Covid19 so instead questions pupils as they work, encouraging rich answers to the tasks. Teacher asks pupils to show their books from their seat and encourages more work etc. </w:t>
            </w:r>
          </w:p>
          <w:p w14:paraId="361BFAF7" w14:textId="77777777" w:rsidR="004E6DAD" w:rsidRPr="004E6DAD" w:rsidRDefault="004E6DAD" w:rsidP="009424EE">
            <w:pPr>
              <w:rPr>
                <w:rFonts w:asciiTheme="minorHAnsi" w:hAnsiTheme="minorHAnsi"/>
              </w:rPr>
            </w:pPr>
          </w:p>
        </w:tc>
      </w:tr>
      <w:tr w:rsidR="004E6DAD" w:rsidRPr="004E6DAD" w14:paraId="4BBAA94C" w14:textId="77777777" w:rsidTr="009424EE">
        <w:tc>
          <w:tcPr>
            <w:tcW w:w="10201" w:type="dxa"/>
          </w:tcPr>
          <w:p w14:paraId="0A41609D" w14:textId="77777777" w:rsidR="004E6DAD" w:rsidRPr="004E6DAD" w:rsidRDefault="004E6DAD" w:rsidP="009424EE">
            <w:pPr>
              <w:rPr>
                <w:rFonts w:asciiTheme="minorHAnsi" w:hAnsiTheme="minorHAnsi"/>
                <w:b/>
                <w:i/>
              </w:rPr>
            </w:pPr>
            <w:r w:rsidRPr="004E6DAD">
              <w:rPr>
                <w:rFonts w:asciiTheme="minorHAnsi" w:hAnsiTheme="minorHAnsi"/>
                <w:b/>
                <w:i/>
              </w:rPr>
              <w:t>Direction</w:t>
            </w:r>
          </w:p>
          <w:p w14:paraId="09242741" w14:textId="77777777" w:rsidR="004E6DAD" w:rsidRPr="004E6DAD" w:rsidRDefault="004E6DAD" w:rsidP="009424EE">
            <w:pPr>
              <w:rPr>
                <w:rFonts w:asciiTheme="minorHAnsi" w:hAnsiTheme="minorHAnsi"/>
                <w:i/>
              </w:rPr>
            </w:pPr>
            <w:r w:rsidRPr="004E6DAD">
              <w:rPr>
                <w:rFonts w:asciiTheme="minorHAnsi" w:hAnsiTheme="minorHAnsi"/>
                <w:i/>
              </w:rPr>
              <w:t xml:space="preserve">(What can be observed that helps learners understand what they are engaging in?  What in the environment helps them understand how to achieve well)? </w:t>
            </w:r>
          </w:p>
          <w:p w14:paraId="4B028F47" w14:textId="77777777" w:rsidR="004E6DAD" w:rsidRPr="004E6DAD" w:rsidRDefault="004E6DAD" w:rsidP="009424EE">
            <w:pPr>
              <w:rPr>
                <w:rFonts w:asciiTheme="minorHAnsi" w:hAnsiTheme="minorHAnsi"/>
              </w:rPr>
            </w:pPr>
          </w:p>
          <w:p w14:paraId="3C3F6625" w14:textId="77777777" w:rsidR="004E6DAD" w:rsidRPr="004E6DAD" w:rsidRDefault="004E6DAD" w:rsidP="009424EE">
            <w:pPr>
              <w:rPr>
                <w:rFonts w:asciiTheme="minorHAnsi" w:hAnsiTheme="minorHAnsi"/>
              </w:rPr>
            </w:pPr>
            <w:r w:rsidRPr="004E6DAD">
              <w:rPr>
                <w:rFonts w:asciiTheme="minorHAnsi" w:hAnsiTheme="minorHAnsi"/>
              </w:rPr>
              <w:t xml:space="preserve">As the teacher reads from the book, they are very animated. Uses different voices. Teacher stops during the reading to ask questions “what do you think will happen next?” Teacher also looks up a lot during reading to ensure pupils are participating and following along. Teacher pays particular attention to the pupil with dyslexia in a non-obvious or patronising way. Pupil reads with their finger but seems determined to do so and seems to be enjoying the participating. </w:t>
            </w:r>
          </w:p>
          <w:p w14:paraId="673E5AA1" w14:textId="77777777" w:rsidR="004E6DAD" w:rsidRPr="004E6DAD" w:rsidRDefault="004E6DAD" w:rsidP="009424EE">
            <w:pPr>
              <w:rPr>
                <w:rFonts w:asciiTheme="minorHAnsi" w:hAnsiTheme="minorHAnsi"/>
              </w:rPr>
            </w:pPr>
          </w:p>
          <w:p w14:paraId="5E27AD60" w14:textId="6C9B488B" w:rsidR="004E6DAD" w:rsidRPr="004E6DAD" w:rsidRDefault="004E6DAD" w:rsidP="009424EE">
            <w:pPr>
              <w:rPr>
                <w:rFonts w:asciiTheme="minorHAnsi" w:hAnsiTheme="minorHAnsi"/>
              </w:rPr>
            </w:pPr>
            <w:r w:rsidRPr="004E6DAD">
              <w:rPr>
                <w:rFonts w:asciiTheme="minorHAnsi" w:hAnsiTheme="minorHAnsi"/>
              </w:rPr>
              <w:lastRenderedPageBreak/>
              <w:t xml:space="preserve">Walls are decorated with pupil work – posters. </w:t>
            </w:r>
            <w:proofErr w:type="gramStart"/>
            <w:r w:rsidRPr="004E6DAD">
              <w:rPr>
                <w:rFonts w:asciiTheme="minorHAnsi" w:hAnsiTheme="minorHAnsi"/>
              </w:rPr>
              <w:t>Also</w:t>
            </w:r>
            <w:proofErr w:type="gramEnd"/>
            <w:r w:rsidRPr="004E6DAD">
              <w:rPr>
                <w:rFonts w:asciiTheme="minorHAnsi" w:hAnsiTheme="minorHAnsi"/>
              </w:rPr>
              <w:t xml:space="preserve"> there are posters on spelling, reading and writing tips which would aid the pupils with their work.</w:t>
            </w:r>
            <w:r>
              <w:rPr>
                <w:rFonts w:asciiTheme="minorHAnsi" w:hAnsiTheme="minorHAnsi"/>
              </w:rPr>
              <w:t xml:space="preserve"> </w:t>
            </w:r>
            <w:proofErr w:type="gramStart"/>
            <w:r w:rsidRPr="004E6DAD">
              <w:rPr>
                <w:rFonts w:asciiTheme="minorHAnsi" w:hAnsiTheme="minorHAnsi"/>
              </w:rPr>
              <w:t>Vibrant</w:t>
            </w:r>
            <w:proofErr w:type="gramEnd"/>
            <w:r w:rsidRPr="004E6DAD">
              <w:rPr>
                <w:rFonts w:asciiTheme="minorHAnsi" w:hAnsiTheme="minorHAnsi"/>
              </w:rPr>
              <w:t>, colourful.</w:t>
            </w:r>
          </w:p>
          <w:p w14:paraId="33332261" w14:textId="77777777" w:rsidR="004E6DAD" w:rsidRPr="004E6DAD" w:rsidRDefault="004E6DAD" w:rsidP="009424EE">
            <w:pPr>
              <w:rPr>
                <w:rFonts w:asciiTheme="minorHAnsi" w:hAnsiTheme="minorHAnsi"/>
              </w:rPr>
            </w:pPr>
          </w:p>
        </w:tc>
      </w:tr>
      <w:tr w:rsidR="004E6DAD" w:rsidRPr="004E6DAD" w14:paraId="0A3AB139" w14:textId="77777777" w:rsidTr="009424EE">
        <w:tc>
          <w:tcPr>
            <w:tcW w:w="10201" w:type="dxa"/>
          </w:tcPr>
          <w:p w14:paraId="52FD9C14" w14:textId="77777777" w:rsidR="004E6DAD" w:rsidRPr="004E6DAD" w:rsidRDefault="004E6DAD" w:rsidP="009424EE">
            <w:pPr>
              <w:rPr>
                <w:rFonts w:asciiTheme="minorHAnsi" w:hAnsiTheme="minorHAnsi"/>
                <w:b/>
                <w:i/>
              </w:rPr>
            </w:pPr>
            <w:r w:rsidRPr="004E6DAD">
              <w:rPr>
                <w:rFonts w:asciiTheme="minorHAnsi" w:hAnsiTheme="minorHAnsi"/>
                <w:b/>
                <w:i/>
              </w:rPr>
              <w:lastRenderedPageBreak/>
              <w:t>Access and challenge</w:t>
            </w:r>
          </w:p>
          <w:p w14:paraId="66599271" w14:textId="77777777" w:rsidR="004E6DAD" w:rsidRPr="004E6DAD" w:rsidRDefault="004E6DAD" w:rsidP="009424EE">
            <w:pPr>
              <w:rPr>
                <w:rFonts w:asciiTheme="minorHAnsi" w:hAnsiTheme="minorHAnsi"/>
                <w:i/>
              </w:rPr>
            </w:pPr>
            <w:r w:rsidRPr="004E6DAD">
              <w:rPr>
                <w:rFonts w:asciiTheme="minorHAnsi" w:hAnsiTheme="minorHAnsi"/>
                <w:i/>
              </w:rPr>
              <w:t xml:space="preserve"> (What can be observed in the environment that enables engagement of learners? What can be observed regarding levels of challenge?</w:t>
            </w:r>
          </w:p>
          <w:p w14:paraId="1553D777" w14:textId="77777777" w:rsidR="004E6DAD" w:rsidRPr="004E6DAD" w:rsidRDefault="004E6DAD" w:rsidP="009424EE">
            <w:pPr>
              <w:rPr>
                <w:rFonts w:asciiTheme="minorHAnsi" w:hAnsiTheme="minorHAnsi"/>
              </w:rPr>
            </w:pPr>
            <w:r w:rsidRPr="004E6DAD">
              <w:rPr>
                <w:rFonts w:asciiTheme="minorHAnsi" w:hAnsiTheme="minorHAnsi"/>
              </w:rPr>
              <w:t xml:space="preserve">Once the task is set, a lot of pupils are asking the teacher how to spell certain words. The teacher allows students to use a dictionary as it enhances independent learning and is a good experience for pupils to become accustomed to. </w:t>
            </w:r>
          </w:p>
          <w:p w14:paraId="4C7D9E9C" w14:textId="77777777" w:rsidR="004E6DAD" w:rsidRPr="004E6DAD" w:rsidRDefault="004E6DAD" w:rsidP="009424EE">
            <w:pPr>
              <w:rPr>
                <w:rFonts w:asciiTheme="minorHAnsi" w:hAnsiTheme="minorHAnsi"/>
              </w:rPr>
            </w:pPr>
          </w:p>
        </w:tc>
      </w:tr>
      <w:tr w:rsidR="004E6DAD" w:rsidRPr="004E6DAD" w14:paraId="245367F2" w14:textId="77777777" w:rsidTr="009424EE">
        <w:tc>
          <w:tcPr>
            <w:tcW w:w="10201" w:type="dxa"/>
          </w:tcPr>
          <w:p w14:paraId="08AD966D" w14:textId="77777777" w:rsidR="004E6DAD" w:rsidRPr="004E6DAD" w:rsidRDefault="004E6DAD" w:rsidP="009424EE">
            <w:pPr>
              <w:rPr>
                <w:rFonts w:asciiTheme="minorHAnsi" w:hAnsiTheme="minorHAnsi"/>
                <w:b/>
                <w:i/>
              </w:rPr>
            </w:pPr>
            <w:r w:rsidRPr="004E6DAD">
              <w:rPr>
                <w:rFonts w:asciiTheme="minorHAnsi" w:hAnsiTheme="minorHAnsi"/>
                <w:b/>
                <w:i/>
              </w:rPr>
              <w:t>Assessment</w:t>
            </w:r>
          </w:p>
          <w:p w14:paraId="0670885A" w14:textId="77777777" w:rsidR="004E6DAD" w:rsidRPr="004E6DAD" w:rsidRDefault="004E6DAD" w:rsidP="009424EE">
            <w:pPr>
              <w:rPr>
                <w:rFonts w:asciiTheme="minorHAnsi" w:hAnsiTheme="minorHAnsi"/>
                <w:i/>
              </w:rPr>
            </w:pPr>
            <w:r w:rsidRPr="004E6DAD">
              <w:rPr>
                <w:rFonts w:asciiTheme="minorHAnsi" w:hAnsiTheme="minorHAnsi"/>
                <w:i/>
              </w:rPr>
              <w:t>(Can anything be observed about how student’s existing knowledge is used?  Can anything be observed regarding the development of knowledge during or after the experience)?</w:t>
            </w:r>
          </w:p>
          <w:p w14:paraId="262B9361" w14:textId="77777777" w:rsidR="004E6DAD" w:rsidRPr="004E6DAD" w:rsidRDefault="004E6DAD" w:rsidP="009424EE">
            <w:pPr>
              <w:rPr>
                <w:rFonts w:asciiTheme="minorHAnsi" w:hAnsiTheme="minorHAnsi"/>
              </w:rPr>
            </w:pPr>
          </w:p>
          <w:p w14:paraId="70C1A9EE" w14:textId="77777777" w:rsidR="004E6DAD" w:rsidRPr="004E6DAD" w:rsidRDefault="004E6DAD" w:rsidP="009424EE">
            <w:pPr>
              <w:rPr>
                <w:rFonts w:asciiTheme="minorHAnsi" w:hAnsiTheme="minorHAnsi"/>
              </w:rPr>
            </w:pPr>
            <w:r w:rsidRPr="004E6DAD">
              <w:rPr>
                <w:rFonts w:asciiTheme="minorHAnsi" w:hAnsiTheme="minorHAnsi"/>
              </w:rPr>
              <w:t xml:space="preserve">At the beginning of the lesson, the teacher begins by reviewing what was learnt in the previous lesson. This is refreshing </w:t>
            </w:r>
            <w:proofErr w:type="gramStart"/>
            <w:r w:rsidRPr="004E6DAD">
              <w:rPr>
                <w:rFonts w:asciiTheme="minorHAnsi" w:hAnsiTheme="minorHAnsi"/>
              </w:rPr>
              <w:t>students</w:t>
            </w:r>
            <w:proofErr w:type="gramEnd"/>
            <w:r w:rsidRPr="004E6DAD">
              <w:rPr>
                <w:rFonts w:asciiTheme="minorHAnsi" w:hAnsiTheme="minorHAnsi"/>
              </w:rPr>
              <w:t xml:space="preserve"> memory on what was learnt and prepares them for the lesson ahead. The teacher questions their existing knowledge on the book they are reading and questions how they expect the book to end based on what they have previously read. This allows students to. Form an informed opinion on the books ending. </w:t>
            </w:r>
          </w:p>
          <w:p w14:paraId="50A10A6B" w14:textId="77777777" w:rsidR="004E6DAD" w:rsidRPr="004E6DAD" w:rsidRDefault="004E6DAD" w:rsidP="009424EE">
            <w:pPr>
              <w:rPr>
                <w:rFonts w:asciiTheme="minorHAnsi" w:hAnsiTheme="minorHAnsi"/>
              </w:rPr>
            </w:pPr>
          </w:p>
          <w:p w14:paraId="4D19878F" w14:textId="77777777" w:rsidR="004E6DAD" w:rsidRPr="004E6DAD" w:rsidRDefault="004E6DAD" w:rsidP="009424EE">
            <w:pPr>
              <w:rPr>
                <w:rFonts w:asciiTheme="minorHAnsi" w:hAnsiTheme="minorHAnsi"/>
              </w:rPr>
            </w:pPr>
            <w:proofErr w:type="spellStart"/>
            <w:r w:rsidRPr="004E6DAD">
              <w:rPr>
                <w:rFonts w:asciiTheme="minorHAnsi" w:hAnsiTheme="minorHAnsi"/>
              </w:rPr>
              <w:t>Students</w:t>
            </w:r>
            <w:proofErr w:type="spellEnd"/>
            <w:r w:rsidRPr="004E6DAD">
              <w:rPr>
                <w:rFonts w:asciiTheme="minorHAnsi" w:hAnsiTheme="minorHAnsi"/>
              </w:rPr>
              <w:t xml:space="preserve"> knowledge is developed throughout the lesson by the teacher asking regular ‘hinge questions’ throughout the lesson to check understanding and asking pupils to elaborate on their answers – asking why.</w:t>
            </w:r>
          </w:p>
          <w:p w14:paraId="677246DF" w14:textId="77777777" w:rsidR="004E6DAD" w:rsidRPr="004E6DAD" w:rsidRDefault="004E6DAD" w:rsidP="009424EE">
            <w:pPr>
              <w:rPr>
                <w:rFonts w:asciiTheme="minorHAnsi" w:hAnsiTheme="minorHAnsi"/>
              </w:rPr>
            </w:pPr>
            <w:r w:rsidRPr="004E6DAD">
              <w:rPr>
                <w:rFonts w:asciiTheme="minorHAnsi" w:hAnsiTheme="minorHAnsi"/>
              </w:rPr>
              <w:t>Teacher chooses pupils to answer questions – no hands up - this is an example of formative assessment.</w:t>
            </w:r>
          </w:p>
          <w:p w14:paraId="2615D59F" w14:textId="77777777" w:rsidR="004E6DAD" w:rsidRPr="004E6DAD" w:rsidRDefault="004E6DAD" w:rsidP="009424EE">
            <w:pPr>
              <w:rPr>
                <w:rFonts w:asciiTheme="minorHAnsi" w:hAnsiTheme="minorHAnsi"/>
              </w:rPr>
            </w:pPr>
          </w:p>
          <w:p w14:paraId="2EB0EADD" w14:textId="77777777" w:rsidR="004E6DAD" w:rsidRPr="004E6DAD" w:rsidRDefault="004E6DAD" w:rsidP="009424EE">
            <w:pPr>
              <w:rPr>
                <w:rFonts w:asciiTheme="minorHAnsi" w:hAnsiTheme="minorHAnsi"/>
              </w:rPr>
            </w:pPr>
            <w:r w:rsidRPr="004E6DAD">
              <w:rPr>
                <w:rFonts w:asciiTheme="minorHAnsi" w:hAnsiTheme="minorHAnsi"/>
              </w:rPr>
              <w:t>Pupils often ask the teacher how to spell certain words and the teacher encourages independent learning by asking pupils to use a dictionary.</w:t>
            </w:r>
          </w:p>
          <w:p w14:paraId="542ED94E" w14:textId="77777777" w:rsidR="004E6DAD" w:rsidRPr="004E6DAD" w:rsidRDefault="004E6DAD" w:rsidP="009424EE">
            <w:pPr>
              <w:rPr>
                <w:rFonts w:asciiTheme="minorHAnsi" w:hAnsiTheme="minorHAnsi"/>
              </w:rPr>
            </w:pPr>
          </w:p>
        </w:tc>
      </w:tr>
      <w:tr w:rsidR="004E6DAD" w:rsidRPr="004E6DAD" w14:paraId="04F5596C" w14:textId="77777777" w:rsidTr="009424EE">
        <w:tc>
          <w:tcPr>
            <w:tcW w:w="10201" w:type="dxa"/>
          </w:tcPr>
          <w:p w14:paraId="2EC763E4" w14:textId="77777777" w:rsidR="004E6DAD" w:rsidRPr="004E6DAD" w:rsidRDefault="004E6DAD" w:rsidP="009424EE">
            <w:pPr>
              <w:rPr>
                <w:rFonts w:asciiTheme="minorHAnsi" w:hAnsiTheme="minorHAnsi"/>
                <w:b/>
              </w:rPr>
            </w:pPr>
            <w:r w:rsidRPr="004E6DAD">
              <w:rPr>
                <w:rFonts w:asciiTheme="minorHAnsi" w:hAnsiTheme="minorHAnsi"/>
                <w:b/>
              </w:rPr>
              <w:t>Specifics / Critical Incidents</w:t>
            </w:r>
          </w:p>
          <w:p w14:paraId="324FE56A" w14:textId="77777777" w:rsidR="004E6DAD" w:rsidRPr="004E6DAD" w:rsidRDefault="004E6DAD" w:rsidP="009424EE">
            <w:pPr>
              <w:rPr>
                <w:rFonts w:asciiTheme="minorHAnsi" w:hAnsiTheme="minorHAnsi"/>
                <w:i/>
              </w:rPr>
            </w:pPr>
            <w:r w:rsidRPr="004E6DAD">
              <w:rPr>
                <w:rFonts w:asciiTheme="minorHAnsi" w:hAnsiTheme="minorHAnsi"/>
              </w:rPr>
              <w:t xml:space="preserve"> </w:t>
            </w:r>
            <w:r w:rsidRPr="004E6DAD">
              <w:rPr>
                <w:rFonts w:asciiTheme="minorHAnsi" w:hAnsiTheme="minorHAnsi"/>
                <w:i/>
              </w:rPr>
              <w:t>(Are there moments which cause you to consider aspects of practice when you come across them in future teaching)?</w:t>
            </w:r>
          </w:p>
          <w:p w14:paraId="3E20E734" w14:textId="77777777" w:rsidR="004E6DAD" w:rsidRPr="004E6DAD" w:rsidRDefault="004E6DAD" w:rsidP="009424EE">
            <w:pPr>
              <w:rPr>
                <w:rFonts w:asciiTheme="minorHAnsi" w:hAnsiTheme="minorHAnsi"/>
              </w:rPr>
            </w:pPr>
          </w:p>
          <w:p w14:paraId="0F528B9D" w14:textId="77777777" w:rsidR="004E6DAD" w:rsidRPr="004E6DAD" w:rsidRDefault="004E6DAD" w:rsidP="009424EE">
            <w:pPr>
              <w:rPr>
                <w:rFonts w:asciiTheme="minorHAnsi" w:hAnsiTheme="minorHAnsi"/>
              </w:rPr>
            </w:pPr>
            <w:r w:rsidRPr="004E6DAD">
              <w:rPr>
                <w:rFonts w:asciiTheme="minorHAnsi" w:hAnsiTheme="minorHAnsi"/>
              </w:rPr>
              <w:t xml:space="preserve">The teacher supplies the pupil diagnosed with dyslexia with a transparent yellow plastic cover / sheet / overlay – aids pupils reading and processing ability. This is done subtly – with no fuss – doesn’t draw attention to this </w:t>
            </w:r>
            <w:proofErr w:type="gramStart"/>
            <w:r w:rsidRPr="004E6DAD">
              <w:rPr>
                <w:rFonts w:asciiTheme="minorHAnsi" w:hAnsiTheme="minorHAnsi"/>
              </w:rPr>
              <w:t>pupils</w:t>
            </w:r>
            <w:proofErr w:type="gramEnd"/>
            <w:r w:rsidRPr="004E6DAD">
              <w:rPr>
                <w:rFonts w:asciiTheme="minorHAnsi" w:hAnsiTheme="minorHAnsi"/>
              </w:rPr>
              <w:t xml:space="preserve"> additional needs. Anticipated, understanding, respectful.</w:t>
            </w:r>
          </w:p>
          <w:p w14:paraId="6CC2B1B7" w14:textId="77777777" w:rsidR="004E6DAD" w:rsidRPr="004E6DAD" w:rsidRDefault="004E6DAD" w:rsidP="009424EE">
            <w:pPr>
              <w:rPr>
                <w:rFonts w:asciiTheme="minorHAnsi" w:hAnsiTheme="minorHAnsi"/>
              </w:rPr>
            </w:pPr>
          </w:p>
          <w:p w14:paraId="0428B5B7" w14:textId="77777777" w:rsidR="004E6DAD" w:rsidRPr="004E6DAD" w:rsidRDefault="004E6DAD" w:rsidP="009424EE">
            <w:pPr>
              <w:rPr>
                <w:rFonts w:asciiTheme="minorHAnsi" w:hAnsiTheme="minorHAnsi"/>
              </w:rPr>
            </w:pPr>
            <w:r w:rsidRPr="004E6DAD">
              <w:rPr>
                <w:rFonts w:asciiTheme="minorHAnsi" w:hAnsiTheme="minorHAnsi"/>
              </w:rPr>
              <w:t xml:space="preserve">As the class read along with the teacher, the teacher glances around the pupils to ensure they are participating and reading along. Regularly glances at the pupil with dyslexia to ensure participation. Pupil seems comfortable and following along to the pace of the lesson. </w:t>
            </w:r>
          </w:p>
          <w:p w14:paraId="28CFE740" w14:textId="77777777" w:rsidR="004E6DAD" w:rsidRPr="004E6DAD" w:rsidRDefault="004E6DAD" w:rsidP="009424EE">
            <w:pPr>
              <w:rPr>
                <w:rFonts w:asciiTheme="minorHAnsi" w:hAnsiTheme="minorHAnsi"/>
              </w:rPr>
            </w:pPr>
          </w:p>
          <w:p w14:paraId="4AE75DD0" w14:textId="77777777" w:rsidR="004E6DAD" w:rsidRPr="004E6DAD" w:rsidRDefault="004E6DAD" w:rsidP="009424EE">
            <w:pPr>
              <w:rPr>
                <w:rFonts w:asciiTheme="minorHAnsi" w:hAnsiTheme="minorHAnsi"/>
              </w:rPr>
            </w:pPr>
            <w:r w:rsidRPr="004E6DAD">
              <w:rPr>
                <w:rFonts w:asciiTheme="minorHAnsi" w:hAnsiTheme="minorHAnsi"/>
              </w:rPr>
              <w:t>Teacher regularly checks on this pupil throughout the lesson - “Are you okay ____?</w:t>
            </w:r>
            <w:proofErr w:type="gramStart"/>
            <w:r w:rsidRPr="004E6DAD">
              <w:rPr>
                <w:rFonts w:asciiTheme="minorHAnsi" w:hAnsiTheme="minorHAnsi"/>
              </w:rPr>
              <w:t>” ,</w:t>
            </w:r>
            <w:proofErr w:type="gramEnd"/>
            <w:r w:rsidRPr="004E6DAD">
              <w:rPr>
                <w:rFonts w:asciiTheme="minorHAnsi" w:hAnsiTheme="minorHAnsi"/>
              </w:rPr>
              <w:t xml:space="preserve"> “How’s your work going _____?” , “Have you finished your work?” Also uses positive encouragement.</w:t>
            </w:r>
          </w:p>
          <w:p w14:paraId="2906CD0E" w14:textId="77777777" w:rsidR="004E6DAD" w:rsidRPr="004E6DAD" w:rsidRDefault="004E6DAD" w:rsidP="009424EE">
            <w:pPr>
              <w:rPr>
                <w:rFonts w:asciiTheme="minorHAnsi" w:hAnsiTheme="minorHAnsi"/>
              </w:rPr>
            </w:pPr>
          </w:p>
        </w:tc>
      </w:tr>
    </w:tbl>
    <w:p w14:paraId="524DEAC3" w14:textId="77777777" w:rsidR="004E6DAD" w:rsidRPr="004E6DAD" w:rsidRDefault="004E6DAD" w:rsidP="003A300A">
      <w:pPr>
        <w:rPr>
          <w:rFonts w:asciiTheme="minorHAnsi" w:hAnsiTheme="minorHAnsi"/>
          <w:b/>
        </w:rPr>
      </w:pPr>
    </w:p>
    <w:p w14:paraId="0B236AFD" w14:textId="2C1717F7" w:rsidR="00D13F3E" w:rsidRPr="004E6DAD" w:rsidRDefault="000B15F0" w:rsidP="00D13F3E">
      <w:r w:rsidRPr="004E6DAD">
        <w:rPr>
          <w:b/>
        </w:rPr>
        <w:t>1.</w:t>
      </w:r>
      <w:r w:rsidR="004E6DAD" w:rsidRPr="004E6DAD">
        <w:rPr>
          <w:b/>
        </w:rPr>
        <w:t>2</w:t>
      </w:r>
      <w:r w:rsidR="00052BC4" w:rsidRPr="004E6DAD">
        <w:rPr>
          <w:b/>
        </w:rPr>
        <w:t xml:space="preserve"> - Critical Incident Identification Record 1</w:t>
      </w:r>
    </w:p>
    <w:tbl>
      <w:tblPr>
        <w:tblStyle w:val="TableGrid"/>
        <w:tblW w:w="0" w:type="auto"/>
        <w:tblLook w:val="04A0" w:firstRow="1" w:lastRow="0" w:firstColumn="1" w:lastColumn="0" w:noHBand="0" w:noVBand="1"/>
      </w:tblPr>
      <w:tblGrid>
        <w:gridCol w:w="1783"/>
        <w:gridCol w:w="7227"/>
      </w:tblGrid>
      <w:tr w:rsidR="00D13F3E" w:rsidRPr="004E6DAD" w14:paraId="2B1C34C4" w14:textId="77777777" w:rsidTr="009424EE">
        <w:tc>
          <w:tcPr>
            <w:tcW w:w="1838" w:type="dxa"/>
          </w:tcPr>
          <w:p w14:paraId="68CC19EA" w14:textId="77777777" w:rsidR="00D13F3E" w:rsidRPr="004E6DAD" w:rsidRDefault="00D13F3E" w:rsidP="009424EE">
            <w:pPr>
              <w:rPr>
                <w:rFonts w:asciiTheme="minorHAnsi" w:hAnsiTheme="minorHAnsi" w:cstheme="minorHAnsi"/>
                <w:b/>
                <w:bCs/>
              </w:rPr>
            </w:pPr>
            <w:r w:rsidRPr="004E6DAD">
              <w:rPr>
                <w:rFonts w:asciiTheme="minorHAnsi" w:hAnsiTheme="minorHAnsi" w:cstheme="minorHAnsi"/>
                <w:b/>
                <w:bCs/>
              </w:rPr>
              <w:t>Details relevant to the research context.</w:t>
            </w:r>
          </w:p>
          <w:p w14:paraId="790B1413" w14:textId="77777777" w:rsidR="00D13F3E" w:rsidRPr="004E6DAD" w:rsidRDefault="00D13F3E" w:rsidP="009424EE">
            <w:pPr>
              <w:rPr>
                <w:rFonts w:asciiTheme="minorHAnsi" w:hAnsiTheme="minorHAnsi" w:cstheme="minorHAnsi"/>
                <w:b/>
                <w:bCs/>
              </w:rPr>
            </w:pPr>
          </w:p>
          <w:p w14:paraId="390E1696"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Date/time.</w:t>
            </w:r>
          </w:p>
          <w:p w14:paraId="6C8551BB"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lastRenderedPageBreak/>
              <w:t>Age/Stage of group.</w:t>
            </w:r>
          </w:p>
          <w:p w14:paraId="519D5996"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People involved.</w:t>
            </w:r>
          </w:p>
          <w:p w14:paraId="1C82A3A4"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Contextual</w:t>
            </w:r>
          </w:p>
          <w:p w14:paraId="5ACC7D61"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 xml:space="preserve">information from field notes. </w:t>
            </w:r>
          </w:p>
          <w:p w14:paraId="71F2D1EB" w14:textId="77777777" w:rsidR="00D13F3E" w:rsidRPr="004E6DAD" w:rsidRDefault="00D13F3E" w:rsidP="009424EE">
            <w:pPr>
              <w:rPr>
                <w:rFonts w:asciiTheme="minorHAnsi" w:hAnsiTheme="minorHAnsi" w:cstheme="minorHAnsi"/>
                <w:i/>
                <w:iCs/>
              </w:rPr>
            </w:pPr>
          </w:p>
        </w:tc>
        <w:tc>
          <w:tcPr>
            <w:tcW w:w="7868" w:type="dxa"/>
          </w:tcPr>
          <w:p w14:paraId="354D37B6" w14:textId="77777777" w:rsidR="00ED64CF" w:rsidRPr="004E6DAD" w:rsidRDefault="00ED64CF" w:rsidP="007A16C4">
            <w:pPr>
              <w:spacing w:line="276" w:lineRule="auto"/>
              <w:rPr>
                <w:rFonts w:asciiTheme="minorHAnsi" w:hAnsiTheme="minorHAnsi"/>
              </w:rPr>
            </w:pPr>
            <w:r w:rsidRPr="004E6DAD">
              <w:rPr>
                <w:rFonts w:asciiTheme="minorHAnsi" w:hAnsiTheme="minorHAnsi"/>
              </w:rPr>
              <w:lastRenderedPageBreak/>
              <w:t xml:space="preserve">Tuesday 29/09/20 </w:t>
            </w:r>
          </w:p>
          <w:p w14:paraId="5081C86B" w14:textId="270996F3" w:rsidR="00ED64CF" w:rsidRPr="004E6DAD" w:rsidRDefault="006370C8" w:rsidP="007A16C4">
            <w:pPr>
              <w:spacing w:line="276" w:lineRule="auto"/>
              <w:rPr>
                <w:rFonts w:asciiTheme="minorHAnsi" w:hAnsiTheme="minorHAnsi"/>
              </w:rPr>
            </w:pPr>
            <w:r>
              <w:rPr>
                <w:rFonts w:asciiTheme="minorHAnsi" w:hAnsiTheme="minorHAnsi"/>
              </w:rPr>
              <w:t>9</w:t>
            </w:r>
            <w:r w:rsidR="00ED64CF" w:rsidRPr="004E6DAD">
              <w:rPr>
                <w:rFonts w:asciiTheme="minorHAnsi" w:hAnsiTheme="minorHAnsi"/>
              </w:rPr>
              <w:t xml:space="preserve">.15am </w:t>
            </w:r>
          </w:p>
          <w:p w14:paraId="1DF29D38" w14:textId="668EC7CF" w:rsidR="00ED64CF" w:rsidRDefault="00ED64CF" w:rsidP="007A16C4">
            <w:pPr>
              <w:spacing w:line="276" w:lineRule="auto"/>
              <w:rPr>
                <w:rFonts w:asciiTheme="minorHAnsi" w:hAnsiTheme="minorHAnsi"/>
              </w:rPr>
            </w:pPr>
            <w:r w:rsidRPr="004E6DAD">
              <w:rPr>
                <w:rFonts w:asciiTheme="minorHAnsi" w:hAnsiTheme="minorHAnsi"/>
              </w:rPr>
              <w:t>Year group: 8N (lowest set)</w:t>
            </w:r>
          </w:p>
          <w:p w14:paraId="0E944790" w14:textId="5A8E6BEF" w:rsidR="003857D2" w:rsidRPr="004E6DAD" w:rsidRDefault="003857D2" w:rsidP="007A16C4">
            <w:pPr>
              <w:spacing w:line="276" w:lineRule="auto"/>
              <w:rPr>
                <w:rFonts w:asciiTheme="minorHAnsi" w:hAnsiTheme="minorHAnsi"/>
              </w:rPr>
            </w:pPr>
            <w:r>
              <w:rPr>
                <w:rFonts w:asciiTheme="minorHAnsi" w:hAnsiTheme="minorHAnsi"/>
              </w:rPr>
              <w:t>English lesson</w:t>
            </w:r>
          </w:p>
          <w:p w14:paraId="4F77D33F" w14:textId="09D79016" w:rsidR="00ED64CF" w:rsidRPr="004E6DAD" w:rsidRDefault="00ED64CF" w:rsidP="007A16C4">
            <w:pPr>
              <w:spacing w:line="276" w:lineRule="auto"/>
              <w:rPr>
                <w:rFonts w:asciiTheme="minorHAnsi" w:hAnsiTheme="minorHAnsi"/>
              </w:rPr>
            </w:pPr>
            <w:r w:rsidRPr="004E6DAD">
              <w:rPr>
                <w:rFonts w:asciiTheme="minorHAnsi" w:hAnsiTheme="minorHAnsi"/>
              </w:rPr>
              <w:lastRenderedPageBreak/>
              <w:t>11 pupils in the class</w:t>
            </w:r>
          </w:p>
          <w:p w14:paraId="2DBF55EA" w14:textId="50FADD22" w:rsidR="007A16C4" w:rsidRPr="004E6DAD" w:rsidRDefault="007A16C4" w:rsidP="007A16C4">
            <w:pPr>
              <w:spacing w:line="276" w:lineRule="auto"/>
              <w:rPr>
                <w:rFonts w:asciiTheme="minorHAnsi" w:hAnsiTheme="minorHAnsi"/>
              </w:rPr>
            </w:pPr>
            <w:r w:rsidRPr="004E6DAD">
              <w:rPr>
                <w:rFonts w:asciiTheme="minorHAnsi" w:hAnsiTheme="minorHAnsi"/>
              </w:rPr>
              <w:t>Critical incident involves one pupil (Pupil X) and the teacher</w:t>
            </w:r>
          </w:p>
          <w:p w14:paraId="43023040" w14:textId="49A2FA66" w:rsidR="007A16C4" w:rsidRPr="004E6DAD" w:rsidRDefault="007A16C4" w:rsidP="007A16C4">
            <w:pPr>
              <w:spacing w:line="276" w:lineRule="auto"/>
              <w:rPr>
                <w:rFonts w:asciiTheme="minorHAnsi" w:hAnsiTheme="minorHAnsi"/>
              </w:rPr>
            </w:pPr>
            <w:r w:rsidRPr="004E6DAD">
              <w:rPr>
                <w:rFonts w:asciiTheme="minorHAnsi" w:hAnsiTheme="minorHAnsi"/>
              </w:rPr>
              <w:t>Pupil X has additional learning needs - been diagnosed with dyslexia.</w:t>
            </w:r>
          </w:p>
          <w:p w14:paraId="331E43CF" w14:textId="692F8249" w:rsidR="00D13F3E" w:rsidRPr="004E6DAD" w:rsidRDefault="007A16C4" w:rsidP="007A16C4">
            <w:pPr>
              <w:spacing w:line="276" w:lineRule="auto"/>
              <w:rPr>
                <w:rFonts w:asciiTheme="minorHAnsi" w:hAnsiTheme="minorHAnsi"/>
              </w:rPr>
            </w:pPr>
            <w:r w:rsidRPr="004E6DAD">
              <w:rPr>
                <w:rFonts w:asciiTheme="minorHAnsi" w:hAnsiTheme="minorHAnsi"/>
              </w:rPr>
              <w:t xml:space="preserve">Pupil X struggles to process words and reading. </w:t>
            </w:r>
          </w:p>
        </w:tc>
      </w:tr>
      <w:tr w:rsidR="00D13F3E" w14:paraId="60A35532" w14:textId="77777777" w:rsidTr="009424EE">
        <w:tc>
          <w:tcPr>
            <w:tcW w:w="1838" w:type="dxa"/>
          </w:tcPr>
          <w:p w14:paraId="74211180" w14:textId="59E3FDDF" w:rsidR="00D13F3E" w:rsidRPr="00565378" w:rsidRDefault="00D13F3E" w:rsidP="009424EE">
            <w:pPr>
              <w:rPr>
                <w:rFonts w:asciiTheme="minorHAnsi" w:hAnsiTheme="minorHAnsi" w:cstheme="minorHAnsi"/>
                <w:i/>
                <w:iCs/>
              </w:rPr>
            </w:pPr>
            <w:r>
              <w:rPr>
                <w:rFonts w:asciiTheme="minorHAnsi" w:hAnsiTheme="minorHAnsi" w:cstheme="minorHAnsi"/>
                <w:i/>
                <w:iCs/>
              </w:rPr>
              <w:lastRenderedPageBreak/>
              <w:t xml:space="preserve">What happened? A detailed </w:t>
            </w:r>
            <w:r w:rsidR="007A16C4">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63EF372F" w14:textId="70F592FE" w:rsidR="004E6DAD" w:rsidRDefault="004E6DAD" w:rsidP="007A16C4">
            <w:pPr>
              <w:pStyle w:val="NoSpacing"/>
              <w:spacing w:line="276" w:lineRule="auto"/>
              <w:rPr>
                <w:rFonts w:asciiTheme="minorHAnsi" w:hAnsiTheme="minorHAnsi"/>
              </w:rPr>
            </w:pPr>
            <w:r>
              <w:rPr>
                <w:rFonts w:asciiTheme="minorHAnsi" w:hAnsiTheme="minorHAnsi"/>
              </w:rPr>
              <w:t xml:space="preserve">Before the lesson began – teacher explains that this is the lowest set of the year group and it includes one pupil with ADL (additional learning needs) – diagnosed with dyslexia. Struggles with reading and processing words. Okay at writing. Teacher points out where the pupil will be sitting for me to observe. Pupil sits near the front so the teacher can keep an eye on their progress. </w:t>
            </w:r>
          </w:p>
          <w:p w14:paraId="04609B23" w14:textId="77777777" w:rsidR="004E6DAD" w:rsidRDefault="004E6DAD" w:rsidP="007A16C4">
            <w:pPr>
              <w:pStyle w:val="NoSpacing"/>
              <w:spacing w:line="276" w:lineRule="auto"/>
              <w:rPr>
                <w:rFonts w:asciiTheme="minorHAnsi" w:hAnsiTheme="minorHAnsi"/>
              </w:rPr>
            </w:pPr>
          </w:p>
          <w:p w14:paraId="4BF1694B" w14:textId="6B24F890" w:rsidR="007A16C4" w:rsidRDefault="007A16C4" w:rsidP="007A16C4">
            <w:pPr>
              <w:pStyle w:val="NoSpacing"/>
              <w:spacing w:line="276" w:lineRule="auto"/>
              <w:rPr>
                <w:rFonts w:asciiTheme="minorHAnsi" w:hAnsiTheme="minorHAnsi"/>
              </w:rPr>
            </w:pPr>
            <w:r w:rsidRPr="007A16C4">
              <w:rPr>
                <w:rFonts w:asciiTheme="minorHAnsi" w:hAnsiTheme="minorHAnsi"/>
              </w:rPr>
              <w:t>Pupil X seem</w:t>
            </w:r>
            <w:r>
              <w:rPr>
                <w:rFonts w:asciiTheme="minorHAnsi" w:hAnsiTheme="minorHAnsi"/>
              </w:rPr>
              <w:t>s</w:t>
            </w:r>
            <w:r w:rsidRPr="007A16C4">
              <w:rPr>
                <w:rFonts w:asciiTheme="minorHAnsi" w:hAnsiTheme="minorHAnsi"/>
              </w:rPr>
              <w:t xml:space="preserve"> at ease listening to the teacher explain that the class would finish reading their book and will then commence writing a book review. </w:t>
            </w:r>
          </w:p>
          <w:p w14:paraId="27E79E71" w14:textId="6C9C2539" w:rsidR="007A16C4" w:rsidRDefault="007A16C4" w:rsidP="007A16C4">
            <w:pPr>
              <w:pStyle w:val="NoSpacing"/>
              <w:spacing w:line="276" w:lineRule="auto"/>
              <w:rPr>
                <w:rFonts w:asciiTheme="minorHAnsi" w:hAnsiTheme="minorHAnsi"/>
              </w:rPr>
            </w:pPr>
            <w:r>
              <w:rPr>
                <w:rFonts w:asciiTheme="minorHAnsi" w:hAnsiTheme="minorHAnsi"/>
              </w:rPr>
              <w:t>The</w:t>
            </w:r>
            <w:r w:rsidRPr="007A16C4">
              <w:rPr>
                <w:rFonts w:asciiTheme="minorHAnsi" w:hAnsiTheme="minorHAnsi"/>
              </w:rPr>
              <w:t xml:space="preserve"> teacher subtly place</w:t>
            </w:r>
            <w:r>
              <w:rPr>
                <w:rFonts w:asciiTheme="minorHAnsi" w:hAnsiTheme="minorHAnsi"/>
              </w:rPr>
              <w:t>d</w:t>
            </w:r>
            <w:r w:rsidRPr="007A16C4">
              <w:rPr>
                <w:rFonts w:asciiTheme="minorHAnsi" w:hAnsiTheme="minorHAnsi"/>
              </w:rPr>
              <w:t xml:space="preserve"> a translucent yellow sheet of A4 plastic in front of Pupil X</w:t>
            </w:r>
            <w:r>
              <w:rPr>
                <w:rFonts w:asciiTheme="minorHAnsi" w:hAnsiTheme="minorHAnsi"/>
              </w:rPr>
              <w:t xml:space="preserve">. This is </w:t>
            </w:r>
            <w:r w:rsidRPr="007A16C4">
              <w:rPr>
                <w:rFonts w:asciiTheme="minorHAnsi" w:hAnsiTheme="minorHAnsi"/>
              </w:rPr>
              <w:t>placed over the pages in the book</w:t>
            </w:r>
            <w:r>
              <w:rPr>
                <w:rFonts w:asciiTheme="minorHAnsi" w:hAnsiTheme="minorHAnsi"/>
              </w:rPr>
              <w:t xml:space="preserve"> by Pupil X</w:t>
            </w:r>
            <w:r w:rsidRPr="007A16C4">
              <w:rPr>
                <w:rFonts w:asciiTheme="minorHAnsi" w:hAnsiTheme="minorHAnsi"/>
              </w:rPr>
              <w:t xml:space="preserve"> as they read along with the class. </w:t>
            </w:r>
            <w:r>
              <w:rPr>
                <w:rFonts w:asciiTheme="minorHAnsi" w:hAnsiTheme="minorHAnsi"/>
              </w:rPr>
              <w:t xml:space="preserve">Pupil X didn’t ask for the sheet but the teacher pre-empted it’s need. Understands Pupil X’s additional learning needs. This must be a provision put in place to aid Pupil X with their reading and to process words. Some people with dyslexia </w:t>
            </w:r>
            <w:proofErr w:type="gramStart"/>
            <w:r>
              <w:rPr>
                <w:rFonts w:asciiTheme="minorHAnsi" w:hAnsiTheme="minorHAnsi"/>
              </w:rPr>
              <w:t>struggle</w:t>
            </w:r>
            <w:proofErr w:type="gramEnd"/>
            <w:r>
              <w:rPr>
                <w:rFonts w:asciiTheme="minorHAnsi" w:hAnsiTheme="minorHAnsi"/>
              </w:rPr>
              <w:t xml:space="preserve"> with the glare on white paper. The teacher did not draw attention to this in front of the whole class – subtle, respectful, no fuss, dignified. Pupil X and teacher must have discussed this in the past and agreed how to deal with the additional needs. Pupil X was able to join in with the rest of the class as they read comfortably. Pupil X uses their finger to follow along in the book. </w:t>
            </w:r>
          </w:p>
          <w:p w14:paraId="3CEDEB96" w14:textId="77777777" w:rsidR="007A16C4" w:rsidRDefault="007A16C4" w:rsidP="007A16C4">
            <w:pPr>
              <w:pStyle w:val="NoSpacing"/>
              <w:spacing w:line="276" w:lineRule="auto"/>
              <w:rPr>
                <w:rFonts w:asciiTheme="minorHAnsi" w:hAnsiTheme="minorHAnsi"/>
              </w:rPr>
            </w:pPr>
            <w:r>
              <w:rPr>
                <w:rFonts w:asciiTheme="minorHAnsi" w:hAnsiTheme="minorHAnsi"/>
              </w:rPr>
              <w:t xml:space="preserve"> </w:t>
            </w:r>
          </w:p>
          <w:p w14:paraId="5C8EB058" w14:textId="55263928" w:rsidR="00D13F3E" w:rsidRPr="007A16C4" w:rsidRDefault="007A16C4" w:rsidP="007A16C4">
            <w:pPr>
              <w:pStyle w:val="NoSpacing"/>
              <w:spacing w:line="276" w:lineRule="auto"/>
              <w:rPr>
                <w:rFonts w:asciiTheme="minorHAnsi" w:hAnsiTheme="minorHAnsi"/>
                <w:color w:val="000000" w:themeColor="text1"/>
              </w:rPr>
            </w:pPr>
            <w:r>
              <w:rPr>
                <w:rFonts w:asciiTheme="minorHAnsi" w:hAnsiTheme="minorHAnsi"/>
              </w:rPr>
              <w:t xml:space="preserve">End of lesson – I ask the teacher about the yellow sheet - </w:t>
            </w:r>
            <w:r w:rsidRPr="007A16C4">
              <w:rPr>
                <w:rFonts w:asciiTheme="minorHAnsi" w:hAnsiTheme="minorHAnsi"/>
                <w:color w:val="000000" w:themeColor="text1"/>
              </w:rPr>
              <w:t xml:space="preserve">after working with the school’s </w:t>
            </w:r>
            <w:r>
              <w:rPr>
                <w:rFonts w:asciiTheme="minorHAnsi" w:hAnsiTheme="minorHAnsi"/>
                <w:color w:val="000000" w:themeColor="text1"/>
              </w:rPr>
              <w:t>SENCO</w:t>
            </w:r>
            <w:r w:rsidRPr="007A16C4">
              <w:rPr>
                <w:rFonts w:asciiTheme="minorHAnsi" w:hAnsiTheme="minorHAnsi"/>
                <w:color w:val="000000" w:themeColor="text1"/>
              </w:rPr>
              <w:t xml:space="preserve">, Pupil X had decided that this was </w:t>
            </w:r>
            <w:r>
              <w:rPr>
                <w:rFonts w:asciiTheme="minorHAnsi" w:hAnsiTheme="minorHAnsi"/>
                <w:color w:val="000000" w:themeColor="text1"/>
              </w:rPr>
              <w:t xml:space="preserve">the best way for them to read. </w:t>
            </w:r>
          </w:p>
          <w:p w14:paraId="29814E3D" w14:textId="77777777" w:rsidR="00D13F3E" w:rsidRDefault="00D13F3E" w:rsidP="009424EE">
            <w:pPr>
              <w:rPr>
                <w:rFonts w:asciiTheme="minorHAnsi" w:hAnsiTheme="minorHAnsi" w:cstheme="minorHAnsi"/>
              </w:rPr>
            </w:pPr>
          </w:p>
        </w:tc>
      </w:tr>
    </w:tbl>
    <w:p w14:paraId="36DE1662" w14:textId="77777777" w:rsidR="000B15F0" w:rsidRDefault="000B15F0"/>
    <w:p w14:paraId="7D87FD70" w14:textId="3521DB9F" w:rsidR="000B15F0" w:rsidRDefault="000B15F0"/>
    <w:p w14:paraId="135D8226" w14:textId="77777777" w:rsidR="004E6DAD" w:rsidRPr="003F522B" w:rsidRDefault="004E6DAD" w:rsidP="004E6DAD">
      <w:pPr>
        <w:rPr>
          <w:b/>
        </w:rPr>
      </w:pPr>
      <w:r>
        <w:rPr>
          <w:b/>
        </w:rPr>
        <w:t>2.1</w:t>
      </w:r>
      <w:r w:rsidRPr="003F522B">
        <w:rPr>
          <w:b/>
        </w:rPr>
        <w:t xml:space="preserve"> - Observation Field Notes 2</w:t>
      </w:r>
    </w:p>
    <w:p w14:paraId="05569D09" w14:textId="77777777" w:rsidR="004E6DAD" w:rsidRPr="004E6DAD" w:rsidRDefault="004E6DAD" w:rsidP="004E6DAD">
      <w:pPr>
        <w:ind w:left="5040"/>
        <w:rPr>
          <w:rFonts w:asciiTheme="minorHAnsi" w:hAnsiTheme="minorHAnsi"/>
          <w:sz w:val="16"/>
          <w:szCs w:val="16"/>
        </w:rPr>
      </w:pPr>
      <w:r w:rsidRPr="004E6DAD">
        <w:rPr>
          <w:rFonts w:asciiTheme="minorHAnsi" w:hAnsiTheme="minorHAnsi"/>
          <w:sz w:val="16"/>
          <w:szCs w:val="16"/>
        </w:rPr>
        <w:t xml:space="preserve"> (Questions adapted from Fletcher Wood (2016)</w:t>
      </w:r>
    </w:p>
    <w:tbl>
      <w:tblPr>
        <w:tblStyle w:val="TableGrid"/>
        <w:tblW w:w="0" w:type="auto"/>
        <w:tblLook w:val="04A0" w:firstRow="1" w:lastRow="0" w:firstColumn="1" w:lastColumn="0" w:noHBand="0" w:noVBand="1"/>
      </w:tblPr>
      <w:tblGrid>
        <w:gridCol w:w="9010"/>
      </w:tblGrid>
      <w:tr w:rsidR="004E6DAD" w:rsidRPr="004E6DAD" w14:paraId="5C491368" w14:textId="77777777" w:rsidTr="009424EE">
        <w:tc>
          <w:tcPr>
            <w:tcW w:w="10201" w:type="dxa"/>
          </w:tcPr>
          <w:p w14:paraId="66D322B5" w14:textId="77777777" w:rsidR="004E6DAD" w:rsidRPr="004E6DAD" w:rsidRDefault="004E6DAD" w:rsidP="009424EE">
            <w:pPr>
              <w:rPr>
                <w:rFonts w:asciiTheme="minorHAnsi" w:hAnsiTheme="minorHAnsi"/>
                <w:i/>
              </w:rPr>
            </w:pPr>
            <w:r w:rsidRPr="004E6DAD">
              <w:rPr>
                <w:rFonts w:asciiTheme="minorHAnsi" w:hAnsiTheme="minorHAnsi"/>
                <w:i/>
              </w:rPr>
              <w:t>Date and time, year group:</w:t>
            </w:r>
          </w:p>
          <w:p w14:paraId="4CE75BAF" w14:textId="2B9DB465" w:rsidR="004E6DAD" w:rsidRPr="004E6DAD" w:rsidRDefault="004E6DAD" w:rsidP="009424EE">
            <w:pPr>
              <w:pStyle w:val="ListParagraph"/>
              <w:numPr>
                <w:ilvl w:val="0"/>
                <w:numId w:val="20"/>
              </w:numPr>
              <w:rPr>
                <w:rFonts w:asciiTheme="minorHAnsi" w:hAnsiTheme="minorHAnsi"/>
              </w:rPr>
            </w:pPr>
            <w:r w:rsidRPr="004E6DAD">
              <w:rPr>
                <w:rFonts w:asciiTheme="minorHAnsi" w:hAnsiTheme="minorHAnsi"/>
              </w:rPr>
              <w:t xml:space="preserve">Tuesday 29/09/20 </w:t>
            </w:r>
            <w:r w:rsidR="006370C8">
              <w:rPr>
                <w:rFonts w:asciiTheme="minorHAnsi" w:hAnsiTheme="minorHAnsi"/>
              </w:rPr>
              <w:t>10</w:t>
            </w:r>
            <w:r w:rsidRPr="004E6DAD">
              <w:rPr>
                <w:rFonts w:asciiTheme="minorHAnsi" w:hAnsiTheme="minorHAnsi"/>
              </w:rPr>
              <w:t xml:space="preserve">.15am </w:t>
            </w:r>
          </w:p>
          <w:p w14:paraId="2701D1A0" w14:textId="6F8C7AB5" w:rsidR="004E6DAD" w:rsidRDefault="004E6DAD" w:rsidP="009424EE">
            <w:pPr>
              <w:pStyle w:val="ListParagraph"/>
              <w:numPr>
                <w:ilvl w:val="0"/>
                <w:numId w:val="20"/>
              </w:numPr>
              <w:rPr>
                <w:rFonts w:asciiTheme="minorHAnsi" w:hAnsiTheme="minorHAnsi"/>
              </w:rPr>
            </w:pPr>
            <w:r w:rsidRPr="004E6DAD">
              <w:rPr>
                <w:rFonts w:asciiTheme="minorHAnsi" w:hAnsiTheme="minorHAnsi"/>
              </w:rPr>
              <w:t>Year group: 10, top set</w:t>
            </w:r>
          </w:p>
          <w:p w14:paraId="7B4C5ABA" w14:textId="102E4240" w:rsidR="004E6DAD" w:rsidRDefault="004E6DAD" w:rsidP="009424EE">
            <w:pPr>
              <w:pStyle w:val="ListParagraph"/>
              <w:numPr>
                <w:ilvl w:val="0"/>
                <w:numId w:val="20"/>
              </w:numPr>
              <w:rPr>
                <w:rFonts w:asciiTheme="minorHAnsi" w:hAnsiTheme="minorHAnsi"/>
              </w:rPr>
            </w:pPr>
            <w:r>
              <w:rPr>
                <w:rFonts w:asciiTheme="minorHAnsi" w:hAnsiTheme="minorHAnsi"/>
              </w:rPr>
              <w:t>Morning break follows this lesson</w:t>
            </w:r>
          </w:p>
          <w:p w14:paraId="62B531EC" w14:textId="5C427E19" w:rsidR="004E6DAD" w:rsidRPr="004E6DAD" w:rsidRDefault="004E6DAD" w:rsidP="004E6DAD">
            <w:pPr>
              <w:rPr>
                <w:rFonts w:asciiTheme="minorHAnsi" w:hAnsiTheme="minorHAnsi"/>
              </w:rPr>
            </w:pPr>
          </w:p>
        </w:tc>
      </w:tr>
      <w:tr w:rsidR="004E6DAD" w:rsidRPr="004E6DAD" w14:paraId="26053796" w14:textId="77777777" w:rsidTr="009424EE">
        <w:tc>
          <w:tcPr>
            <w:tcW w:w="10201" w:type="dxa"/>
          </w:tcPr>
          <w:p w14:paraId="7A7A7377" w14:textId="77777777" w:rsidR="004E6DAD" w:rsidRPr="004E6DAD" w:rsidRDefault="004E6DAD" w:rsidP="009424EE">
            <w:pPr>
              <w:rPr>
                <w:rFonts w:asciiTheme="minorHAnsi" w:hAnsiTheme="minorHAnsi"/>
                <w:i/>
              </w:rPr>
            </w:pPr>
            <w:r w:rsidRPr="004E6DAD">
              <w:rPr>
                <w:rFonts w:asciiTheme="minorHAnsi" w:hAnsiTheme="minorHAnsi"/>
                <w:b/>
                <w:i/>
              </w:rPr>
              <w:t>Lesson details:</w:t>
            </w:r>
            <w:r w:rsidRPr="004E6DAD">
              <w:rPr>
                <w:rFonts w:asciiTheme="minorHAnsi" w:hAnsiTheme="minorHAnsi"/>
                <w:i/>
              </w:rPr>
              <w:t xml:space="preserve"> (Context and focus -/</w:t>
            </w:r>
            <w:proofErr w:type="spellStart"/>
            <w:r w:rsidRPr="004E6DAD">
              <w:rPr>
                <w:rFonts w:asciiTheme="minorHAnsi" w:hAnsiTheme="minorHAnsi"/>
                <w:i/>
              </w:rPr>
              <w:t>AoLE</w:t>
            </w:r>
            <w:proofErr w:type="spellEnd"/>
            <w:r w:rsidRPr="004E6DAD">
              <w:rPr>
                <w:rFonts w:asciiTheme="minorHAnsi" w:hAnsiTheme="minorHAnsi"/>
                <w:i/>
              </w:rPr>
              <w:t>/subject- is it near start of end of unit of study? Indoors/outdoors? Ability range? Any particularly relevant information).</w:t>
            </w:r>
          </w:p>
          <w:p w14:paraId="46AC91A5" w14:textId="77777777" w:rsidR="004E6DAD" w:rsidRPr="004E6DAD" w:rsidRDefault="004E6DAD" w:rsidP="009424EE">
            <w:pPr>
              <w:pStyle w:val="ListParagraph"/>
              <w:numPr>
                <w:ilvl w:val="0"/>
                <w:numId w:val="23"/>
              </w:numPr>
              <w:rPr>
                <w:rFonts w:asciiTheme="minorHAnsi" w:hAnsiTheme="minorHAnsi"/>
              </w:rPr>
            </w:pPr>
            <w:r w:rsidRPr="004E6DAD">
              <w:rPr>
                <w:rFonts w:asciiTheme="minorHAnsi" w:hAnsiTheme="minorHAnsi"/>
              </w:rPr>
              <w:t>Year 10 GCSE triple science lesson</w:t>
            </w:r>
          </w:p>
          <w:p w14:paraId="655C32B1" w14:textId="77777777" w:rsidR="004E6DAD" w:rsidRPr="004E6DAD" w:rsidRDefault="004E6DAD" w:rsidP="009424EE">
            <w:pPr>
              <w:pStyle w:val="ListParagraph"/>
              <w:numPr>
                <w:ilvl w:val="0"/>
                <w:numId w:val="23"/>
              </w:numPr>
              <w:rPr>
                <w:rFonts w:asciiTheme="minorHAnsi" w:hAnsiTheme="minorHAnsi"/>
              </w:rPr>
            </w:pPr>
            <w:r w:rsidRPr="004E6DAD">
              <w:rPr>
                <w:rFonts w:asciiTheme="minorHAnsi" w:hAnsiTheme="minorHAnsi"/>
              </w:rPr>
              <w:t>Inside, science class / lab</w:t>
            </w:r>
          </w:p>
          <w:p w14:paraId="5A06011E" w14:textId="77777777" w:rsidR="004E6DAD" w:rsidRDefault="004E6DAD" w:rsidP="009424EE">
            <w:pPr>
              <w:pStyle w:val="ListParagraph"/>
              <w:numPr>
                <w:ilvl w:val="0"/>
                <w:numId w:val="23"/>
              </w:numPr>
              <w:rPr>
                <w:rFonts w:asciiTheme="minorHAnsi" w:hAnsiTheme="minorHAnsi"/>
              </w:rPr>
            </w:pPr>
            <w:r w:rsidRPr="004E6DAD">
              <w:rPr>
                <w:rFonts w:asciiTheme="minorHAnsi" w:hAnsiTheme="minorHAnsi"/>
              </w:rPr>
              <w:t>Only 3 pupils in the class (usually 15) – A lot of pupils required to self-isolate at home due to Covid19</w:t>
            </w:r>
            <w:r>
              <w:rPr>
                <w:rFonts w:asciiTheme="minorHAnsi" w:hAnsiTheme="minorHAnsi"/>
              </w:rPr>
              <w:t>. These pupils will be learning from home via Google Classrooms. Teacher will supply work online for them to complete.</w:t>
            </w:r>
          </w:p>
          <w:p w14:paraId="03CE8D09" w14:textId="610D65C4" w:rsidR="004E6DAD" w:rsidRPr="004E6DAD" w:rsidRDefault="004E6DAD" w:rsidP="004E6DAD">
            <w:pPr>
              <w:rPr>
                <w:rFonts w:asciiTheme="minorHAnsi" w:hAnsiTheme="minorHAnsi"/>
              </w:rPr>
            </w:pPr>
          </w:p>
        </w:tc>
      </w:tr>
      <w:tr w:rsidR="004E6DAD" w:rsidRPr="004E6DAD" w14:paraId="7989613B" w14:textId="77777777" w:rsidTr="009424EE">
        <w:tc>
          <w:tcPr>
            <w:tcW w:w="10201" w:type="dxa"/>
          </w:tcPr>
          <w:p w14:paraId="31323A81" w14:textId="77777777" w:rsidR="004E6DAD" w:rsidRPr="004E6DAD" w:rsidRDefault="004E6DAD" w:rsidP="009424EE">
            <w:pPr>
              <w:rPr>
                <w:rFonts w:asciiTheme="minorHAnsi" w:hAnsiTheme="minorHAnsi"/>
                <w:b/>
                <w:bCs/>
                <w:i/>
                <w:lang w:val="en-US"/>
              </w:rPr>
            </w:pPr>
            <w:r w:rsidRPr="004E6DAD">
              <w:rPr>
                <w:rFonts w:asciiTheme="minorHAnsi" w:hAnsiTheme="minorHAnsi"/>
                <w:b/>
                <w:bCs/>
                <w:i/>
                <w:lang w:val="en-US"/>
              </w:rPr>
              <w:lastRenderedPageBreak/>
              <w:t>Classroom culture</w:t>
            </w:r>
          </w:p>
          <w:p w14:paraId="6EFB2580" w14:textId="7AE63564" w:rsidR="004E6DAD" w:rsidRPr="004E6DAD" w:rsidRDefault="004E6DAD" w:rsidP="009424EE">
            <w:pPr>
              <w:rPr>
                <w:rFonts w:asciiTheme="minorHAnsi" w:hAnsiTheme="minorHAnsi"/>
                <w:bCs/>
                <w:i/>
                <w:lang w:val="en-US"/>
              </w:rPr>
            </w:pPr>
            <w:r w:rsidRPr="004E6DAD">
              <w:rPr>
                <w:rFonts w:asciiTheme="minorHAnsi" w:hAnsiTheme="minorHAnsi"/>
                <w:bCs/>
                <w:i/>
                <w:lang w:val="en-US"/>
              </w:rPr>
              <w:t>(What is the classroom ‘vibe.’? What do attitudes, dispositions, behaviors towards learning seem like at this point in time?)</w:t>
            </w:r>
          </w:p>
          <w:p w14:paraId="33DA9A02" w14:textId="77777777" w:rsidR="004E6DAD" w:rsidRPr="004E6DAD" w:rsidRDefault="004E6DAD" w:rsidP="009424EE">
            <w:pPr>
              <w:rPr>
                <w:rFonts w:asciiTheme="minorHAnsi" w:hAnsiTheme="minorHAnsi"/>
                <w:bCs/>
                <w:lang w:val="en-US"/>
              </w:rPr>
            </w:pPr>
          </w:p>
          <w:p w14:paraId="62CB4561" w14:textId="6F7C3369" w:rsidR="004E6DAD" w:rsidRPr="004E6DAD" w:rsidRDefault="004E6DAD" w:rsidP="009424EE">
            <w:pPr>
              <w:rPr>
                <w:rFonts w:asciiTheme="minorHAnsi" w:hAnsiTheme="minorHAnsi"/>
                <w:bCs/>
                <w:lang w:val="en-US"/>
              </w:rPr>
            </w:pPr>
            <w:r>
              <w:rPr>
                <w:rFonts w:asciiTheme="minorHAnsi" w:hAnsiTheme="minorHAnsi"/>
                <w:bCs/>
                <w:lang w:val="en-US"/>
              </w:rPr>
              <w:t xml:space="preserve">Very </w:t>
            </w:r>
            <w:proofErr w:type="gramStart"/>
            <w:r>
              <w:rPr>
                <w:rFonts w:asciiTheme="minorHAnsi" w:hAnsiTheme="minorHAnsi"/>
                <w:bCs/>
                <w:lang w:val="en-US"/>
              </w:rPr>
              <w:t>quiet</w:t>
            </w:r>
            <w:proofErr w:type="gramEnd"/>
            <w:r>
              <w:rPr>
                <w:rFonts w:asciiTheme="minorHAnsi" w:hAnsiTheme="minorHAnsi"/>
                <w:bCs/>
                <w:lang w:val="en-US"/>
              </w:rPr>
              <w:t xml:space="preserve"> due to the low number of pupils but the teacher is able to discuss topics and answer questions in depth. Seems less formal and pupils seem comfortable to discuss, ask questions </w:t>
            </w:r>
            <w:proofErr w:type="spellStart"/>
            <w:r>
              <w:rPr>
                <w:rFonts w:asciiTheme="minorHAnsi" w:hAnsiTheme="minorHAnsi"/>
                <w:bCs/>
                <w:lang w:val="en-US"/>
              </w:rPr>
              <w:t>etc</w:t>
            </w:r>
            <w:proofErr w:type="spellEnd"/>
            <w:r>
              <w:rPr>
                <w:rFonts w:asciiTheme="minorHAnsi" w:hAnsiTheme="minorHAnsi"/>
                <w:bCs/>
                <w:lang w:val="en-US"/>
              </w:rPr>
              <w:t xml:space="preserve"> in this small group. Pupils are well behaved, mature, independent.</w:t>
            </w:r>
          </w:p>
          <w:p w14:paraId="4B9361CF" w14:textId="77777777" w:rsidR="004E6DAD" w:rsidRDefault="004E6DAD" w:rsidP="004E6DAD">
            <w:pPr>
              <w:rPr>
                <w:rFonts w:asciiTheme="minorHAnsi" w:hAnsiTheme="minorHAnsi"/>
              </w:rPr>
            </w:pPr>
          </w:p>
          <w:p w14:paraId="04C516C5" w14:textId="09BE84F5" w:rsidR="009424EE" w:rsidRDefault="009424EE" w:rsidP="004E6DAD">
            <w:pPr>
              <w:rPr>
                <w:rFonts w:asciiTheme="minorHAnsi" w:hAnsiTheme="minorHAnsi"/>
              </w:rPr>
            </w:pPr>
            <w:r>
              <w:rPr>
                <w:rFonts w:asciiTheme="minorHAnsi" w:hAnsiTheme="minorHAnsi"/>
              </w:rPr>
              <w:t>Teacher tries to engage pupils by using mini whiteboards and make the lesson more enjoyable.</w:t>
            </w:r>
          </w:p>
          <w:p w14:paraId="625888EA" w14:textId="701C325D" w:rsidR="009424EE" w:rsidRPr="004E6DAD" w:rsidRDefault="009424EE" w:rsidP="004E6DAD">
            <w:pPr>
              <w:rPr>
                <w:rFonts w:asciiTheme="minorHAnsi" w:hAnsiTheme="minorHAnsi"/>
              </w:rPr>
            </w:pPr>
          </w:p>
        </w:tc>
      </w:tr>
      <w:tr w:rsidR="004E6DAD" w:rsidRPr="004E6DAD" w14:paraId="7DB96EEE" w14:textId="77777777" w:rsidTr="009424EE">
        <w:tc>
          <w:tcPr>
            <w:tcW w:w="10201" w:type="dxa"/>
          </w:tcPr>
          <w:p w14:paraId="266407AD" w14:textId="77777777" w:rsidR="004E6DAD" w:rsidRPr="009424EE" w:rsidRDefault="004E6DAD" w:rsidP="009424EE">
            <w:pPr>
              <w:rPr>
                <w:rFonts w:asciiTheme="minorHAnsi" w:hAnsiTheme="minorHAnsi"/>
                <w:b/>
                <w:i/>
              </w:rPr>
            </w:pPr>
            <w:r w:rsidRPr="009424EE">
              <w:rPr>
                <w:rFonts w:asciiTheme="minorHAnsi" w:hAnsiTheme="minorHAnsi"/>
                <w:b/>
                <w:i/>
              </w:rPr>
              <w:t>Objectives</w:t>
            </w:r>
          </w:p>
          <w:p w14:paraId="66873968" w14:textId="77777777" w:rsidR="004E6DAD" w:rsidRPr="009424EE" w:rsidRDefault="004E6DAD" w:rsidP="009424EE">
            <w:pPr>
              <w:rPr>
                <w:rFonts w:asciiTheme="minorHAnsi" w:hAnsiTheme="minorHAnsi"/>
                <w:i/>
              </w:rPr>
            </w:pPr>
            <w:r w:rsidRPr="009424EE">
              <w:rPr>
                <w:rFonts w:asciiTheme="minorHAnsi" w:hAnsiTheme="minorHAnsi"/>
                <w:i/>
              </w:rPr>
              <w:t>(What happens in the environment that communicates the purpose of the experiences?  What can be observed regarding the way lesson activities relate to these purposes?</w:t>
            </w:r>
          </w:p>
          <w:p w14:paraId="6CB24882" w14:textId="77777777" w:rsidR="004E6DAD" w:rsidRPr="004E6DAD" w:rsidRDefault="004E6DAD" w:rsidP="009424EE">
            <w:pPr>
              <w:rPr>
                <w:rFonts w:asciiTheme="minorHAnsi" w:hAnsiTheme="minorHAnsi"/>
              </w:rPr>
            </w:pPr>
          </w:p>
          <w:p w14:paraId="0E949B7D" w14:textId="2B744B5E" w:rsidR="004E6DAD" w:rsidRPr="004E6DAD" w:rsidRDefault="009424EE" w:rsidP="009424EE">
            <w:pPr>
              <w:rPr>
                <w:rFonts w:asciiTheme="minorHAnsi" w:hAnsiTheme="minorHAnsi"/>
              </w:rPr>
            </w:pPr>
            <w:r>
              <w:rPr>
                <w:rFonts w:asciiTheme="minorHAnsi" w:hAnsiTheme="minorHAnsi"/>
              </w:rPr>
              <w:t>Due to the low numbers of pupils in the class, pupils get more attention from the teacher who is able to explain in detail and discuss answers and opinions thoroughly. Pupils seem to enjoy the opportunity to engage on a 1-2-1 level with the teacher – they might not usually get this opportunity.</w:t>
            </w:r>
          </w:p>
          <w:p w14:paraId="2BB5EFB3" w14:textId="77777777" w:rsidR="004E6DAD" w:rsidRPr="004E6DAD" w:rsidRDefault="004E6DAD" w:rsidP="009424EE">
            <w:pPr>
              <w:rPr>
                <w:rFonts w:asciiTheme="minorHAnsi" w:hAnsiTheme="minorHAnsi"/>
              </w:rPr>
            </w:pPr>
          </w:p>
        </w:tc>
      </w:tr>
      <w:tr w:rsidR="004E6DAD" w:rsidRPr="004E6DAD" w14:paraId="7ED59653" w14:textId="77777777" w:rsidTr="009424EE">
        <w:tc>
          <w:tcPr>
            <w:tcW w:w="10201" w:type="dxa"/>
          </w:tcPr>
          <w:p w14:paraId="4DE1968C" w14:textId="77777777" w:rsidR="004E6DAD" w:rsidRPr="009424EE" w:rsidRDefault="004E6DAD" w:rsidP="009424EE">
            <w:pPr>
              <w:rPr>
                <w:rFonts w:asciiTheme="minorHAnsi" w:hAnsiTheme="minorHAnsi"/>
                <w:b/>
                <w:i/>
              </w:rPr>
            </w:pPr>
            <w:r w:rsidRPr="009424EE">
              <w:rPr>
                <w:rFonts w:asciiTheme="minorHAnsi" w:hAnsiTheme="minorHAnsi"/>
                <w:b/>
                <w:i/>
              </w:rPr>
              <w:t>Direction</w:t>
            </w:r>
          </w:p>
          <w:p w14:paraId="194D5D1D" w14:textId="6CFF5BDB" w:rsidR="004E6DAD" w:rsidRPr="009424EE" w:rsidRDefault="004E6DAD" w:rsidP="009424EE">
            <w:pPr>
              <w:rPr>
                <w:rFonts w:asciiTheme="minorHAnsi" w:hAnsiTheme="minorHAnsi"/>
                <w:i/>
              </w:rPr>
            </w:pPr>
            <w:r w:rsidRPr="009424EE">
              <w:rPr>
                <w:rFonts w:asciiTheme="minorHAnsi" w:hAnsiTheme="minorHAnsi"/>
                <w:i/>
              </w:rPr>
              <w:t xml:space="preserve">(What can be observed that helps learners understand what they are engaging in?  What in the environment helps them understand how to achieve well)? </w:t>
            </w:r>
          </w:p>
          <w:p w14:paraId="47F9E38C" w14:textId="77777777" w:rsidR="004E6DAD" w:rsidRPr="004E6DAD" w:rsidRDefault="004E6DAD" w:rsidP="009424EE">
            <w:pPr>
              <w:rPr>
                <w:rFonts w:asciiTheme="minorHAnsi" w:hAnsiTheme="minorHAnsi"/>
              </w:rPr>
            </w:pPr>
          </w:p>
          <w:p w14:paraId="0213C557" w14:textId="0EF13166" w:rsidR="004E6DAD" w:rsidRPr="009424EE" w:rsidRDefault="004E6DAD" w:rsidP="009424EE">
            <w:pPr>
              <w:rPr>
                <w:rFonts w:asciiTheme="minorHAnsi" w:hAnsiTheme="minorHAnsi"/>
                <w:bCs/>
                <w:lang w:val="en-US"/>
              </w:rPr>
            </w:pPr>
            <w:r>
              <w:rPr>
                <w:rFonts w:asciiTheme="minorHAnsi" w:hAnsiTheme="minorHAnsi"/>
                <w:bCs/>
                <w:lang w:val="en-US"/>
              </w:rPr>
              <w:t xml:space="preserve">The classroom is a science lab </w:t>
            </w:r>
            <w:r w:rsidR="009424EE">
              <w:rPr>
                <w:rFonts w:asciiTheme="minorHAnsi" w:hAnsiTheme="minorHAnsi"/>
                <w:bCs/>
                <w:lang w:val="en-US"/>
              </w:rPr>
              <w:t xml:space="preserve">and is quite a big space but pupils are required to socially distance from the teacher as a Covid19 safety measure. The walls are decorated with colorful examples of </w:t>
            </w:r>
            <w:proofErr w:type="gramStart"/>
            <w:r w:rsidR="009424EE">
              <w:rPr>
                <w:rFonts w:asciiTheme="minorHAnsi" w:hAnsiTheme="minorHAnsi"/>
                <w:bCs/>
                <w:lang w:val="en-US"/>
              </w:rPr>
              <w:t>pupils</w:t>
            </w:r>
            <w:proofErr w:type="gramEnd"/>
            <w:r w:rsidR="009424EE">
              <w:rPr>
                <w:rFonts w:asciiTheme="minorHAnsi" w:hAnsiTheme="minorHAnsi"/>
                <w:bCs/>
                <w:lang w:val="en-US"/>
              </w:rPr>
              <w:t xml:space="preserve"> work. </w:t>
            </w:r>
            <w:proofErr w:type="gramStart"/>
            <w:r w:rsidR="009424EE">
              <w:rPr>
                <w:rFonts w:asciiTheme="minorHAnsi" w:hAnsiTheme="minorHAnsi"/>
                <w:bCs/>
                <w:lang w:val="en-US"/>
              </w:rPr>
              <w:t>Also</w:t>
            </w:r>
            <w:proofErr w:type="gramEnd"/>
            <w:r w:rsidR="009424EE">
              <w:rPr>
                <w:rFonts w:asciiTheme="minorHAnsi" w:hAnsiTheme="minorHAnsi"/>
                <w:bCs/>
                <w:lang w:val="en-US"/>
              </w:rPr>
              <w:t xml:space="preserve"> health and safety information for this environment – scientific symbols and their meanings etc. Teacher uses an interactive whiteboard to show examples of exam questions and how to structure answers to receive high marks in a test. </w:t>
            </w:r>
          </w:p>
          <w:p w14:paraId="4B863E59" w14:textId="77777777" w:rsidR="004E6DAD" w:rsidRPr="004E6DAD" w:rsidRDefault="004E6DAD" w:rsidP="009424EE">
            <w:pPr>
              <w:rPr>
                <w:rFonts w:asciiTheme="minorHAnsi" w:hAnsiTheme="minorHAnsi"/>
              </w:rPr>
            </w:pPr>
          </w:p>
          <w:p w14:paraId="7812A875" w14:textId="77777777" w:rsidR="004E6DAD" w:rsidRPr="004E6DAD" w:rsidRDefault="004E6DAD" w:rsidP="009424EE">
            <w:pPr>
              <w:rPr>
                <w:rFonts w:asciiTheme="minorHAnsi" w:hAnsiTheme="minorHAnsi"/>
              </w:rPr>
            </w:pPr>
          </w:p>
        </w:tc>
      </w:tr>
      <w:tr w:rsidR="004E6DAD" w:rsidRPr="004E6DAD" w14:paraId="140A16F6" w14:textId="77777777" w:rsidTr="009424EE">
        <w:tc>
          <w:tcPr>
            <w:tcW w:w="10201" w:type="dxa"/>
          </w:tcPr>
          <w:p w14:paraId="3193D885" w14:textId="77777777" w:rsidR="009424EE" w:rsidRDefault="004E6DAD" w:rsidP="009424EE">
            <w:pPr>
              <w:rPr>
                <w:rFonts w:asciiTheme="minorHAnsi" w:hAnsiTheme="minorHAnsi"/>
                <w:i/>
              </w:rPr>
            </w:pPr>
            <w:r w:rsidRPr="009424EE">
              <w:rPr>
                <w:rFonts w:asciiTheme="minorHAnsi" w:hAnsiTheme="minorHAnsi"/>
                <w:b/>
                <w:i/>
              </w:rPr>
              <w:t>Access and challenge</w:t>
            </w:r>
            <w:r w:rsidRPr="009424EE">
              <w:rPr>
                <w:rFonts w:asciiTheme="minorHAnsi" w:hAnsiTheme="minorHAnsi"/>
                <w:i/>
              </w:rPr>
              <w:t xml:space="preserve"> </w:t>
            </w:r>
          </w:p>
          <w:p w14:paraId="660A919A" w14:textId="5CC94CCA" w:rsidR="004E6DAD" w:rsidRPr="009424EE" w:rsidRDefault="004E6DAD" w:rsidP="009424EE">
            <w:pPr>
              <w:rPr>
                <w:rFonts w:asciiTheme="minorHAnsi" w:hAnsiTheme="minorHAnsi"/>
                <w:b/>
                <w:i/>
              </w:rPr>
            </w:pPr>
            <w:r w:rsidRPr="009424EE">
              <w:rPr>
                <w:rFonts w:asciiTheme="minorHAnsi" w:hAnsiTheme="minorHAnsi"/>
                <w:i/>
              </w:rPr>
              <w:t>(What can be observed in the environment that enables engagement of learners? What can be observed regarding levels of challenge?</w:t>
            </w:r>
          </w:p>
          <w:p w14:paraId="3E80A9FF" w14:textId="77777777" w:rsidR="004E6DAD" w:rsidRPr="004E6DAD" w:rsidRDefault="004E6DAD" w:rsidP="009424EE">
            <w:pPr>
              <w:rPr>
                <w:rFonts w:asciiTheme="minorHAnsi" w:hAnsiTheme="minorHAnsi"/>
              </w:rPr>
            </w:pPr>
          </w:p>
          <w:p w14:paraId="73A92E04" w14:textId="52B223C7" w:rsidR="004E6DAD" w:rsidRPr="004E6DAD" w:rsidRDefault="009424EE" w:rsidP="009424EE">
            <w:pPr>
              <w:rPr>
                <w:rFonts w:asciiTheme="minorHAnsi" w:hAnsiTheme="minorHAnsi"/>
              </w:rPr>
            </w:pPr>
            <w:r>
              <w:rPr>
                <w:rFonts w:asciiTheme="minorHAnsi" w:hAnsiTheme="minorHAnsi"/>
              </w:rPr>
              <w:t xml:space="preserve">Mini whiteboards are used to engage pupils and go over information learnt in the previous lesson. Formative assessment. Due to the low number of pupils, teacher can question pupils answers easily and ask them to elaborate. Use of hinge questions to check understanding. Teacher sets a pupil a personal challenge to improve by the end of the lesson – know how to spell a scientific term correctly. Pupils are receiving very personalised teaching to their personal needs because of the low numbers I the class. </w:t>
            </w:r>
          </w:p>
          <w:p w14:paraId="7B0543E1" w14:textId="77777777" w:rsidR="004E6DAD" w:rsidRPr="004E6DAD" w:rsidRDefault="004E6DAD" w:rsidP="009424EE">
            <w:pPr>
              <w:rPr>
                <w:rFonts w:asciiTheme="minorHAnsi" w:hAnsiTheme="minorHAnsi"/>
              </w:rPr>
            </w:pPr>
          </w:p>
        </w:tc>
      </w:tr>
      <w:tr w:rsidR="004E6DAD" w:rsidRPr="004E6DAD" w14:paraId="4E055C01" w14:textId="77777777" w:rsidTr="009424EE">
        <w:tc>
          <w:tcPr>
            <w:tcW w:w="10201" w:type="dxa"/>
          </w:tcPr>
          <w:p w14:paraId="621F9788" w14:textId="77777777" w:rsidR="004E6DAD" w:rsidRPr="009424EE" w:rsidRDefault="004E6DAD" w:rsidP="009424EE">
            <w:pPr>
              <w:rPr>
                <w:rFonts w:asciiTheme="minorHAnsi" w:hAnsiTheme="minorHAnsi"/>
                <w:b/>
                <w:i/>
              </w:rPr>
            </w:pPr>
            <w:r w:rsidRPr="009424EE">
              <w:rPr>
                <w:rFonts w:asciiTheme="minorHAnsi" w:hAnsiTheme="minorHAnsi"/>
                <w:b/>
                <w:i/>
              </w:rPr>
              <w:t>Assessment</w:t>
            </w:r>
          </w:p>
          <w:p w14:paraId="71053723" w14:textId="77777777" w:rsidR="004E6DAD" w:rsidRPr="009424EE" w:rsidRDefault="004E6DAD" w:rsidP="009424EE">
            <w:pPr>
              <w:rPr>
                <w:rFonts w:asciiTheme="minorHAnsi" w:hAnsiTheme="minorHAnsi"/>
                <w:i/>
              </w:rPr>
            </w:pPr>
            <w:r w:rsidRPr="009424EE">
              <w:rPr>
                <w:rFonts w:asciiTheme="minorHAnsi" w:hAnsiTheme="minorHAnsi"/>
                <w:i/>
              </w:rPr>
              <w:t>(Can anything be observed about how student’s existing knowledge is used?  Can anything be observed regarding the development of knowledge during or after the experience)?</w:t>
            </w:r>
          </w:p>
          <w:p w14:paraId="702127C8" w14:textId="77777777" w:rsidR="004E6DAD" w:rsidRPr="004E6DAD" w:rsidRDefault="004E6DAD" w:rsidP="009424EE">
            <w:pPr>
              <w:rPr>
                <w:rFonts w:asciiTheme="minorHAnsi" w:hAnsiTheme="minorHAnsi"/>
              </w:rPr>
            </w:pPr>
          </w:p>
          <w:p w14:paraId="76754BCA" w14:textId="6D92A0A9" w:rsidR="004E6DAD" w:rsidRPr="004E6DAD" w:rsidRDefault="009424EE" w:rsidP="009424EE">
            <w:pPr>
              <w:rPr>
                <w:rFonts w:asciiTheme="minorHAnsi" w:hAnsiTheme="minorHAnsi"/>
              </w:rPr>
            </w:pPr>
            <w:r>
              <w:rPr>
                <w:rFonts w:asciiTheme="minorHAnsi" w:hAnsiTheme="minorHAnsi"/>
              </w:rPr>
              <w:t xml:space="preserve">Mini whiteboard ‘quiz’ to go over previously learnt information. Pupils are asked to draw and label a cell – show to the teacher who can assess their work and ask further questions to check understanding – formative assessment. At the end of lesson, pupils take part in a quiz on Google Classrooms to go over what they have just learnt. </w:t>
            </w:r>
            <w:r w:rsidR="009005FB">
              <w:rPr>
                <w:rFonts w:asciiTheme="minorHAnsi" w:hAnsiTheme="minorHAnsi"/>
              </w:rPr>
              <w:t xml:space="preserve">Example of more summative assessment. </w:t>
            </w:r>
          </w:p>
          <w:p w14:paraId="4F87D301" w14:textId="77777777" w:rsidR="004E6DAD" w:rsidRDefault="004E6DAD" w:rsidP="009005FB">
            <w:pPr>
              <w:rPr>
                <w:rFonts w:asciiTheme="minorHAnsi" w:hAnsiTheme="minorHAnsi"/>
              </w:rPr>
            </w:pPr>
          </w:p>
          <w:p w14:paraId="73C0FF0C" w14:textId="2D2A6C41" w:rsidR="009005FB" w:rsidRPr="004E6DAD" w:rsidRDefault="009005FB" w:rsidP="009005FB">
            <w:pPr>
              <w:rPr>
                <w:rFonts w:asciiTheme="minorHAnsi" w:hAnsiTheme="minorHAnsi"/>
              </w:rPr>
            </w:pPr>
          </w:p>
        </w:tc>
      </w:tr>
      <w:tr w:rsidR="004E6DAD" w:rsidRPr="004E6DAD" w14:paraId="641D0079" w14:textId="77777777" w:rsidTr="009424EE">
        <w:tc>
          <w:tcPr>
            <w:tcW w:w="10201" w:type="dxa"/>
          </w:tcPr>
          <w:p w14:paraId="3EA77AE3" w14:textId="77777777" w:rsidR="004E6DAD" w:rsidRPr="004E6DAD" w:rsidRDefault="004E6DAD" w:rsidP="009424EE">
            <w:pPr>
              <w:rPr>
                <w:rFonts w:asciiTheme="minorHAnsi" w:hAnsiTheme="minorHAnsi"/>
                <w:b/>
              </w:rPr>
            </w:pPr>
            <w:r w:rsidRPr="004E6DAD">
              <w:rPr>
                <w:rFonts w:asciiTheme="minorHAnsi" w:hAnsiTheme="minorHAnsi"/>
                <w:b/>
              </w:rPr>
              <w:lastRenderedPageBreak/>
              <w:t>Specifics / Critical Incidents</w:t>
            </w:r>
          </w:p>
          <w:p w14:paraId="3A223F37" w14:textId="77777777" w:rsidR="004E6DAD" w:rsidRPr="004E6DAD" w:rsidRDefault="004E6DAD" w:rsidP="009424EE">
            <w:pPr>
              <w:rPr>
                <w:rFonts w:asciiTheme="minorHAnsi" w:hAnsiTheme="minorHAnsi"/>
              </w:rPr>
            </w:pPr>
            <w:r w:rsidRPr="004E6DAD">
              <w:rPr>
                <w:rFonts w:asciiTheme="minorHAnsi" w:hAnsiTheme="minorHAnsi"/>
              </w:rPr>
              <w:t xml:space="preserve"> (Are there moments which cause you to consider aspects of practice when you come across them in future teaching)?</w:t>
            </w:r>
          </w:p>
          <w:p w14:paraId="4EDFF845" w14:textId="77777777" w:rsidR="004E6DAD" w:rsidRPr="004E6DAD" w:rsidRDefault="004E6DAD" w:rsidP="009424EE">
            <w:pPr>
              <w:rPr>
                <w:rFonts w:asciiTheme="minorHAnsi" w:hAnsiTheme="minorHAnsi"/>
              </w:rPr>
            </w:pPr>
          </w:p>
          <w:p w14:paraId="0144605D" w14:textId="47166FD2" w:rsidR="004E6DAD" w:rsidRPr="004E6DAD" w:rsidRDefault="009005FB" w:rsidP="009424EE">
            <w:pPr>
              <w:rPr>
                <w:rFonts w:asciiTheme="minorHAnsi" w:hAnsiTheme="minorHAnsi"/>
              </w:rPr>
            </w:pPr>
            <w:r>
              <w:rPr>
                <w:rFonts w:asciiTheme="minorHAnsi" w:hAnsiTheme="minorHAnsi"/>
              </w:rPr>
              <w:t xml:space="preserve">Teacher sets a personal task to an individual pupil to improve on by the end of the lesson – correct spelling of a term. Differentiation. Teaching to a </w:t>
            </w:r>
            <w:proofErr w:type="gramStart"/>
            <w:r>
              <w:rPr>
                <w:rFonts w:asciiTheme="minorHAnsi" w:hAnsiTheme="minorHAnsi"/>
              </w:rPr>
              <w:t>pupils</w:t>
            </w:r>
            <w:proofErr w:type="gramEnd"/>
            <w:r>
              <w:rPr>
                <w:rFonts w:asciiTheme="minorHAnsi" w:hAnsiTheme="minorHAnsi"/>
              </w:rPr>
              <w:t xml:space="preserve"> needs because of the low numbers in class – teacher can give more attention. At the end of the lesson the teacher asks the pupil to spell the term before they leave. Teacher also explains the importance of this to everyone in the class – the examiners will deduct marks for wrongly spelt words. Justifies the teaching. I observed the pupil writing the term in their notebook correctly and trying to revise the spelling throughout the lesson. Because of the </w:t>
            </w:r>
            <w:proofErr w:type="gramStart"/>
            <w:r>
              <w:rPr>
                <w:rFonts w:asciiTheme="minorHAnsi" w:hAnsiTheme="minorHAnsi"/>
              </w:rPr>
              <w:t>teachers</w:t>
            </w:r>
            <w:proofErr w:type="gramEnd"/>
            <w:r>
              <w:rPr>
                <w:rFonts w:asciiTheme="minorHAnsi" w:hAnsiTheme="minorHAnsi"/>
              </w:rPr>
              <w:t xml:space="preserve"> justification, the pupil understood the importance and did independent learning. Although there </w:t>
            </w:r>
            <w:proofErr w:type="gramStart"/>
            <w:r>
              <w:rPr>
                <w:rFonts w:asciiTheme="minorHAnsi" w:hAnsiTheme="minorHAnsi"/>
              </w:rPr>
              <w:t>was</w:t>
            </w:r>
            <w:proofErr w:type="gramEnd"/>
            <w:r>
              <w:rPr>
                <w:rFonts w:asciiTheme="minorHAnsi" w:hAnsiTheme="minorHAnsi"/>
              </w:rPr>
              <w:t xml:space="preserve"> only 3 pupils in the class – this pupil was the only one spelling incorrectly so didn’t need to be taught to the whole class – differentiation. </w:t>
            </w:r>
          </w:p>
          <w:p w14:paraId="65ED853A" w14:textId="77777777" w:rsidR="004E6DAD" w:rsidRPr="004E6DAD" w:rsidRDefault="004E6DAD" w:rsidP="009005FB">
            <w:pPr>
              <w:rPr>
                <w:rFonts w:asciiTheme="minorHAnsi" w:hAnsiTheme="minorHAnsi"/>
              </w:rPr>
            </w:pPr>
          </w:p>
        </w:tc>
      </w:tr>
    </w:tbl>
    <w:p w14:paraId="56FBC265" w14:textId="3BAF1F26" w:rsidR="004E6DAD" w:rsidRDefault="004E6DAD">
      <w:pPr>
        <w:rPr>
          <w:rFonts w:asciiTheme="minorHAnsi" w:hAnsiTheme="minorHAnsi"/>
        </w:rPr>
      </w:pPr>
    </w:p>
    <w:p w14:paraId="484AC25B" w14:textId="77777777" w:rsidR="006370C8" w:rsidRPr="004E6DAD" w:rsidRDefault="006370C8">
      <w:pPr>
        <w:rPr>
          <w:rFonts w:asciiTheme="minorHAnsi" w:hAnsiTheme="minorHAnsi"/>
        </w:rPr>
      </w:pPr>
    </w:p>
    <w:p w14:paraId="26A1FBDC" w14:textId="14E91676" w:rsidR="00D13F3E" w:rsidRPr="00603037" w:rsidRDefault="004E6DAD" w:rsidP="00D13F3E">
      <w:pPr>
        <w:rPr>
          <w:b/>
        </w:rPr>
      </w:pPr>
      <w:r w:rsidRPr="00603037">
        <w:rPr>
          <w:b/>
        </w:rPr>
        <w:t>2</w:t>
      </w:r>
      <w:r w:rsidR="000B15F0" w:rsidRPr="00603037">
        <w:rPr>
          <w:b/>
        </w:rPr>
        <w:t>.</w:t>
      </w:r>
      <w:r w:rsidR="00052BC4" w:rsidRPr="00603037">
        <w:rPr>
          <w:b/>
        </w:rPr>
        <w:t>2 - Critical Incident Identification Record 2</w:t>
      </w:r>
    </w:p>
    <w:tbl>
      <w:tblPr>
        <w:tblStyle w:val="TableGrid"/>
        <w:tblW w:w="0" w:type="auto"/>
        <w:tblLook w:val="04A0" w:firstRow="1" w:lastRow="0" w:firstColumn="1" w:lastColumn="0" w:noHBand="0" w:noVBand="1"/>
      </w:tblPr>
      <w:tblGrid>
        <w:gridCol w:w="1782"/>
        <w:gridCol w:w="7228"/>
      </w:tblGrid>
      <w:tr w:rsidR="00D13F3E" w:rsidRPr="004E6DAD" w14:paraId="736E2652" w14:textId="77777777" w:rsidTr="009424EE">
        <w:tc>
          <w:tcPr>
            <w:tcW w:w="1838" w:type="dxa"/>
          </w:tcPr>
          <w:p w14:paraId="2F47F23A" w14:textId="77777777" w:rsidR="00D13F3E" w:rsidRPr="004E6DAD" w:rsidRDefault="00D13F3E" w:rsidP="009424EE">
            <w:pPr>
              <w:rPr>
                <w:rFonts w:asciiTheme="minorHAnsi" w:hAnsiTheme="minorHAnsi" w:cstheme="minorHAnsi"/>
                <w:b/>
                <w:bCs/>
              </w:rPr>
            </w:pPr>
            <w:r w:rsidRPr="004E6DAD">
              <w:rPr>
                <w:rFonts w:asciiTheme="minorHAnsi" w:hAnsiTheme="minorHAnsi" w:cstheme="minorHAnsi"/>
                <w:b/>
                <w:bCs/>
              </w:rPr>
              <w:t>Details relevant to the research context.</w:t>
            </w:r>
          </w:p>
          <w:p w14:paraId="76246399" w14:textId="77777777" w:rsidR="00D13F3E" w:rsidRPr="004E6DAD" w:rsidRDefault="00D13F3E" w:rsidP="009424EE">
            <w:pPr>
              <w:rPr>
                <w:rFonts w:asciiTheme="minorHAnsi" w:hAnsiTheme="minorHAnsi" w:cstheme="minorHAnsi"/>
                <w:b/>
                <w:bCs/>
              </w:rPr>
            </w:pPr>
          </w:p>
          <w:p w14:paraId="6D0DDE30"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Date/time.</w:t>
            </w:r>
          </w:p>
          <w:p w14:paraId="4811D026"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Age/Stage of group.</w:t>
            </w:r>
          </w:p>
          <w:p w14:paraId="6E6B0D41"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People involved.</w:t>
            </w:r>
          </w:p>
          <w:p w14:paraId="1BE87372"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Contextual</w:t>
            </w:r>
          </w:p>
          <w:p w14:paraId="3FA1A791" w14:textId="0CC3B1EF" w:rsidR="00D13F3E" w:rsidRDefault="00D13F3E" w:rsidP="009424EE">
            <w:pPr>
              <w:rPr>
                <w:rFonts w:asciiTheme="minorHAnsi" w:hAnsiTheme="minorHAnsi" w:cstheme="minorHAnsi"/>
                <w:bCs/>
              </w:rPr>
            </w:pPr>
            <w:r w:rsidRPr="004E6DAD">
              <w:rPr>
                <w:rFonts w:asciiTheme="minorHAnsi" w:hAnsiTheme="minorHAnsi" w:cstheme="minorHAnsi"/>
                <w:bCs/>
              </w:rPr>
              <w:t xml:space="preserve">information from field notes. </w:t>
            </w:r>
          </w:p>
          <w:p w14:paraId="4A8DC443" w14:textId="77777777" w:rsidR="006370C8" w:rsidRPr="004E6DAD" w:rsidRDefault="006370C8" w:rsidP="009424EE">
            <w:pPr>
              <w:rPr>
                <w:rFonts w:asciiTheme="minorHAnsi" w:hAnsiTheme="minorHAnsi" w:cstheme="minorHAnsi"/>
                <w:bCs/>
              </w:rPr>
            </w:pPr>
          </w:p>
          <w:p w14:paraId="37A646A2" w14:textId="77777777" w:rsidR="00D13F3E" w:rsidRPr="004E6DAD" w:rsidRDefault="00D13F3E" w:rsidP="009424EE">
            <w:pPr>
              <w:rPr>
                <w:rFonts w:asciiTheme="minorHAnsi" w:hAnsiTheme="minorHAnsi" w:cstheme="minorHAnsi"/>
                <w:i/>
                <w:iCs/>
              </w:rPr>
            </w:pPr>
          </w:p>
        </w:tc>
        <w:tc>
          <w:tcPr>
            <w:tcW w:w="7868" w:type="dxa"/>
          </w:tcPr>
          <w:p w14:paraId="73F021B4" w14:textId="6F90535D" w:rsidR="009005FB" w:rsidRPr="009005FB" w:rsidRDefault="009005FB" w:rsidP="009005FB">
            <w:pPr>
              <w:spacing w:line="276" w:lineRule="auto"/>
              <w:rPr>
                <w:rFonts w:asciiTheme="minorHAnsi" w:hAnsiTheme="minorHAnsi"/>
              </w:rPr>
            </w:pPr>
            <w:r w:rsidRPr="009005FB">
              <w:rPr>
                <w:rFonts w:asciiTheme="minorHAnsi" w:hAnsiTheme="minorHAnsi"/>
              </w:rPr>
              <w:t>Tuesday 29/09/20 1</w:t>
            </w:r>
            <w:r w:rsidR="006370C8">
              <w:rPr>
                <w:rFonts w:asciiTheme="minorHAnsi" w:hAnsiTheme="minorHAnsi"/>
              </w:rPr>
              <w:t>0</w:t>
            </w:r>
            <w:r w:rsidRPr="009005FB">
              <w:rPr>
                <w:rFonts w:asciiTheme="minorHAnsi" w:hAnsiTheme="minorHAnsi"/>
              </w:rPr>
              <w:t xml:space="preserve">.15am </w:t>
            </w:r>
          </w:p>
          <w:p w14:paraId="5E49E7C1" w14:textId="6A335BE2" w:rsidR="009005FB" w:rsidRDefault="009005FB" w:rsidP="009005FB">
            <w:pPr>
              <w:spacing w:line="276" w:lineRule="auto"/>
              <w:rPr>
                <w:rFonts w:asciiTheme="minorHAnsi" w:hAnsiTheme="minorHAnsi"/>
              </w:rPr>
            </w:pPr>
            <w:r w:rsidRPr="009005FB">
              <w:rPr>
                <w:rFonts w:asciiTheme="minorHAnsi" w:hAnsiTheme="minorHAnsi"/>
              </w:rPr>
              <w:t>Year group: 10, top set</w:t>
            </w:r>
          </w:p>
          <w:p w14:paraId="4F58EE77" w14:textId="14283BE7" w:rsidR="003857D2" w:rsidRPr="009005FB" w:rsidRDefault="003857D2" w:rsidP="009005FB">
            <w:pPr>
              <w:spacing w:line="276" w:lineRule="auto"/>
              <w:rPr>
                <w:rFonts w:asciiTheme="minorHAnsi" w:hAnsiTheme="minorHAnsi"/>
              </w:rPr>
            </w:pPr>
            <w:r>
              <w:rPr>
                <w:rFonts w:asciiTheme="minorHAnsi" w:hAnsiTheme="minorHAnsi"/>
              </w:rPr>
              <w:t>GCSE triple science lesson</w:t>
            </w:r>
          </w:p>
          <w:p w14:paraId="544CD092" w14:textId="6AAAF966" w:rsidR="009005FB" w:rsidRPr="009005FB" w:rsidRDefault="009005FB" w:rsidP="009005FB">
            <w:pPr>
              <w:spacing w:line="276" w:lineRule="auto"/>
              <w:rPr>
                <w:rFonts w:asciiTheme="minorHAnsi" w:hAnsiTheme="minorHAnsi"/>
              </w:rPr>
            </w:pPr>
            <w:r>
              <w:rPr>
                <w:rFonts w:asciiTheme="minorHAnsi" w:hAnsiTheme="minorHAnsi"/>
              </w:rPr>
              <w:t xml:space="preserve">Only 3 pupils in this class – usually 15 but most students were self-isolating because of Covid19. These pupils would receive exactly the same work at home via Google Classrooms. </w:t>
            </w:r>
          </w:p>
          <w:p w14:paraId="4E822FBC" w14:textId="701DA523" w:rsidR="00D13F3E" w:rsidRPr="004E6DAD" w:rsidRDefault="009005FB" w:rsidP="009005FB">
            <w:pPr>
              <w:rPr>
                <w:rFonts w:asciiTheme="minorHAnsi" w:hAnsiTheme="minorHAnsi" w:cstheme="minorHAnsi"/>
              </w:rPr>
            </w:pPr>
            <w:r>
              <w:rPr>
                <w:rFonts w:asciiTheme="minorHAnsi" w:hAnsiTheme="minorHAnsi" w:cstheme="minorHAnsi"/>
              </w:rPr>
              <w:t>Critical incident involves one pupil and the teacher.</w:t>
            </w:r>
          </w:p>
        </w:tc>
      </w:tr>
      <w:tr w:rsidR="00D13F3E" w:rsidRPr="004E6DAD" w14:paraId="1CF00420" w14:textId="77777777" w:rsidTr="009424EE">
        <w:tc>
          <w:tcPr>
            <w:tcW w:w="1838" w:type="dxa"/>
          </w:tcPr>
          <w:p w14:paraId="63C10EA0" w14:textId="2DDC9E3E" w:rsidR="00D13F3E" w:rsidRPr="004E6DAD" w:rsidRDefault="00D13F3E" w:rsidP="009424EE">
            <w:pPr>
              <w:rPr>
                <w:rFonts w:asciiTheme="minorHAnsi" w:hAnsiTheme="minorHAnsi" w:cstheme="minorHAnsi"/>
                <w:i/>
                <w:iCs/>
              </w:rPr>
            </w:pPr>
            <w:r w:rsidRPr="004E6DAD">
              <w:rPr>
                <w:rFonts w:asciiTheme="minorHAnsi" w:hAnsiTheme="minorHAnsi" w:cstheme="minorHAnsi"/>
                <w:i/>
                <w:iCs/>
              </w:rPr>
              <w:t xml:space="preserve">What happened? A detailed </w:t>
            </w:r>
            <w:r w:rsidR="009005FB" w:rsidRPr="004E6DAD">
              <w:rPr>
                <w:rFonts w:asciiTheme="minorHAnsi" w:hAnsiTheme="minorHAnsi" w:cstheme="minorHAnsi"/>
                <w:i/>
                <w:iCs/>
              </w:rPr>
              <w:t>description</w:t>
            </w:r>
            <w:r w:rsidRPr="004E6DAD">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005AED44" w14:textId="59DC84F6" w:rsidR="00D13F3E" w:rsidRDefault="009005FB" w:rsidP="009424EE">
            <w:pPr>
              <w:rPr>
                <w:rFonts w:asciiTheme="minorHAnsi" w:hAnsiTheme="minorHAnsi" w:cstheme="minorHAnsi"/>
              </w:rPr>
            </w:pPr>
            <w:r>
              <w:rPr>
                <w:rFonts w:asciiTheme="minorHAnsi" w:hAnsiTheme="minorHAnsi" w:cstheme="minorHAnsi"/>
              </w:rPr>
              <w:t xml:space="preserve">The teacher conducted formative assessment of prior knowledge at the start of the lesson in the form of mini whiteboards. </w:t>
            </w:r>
            <w:r w:rsidR="006370C8">
              <w:rPr>
                <w:rFonts w:asciiTheme="minorHAnsi" w:hAnsiTheme="minorHAnsi" w:cstheme="minorHAnsi"/>
              </w:rPr>
              <w:t xml:space="preserve">Due to the small number of pupils, teacher was able to ask further detailed questions on the </w:t>
            </w:r>
            <w:proofErr w:type="gramStart"/>
            <w:r w:rsidR="006370C8">
              <w:rPr>
                <w:rFonts w:asciiTheme="minorHAnsi" w:hAnsiTheme="minorHAnsi" w:cstheme="minorHAnsi"/>
              </w:rPr>
              <w:t>pupils</w:t>
            </w:r>
            <w:proofErr w:type="gramEnd"/>
            <w:r w:rsidR="006370C8">
              <w:rPr>
                <w:rFonts w:asciiTheme="minorHAnsi" w:hAnsiTheme="minorHAnsi" w:cstheme="minorHAnsi"/>
              </w:rPr>
              <w:t xml:space="preserve"> answers. One pupil spells a scientific term incorrectly and the teacher comments that this isn’t for the first time. The teacher decides to set this pupil an individual task on spelling this term correctly by the end of the lesson. The teacher explains why the correct spelling of a term is so important in a test and the pupil is observed practicing the correct spelling throughout the lesson. At the end of the lesson, the teacher tests the pupil on how to spell the term correctly. The pupil must spell the term correctly in order to leave the classroom. The pupils </w:t>
            </w:r>
            <w:proofErr w:type="gramStart"/>
            <w:r w:rsidR="006370C8">
              <w:rPr>
                <w:rFonts w:asciiTheme="minorHAnsi" w:hAnsiTheme="minorHAnsi" w:cstheme="minorHAnsi"/>
              </w:rPr>
              <w:t>spells</w:t>
            </w:r>
            <w:proofErr w:type="gramEnd"/>
            <w:r w:rsidR="006370C8">
              <w:rPr>
                <w:rFonts w:asciiTheme="minorHAnsi" w:hAnsiTheme="minorHAnsi" w:cstheme="minorHAnsi"/>
              </w:rPr>
              <w:t xml:space="preserve"> the term correctly and can now leave. Example of independent learning and differentiation due to the </w:t>
            </w:r>
            <w:proofErr w:type="gramStart"/>
            <w:r w:rsidR="006370C8">
              <w:rPr>
                <w:rFonts w:asciiTheme="minorHAnsi" w:hAnsiTheme="minorHAnsi" w:cstheme="minorHAnsi"/>
              </w:rPr>
              <w:t>teachers</w:t>
            </w:r>
            <w:proofErr w:type="gramEnd"/>
            <w:r w:rsidR="006370C8">
              <w:rPr>
                <w:rFonts w:asciiTheme="minorHAnsi" w:hAnsiTheme="minorHAnsi" w:cstheme="minorHAnsi"/>
              </w:rPr>
              <w:t xml:space="preserve"> ability to pay more attention to each pupil in a smaller class. </w:t>
            </w:r>
          </w:p>
          <w:p w14:paraId="7BE5AE93" w14:textId="35673C1B" w:rsidR="006370C8" w:rsidRDefault="006370C8" w:rsidP="009424EE">
            <w:pPr>
              <w:rPr>
                <w:rFonts w:asciiTheme="minorHAnsi" w:hAnsiTheme="minorHAnsi" w:cstheme="minorHAnsi"/>
              </w:rPr>
            </w:pPr>
          </w:p>
          <w:p w14:paraId="5479B7A4" w14:textId="5C86F4A1" w:rsidR="006370C8" w:rsidRDefault="006370C8" w:rsidP="009424EE">
            <w:pPr>
              <w:rPr>
                <w:rFonts w:asciiTheme="minorHAnsi" w:hAnsiTheme="minorHAnsi" w:cstheme="minorHAnsi"/>
              </w:rPr>
            </w:pPr>
          </w:p>
          <w:p w14:paraId="4063AD77" w14:textId="77777777" w:rsidR="006370C8" w:rsidRPr="004E6DAD" w:rsidRDefault="006370C8" w:rsidP="009424EE">
            <w:pPr>
              <w:rPr>
                <w:rFonts w:asciiTheme="minorHAnsi" w:hAnsiTheme="minorHAnsi" w:cstheme="minorHAnsi"/>
              </w:rPr>
            </w:pPr>
          </w:p>
          <w:p w14:paraId="7FCAAA31" w14:textId="77777777" w:rsidR="00D13F3E" w:rsidRPr="004E6DAD" w:rsidRDefault="00D13F3E" w:rsidP="006370C8">
            <w:pPr>
              <w:rPr>
                <w:rFonts w:asciiTheme="minorHAnsi" w:hAnsiTheme="minorHAnsi" w:cstheme="minorHAnsi"/>
              </w:rPr>
            </w:pPr>
          </w:p>
        </w:tc>
      </w:tr>
    </w:tbl>
    <w:p w14:paraId="589B536E" w14:textId="05F6B05D" w:rsidR="006370C8" w:rsidRDefault="006370C8">
      <w:pPr>
        <w:rPr>
          <w:rFonts w:asciiTheme="minorHAnsi" w:hAnsiTheme="minorHAnsi"/>
        </w:rPr>
      </w:pPr>
    </w:p>
    <w:p w14:paraId="63D895F5" w14:textId="06FDBE5C" w:rsidR="00425D8D" w:rsidRDefault="00425D8D">
      <w:pPr>
        <w:rPr>
          <w:rFonts w:asciiTheme="minorHAnsi" w:hAnsiTheme="minorHAnsi"/>
        </w:rPr>
      </w:pPr>
    </w:p>
    <w:p w14:paraId="4F7C878B" w14:textId="7768BB35" w:rsidR="00425D8D" w:rsidRDefault="00425D8D">
      <w:pPr>
        <w:rPr>
          <w:rFonts w:asciiTheme="minorHAnsi" w:hAnsiTheme="minorHAnsi"/>
        </w:rPr>
      </w:pPr>
    </w:p>
    <w:p w14:paraId="07E2C6AF" w14:textId="77777777" w:rsidR="00425D8D" w:rsidRPr="004E6DAD" w:rsidRDefault="00425D8D">
      <w:pPr>
        <w:rPr>
          <w:rFonts w:asciiTheme="minorHAnsi" w:hAnsiTheme="minorHAnsi"/>
        </w:rPr>
      </w:pPr>
      <w:bookmarkStart w:id="0" w:name="_GoBack"/>
      <w:bookmarkEnd w:id="0"/>
    </w:p>
    <w:p w14:paraId="5BD8DB39" w14:textId="0C9A6E38" w:rsidR="004E6DAD" w:rsidRPr="006370C8" w:rsidRDefault="004E6DAD" w:rsidP="004E6DAD">
      <w:pPr>
        <w:rPr>
          <w:b/>
        </w:rPr>
      </w:pPr>
      <w:r w:rsidRPr="006370C8">
        <w:rPr>
          <w:b/>
        </w:rPr>
        <w:lastRenderedPageBreak/>
        <w:t>3.1 - Observation Field Notes 3</w:t>
      </w:r>
    </w:p>
    <w:p w14:paraId="295F0621" w14:textId="77777777" w:rsidR="004E6DAD" w:rsidRPr="006370C8" w:rsidRDefault="004E6DAD" w:rsidP="004E6DAD">
      <w:pPr>
        <w:ind w:left="5040"/>
        <w:rPr>
          <w:rFonts w:asciiTheme="minorHAnsi" w:hAnsiTheme="minorHAnsi"/>
          <w:sz w:val="16"/>
          <w:szCs w:val="16"/>
        </w:rPr>
      </w:pPr>
      <w:r w:rsidRPr="006370C8">
        <w:rPr>
          <w:rFonts w:asciiTheme="minorHAnsi" w:hAnsiTheme="minorHAnsi"/>
          <w:sz w:val="16"/>
          <w:szCs w:val="16"/>
        </w:rPr>
        <w:t xml:space="preserve"> (Questions adapted from Fletcher Wood (2016)</w:t>
      </w:r>
    </w:p>
    <w:tbl>
      <w:tblPr>
        <w:tblStyle w:val="TableGrid"/>
        <w:tblW w:w="0" w:type="auto"/>
        <w:tblLook w:val="04A0" w:firstRow="1" w:lastRow="0" w:firstColumn="1" w:lastColumn="0" w:noHBand="0" w:noVBand="1"/>
      </w:tblPr>
      <w:tblGrid>
        <w:gridCol w:w="9010"/>
      </w:tblGrid>
      <w:tr w:rsidR="004E6DAD" w:rsidRPr="006370C8" w14:paraId="5E271B81" w14:textId="77777777" w:rsidTr="009424EE">
        <w:tc>
          <w:tcPr>
            <w:tcW w:w="10201" w:type="dxa"/>
          </w:tcPr>
          <w:p w14:paraId="3D7AF375" w14:textId="77777777" w:rsidR="004E6DAD" w:rsidRPr="006370C8" w:rsidRDefault="004E6DAD" w:rsidP="009424EE">
            <w:pPr>
              <w:rPr>
                <w:rFonts w:asciiTheme="minorHAnsi" w:hAnsiTheme="minorHAnsi"/>
                <w:i/>
              </w:rPr>
            </w:pPr>
            <w:r w:rsidRPr="006370C8">
              <w:rPr>
                <w:rFonts w:asciiTheme="minorHAnsi" w:hAnsiTheme="minorHAnsi"/>
                <w:i/>
              </w:rPr>
              <w:t>Date and time, year group:</w:t>
            </w:r>
          </w:p>
          <w:p w14:paraId="30DAB6AE" w14:textId="0980BCC4" w:rsidR="004E6DAD" w:rsidRPr="006370C8" w:rsidRDefault="004E6DAD" w:rsidP="009424EE">
            <w:pPr>
              <w:pStyle w:val="ListParagraph"/>
              <w:numPr>
                <w:ilvl w:val="0"/>
                <w:numId w:val="20"/>
              </w:numPr>
              <w:rPr>
                <w:rFonts w:asciiTheme="minorHAnsi" w:hAnsiTheme="minorHAnsi"/>
              </w:rPr>
            </w:pPr>
            <w:r w:rsidRPr="006370C8">
              <w:rPr>
                <w:rFonts w:asciiTheme="minorHAnsi" w:hAnsiTheme="minorHAnsi"/>
              </w:rPr>
              <w:t xml:space="preserve">Tuesday 29/09/20 </w:t>
            </w:r>
            <w:r w:rsidR="006370C8" w:rsidRPr="006370C8">
              <w:rPr>
                <w:rFonts w:asciiTheme="minorHAnsi" w:hAnsiTheme="minorHAnsi"/>
              </w:rPr>
              <w:t>11.30</w:t>
            </w:r>
            <w:r w:rsidRPr="006370C8">
              <w:rPr>
                <w:rFonts w:asciiTheme="minorHAnsi" w:hAnsiTheme="minorHAnsi"/>
              </w:rPr>
              <w:t xml:space="preserve">am </w:t>
            </w:r>
          </w:p>
          <w:p w14:paraId="00C86573" w14:textId="77777777" w:rsidR="006370C8" w:rsidRDefault="004E6DAD" w:rsidP="006370C8">
            <w:pPr>
              <w:pStyle w:val="ListParagraph"/>
              <w:numPr>
                <w:ilvl w:val="0"/>
                <w:numId w:val="20"/>
              </w:numPr>
              <w:rPr>
                <w:rFonts w:asciiTheme="minorHAnsi" w:hAnsiTheme="minorHAnsi"/>
              </w:rPr>
            </w:pPr>
            <w:r w:rsidRPr="006370C8">
              <w:rPr>
                <w:rFonts w:asciiTheme="minorHAnsi" w:hAnsiTheme="minorHAnsi"/>
              </w:rPr>
              <w:t xml:space="preserve">Year group: </w:t>
            </w:r>
            <w:r w:rsidR="006370C8" w:rsidRPr="006370C8">
              <w:rPr>
                <w:rFonts w:asciiTheme="minorHAnsi" w:hAnsiTheme="minorHAnsi"/>
              </w:rPr>
              <w:t>9</w:t>
            </w:r>
          </w:p>
          <w:p w14:paraId="4591EF35" w14:textId="77777777" w:rsidR="006370C8" w:rsidRDefault="006370C8" w:rsidP="006370C8">
            <w:pPr>
              <w:pStyle w:val="ListParagraph"/>
              <w:numPr>
                <w:ilvl w:val="0"/>
                <w:numId w:val="20"/>
              </w:numPr>
              <w:rPr>
                <w:rFonts w:asciiTheme="minorHAnsi" w:hAnsiTheme="minorHAnsi"/>
              </w:rPr>
            </w:pPr>
            <w:r>
              <w:rPr>
                <w:rFonts w:asciiTheme="minorHAnsi" w:hAnsiTheme="minorHAnsi"/>
              </w:rPr>
              <w:t>This lesson took place after morning break</w:t>
            </w:r>
          </w:p>
          <w:p w14:paraId="519F0F9F" w14:textId="57C89892" w:rsidR="006370C8" w:rsidRPr="006370C8" w:rsidRDefault="006370C8" w:rsidP="006370C8">
            <w:pPr>
              <w:pStyle w:val="ListParagraph"/>
              <w:rPr>
                <w:rFonts w:asciiTheme="minorHAnsi" w:hAnsiTheme="minorHAnsi"/>
              </w:rPr>
            </w:pPr>
          </w:p>
        </w:tc>
      </w:tr>
      <w:tr w:rsidR="004E6DAD" w:rsidRPr="004E6DAD" w14:paraId="67D27E30" w14:textId="77777777" w:rsidTr="009424EE">
        <w:tc>
          <w:tcPr>
            <w:tcW w:w="10201" w:type="dxa"/>
          </w:tcPr>
          <w:p w14:paraId="1D570E6A" w14:textId="77777777" w:rsidR="004E6DAD" w:rsidRPr="006370C8" w:rsidRDefault="004E6DAD" w:rsidP="009424EE">
            <w:pPr>
              <w:rPr>
                <w:rFonts w:asciiTheme="minorHAnsi" w:hAnsiTheme="minorHAnsi"/>
                <w:i/>
              </w:rPr>
            </w:pPr>
            <w:r w:rsidRPr="006370C8">
              <w:rPr>
                <w:rFonts w:asciiTheme="minorHAnsi" w:hAnsiTheme="minorHAnsi"/>
                <w:b/>
                <w:i/>
              </w:rPr>
              <w:t>Lesson details:</w:t>
            </w:r>
            <w:r w:rsidRPr="006370C8">
              <w:rPr>
                <w:rFonts w:asciiTheme="minorHAnsi" w:hAnsiTheme="minorHAnsi"/>
                <w:i/>
              </w:rPr>
              <w:t xml:space="preserve"> (Context and focus -/</w:t>
            </w:r>
            <w:proofErr w:type="spellStart"/>
            <w:r w:rsidRPr="006370C8">
              <w:rPr>
                <w:rFonts w:asciiTheme="minorHAnsi" w:hAnsiTheme="minorHAnsi"/>
                <w:i/>
              </w:rPr>
              <w:t>AoLE</w:t>
            </w:r>
            <w:proofErr w:type="spellEnd"/>
            <w:r w:rsidRPr="006370C8">
              <w:rPr>
                <w:rFonts w:asciiTheme="minorHAnsi" w:hAnsiTheme="minorHAnsi"/>
                <w:i/>
              </w:rPr>
              <w:t>/subject- is it near start of end of unit of study? Indoors/outdoors? Ability range? Any particularly relevant information).</w:t>
            </w:r>
          </w:p>
          <w:p w14:paraId="2FD0B739" w14:textId="77777777" w:rsidR="004E6DAD" w:rsidRPr="004E6DAD" w:rsidRDefault="004E6DAD" w:rsidP="009424EE">
            <w:pPr>
              <w:rPr>
                <w:rFonts w:asciiTheme="minorHAnsi" w:hAnsiTheme="minorHAnsi"/>
              </w:rPr>
            </w:pPr>
          </w:p>
          <w:p w14:paraId="49EAAD55" w14:textId="1885EC36" w:rsidR="004E6DAD" w:rsidRDefault="006370C8" w:rsidP="009424EE">
            <w:pPr>
              <w:pStyle w:val="ListParagraph"/>
              <w:numPr>
                <w:ilvl w:val="0"/>
                <w:numId w:val="25"/>
              </w:numPr>
              <w:rPr>
                <w:rFonts w:asciiTheme="minorHAnsi" w:hAnsiTheme="minorHAnsi"/>
              </w:rPr>
            </w:pPr>
            <w:r w:rsidRPr="006370C8">
              <w:rPr>
                <w:rFonts w:asciiTheme="minorHAnsi" w:hAnsiTheme="minorHAnsi"/>
              </w:rPr>
              <w:t>Year 9 Welsh lesson</w:t>
            </w:r>
          </w:p>
          <w:p w14:paraId="64C37FAC" w14:textId="0B92A908" w:rsidR="006370C8" w:rsidRDefault="006370C8" w:rsidP="009424EE">
            <w:pPr>
              <w:pStyle w:val="ListParagraph"/>
              <w:numPr>
                <w:ilvl w:val="0"/>
                <w:numId w:val="25"/>
              </w:numPr>
              <w:rPr>
                <w:rFonts w:asciiTheme="minorHAnsi" w:hAnsiTheme="minorHAnsi"/>
              </w:rPr>
            </w:pPr>
            <w:r>
              <w:rPr>
                <w:rFonts w:asciiTheme="minorHAnsi" w:hAnsiTheme="minorHAnsi"/>
              </w:rPr>
              <w:t>Unsure of exact set but middle rage</w:t>
            </w:r>
          </w:p>
          <w:p w14:paraId="14A4F2E1" w14:textId="17FB234C" w:rsidR="006370C8" w:rsidRPr="006370C8" w:rsidRDefault="006370C8" w:rsidP="009424EE">
            <w:pPr>
              <w:pStyle w:val="ListParagraph"/>
              <w:numPr>
                <w:ilvl w:val="0"/>
                <w:numId w:val="25"/>
              </w:numPr>
              <w:rPr>
                <w:rFonts w:asciiTheme="minorHAnsi" w:hAnsiTheme="minorHAnsi"/>
              </w:rPr>
            </w:pPr>
            <w:r>
              <w:rPr>
                <w:rFonts w:asciiTheme="minorHAnsi" w:hAnsiTheme="minorHAnsi"/>
              </w:rPr>
              <w:t>27 pupils in the class</w:t>
            </w:r>
          </w:p>
          <w:p w14:paraId="6ED4767D" w14:textId="77777777" w:rsidR="004E6DAD" w:rsidRPr="004E6DAD" w:rsidRDefault="004E6DAD" w:rsidP="006370C8">
            <w:pPr>
              <w:rPr>
                <w:rFonts w:asciiTheme="minorHAnsi" w:hAnsiTheme="minorHAnsi"/>
              </w:rPr>
            </w:pPr>
          </w:p>
        </w:tc>
      </w:tr>
      <w:tr w:rsidR="004E6DAD" w:rsidRPr="004E6DAD" w14:paraId="61DE3825" w14:textId="77777777" w:rsidTr="009424EE">
        <w:tc>
          <w:tcPr>
            <w:tcW w:w="10201" w:type="dxa"/>
          </w:tcPr>
          <w:p w14:paraId="113FDD1E" w14:textId="77777777" w:rsidR="004E6DAD" w:rsidRPr="00B44234" w:rsidRDefault="004E6DAD" w:rsidP="009424EE">
            <w:pPr>
              <w:rPr>
                <w:rFonts w:asciiTheme="minorHAnsi" w:hAnsiTheme="minorHAnsi"/>
                <w:b/>
                <w:bCs/>
                <w:i/>
                <w:lang w:val="en-US"/>
              </w:rPr>
            </w:pPr>
            <w:r w:rsidRPr="00B44234">
              <w:rPr>
                <w:rFonts w:asciiTheme="minorHAnsi" w:hAnsiTheme="minorHAnsi"/>
                <w:b/>
                <w:bCs/>
                <w:i/>
                <w:lang w:val="en-US"/>
              </w:rPr>
              <w:t>Classroom culture</w:t>
            </w:r>
          </w:p>
          <w:p w14:paraId="5A128E08" w14:textId="18419A74" w:rsidR="004E6DAD" w:rsidRPr="00B44234" w:rsidRDefault="004E6DAD" w:rsidP="009424EE">
            <w:pPr>
              <w:rPr>
                <w:rFonts w:asciiTheme="minorHAnsi" w:hAnsiTheme="minorHAnsi"/>
                <w:bCs/>
                <w:i/>
                <w:lang w:val="en-US"/>
              </w:rPr>
            </w:pPr>
            <w:r w:rsidRPr="00B44234">
              <w:rPr>
                <w:rFonts w:asciiTheme="minorHAnsi" w:hAnsiTheme="minorHAnsi"/>
                <w:bCs/>
                <w:i/>
                <w:lang w:val="en-US"/>
              </w:rPr>
              <w:t xml:space="preserve">(What is the classroom ‘vibe.’? What do attitudes, dispositions, </w:t>
            </w:r>
            <w:r w:rsidR="00B44234" w:rsidRPr="00B44234">
              <w:rPr>
                <w:rFonts w:asciiTheme="minorHAnsi" w:hAnsiTheme="minorHAnsi"/>
                <w:bCs/>
                <w:i/>
                <w:lang w:val="en-US"/>
              </w:rPr>
              <w:t>behaviors</w:t>
            </w:r>
            <w:r w:rsidRPr="00B44234">
              <w:rPr>
                <w:rFonts w:asciiTheme="minorHAnsi" w:hAnsiTheme="minorHAnsi"/>
                <w:bCs/>
                <w:i/>
                <w:lang w:val="en-US"/>
              </w:rPr>
              <w:t xml:space="preserve"> towards learning seem like at this point in time?)</w:t>
            </w:r>
          </w:p>
          <w:p w14:paraId="14DFA359" w14:textId="77777777" w:rsidR="004E6DAD" w:rsidRPr="004E6DAD" w:rsidRDefault="004E6DAD" w:rsidP="009424EE">
            <w:pPr>
              <w:rPr>
                <w:rFonts w:asciiTheme="minorHAnsi" w:hAnsiTheme="minorHAnsi"/>
                <w:bCs/>
                <w:lang w:val="en-US"/>
              </w:rPr>
            </w:pPr>
          </w:p>
          <w:p w14:paraId="6E46A6F6" w14:textId="3F530C80" w:rsidR="004E6DAD" w:rsidRDefault="00B44234" w:rsidP="009424EE">
            <w:pPr>
              <w:pStyle w:val="ListParagraph"/>
              <w:numPr>
                <w:ilvl w:val="0"/>
                <w:numId w:val="26"/>
              </w:numPr>
              <w:rPr>
                <w:rFonts w:asciiTheme="minorHAnsi" w:hAnsiTheme="minorHAnsi"/>
                <w:bCs/>
                <w:lang w:val="en-US"/>
              </w:rPr>
            </w:pPr>
            <w:r w:rsidRPr="00B44234">
              <w:rPr>
                <w:rFonts w:asciiTheme="minorHAnsi" w:hAnsiTheme="minorHAnsi"/>
                <w:bCs/>
                <w:lang w:val="en-US"/>
              </w:rPr>
              <w:t>Teacher gives off a very serious, no nonsense vibe and pupils pick up on it instantly. Pupils are extremely well behaved, quiet and respectful.</w:t>
            </w:r>
          </w:p>
          <w:p w14:paraId="701368D5" w14:textId="35EBEC0D" w:rsidR="00B44234" w:rsidRPr="00B44234" w:rsidRDefault="00B44234" w:rsidP="009424EE">
            <w:pPr>
              <w:pStyle w:val="ListParagraph"/>
              <w:numPr>
                <w:ilvl w:val="0"/>
                <w:numId w:val="26"/>
              </w:numPr>
              <w:rPr>
                <w:rFonts w:asciiTheme="minorHAnsi" w:hAnsiTheme="minorHAnsi"/>
                <w:bCs/>
                <w:lang w:val="en-US"/>
              </w:rPr>
            </w:pPr>
            <w:r>
              <w:rPr>
                <w:rFonts w:asciiTheme="minorHAnsi" w:hAnsiTheme="minorHAnsi"/>
                <w:bCs/>
                <w:lang w:val="en-US"/>
              </w:rPr>
              <w:t>Pupils were loud and rowdy in the corridor before the lesson. As the teacher opened the door, quietness fell instantly and pupils entered the classroom.</w:t>
            </w:r>
          </w:p>
          <w:p w14:paraId="14DC48B6" w14:textId="77777777" w:rsidR="004E6DAD" w:rsidRPr="004E6DAD" w:rsidRDefault="004E6DAD" w:rsidP="00B44234">
            <w:pPr>
              <w:ind w:left="720"/>
              <w:rPr>
                <w:rFonts w:asciiTheme="minorHAnsi" w:hAnsiTheme="minorHAnsi"/>
              </w:rPr>
            </w:pPr>
          </w:p>
        </w:tc>
      </w:tr>
      <w:tr w:rsidR="004E6DAD" w:rsidRPr="004E6DAD" w14:paraId="696288C4" w14:textId="77777777" w:rsidTr="009424EE">
        <w:tc>
          <w:tcPr>
            <w:tcW w:w="10201" w:type="dxa"/>
          </w:tcPr>
          <w:p w14:paraId="251CCEF7" w14:textId="77777777" w:rsidR="004E6DAD" w:rsidRPr="00B44234" w:rsidRDefault="004E6DAD" w:rsidP="009424EE">
            <w:pPr>
              <w:rPr>
                <w:rFonts w:asciiTheme="minorHAnsi" w:hAnsiTheme="minorHAnsi"/>
                <w:b/>
                <w:i/>
              </w:rPr>
            </w:pPr>
            <w:r w:rsidRPr="00B44234">
              <w:rPr>
                <w:rFonts w:asciiTheme="minorHAnsi" w:hAnsiTheme="minorHAnsi"/>
                <w:b/>
                <w:i/>
              </w:rPr>
              <w:t>Objectives</w:t>
            </w:r>
          </w:p>
          <w:p w14:paraId="5D3CA64E" w14:textId="77777777" w:rsidR="004E6DAD" w:rsidRPr="00B44234" w:rsidRDefault="004E6DAD" w:rsidP="009424EE">
            <w:pPr>
              <w:rPr>
                <w:rFonts w:asciiTheme="minorHAnsi" w:hAnsiTheme="minorHAnsi"/>
                <w:i/>
              </w:rPr>
            </w:pPr>
            <w:r w:rsidRPr="00B44234">
              <w:rPr>
                <w:rFonts w:asciiTheme="minorHAnsi" w:hAnsiTheme="minorHAnsi"/>
                <w:i/>
              </w:rPr>
              <w:t>(What happens in the environment that communicates the purpose of the experiences?  What can be observed regarding the way lesson activities relate to these purposes?</w:t>
            </w:r>
          </w:p>
          <w:p w14:paraId="7AC4F099" w14:textId="77777777" w:rsidR="004E6DAD" w:rsidRPr="004E6DAD" w:rsidRDefault="004E6DAD" w:rsidP="009424EE">
            <w:pPr>
              <w:rPr>
                <w:rFonts w:asciiTheme="minorHAnsi" w:hAnsiTheme="minorHAnsi"/>
              </w:rPr>
            </w:pPr>
          </w:p>
          <w:p w14:paraId="704F1DDB" w14:textId="65C0F046" w:rsidR="004E6DAD" w:rsidRPr="004E6DAD" w:rsidRDefault="00B44234" w:rsidP="009424EE">
            <w:pPr>
              <w:rPr>
                <w:rFonts w:asciiTheme="minorHAnsi" w:hAnsiTheme="minorHAnsi"/>
              </w:rPr>
            </w:pPr>
            <w:r>
              <w:rPr>
                <w:rFonts w:asciiTheme="minorHAnsi" w:hAnsiTheme="minorHAnsi"/>
              </w:rPr>
              <w:t xml:space="preserve">The teacher had a starter activity on the board as the pupils entered the classroom. The pupils knew what was expected of them instantly and to what standards. The starter calmed down the excited students after their morning break. The teacher explained the outline of the lesson. All pupils seemed to listen and understand the </w:t>
            </w:r>
            <w:proofErr w:type="gramStart"/>
            <w:r>
              <w:rPr>
                <w:rFonts w:asciiTheme="minorHAnsi" w:hAnsiTheme="minorHAnsi"/>
              </w:rPr>
              <w:t>teachers</w:t>
            </w:r>
            <w:proofErr w:type="gramEnd"/>
            <w:r>
              <w:rPr>
                <w:rFonts w:asciiTheme="minorHAnsi" w:hAnsiTheme="minorHAnsi"/>
              </w:rPr>
              <w:t xml:space="preserve"> requirements. </w:t>
            </w:r>
          </w:p>
          <w:p w14:paraId="42DE68AD" w14:textId="77777777" w:rsidR="004E6DAD" w:rsidRPr="004E6DAD" w:rsidRDefault="004E6DAD" w:rsidP="00B44234">
            <w:pPr>
              <w:rPr>
                <w:rFonts w:asciiTheme="minorHAnsi" w:hAnsiTheme="minorHAnsi"/>
              </w:rPr>
            </w:pPr>
          </w:p>
        </w:tc>
      </w:tr>
      <w:tr w:rsidR="004E6DAD" w:rsidRPr="004E6DAD" w14:paraId="3579BCE7" w14:textId="77777777" w:rsidTr="009424EE">
        <w:tc>
          <w:tcPr>
            <w:tcW w:w="10201" w:type="dxa"/>
          </w:tcPr>
          <w:p w14:paraId="0425B1D4" w14:textId="77777777" w:rsidR="004E6DAD" w:rsidRPr="00B44234" w:rsidRDefault="004E6DAD" w:rsidP="009424EE">
            <w:pPr>
              <w:rPr>
                <w:rFonts w:asciiTheme="minorHAnsi" w:hAnsiTheme="minorHAnsi"/>
                <w:b/>
                <w:i/>
              </w:rPr>
            </w:pPr>
            <w:r w:rsidRPr="00B44234">
              <w:rPr>
                <w:rFonts w:asciiTheme="minorHAnsi" w:hAnsiTheme="minorHAnsi"/>
                <w:b/>
                <w:i/>
              </w:rPr>
              <w:t>Direction</w:t>
            </w:r>
          </w:p>
          <w:p w14:paraId="3523D7B3" w14:textId="77777777" w:rsidR="004E6DAD" w:rsidRPr="00B44234" w:rsidRDefault="004E6DAD" w:rsidP="009424EE">
            <w:pPr>
              <w:rPr>
                <w:rFonts w:asciiTheme="minorHAnsi" w:hAnsiTheme="minorHAnsi"/>
                <w:i/>
              </w:rPr>
            </w:pPr>
            <w:r w:rsidRPr="00B44234">
              <w:rPr>
                <w:rFonts w:asciiTheme="minorHAnsi" w:hAnsiTheme="minorHAnsi"/>
                <w:i/>
              </w:rPr>
              <w:t xml:space="preserve">(What can be observed that helps learners understand what they are engaging in?  What in the environment helps them understand how to achieve well)? </w:t>
            </w:r>
          </w:p>
          <w:p w14:paraId="3B16C505" w14:textId="77777777" w:rsidR="004E6DAD" w:rsidRPr="004E6DAD" w:rsidRDefault="004E6DAD" w:rsidP="009424EE">
            <w:pPr>
              <w:rPr>
                <w:rFonts w:asciiTheme="minorHAnsi" w:hAnsiTheme="minorHAnsi"/>
              </w:rPr>
            </w:pPr>
          </w:p>
          <w:p w14:paraId="7391263B" w14:textId="4090BD58" w:rsidR="004E6DAD" w:rsidRPr="004E6DAD" w:rsidRDefault="00B44234" w:rsidP="009424EE">
            <w:pPr>
              <w:rPr>
                <w:rFonts w:asciiTheme="minorHAnsi" w:hAnsiTheme="minorHAnsi"/>
              </w:rPr>
            </w:pPr>
            <w:r>
              <w:rPr>
                <w:rFonts w:asciiTheme="minorHAnsi" w:hAnsiTheme="minorHAnsi"/>
              </w:rPr>
              <w:t xml:space="preserve">The class was decorated with posters and work relating to the subject, as well as helpful posters on how to use the language correctly – Do’s and don’ts.  At one point in the lesson, the teacher directed the </w:t>
            </w:r>
            <w:proofErr w:type="gramStart"/>
            <w:r>
              <w:rPr>
                <w:rFonts w:asciiTheme="minorHAnsi" w:hAnsiTheme="minorHAnsi"/>
              </w:rPr>
              <w:t>pupils</w:t>
            </w:r>
            <w:proofErr w:type="gramEnd"/>
            <w:r>
              <w:rPr>
                <w:rFonts w:asciiTheme="minorHAnsi" w:hAnsiTheme="minorHAnsi"/>
              </w:rPr>
              <w:t xml:space="preserve"> attention to the wall in order to read the grammar rules and include them in their work. </w:t>
            </w:r>
          </w:p>
          <w:p w14:paraId="2274A856" w14:textId="06671BDA" w:rsidR="004E6DAD" w:rsidRPr="004E6DAD" w:rsidRDefault="00B44234" w:rsidP="009424EE">
            <w:pPr>
              <w:rPr>
                <w:rFonts w:asciiTheme="minorHAnsi" w:hAnsiTheme="minorHAnsi"/>
              </w:rPr>
            </w:pPr>
            <w:r>
              <w:rPr>
                <w:rFonts w:asciiTheme="minorHAnsi" w:hAnsiTheme="minorHAnsi"/>
              </w:rPr>
              <w:t xml:space="preserve">The teacher used the interactive whiteboard to present recourses to the pupils to aid them in their work. </w:t>
            </w:r>
          </w:p>
          <w:p w14:paraId="274FA500" w14:textId="77777777" w:rsidR="004E6DAD" w:rsidRPr="004E6DAD" w:rsidRDefault="004E6DAD" w:rsidP="009424EE">
            <w:pPr>
              <w:rPr>
                <w:rFonts w:asciiTheme="minorHAnsi" w:hAnsiTheme="minorHAnsi"/>
              </w:rPr>
            </w:pPr>
          </w:p>
        </w:tc>
      </w:tr>
      <w:tr w:rsidR="004E6DAD" w:rsidRPr="004E6DAD" w14:paraId="42E9CB01" w14:textId="77777777" w:rsidTr="009424EE">
        <w:tc>
          <w:tcPr>
            <w:tcW w:w="10201" w:type="dxa"/>
          </w:tcPr>
          <w:p w14:paraId="1A50C3D6" w14:textId="77777777" w:rsidR="004E6DAD" w:rsidRPr="004E6DAD" w:rsidRDefault="004E6DAD" w:rsidP="009424EE">
            <w:pPr>
              <w:rPr>
                <w:rFonts w:asciiTheme="minorHAnsi" w:hAnsiTheme="minorHAnsi"/>
                <w:b/>
              </w:rPr>
            </w:pPr>
            <w:r w:rsidRPr="004E6DAD">
              <w:rPr>
                <w:rFonts w:asciiTheme="minorHAnsi" w:hAnsiTheme="minorHAnsi"/>
                <w:b/>
              </w:rPr>
              <w:t>Access and challenge</w:t>
            </w:r>
          </w:p>
          <w:p w14:paraId="27759B05" w14:textId="77777777" w:rsidR="004E6DAD" w:rsidRPr="004E6DAD" w:rsidRDefault="004E6DAD" w:rsidP="009424EE">
            <w:pPr>
              <w:rPr>
                <w:rFonts w:asciiTheme="minorHAnsi" w:hAnsiTheme="minorHAnsi"/>
              </w:rPr>
            </w:pPr>
            <w:r w:rsidRPr="004E6DAD">
              <w:rPr>
                <w:rFonts w:asciiTheme="minorHAnsi" w:hAnsiTheme="minorHAnsi"/>
              </w:rPr>
              <w:t xml:space="preserve"> (What can be observed in the environment that enables engagement of learners? What can be observed regarding levels of challenge?</w:t>
            </w:r>
          </w:p>
          <w:p w14:paraId="65C8E415" w14:textId="77777777" w:rsidR="004E6DAD" w:rsidRPr="004E6DAD" w:rsidRDefault="004E6DAD" w:rsidP="009424EE">
            <w:pPr>
              <w:rPr>
                <w:rFonts w:asciiTheme="minorHAnsi" w:hAnsiTheme="minorHAnsi"/>
              </w:rPr>
            </w:pPr>
          </w:p>
          <w:p w14:paraId="0B8686B0" w14:textId="59968FD6" w:rsidR="004E6DAD" w:rsidRPr="004E6DAD" w:rsidRDefault="00B44234" w:rsidP="00B44234">
            <w:pPr>
              <w:rPr>
                <w:rFonts w:asciiTheme="minorHAnsi" w:hAnsiTheme="minorHAnsi"/>
              </w:rPr>
            </w:pPr>
            <w:r>
              <w:rPr>
                <w:rFonts w:asciiTheme="minorHAnsi" w:hAnsiTheme="minorHAnsi"/>
              </w:rPr>
              <w:t xml:space="preserve">The teacher had a randomiser on the board with the </w:t>
            </w:r>
            <w:proofErr w:type="gramStart"/>
            <w:r>
              <w:rPr>
                <w:rFonts w:asciiTheme="minorHAnsi" w:hAnsiTheme="minorHAnsi"/>
              </w:rPr>
              <w:t>pupils</w:t>
            </w:r>
            <w:proofErr w:type="gramEnd"/>
            <w:r>
              <w:rPr>
                <w:rFonts w:asciiTheme="minorHAnsi" w:hAnsiTheme="minorHAnsi"/>
              </w:rPr>
              <w:t xml:space="preserve"> names loaded into it and used this to ask pupils questions – no hands up approach – formative assessment. This was an effective way to engage the class – all pupils seemed to prepare an answer in case they were called upon. Pupils answers were challenged throughout. </w:t>
            </w:r>
          </w:p>
        </w:tc>
      </w:tr>
      <w:tr w:rsidR="004E6DAD" w:rsidRPr="004E6DAD" w14:paraId="5F27D567" w14:textId="77777777" w:rsidTr="009424EE">
        <w:tc>
          <w:tcPr>
            <w:tcW w:w="10201" w:type="dxa"/>
          </w:tcPr>
          <w:p w14:paraId="1E1DC0A1" w14:textId="77777777" w:rsidR="004E6DAD" w:rsidRPr="00081097" w:rsidRDefault="004E6DAD" w:rsidP="009424EE">
            <w:pPr>
              <w:rPr>
                <w:rFonts w:asciiTheme="minorHAnsi" w:hAnsiTheme="minorHAnsi"/>
                <w:b/>
                <w:i/>
              </w:rPr>
            </w:pPr>
            <w:r w:rsidRPr="00081097">
              <w:rPr>
                <w:rFonts w:asciiTheme="minorHAnsi" w:hAnsiTheme="minorHAnsi"/>
                <w:b/>
                <w:i/>
              </w:rPr>
              <w:lastRenderedPageBreak/>
              <w:t>Assessment</w:t>
            </w:r>
          </w:p>
          <w:p w14:paraId="76739D1A" w14:textId="77777777" w:rsidR="004E6DAD" w:rsidRPr="00081097" w:rsidRDefault="004E6DAD" w:rsidP="009424EE">
            <w:pPr>
              <w:rPr>
                <w:rFonts w:asciiTheme="minorHAnsi" w:hAnsiTheme="minorHAnsi"/>
                <w:i/>
              </w:rPr>
            </w:pPr>
            <w:r w:rsidRPr="00081097">
              <w:rPr>
                <w:rFonts w:asciiTheme="minorHAnsi" w:hAnsiTheme="minorHAnsi"/>
                <w:i/>
              </w:rPr>
              <w:t>(Can anything be observed about how student’s existing knowledge is used?  Can anything be observed regarding the development of knowledge during or after the experience)?</w:t>
            </w:r>
          </w:p>
          <w:p w14:paraId="70A88B77" w14:textId="77777777" w:rsidR="004E6DAD" w:rsidRPr="004E6DAD" w:rsidRDefault="004E6DAD" w:rsidP="009424EE">
            <w:pPr>
              <w:rPr>
                <w:rFonts w:asciiTheme="minorHAnsi" w:hAnsiTheme="minorHAnsi"/>
              </w:rPr>
            </w:pPr>
          </w:p>
          <w:p w14:paraId="4FA7B15F" w14:textId="37E03CC3" w:rsidR="004E6DAD" w:rsidRPr="004E6DAD" w:rsidRDefault="00B44234" w:rsidP="009424EE">
            <w:pPr>
              <w:rPr>
                <w:rFonts w:asciiTheme="minorHAnsi" w:hAnsiTheme="minorHAnsi"/>
              </w:rPr>
            </w:pPr>
            <w:r>
              <w:rPr>
                <w:rFonts w:asciiTheme="minorHAnsi" w:hAnsiTheme="minorHAnsi"/>
              </w:rPr>
              <w:t xml:space="preserve">The teacher began the lesson with a starter activity that was based upon the </w:t>
            </w:r>
            <w:proofErr w:type="gramStart"/>
            <w:r>
              <w:rPr>
                <w:rFonts w:asciiTheme="minorHAnsi" w:hAnsiTheme="minorHAnsi"/>
              </w:rPr>
              <w:t>pupils</w:t>
            </w:r>
            <w:proofErr w:type="gramEnd"/>
            <w:r>
              <w:rPr>
                <w:rFonts w:asciiTheme="minorHAnsi" w:hAnsiTheme="minorHAnsi"/>
              </w:rPr>
              <w:t xml:space="preserve"> prior knowledge on the subject. Teacher then used a randomiser to ask questions – no hands up approach – this is an example of prior knowledge. Pupils were observed to be preparing their own answers for the </w:t>
            </w:r>
            <w:proofErr w:type="gramStart"/>
            <w:r>
              <w:rPr>
                <w:rFonts w:asciiTheme="minorHAnsi" w:hAnsiTheme="minorHAnsi"/>
              </w:rPr>
              <w:t>teachers</w:t>
            </w:r>
            <w:proofErr w:type="gramEnd"/>
            <w:r>
              <w:rPr>
                <w:rFonts w:asciiTheme="minorHAnsi" w:hAnsiTheme="minorHAnsi"/>
              </w:rPr>
              <w:t xml:space="preserve"> questions in case they were called upon. </w:t>
            </w:r>
            <w:r w:rsidR="00081097">
              <w:rPr>
                <w:rFonts w:asciiTheme="minorHAnsi" w:hAnsiTheme="minorHAnsi"/>
              </w:rPr>
              <w:t xml:space="preserve"> The teacher asked open questions and encouraged pupils to share their opinions. </w:t>
            </w:r>
          </w:p>
          <w:p w14:paraId="6F4C5A0F" w14:textId="77777777" w:rsidR="004E6DAD" w:rsidRPr="004E6DAD" w:rsidRDefault="004E6DAD" w:rsidP="009424EE">
            <w:pPr>
              <w:rPr>
                <w:rFonts w:asciiTheme="minorHAnsi" w:hAnsiTheme="minorHAnsi"/>
              </w:rPr>
            </w:pPr>
          </w:p>
        </w:tc>
      </w:tr>
      <w:tr w:rsidR="004E6DAD" w:rsidRPr="004E6DAD" w14:paraId="7371718A" w14:textId="77777777" w:rsidTr="009424EE">
        <w:tc>
          <w:tcPr>
            <w:tcW w:w="10201" w:type="dxa"/>
          </w:tcPr>
          <w:p w14:paraId="1632B640" w14:textId="77777777" w:rsidR="004E6DAD" w:rsidRPr="00081097" w:rsidRDefault="004E6DAD" w:rsidP="009424EE">
            <w:pPr>
              <w:rPr>
                <w:rFonts w:asciiTheme="minorHAnsi" w:hAnsiTheme="minorHAnsi"/>
                <w:b/>
                <w:i/>
              </w:rPr>
            </w:pPr>
            <w:r w:rsidRPr="00081097">
              <w:rPr>
                <w:rFonts w:asciiTheme="minorHAnsi" w:hAnsiTheme="minorHAnsi"/>
                <w:b/>
                <w:i/>
              </w:rPr>
              <w:t>Specifics / Critical Incidents</w:t>
            </w:r>
          </w:p>
          <w:p w14:paraId="328662F5" w14:textId="58896CF6" w:rsidR="004E6DAD" w:rsidRDefault="004E6DAD" w:rsidP="009424EE">
            <w:pPr>
              <w:rPr>
                <w:rFonts w:asciiTheme="minorHAnsi" w:hAnsiTheme="minorHAnsi"/>
                <w:i/>
              </w:rPr>
            </w:pPr>
            <w:r w:rsidRPr="00081097">
              <w:rPr>
                <w:rFonts w:asciiTheme="minorHAnsi" w:hAnsiTheme="minorHAnsi"/>
                <w:i/>
              </w:rPr>
              <w:t xml:space="preserve"> (Are there moments which cause you to consider aspects of practice when you come across them in future teaching)?</w:t>
            </w:r>
          </w:p>
          <w:p w14:paraId="2B25FC80" w14:textId="77777777" w:rsidR="00081097" w:rsidRPr="00081097" w:rsidRDefault="00081097" w:rsidP="009424EE">
            <w:pPr>
              <w:rPr>
                <w:rFonts w:asciiTheme="minorHAnsi" w:hAnsiTheme="minorHAnsi"/>
                <w:i/>
              </w:rPr>
            </w:pPr>
          </w:p>
          <w:p w14:paraId="623214CF" w14:textId="77777777" w:rsidR="00081097" w:rsidRDefault="00081097" w:rsidP="009424EE">
            <w:pPr>
              <w:rPr>
                <w:rFonts w:asciiTheme="minorHAnsi" w:hAnsiTheme="minorHAnsi"/>
              </w:rPr>
            </w:pPr>
            <w:r>
              <w:rPr>
                <w:rFonts w:asciiTheme="minorHAnsi" w:hAnsiTheme="minorHAnsi"/>
              </w:rPr>
              <w:t xml:space="preserve">The </w:t>
            </w:r>
            <w:proofErr w:type="gramStart"/>
            <w:r>
              <w:rPr>
                <w:rFonts w:asciiTheme="minorHAnsi" w:hAnsiTheme="minorHAnsi"/>
              </w:rPr>
              <w:t>pupils</w:t>
            </w:r>
            <w:proofErr w:type="gramEnd"/>
            <w:r>
              <w:rPr>
                <w:rFonts w:asciiTheme="minorHAnsi" w:hAnsiTheme="minorHAnsi"/>
              </w:rPr>
              <w:t xml:space="preserve"> behaviour in this class was of a very high standard and noticeably better than other observed lessons that day. The teacher had their own set of rules within the classroom as well as the school rules. </w:t>
            </w:r>
          </w:p>
          <w:p w14:paraId="688F2333" w14:textId="5A273098" w:rsidR="004E6DAD" w:rsidRPr="004E6DAD" w:rsidRDefault="00081097" w:rsidP="009424EE">
            <w:pPr>
              <w:rPr>
                <w:rFonts w:asciiTheme="minorHAnsi" w:hAnsiTheme="minorHAnsi"/>
              </w:rPr>
            </w:pPr>
            <w:r>
              <w:rPr>
                <w:rFonts w:asciiTheme="minorHAnsi" w:hAnsiTheme="minorHAnsi"/>
              </w:rPr>
              <w:t xml:space="preserve">Example: Upon entering the classroom, pupils unpacked their books and pencil cases and stood behind their chairs quietly waiting for the </w:t>
            </w:r>
            <w:proofErr w:type="gramStart"/>
            <w:r>
              <w:rPr>
                <w:rFonts w:asciiTheme="minorHAnsi" w:hAnsiTheme="minorHAnsi"/>
              </w:rPr>
              <w:t>teachers</w:t>
            </w:r>
            <w:proofErr w:type="gramEnd"/>
            <w:r>
              <w:rPr>
                <w:rFonts w:asciiTheme="minorHAnsi" w:hAnsiTheme="minorHAnsi"/>
              </w:rPr>
              <w:t xml:space="preserve"> permission to sit. This is not a school rule but the teachers rule. The pupils have learnt this behaviour.</w:t>
            </w:r>
          </w:p>
          <w:p w14:paraId="0EA7ABF0" w14:textId="77777777" w:rsidR="004E6DAD" w:rsidRDefault="00081097" w:rsidP="00081097">
            <w:pPr>
              <w:rPr>
                <w:rFonts w:asciiTheme="minorHAnsi" w:hAnsiTheme="minorHAnsi"/>
              </w:rPr>
            </w:pPr>
            <w:r>
              <w:rPr>
                <w:rFonts w:asciiTheme="minorHAnsi" w:hAnsiTheme="minorHAnsi"/>
              </w:rPr>
              <w:t>Behaviourism.</w:t>
            </w:r>
          </w:p>
          <w:p w14:paraId="545246C2" w14:textId="4B9E3016" w:rsidR="00081097" w:rsidRPr="004E6DAD" w:rsidRDefault="00081097" w:rsidP="00081097">
            <w:pPr>
              <w:rPr>
                <w:rFonts w:asciiTheme="minorHAnsi" w:hAnsiTheme="minorHAnsi"/>
              </w:rPr>
            </w:pPr>
          </w:p>
        </w:tc>
      </w:tr>
    </w:tbl>
    <w:p w14:paraId="2225C37C" w14:textId="77777777" w:rsidR="000B15F0" w:rsidRPr="004E6DAD" w:rsidRDefault="000B15F0">
      <w:pPr>
        <w:rPr>
          <w:rFonts w:asciiTheme="minorHAnsi" w:hAnsiTheme="minorHAnsi"/>
        </w:rPr>
      </w:pPr>
    </w:p>
    <w:p w14:paraId="3FB62D09" w14:textId="4177EC11" w:rsidR="000B15F0" w:rsidRDefault="004E6DAD" w:rsidP="00D13F3E">
      <w:pPr>
        <w:rPr>
          <w:b/>
        </w:rPr>
      </w:pPr>
      <w:r w:rsidRPr="00081097">
        <w:rPr>
          <w:b/>
        </w:rPr>
        <w:t>3</w:t>
      </w:r>
      <w:r w:rsidR="000B15F0" w:rsidRPr="00081097">
        <w:rPr>
          <w:b/>
        </w:rPr>
        <w:t>.</w:t>
      </w:r>
      <w:r w:rsidRPr="00081097">
        <w:rPr>
          <w:b/>
        </w:rPr>
        <w:t>2</w:t>
      </w:r>
      <w:r w:rsidR="00052BC4" w:rsidRPr="00081097">
        <w:rPr>
          <w:b/>
        </w:rPr>
        <w:t xml:space="preserve"> - Critical Incident Identification Record 3</w:t>
      </w:r>
    </w:p>
    <w:p w14:paraId="30A8155A" w14:textId="77777777" w:rsidR="00081097" w:rsidRPr="00081097" w:rsidRDefault="00081097" w:rsidP="00D13F3E">
      <w:pPr>
        <w:rPr>
          <w:b/>
        </w:rPr>
      </w:pPr>
    </w:p>
    <w:tbl>
      <w:tblPr>
        <w:tblStyle w:val="TableGrid"/>
        <w:tblW w:w="0" w:type="auto"/>
        <w:tblLook w:val="04A0" w:firstRow="1" w:lastRow="0" w:firstColumn="1" w:lastColumn="0" w:noHBand="0" w:noVBand="1"/>
      </w:tblPr>
      <w:tblGrid>
        <w:gridCol w:w="1782"/>
        <w:gridCol w:w="7228"/>
      </w:tblGrid>
      <w:tr w:rsidR="00D13F3E" w:rsidRPr="004E6DAD" w14:paraId="2758B725" w14:textId="77777777" w:rsidTr="009424EE">
        <w:tc>
          <w:tcPr>
            <w:tcW w:w="1838" w:type="dxa"/>
          </w:tcPr>
          <w:p w14:paraId="30A48D0D" w14:textId="77777777" w:rsidR="00D13F3E" w:rsidRPr="004E6DAD" w:rsidRDefault="00D13F3E" w:rsidP="009424EE">
            <w:pPr>
              <w:rPr>
                <w:rFonts w:asciiTheme="minorHAnsi" w:hAnsiTheme="minorHAnsi" w:cstheme="minorHAnsi"/>
                <w:b/>
                <w:bCs/>
              </w:rPr>
            </w:pPr>
            <w:r w:rsidRPr="004E6DAD">
              <w:rPr>
                <w:rFonts w:asciiTheme="minorHAnsi" w:hAnsiTheme="minorHAnsi" w:cstheme="minorHAnsi"/>
                <w:b/>
                <w:bCs/>
              </w:rPr>
              <w:t>Details relevant to the research context.</w:t>
            </w:r>
          </w:p>
          <w:p w14:paraId="33C3EF16" w14:textId="77777777" w:rsidR="00D13F3E" w:rsidRPr="004E6DAD" w:rsidRDefault="00D13F3E" w:rsidP="009424EE">
            <w:pPr>
              <w:rPr>
                <w:rFonts w:asciiTheme="minorHAnsi" w:hAnsiTheme="minorHAnsi" w:cstheme="minorHAnsi"/>
                <w:b/>
                <w:bCs/>
              </w:rPr>
            </w:pPr>
          </w:p>
          <w:p w14:paraId="7EB7DDC7"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Date/time.</w:t>
            </w:r>
          </w:p>
          <w:p w14:paraId="6EC423BC"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Age/Stage of group.</w:t>
            </w:r>
          </w:p>
          <w:p w14:paraId="759BDAA8"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People involved.</w:t>
            </w:r>
          </w:p>
          <w:p w14:paraId="77204681"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Contextual</w:t>
            </w:r>
          </w:p>
          <w:p w14:paraId="2C3DBD39"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 xml:space="preserve">information from field notes. </w:t>
            </w:r>
          </w:p>
          <w:p w14:paraId="5790FF02" w14:textId="77777777" w:rsidR="00D13F3E" w:rsidRPr="004E6DAD" w:rsidRDefault="00D13F3E" w:rsidP="009424EE">
            <w:pPr>
              <w:rPr>
                <w:rFonts w:asciiTheme="minorHAnsi" w:hAnsiTheme="minorHAnsi" w:cstheme="minorHAnsi"/>
                <w:i/>
                <w:iCs/>
              </w:rPr>
            </w:pPr>
          </w:p>
        </w:tc>
        <w:tc>
          <w:tcPr>
            <w:tcW w:w="7868" w:type="dxa"/>
          </w:tcPr>
          <w:p w14:paraId="661895EC" w14:textId="77777777" w:rsidR="00081097" w:rsidRPr="00081097" w:rsidRDefault="00081097" w:rsidP="00081097">
            <w:pPr>
              <w:rPr>
                <w:rFonts w:asciiTheme="minorHAnsi" w:hAnsiTheme="minorHAnsi"/>
              </w:rPr>
            </w:pPr>
            <w:r w:rsidRPr="00081097">
              <w:rPr>
                <w:rFonts w:asciiTheme="minorHAnsi" w:hAnsiTheme="minorHAnsi"/>
              </w:rPr>
              <w:t xml:space="preserve">Tuesday 29/09/20 11.30am </w:t>
            </w:r>
          </w:p>
          <w:p w14:paraId="583C7F03" w14:textId="237A8F40" w:rsidR="00081097" w:rsidRDefault="00081097" w:rsidP="00081097">
            <w:pPr>
              <w:rPr>
                <w:rFonts w:asciiTheme="minorHAnsi" w:hAnsiTheme="minorHAnsi"/>
              </w:rPr>
            </w:pPr>
            <w:r w:rsidRPr="00081097">
              <w:rPr>
                <w:rFonts w:asciiTheme="minorHAnsi" w:hAnsiTheme="minorHAnsi"/>
              </w:rPr>
              <w:t>Year group: 9</w:t>
            </w:r>
          </w:p>
          <w:p w14:paraId="2FD65135" w14:textId="32EA866A" w:rsidR="003857D2" w:rsidRPr="00081097" w:rsidRDefault="003857D2" w:rsidP="00081097">
            <w:pPr>
              <w:rPr>
                <w:rFonts w:asciiTheme="minorHAnsi" w:hAnsiTheme="minorHAnsi"/>
              </w:rPr>
            </w:pPr>
            <w:r>
              <w:rPr>
                <w:rFonts w:asciiTheme="minorHAnsi" w:hAnsiTheme="minorHAnsi"/>
              </w:rPr>
              <w:t>Welsh lesson</w:t>
            </w:r>
          </w:p>
          <w:p w14:paraId="23E17A32" w14:textId="77777777" w:rsidR="00081097" w:rsidRPr="00081097" w:rsidRDefault="00081097" w:rsidP="00081097">
            <w:pPr>
              <w:rPr>
                <w:rFonts w:asciiTheme="minorHAnsi" w:hAnsiTheme="minorHAnsi"/>
              </w:rPr>
            </w:pPr>
            <w:r w:rsidRPr="00081097">
              <w:rPr>
                <w:rFonts w:asciiTheme="minorHAnsi" w:hAnsiTheme="minorHAnsi"/>
              </w:rPr>
              <w:t>This lesson took place after morning break</w:t>
            </w:r>
          </w:p>
          <w:p w14:paraId="7093DE9E" w14:textId="440B4BF1" w:rsidR="00D13F3E" w:rsidRPr="004E6DAD" w:rsidRDefault="00081097" w:rsidP="009424EE">
            <w:pPr>
              <w:rPr>
                <w:rFonts w:asciiTheme="minorHAnsi" w:hAnsiTheme="minorHAnsi" w:cstheme="minorHAnsi"/>
              </w:rPr>
            </w:pPr>
            <w:r>
              <w:rPr>
                <w:rFonts w:asciiTheme="minorHAnsi" w:hAnsiTheme="minorHAnsi" w:cstheme="minorHAnsi"/>
              </w:rPr>
              <w:t xml:space="preserve">Unsure of what set but they were middle – neither top nor bottom. </w:t>
            </w:r>
          </w:p>
          <w:p w14:paraId="73D04D01" w14:textId="0CED8E00" w:rsidR="00D13F3E" w:rsidRPr="004E6DAD" w:rsidRDefault="00081097" w:rsidP="009424EE">
            <w:pPr>
              <w:rPr>
                <w:rFonts w:asciiTheme="minorHAnsi" w:hAnsiTheme="minorHAnsi" w:cstheme="minorHAnsi"/>
              </w:rPr>
            </w:pPr>
            <w:r>
              <w:rPr>
                <w:rFonts w:asciiTheme="minorHAnsi" w:hAnsiTheme="minorHAnsi" w:cstheme="minorHAnsi"/>
              </w:rPr>
              <w:t>27 pupils in this class</w:t>
            </w:r>
          </w:p>
          <w:p w14:paraId="10EB20DF" w14:textId="106D4BF4" w:rsidR="00D13F3E" w:rsidRPr="004E6DAD" w:rsidRDefault="00081097" w:rsidP="009424EE">
            <w:pPr>
              <w:rPr>
                <w:rFonts w:asciiTheme="minorHAnsi" w:hAnsiTheme="minorHAnsi" w:cstheme="minorHAnsi"/>
              </w:rPr>
            </w:pPr>
            <w:r>
              <w:rPr>
                <w:rFonts w:asciiTheme="minorHAnsi" w:hAnsiTheme="minorHAnsi" w:cstheme="minorHAnsi"/>
              </w:rPr>
              <w:t>Critical incident involved the whole class and the teacher.</w:t>
            </w:r>
          </w:p>
        </w:tc>
      </w:tr>
      <w:tr w:rsidR="00D13F3E" w:rsidRPr="004E6DAD" w14:paraId="77508CFD" w14:textId="77777777" w:rsidTr="009424EE">
        <w:tc>
          <w:tcPr>
            <w:tcW w:w="1838" w:type="dxa"/>
          </w:tcPr>
          <w:p w14:paraId="1176DFC2" w14:textId="2865690B" w:rsidR="00D13F3E" w:rsidRPr="004E6DAD" w:rsidRDefault="00D13F3E" w:rsidP="009424EE">
            <w:pPr>
              <w:rPr>
                <w:rFonts w:asciiTheme="minorHAnsi" w:hAnsiTheme="minorHAnsi" w:cstheme="minorHAnsi"/>
                <w:i/>
                <w:iCs/>
              </w:rPr>
            </w:pPr>
            <w:r w:rsidRPr="004E6DAD">
              <w:rPr>
                <w:rFonts w:asciiTheme="minorHAnsi" w:hAnsiTheme="minorHAnsi" w:cstheme="minorHAnsi"/>
                <w:i/>
                <w:iCs/>
              </w:rPr>
              <w:t xml:space="preserve">What happened? A detailed </w:t>
            </w:r>
            <w:r w:rsidR="00081097" w:rsidRPr="004E6DAD">
              <w:rPr>
                <w:rFonts w:asciiTheme="minorHAnsi" w:hAnsiTheme="minorHAnsi" w:cstheme="minorHAnsi"/>
                <w:i/>
                <w:iCs/>
              </w:rPr>
              <w:t>description</w:t>
            </w:r>
            <w:r w:rsidRPr="004E6DAD">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1872DCBC" w14:textId="68816DB1" w:rsidR="00D13F3E" w:rsidRDefault="00081097" w:rsidP="009424EE">
            <w:pPr>
              <w:rPr>
                <w:rFonts w:asciiTheme="minorHAnsi" w:hAnsiTheme="minorHAnsi" w:cstheme="minorHAnsi"/>
              </w:rPr>
            </w:pPr>
            <w:r>
              <w:rPr>
                <w:rFonts w:asciiTheme="minorHAnsi" w:hAnsiTheme="minorHAnsi" w:cstheme="minorHAnsi"/>
              </w:rPr>
              <w:t xml:space="preserve">Before the lesson, pupils had returned from morning break and were observed in the corridor to be rowdy, loud and excitable. As soon as the teacher opened the class room door, the teacher didn’t pass any comment, only gave a stern look. Pupils instantly fell quiet and entered the classroom in single file. The pupils unpacked their books and pencil cases and stood quietly behind their chairs, waiting for the </w:t>
            </w:r>
            <w:proofErr w:type="gramStart"/>
            <w:r>
              <w:rPr>
                <w:rFonts w:asciiTheme="minorHAnsi" w:hAnsiTheme="minorHAnsi" w:cstheme="minorHAnsi"/>
              </w:rPr>
              <w:t>teachers</w:t>
            </w:r>
            <w:proofErr w:type="gramEnd"/>
            <w:r>
              <w:rPr>
                <w:rFonts w:asciiTheme="minorHAnsi" w:hAnsiTheme="minorHAnsi" w:cstheme="minorHAnsi"/>
              </w:rPr>
              <w:t xml:space="preserve"> permission to sit. </w:t>
            </w:r>
          </w:p>
          <w:p w14:paraId="2C1A4545" w14:textId="38750E4B" w:rsidR="00081097" w:rsidRPr="004E6DAD" w:rsidRDefault="00081097" w:rsidP="009424EE">
            <w:pPr>
              <w:rPr>
                <w:rFonts w:asciiTheme="minorHAnsi" w:hAnsiTheme="minorHAnsi" w:cstheme="minorHAnsi"/>
              </w:rPr>
            </w:pPr>
            <w:r>
              <w:rPr>
                <w:rFonts w:asciiTheme="minorHAnsi" w:hAnsiTheme="minorHAnsi" w:cstheme="minorHAnsi"/>
              </w:rPr>
              <w:t xml:space="preserve">These are not school rules but learnt behaviours from this particular teacher and their own class rules. The pupils knew how to behave without being told. Very respectful and quiet as the teacher spoke and introduced the lesson. </w:t>
            </w:r>
          </w:p>
          <w:p w14:paraId="6C7BEEF2" w14:textId="485A0B7F" w:rsidR="00D13F3E" w:rsidRPr="004E6DAD" w:rsidRDefault="00081097" w:rsidP="009424EE">
            <w:pPr>
              <w:rPr>
                <w:rFonts w:asciiTheme="minorHAnsi" w:hAnsiTheme="minorHAnsi" w:cstheme="minorHAnsi"/>
              </w:rPr>
            </w:pPr>
            <w:r>
              <w:rPr>
                <w:rFonts w:asciiTheme="minorHAnsi" w:hAnsiTheme="minorHAnsi" w:cstheme="minorHAnsi"/>
              </w:rPr>
              <w:t>Example of behaviourism in action.</w:t>
            </w:r>
          </w:p>
          <w:p w14:paraId="698AB3AC" w14:textId="77777777" w:rsidR="00D13F3E" w:rsidRPr="004E6DAD" w:rsidRDefault="00D13F3E" w:rsidP="009424EE">
            <w:pPr>
              <w:rPr>
                <w:rFonts w:asciiTheme="minorHAnsi" w:hAnsiTheme="minorHAnsi" w:cstheme="minorHAnsi"/>
              </w:rPr>
            </w:pPr>
          </w:p>
          <w:p w14:paraId="091BADC5" w14:textId="77777777" w:rsidR="00D13F3E" w:rsidRPr="004E6DAD" w:rsidRDefault="00D13F3E" w:rsidP="009424EE">
            <w:pPr>
              <w:rPr>
                <w:rFonts w:asciiTheme="minorHAnsi" w:hAnsiTheme="minorHAnsi" w:cstheme="minorHAnsi"/>
              </w:rPr>
            </w:pPr>
          </w:p>
          <w:p w14:paraId="05E621B5" w14:textId="77777777" w:rsidR="00D13F3E" w:rsidRPr="004E6DAD" w:rsidRDefault="00D13F3E" w:rsidP="009424EE">
            <w:pPr>
              <w:rPr>
                <w:rFonts w:asciiTheme="minorHAnsi" w:hAnsiTheme="minorHAnsi" w:cstheme="minorHAnsi"/>
              </w:rPr>
            </w:pPr>
          </w:p>
          <w:p w14:paraId="6150E43B" w14:textId="77777777" w:rsidR="00D13F3E" w:rsidRPr="004E6DAD" w:rsidRDefault="00D13F3E" w:rsidP="009424EE">
            <w:pPr>
              <w:rPr>
                <w:rFonts w:asciiTheme="minorHAnsi" w:hAnsiTheme="minorHAnsi" w:cstheme="minorHAnsi"/>
              </w:rPr>
            </w:pPr>
          </w:p>
        </w:tc>
      </w:tr>
    </w:tbl>
    <w:p w14:paraId="35ECE20A" w14:textId="4AEA8FC8" w:rsidR="00D13F3E" w:rsidRPr="004E6DAD" w:rsidRDefault="00D13F3E">
      <w:pPr>
        <w:rPr>
          <w:rFonts w:asciiTheme="minorHAnsi" w:hAnsiTheme="minorHAnsi"/>
        </w:rPr>
      </w:pPr>
    </w:p>
    <w:p w14:paraId="3BA7E54F" w14:textId="77777777" w:rsidR="004E6DAD" w:rsidRPr="00081097" w:rsidRDefault="004E6DAD" w:rsidP="004E6DAD">
      <w:pPr>
        <w:rPr>
          <w:b/>
        </w:rPr>
      </w:pPr>
      <w:r w:rsidRPr="00081097">
        <w:rPr>
          <w:b/>
        </w:rPr>
        <w:t>4.1 - Observation Field Notes 4</w:t>
      </w:r>
    </w:p>
    <w:p w14:paraId="3314D181" w14:textId="77777777" w:rsidR="004E6DAD" w:rsidRPr="004E6DAD" w:rsidRDefault="004E6DAD" w:rsidP="004E6DAD">
      <w:pPr>
        <w:ind w:left="5040"/>
        <w:rPr>
          <w:rFonts w:asciiTheme="minorHAnsi" w:hAnsiTheme="minorHAnsi"/>
          <w:sz w:val="16"/>
          <w:szCs w:val="16"/>
        </w:rPr>
      </w:pPr>
      <w:r w:rsidRPr="004E6DAD">
        <w:rPr>
          <w:rFonts w:asciiTheme="minorHAnsi" w:hAnsiTheme="minorHAnsi"/>
          <w:sz w:val="16"/>
          <w:szCs w:val="16"/>
        </w:rPr>
        <w:t xml:space="preserve"> (Questions adapted from Fletcher Wood (2016)</w:t>
      </w:r>
    </w:p>
    <w:tbl>
      <w:tblPr>
        <w:tblStyle w:val="TableGrid"/>
        <w:tblW w:w="0" w:type="auto"/>
        <w:tblLook w:val="04A0" w:firstRow="1" w:lastRow="0" w:firstColumn="1" w:lastColumn="0" w:noHBand="0" w:noVBand="1"/>
      </w:tblPr>
      <w:tblGrid>
        <w:gridCol w:w="9010"/>
      </w:tblGrid>
      <w:tr w:rsidR="004E6DAD" w:rsidRPr="004E6DAD" w14:paraId="16EAED66" w14:textId="77777777" w:rsidTr="009424EE">
        <w:tc>
          <w:tcPr>
            <w:tcW w:w="10201" w:type="dxa"/>
          </w:tcPr>
          <w:p w14:paraId="40B6187B" w14:textId="77777777" w:rsidR="004E6DAD" w:rsidRPr="00081097" w:rsidRDefault="004E6DAD" w:rsidP="009424EE">
            <w:pPr>
              <w:rPr>
                <w:rFonts w:asciiTheme="minorHAnsi" w:hAnsiTheme="minorHAnsi"/>
                <w:i/>
              </w:rPr>
            </w:pPr>
            <w:r w:rsidRPr="00081097">
              <w:rPr>
                <w:rFonts w:asciiTheme="minorHAnsi" w:hAnsiTheme="minorHAnsi"/>
                <w:i/>
              </w:rPr>
              <w:t>Date and time, year group:</w:t>
            </w:r>
          </w:p>
          <w:p w14:paraId="24D5FFA0" w14:textId="2342C089" w:rsidR="004E6DAD" w:rsidRPr="00081097" w:rsidRDefault="004E6DAD" w:rsidP="009424EE">
            <w:pPr>
              <w:pStyle w:val="ListParagraph"/>
              <w:numPr>
                <w:ilvl w:val="0"/>
                <w:numId w:val="20"/>
              </w:numPr>
              <w:rPr>
                <w:rFonts w:asciiTheme="minorHAnsi" w:hAnsiTheme="minorHAnsi"/>
              </w:rPr>
            </w:pPr>
            <w:r w:rsidRPr="00081097">
              <w:rPr>
                <w:rFonts w:asciiTheme="minorHAnsi" w:hAnsiTheme="minorHAnsi"/>
              </w:rPr>
              <w:t>Tuesday 29/09/20 1</w:t>
            </w:r>
            <w:r w:rsidR="00081097" w:rsidRPr="00081097">
              <w:rPr>
                <w:rFonts w:asciiTheme="minorHAnsi" w:hAnsiTheme="minorHAnsi"/>
              </w:rPr>
              <w:t>2</w:t>
            </w:r>
            <w:r w:rsidRPr="00081097">
              <w:rPr>
                <w:rFonts w:asciiTheme="minorHAnsi" w:hAnsiTheme="minorHAnsi"/>
              </w:rPr>
              <w:t>.</w:t>
            </w:r>
            <w:r w:rsidR="00081097" w:rsidRPr="00081097">
              <w:rPr>
                <w:rFonts w:asciiTheme="minorHAnsi" w:hAnsiTheme="minorHAnsi"/>
              </w:rPr>
              <w:t>30</w:t>
            </w:r>
            <w:r w:rsidRPr="00081097">
              <w:rPr>
                <w:rFonts w:asciiTheme="minorHAnsi" w:hAnsiTheme="minorHAnsi"/>
              </w:rPr>
              <w:t xml:space="preserve">am </w:t>
            </w:r>
          </w:p>
          <w:p w14:paraId="098C951D" w14:textId="77777777" w:rsidR="004E6DAD" w:rsidRDefault="004E6DAD" w:rsidP="009424EE">
            <w:pPr>
              <w:pStyle w:val="ListParagraph"/>
              <w:numPr>
                <w:ilvl w:val="0"/>
                <w:numId w:val="20"/>
              </w:numPr>
              <w:rPr>
                <w:rFonts w:asciiTheme="minorHAnsi" w:hAnsiTheme="minorHAnsi"/>
              </w:rPr>
            </w:pPr>
            <w:r w:rsidRPr="00081097">
              <w:rPr>
                <w:rFonts w:asciiTheme="minorHAnsi" w:hAnsiTheme="minorHAnsi"/>
              </w:rPr>
              <w:t xml:space="preserve">Year group: </w:t>
            </w:r>
            <w:r w:rsidR="00081097" w:rsidRPr="00081097">
              <w:rPr>
                <w:rFonts w:asciiTheme="minorHAnsi" w:hAnsiTheme="minorHAnsi"/>
              </w:rPr>
              <w:t>7 mixed ability class</w:t>
            </w:r>
          </w:p>
          <w:p w14:paraId="40BC67E7" w14:textId="555D2C68" w:rsidR="00081097" w:rsidRPr="00081097" w:rsidRDefault="00081097" w:rsidP="009424EE">
            <w:pPr>
              <w:pStyle w:val="ListParagraph"/>
              <w:numPr>
                <w:ilvl w:val="0"/>
                <w:numId w:val="20"/>
              </w:numPr>
              <w:rPr>
                <w:rFonts w:asciiTheme="minorHAnsi" w:hAnsiTheme="minorHAnsi"/>
              </w:rPr>
            </w:pPr>
            <w:r>
              <w:rPr>
                <w:rFonts w:asciiTheme="minorHAnsi" w:hAnsiTheme="minorHAnsi"/>
              </w:rPr>
              <w:t>Lunch follows this lesson</w:t>
            </w:r>
          </w:p>
        </w:tc>
      </w:tr>
      <w:tr w:rsidR="004E6DAD" w:rsidRPr="004E6DAD" w14:paraId="10791ADA" w14:textId="77777777" w:rsidTr="009424EE">
        <w:tc>
          <w:tcPr>
            <w:tcW w:w="10201" w:type="dxa"/>
          </w:tcPr>
          <w:p w14:paraId="4DA22BC9" w14:textId="77777777" w:rsidR="004E6DAD" w:rsidRPr="003857D2" w:rsidRDefault="004E6DAD" w:rsidP="009424EE">
            <w:pPr>
              <w:rPr>
                <w:rFonts w:asciiTheme="minorHAnsi" w:hAnsiTheme="minorHAnsi"/>
                <w:i/>
              </w:rPr>
            </w:pPr>
            <w:r w:rsidRPr="003857D2">
              <w:rPr>
                <w:rFonts w:asciiTheme="minorHAnsi" w:hAnsiTheme="minorHAnsi"/>
                <w:b/>
                <w:i/>
              </w:rPr>
              <w:t>Lesson details:</w:t>
            </w:r>
            <w:r w:rsidRPr="003857D2">
              <w:rPr>
                <w:rFonts w:asciiTheme="minorHAnsi" w:hAnsiTheme="minorHAnsi"/>
                <w:i/>
              </w:rPr>
              <w:t xml:space="preserve"> (Context and focus -/</w:t>
            </w:r>
            <w:proofErr w:type="spellStart"/>
            <w:r w:rsidRPr="003857D2">
              <w:rPr>
                <w:rFonts w:asciiTheme="minorHAnsi" w:hAnsiTheme="minorHAnsi"/>
                <w:i/>
              </w:rPr>
              <w:t>AoLE</w:t>
            </w:r>
            <w:proofErr w:type="spellEnd"/>
            <w:r w:rsidRPr="003857D2">
              <w:rPr>
                <w:rFonts w:asciiTheme="minorHAnsi" w:hAnsiTheme="minorHAnsi"/>
                <w:i/>
              </w:rPr>
              <w:t>/subject- is it near start of end of unit of study? Indoors/outdoors? Ability range? Any particularly relevant information).</w:t>
            </w:r>
          </w:p>
          <w:p w14:paraId="61768DAB" w14:textId="77777777" w:rsidR="004E6DAD" w:rsidRPr="00081097" w:rsidRDefault="004E6DAD" w:rsidP="009424EE">
            <w:pPr>
              <w:rPr>
                <w:rFonts w:asciiTheme="minorHAnsi" w:hAnsiTheme="minorHAnsi"/>
              </w:rPr>
            </w:pPr>
          </w:p>
          <w:p w14:paraId="1C25B62F" w14:textId="661C0716" w:rsidR="004E6DAD" w:rsidRDefault="00081097" w:rsidP="009424EE">
            <w:pPr>
              <w:rPr>
                <w:rFonts w:asciiTheme="minorHAnsi" w:hAnsiTheme="minorHAnsi"/>
              </w:rPr>
            </w:pPr>
            <w:r>
              <w:rPr>
                <w:rFonts w:asciiTheme="minorHAnsi" w:hAnsiTheme="minorHAnsi"/>
              </w:rPr>
              <w:t>Year 7 drama class</w:t>
            </w:r>
          </w:p>
          <w:p w14:paraId="45436EBE" w14:textId="5C48C356" w:rsidR="00081097" w:rsidRDefault="00081097" w:rsidP="009424EE">
            <w:pPr>
              <w:rPr>
                <w:rFonts w:asciiTheme="minorHAnsi" w:hAnsiTheme="minorHAnsi"/>
              </w:rPr>
            </w:pPr>
            <w:r>
              <w:rPr>
                <w:rFonts w:asciiTheme="minorHAnsi" w:hAnsiTheme="minorHAnsi"/>
              </w:rPr>
              <w:t>25 pupils</w:t>
            </w:r>
          </w:p>
          <w:p w14:paraId="6E7AAD1B" w14:textId="1DF3983B" w:rsidR="00081097" w:rsidRDefault="00081097" w:rsidP="009424EE">
            <w:pPr>
              <w:rPr>
                <w:rFonts w:asciiTheme="minorHAnsi" w:hAnsiTheme="minorHAnsi"/>
              </w:rPr>
            </w:pPr>
            <w:r>
              <w:rPr>
                <w:rFonts w:asciiTheme="minorHAnsi" w:hAnsiTheme="minorHAnsi"/>
              </w:rPr>
              <w:t>Class took place in the school hall</w:t>
            </w:r>
          </w:p>
          <w:p w14:paraId="2523D20C" w14:textId="74477966" w:rsidR="00081097" w:rsidRDefault="00081097" w:rsidP="009424EE">
            <w:pPr>
              <w:rPr>
                <w:rFonts w:asciiTheme="minorHAnsi" w:hAnsiTheme="minorHAnsi"/>
              </w:rPr>
            </w:pPr>
            <w:r>
              <w:rPr>
                <w:rFonts w:asciiTheme="minorHAnsi" w:hAnsiTheme="minorHAnsi"/>
              </w:rPr>
              <w:t>Mixed ability class (no sets)</w:t>
            </w:r>
          </w:p>
          <w:p w14:paraId="75094718" w14:textId="5F89226E" w:rsidR="00081097" w:rsidRPr="00081097" w:rsidRDefault="00081097" w:rsidP="009424EE">
            <w:pPr>
              <w:rPr>
                <w:rFonts w:asciiTheme="minorHAnsi" w:hAnsiTheme="minorHAnsi"/>
              </w:rPr>
            </w:pPr>
            <w:r>
              <w:rPr>
                <w:rFonts w:asciiTheme="minorHAnsi" w:hAnsiTheme="minorHAnsi"/>
              </w:rPr>
              <w:t>Pupils were excited for lunch which follows this lesson</w:t>
            </w:r>
          </w:p>
          <w:p w14:paraId="2470A510" w14:textId="77777777" w:rsidR="004E6DAD" w:rsidRPr="00081097" w:rsidRDefault="004E6DAD" w:rsidP="00081097">
            <w:pPr>
              <w:rPr>
                <w:rFonts w:asciiTheme="minorHAnsi" w:hAnsiTheme="minorHAnsi"/>
              </w:rPr>
            </w:pPr>
          </w:p>
        </w:tc>
      </w:tr>
      <w:tr w:rsidR="004E6DAD" w:rsidRPr="004E6DAD" w14:paraId="35DD5675" w14:textId="77777777" w:rsidTr="009424EE">
        <w:tc>
          <w:tcPr>
            <w:tcW w:w="10201" w:type="dxa"/>
          </w:tcPr>
          <w:p w14:paraId="1107CDFA" w14:textId="77777777" w:rsidR="004E6DAD" w:rsidRPr="003857D2" w:rsidRDefault="004E6DAD" w:rsidP="009424EE">
            <w:pPr>
              <w:rPr>
                <w:rFonts w:asciiTheme="minorHAnsi" w:hAnsiTheme="minorHAnsi"/>
                <w:b/>
                <w:bCs/>
                <w:i/>
                <w:lang w:val="en-US"/>
              </w:rPr>
            </w:pPr>
            <w:r w:rsidRPr="003857D2">
              <w:rPr>
                <w:rFonts w:asciiTheme="minorHAnsi" w:hAnsiTheme="minorHAnsi"/>
                <w:b/>
                <w:bCs/>
                <w:i/>
                <w:lang w:val="en-US"/>
              </w:rPr>
              <w:t>Classroom culture</w:t>
            </w:r>
          </w:p>
          <w:p w14:paraId="7375ACCF" w14:textId="72252FE1" w:rsidR="004E6DAD" w:rsidRPr="003857D2" w:rsidRDefault="004E6DAD" w:rsidP="009424EE">
            <w:pPr>
              <w:rPr>
                <w:rFonts w:asciiTheme="minorHAnsi" w:hAnsiTheme="minorHAnsi"/>
                <w:bCs/>
                <w:i/>
                <w:lang w:val="en-US"/>
              </w:rPr>
            </w:pPr>
            <w:r w:rsidRPr="003857D2">
              <w:rPr>
                <w:rFonts w:asciiTheme="minorHAnsi" w:hAnsiTheme="minorHAnsi"/>
                <w:bCs/>
                <w:i/>
                <w:lang w:val="en-US"/>
              </w:rPr>
              <w:t xml:space="preserve">(What is the classroom ‘vibe.’? What do attitudes, dispositions, </w:t>
            </w:r>
            <w:r w:rsidR="00081097" w:rsidRPr="003857D2">
              <w:rPr>
                <w:rFonts w:asciiTheme="minorHAnsi" w:hAnsiTheme="minorHAnsi"/>
                <w:bCs/>
                <w:i/>
                <w:lang w:val="en-US"/>
              </w:rPr>
              <w:t>behaviors</w:t>
            </w:r>
            <w:r w:rsidRPr="003857D2">
              <w:rPr>
                <w:rFonts w:asciiTheme="minorHAnsi" w:hAnsiTheme="minorHAnsi"/>
                <w:bCs/>
                <w:i/>
                <w:lang w:val="en-US"/>
              </w:rPr>
              <w:t xml:space="preserve"> towards learning seem like at this point in time?)</w:t>
            </w:r>
          </w:p>
          <w:p w14:paraId="04737BDC" w14:textId="17AAB391" w:rsidR="004E6DAD" w:rsidRDefault="004E6DAD" w:rsidP="009424EE">
            <w:pPr>
              <w:rPr>
                <w:rFonts w:asciiTheme="minorHAnsi" w:hAnsiTheme="minorHAnsi"/>
                <w:bCs/>
                <w:lang w:val="en-US"/>
              </w:rPr>
            </w:pPr>
          </w:p>
          <w:p w14:paraId="0AB779A7" w14:textId="507CBA68" w:rsidR="00081097" w:rsidRDefault="00081097" w:rsidP="009424EE">
            <w:pPr>
              <w:rPr>
                <w:rFonts w:asciiTheme="minorHAnsi" w:hAnsiTheme="minorHAnsi"/>
                <w:bCs/>
                <w:lang w:val="en-US"/>
              </w:rPr>
            </w:pPr>
            <w:r>
              <w:rPr>
                <w:rFonts w:asciiTheme="minorHAnsi" w:hAnsiTheme="minorHAnsi"/>
                <w:bCs/>
                <w:lang w:val="en-US"/>
              </w:rPr>
              <w:t xml:space="preserve">The school hall was the setting for this lesson – a big space for the class but the pupils spread out to practice their performances. </w:t>
            </w:r>
          </w:p>
          <w:p w14:paraId="5C080A03" w14:textId="08AA5B7A" w:rsidR="001A7694" w:rsidRPr="004E6DAD" w:rsidRDefault="001A7694" w:rsidP="009424EE">
            <w:pPr>
              <w:rPr>
                <w:rFonts w:asciiTheme="minorHAnsi" w:hAnsiTheme="minorHAnsi"/>
                <w:bCs/>
                <w:lang w:val="en-US"/>
              </w:rPr>
            </w:pPr>
            <w:r>
              <w:rPr>
                <w:rFonts w:asciiTheme="minorHAnsi" w:hAnsiTheme="minorHAnsi"/>
                <w:bCs/>
                <w:lang w:val="en-US"/>
              </w:rPr>
              <w:t xml:space="preserve">The vibe was excitable, it was evident that most pupils enjoyed this lesson. Pupils answered questions at the beginning of the lesson based on prior knowledge. </w:t>
            </w:r>
          </w:p>
          <w:p w14:paraId="65E24E29" w14:textId="77777777" w:rsidR="004E6DAD" w:rsidRPr="004E6DAD" w:rsidRDefault="004E6DAD" w:rsidP="001A7694">
            <w:pPr>
              <w:rPr>
                <w:rFonts w:asciiTheme="minorHAnsi" w:hAnsiTheme="minorHAnsi"/>
              </w:rPr>
            </w:pPr>
          </w:p>
        </w:tc>
      </w:tr>
      <w:tr w:rsidR="004E6DAD" w:rsidRPr="004E6DAD" w14:paraId="10650793" w14:textId="77777777" w:rsidTr="009424EE">
        <w:tc>
          <w:tcPr>
            <w:tcW w:w="10201" w:type="dxa"/>
          </w:tcPr>
          <w:p w14:paraId="074A9EFF" w14:textId="77777777" w:rsidR="004E6DAD" w:rsidRPr="003857D2" w:rsidRDefault="004E6DAD" w:rsidP="009424EE">
            <w:pPr>
              <w:rPr>
                <w:rFonts w:asciiTheme="minorHAnsi" w:hAnsiTheme="minorHAnsi"/>
                <w:b/>
                <w:i/>
              </w:rPr>
            </w:pPr>
            <w:r w:rsidRPr="003857D2">
              <w:rPr>
                <w:rFonts w:asciiTheme="minorHAnsi" w:hAnsiTheme="minorHAnsi"/>
                <w:b/>
                <w:i/>
              </w:rPr>
              <w:t>Objectives</w:t>
            </w:r>
          </w:p>
          <w:p w14:paraId="54C263F8" w14:textId="77777777" w:rsidR="004E6DAD" w:rsidRPr="003857D2" w:rsidRDefault="004E6DAD" w:rsidP="009424EE">
            <w:pPr>
              <w:rPr>
                <w:rFonts w:asciiTheme="minorHAnsi" w:hAnsiTheme="minorHAnsi"/>
                <w:i/>
              </w:rPr>
            </w:pPr>
            <w:r w:rsidRPr="003857D2">
              <w:rPr>
                <w:rFonts w:asciiTheme="minorHAnsi" w:hAnsiTheme="minorHAnsi"/>
                <w:i/>
              </w:rPr>
              <w:t>(What happens in the environment that communicates the purpose of the experiences?  What can be observed regarding the way lesson activities relate to these purposes?</w:t>
            </w:r>
          </w:p>
          <w:p w14:paraId="4081F7F0" w14:textId="77777777" w:rsidR="004E6DAD" w:rsidRPr="004E6DAD" w:rsidRDefault="004E6DAD" w:rsidP="009424EE">
            <w:pPr>
              <w:rPr>
                <w:rFonts w:asciiTheme="minorHAnsi" w:hAnsiTheme="minorHAnsi"/>
              </w:rPr>
            </w:pPr>
          </w:p>
          <w:p w14:paraId="551179AB" w14:textId="68B32FEC" w:rsidR="004E6DAD" w:rsidRDefault="001A7694" w:rsidP="009424EE">
            <w:pPr>
              <w:rPr>
                <w:rFonts w:asciiTheme="minorHAnsi" w:hAnsiTheme="minorHAnsi"/>
              </w:rPr>
            </w:pPr>
            <w:r>
              <w:rPr>
                <w:rFonts w:asciiTheme="minorHAnsi" w:hAnsiTheme="minorHAnsi"/>
              </w:rPr>
              <w:t xml:space="preserve">The teacher explained the outline of the lesson to the pupils – they would have time for a final practice of their performance and would then perform to the rest of the class. </w:t>
            </w:r>
          </w:p>
          <w:p w14:paraId="3D42652C" w14:textId="387DAA8E" w:rsidR="001A7694" w:rsidRPr="004E6DAD" w:rsidRDefault="001A7694" w:rsidP="009424EE">
            <w:pPr>
              <w:rPr>
                <w:rFonts w:asciiTheme="minorHAnsi" w:hAnsiTheme="minorHAnsi"/>
              </w:rPr>
            </w:pPr>
            <w:r>
              <w:rPr>
                <w:rFonts w:asciiTheme="minorHAnsi" w:hAnsiTheme="minorHAnsi"/>
              </w:rPr>
              <w:t xml:space="preserve">The teacher wasn’t able to present the work on the whiteboard but instead had booklets which included a copy of the script and gave these to each pupil as the teacher read through the booklet explaining the requirements of the performance. </w:t>
            </w:r>
          </w:p>
          <w:p w14:paraId="6D527BD2" w14:textId="77777777" w:rsidR="004E6DAD" w:rsidRPr="004E6DAD" w:rsidRDefault="004E6DAD" w:rsidP="001A7694">
            <w:pPr>
              <w:rPr>
                <w:rFonts w:asciiTheme="minorHAnsi" w:hAnsiTheme="minorHAnsi"/>
              </w:rPr>
            </w:pPr>
          </w:p>
        </w:tc>
      </w:tr>
      <w:tr w:rsidR="004E6DAD" w:rsidRPr="004E6DAD" w14:paraId="76E16368" w14:textId="77777777" w:rsidTr="009424EE">
        <w:tc>
          <w:tcPr>
            <w:tcW w:w="10201" w:type="dxa"/>
          </w:tcPr>
          <w:p w14:paraId="0EE0559E" w14:textId="77777777" w:rsidR="004E6DAD" w:rsidRPr="003857D2" w:rsidRDefault="004E6DAD" w:rsidP="009424EE">
            <w:pPr>
              <w:rPr>
                <w:rFonts w:asciiTheme="minorHAnsi" w:hAnsiTheme="minorHAnsi"/>
                <w:b/>
                <w:i/>
              </w:rPr>
            </w:pPr>
            <w:r w:rsidRPr="003857D2">
              <w:rPr>
                <w:rFonts w:asciiTheme="minorHAnsi" w:hAnsiTheme="minorHAnsi"/>
                <w:b/>
                <w:i/>
              </w:rPr>
              <w:t>Direction</w:t>
            </w:r>
          </w:p>
          <w:p w14:paraId="4F413F40" w14:textId="77777777" w:rsidR="004E6DAD" w:rsidRPr="003857D2" w:rsidRDefault="004E6DAD" w:rsidP="009424EE">
            <w:pPr>
              <w:rPr>
                <w:rFonts w:asciiTheme="minorHAnsi" w:hAnsiTheme="minorHAnsi"/>
                <w:i/>
              </w:rPr>
            </w:pPr>
            <w:r w:rsidRPr="003857D2">
              <w:rPr>
                <w:rFonts w:asciiTheme="minorHAnsi" w:hAnsiTheme="minorHAnsi"/>
                <w:i/>
              </w:rPr>
              <w:t xml:space="preserve">(What can be observed that helps learners understand what they are engaging in?  What in the environment helps them understand how to achieve well)? </w:t>
            </w:r>
          </w:p>
          <w:p w14:paraId="15246494" w14:textId="77777777" w:rsidR="004E6DAD" w:rsidRPr="004E6DAD" w:rsidRDefault="004E6DAD" w:rsidP="009424EE">
            <w:pPr>
              <w:rPr>
                <w:rFonts w:asciiTheme="minorHAnsi" w:hAnsiTheme="minorHAnsi"/>
              </w:rPr>
            </w:pPr>
          </w:p>
          <w:p w14:paraId="30332B94" w14:textId="40692C2F" w:rsidR="004E6DAD" w:rsidRPr="004E6DAD" w:rsidRDefault="001A7694" w:rsidP="009424EE">
            <w:pPr>
              <w:rPr>
                <w:rFonts w:asciiTheme="minorHAnsi" w:hAnsiTheme="minorHAnsi"/>
              </w:rPr>
            </w:pPr>
            <w:r>
              <w:rPr>
                <w:rFonts w:asciiTheme="minorHAnsi" w:hAnsiTheme="minorHAnsi"/>
              </w:rPr>
              <w:t>The school hall was sparse of wall decoration and had no examples of work to show. The room was large and had chairs stacked around the outside of the space. Pupils didn’t seem discouraged by this and used the chairs as props in their performances.</w:t>
            </w:r>
          </w:p>
          <w:p w14:paraId="0CD8DEA0" w14:textId="77777777" w:rsidR="004E6DAD" w:rsidRPr="004E6DAD" w:rsidRDefault="004E6DAD" w:rsidP="009424EE">
            <w:pPr>
              <w:rPr>
                <w:rFonts w:asciiTheme="minorHAnsi" w:hAnsiTheme="minorHAnsi"/>
              </w:rPr>
            </w:pPr>
          </w:p>
        </w:tc>
      </w:tr>
      <w:tr w:rsidR="004E6DAD" w:rsidRPr="004E6DAD" w14:paraId="1DCCDDC6" w14:textId="77777777" w:rsidTr="009424EE">
        <w:tc>
          <w:tcPr>
            <w:tcW w:w="10201" w:type="dxa"/>
          </w:tcPr>
          <w:p w14:paraId="3FAF9154" w14:textId="77777777" w:rsidR="004E6DAD" w:rsidRPr="003857D2" w:rsidRDefault="004E6DAD" w:rsidP="009424EE">
            <w:pPr>
              <w:rPr>
                <w:rFonts w:asciiTheme="minorHAnsi" w:hAnsiTheme="minorHAnsi"/>
                <w:b/>
                <w:i/>
              </w:rPr>
            </w:pPr>
            <w:r w:rsidRPr="003857D2">
              <w:rPr>
                <w:rFonts w:asciiTheme="minorHAnsi" w:hAnsiTheme="minorHAnsi"/>
                <w:b/>
                <w:i/>
              </w:rPr>
              <w:t>Access and challenge</w:t>
            </w:r>
          </w:p>
          <w:p w14:paraId="4D6729CB" w14:textId="77777777" w:rsidR="004E6DAD" w:rsidRPr="003857D2" w:rsidRDefault="004E6DAD" w:rsidP="009424EE">
            <w:pPr>
              <w:rPr>
                <w:rFonts w:asciiTheme="minorHAnsi" w:hAnsiTheme="minorHAnsi"/>
                <w:i/>
              </w:rPr>
            </w:pPr>
            <w:r w:rsidRPr="003857D2">
              <w:rPr>
                <w:rFonts w:asciiTheme="minorHAnsi" w:hAnsiTheme="minorHAnsi"/>
                <w:i/>
              </w:rPr>
              <w:t xml:space="preserve"> (What can be observed in the environment that enables engagement of learners? What can be observed regarding levels of challenge?</w:t>
            </w:r>
          </w:p>
          <w:p w14:paraId="09BB2844" w14:textId="6C58D13A" w:rsidR="004E6DAD" w:rsidRDefault="004E6DAD" w:rsidP="009424EE">
            <w:pPr>
              <w:rPr>
                <w:rFonts w:asciiTheme="minorHAnsi" w:hAnsiTheme="minorHAnsi"/>
              </w:rPr>
            </w:pPr>
          </w:p>
          <w:p w14:paraId="265F8878" w14:textId="10EFCD84" w:rsidR="001A7694" w:rsidRPr="004E6DAD" w:rsidRDefault="001A7694" w:rsidP="009424EE">
            <w:pPr>
              <w:rPr>
                <w:rFonts w:asciiTheme="minorHAnsi" w:hAnsiTheme="minorHAnsi"/>
              </w:rPr>
            </w:pPr>
            <w:r>
              <w:rPr>
                <w:rFonts w:asciiTheme="minorHAnsi" w:hAnsiTheme="minorHAnsi"/>
              </w:rPr>
              <w:t xml:space="preserve">The teacher began the lesson by asking pupils questions based upon their prior knowledge that was learnt in their previous lessons. The teacher used the schools merit system to encourage engagement and the pupils enjoyed this reward system. </w:t>
            </w:r>
          </w:p>
          <w:p w14:paraId="39A8DA56" w14:textId="77777777" w:rsidR="004E6DAD" w:rsidRPr="004E6DAD" w:rsidRDefault="004E6DAD" w:rsidP="001A7694">
            <w:pPr>
              <w:rPr>
                <w:rFonts w:asciiTheme="minorHAnsi" w:hAnsiTheme="minorHAnsi"/>
              </w:rPr>
            </w:pPr>
          </w:p>
        </w:tc>
      </w:tr>
      <w:tr w:rsidR="004E6DAD" w:rsidRPr="004E6DAD" w14:paraId="0941DEFE" w14:textId="77777777" w:rsidTr="009424EE">
        <w:tc>
          <w:tcPr>
            <w:tcW w:w="10201" w:type="dxa"/>
          </w:tcPr>
          <w:p w14:paraId="5764C82D" w14:textId="77777777" w:rsidR="004E6DAD" w:rsidRPr="003857D2" w:rsidRDefault="004E6DAD" w:rsidP="009424EE">
            <w:pPr>
              <w:rPr>
                <w:rFonts w:asciiTheme="minorHAnsi" w:hAnsiTheme="minorHAnsi"/>
                <w:b/>
                <w:i/>
              </w:rPr>
            </w:pPr>
            <w:r w:rsidRPr="003857D2">
              <w:rPr>
                <w:rFonts w:asciiTheme="minorHAnsi" w:hAnsiTheme="minorHAnsi"/>
                <w:b/>
                <w:i/>
              </w:rPr>
              <w:lastRenderedPageBreak/>
              <w:t>Assessment</w:t>
            </w:r>
          </w:p>
          <w:p w14:paraId="5060389E" w14:textId="77777777" w:rsidR="004E6DAD" w:rsidRPr="003857D2" w:rsidRDefault="004E6DAD" w:rsidP="009424EE">
            <w:pPr>
              <w:rPr>
                <w:rFonts w:asciiTheme="minorHAnsi" w:hAnsiTheme="minorHAnsi"/>
                <w:i/>
              </w:rPr>
            </w:pPr>
            <w:r w:rsidRPr="003857D2">
              <w:rPr>
                <w:rFonts w:asciiTheme="minorHAnsi" w:hAnsiTheme="minorHAnsi"/>
                <w:i/>
              </w:rPr>
              <w:t>(Can anything be observed about how student’s existing knowledge is used?  Can anything be observed regarding the development of knowledge during or after the experience)?</w:t>
            </w:r>
          </w:p>
          <w:p w14:paraId="1668F02D" w14:textId="77777777" w:rsidR="004E6DAD" w:rsidRPr="004E6DAD" w:rsidRDefault="004E6DAD" w:rsidP="009424EE">
            <w:pPr>
              <w:rPr>
                <w:rFonts w:asciiTheme="minorHAnsi" w:hAnsiTheme="minorHAnsi"/>
              </w:rPr>
            </w:pPr>
          </w:p>
          <w:p w14:paraId="52D29B9B" w14:textId="1D2A4644" w:rsidR="004E6DAD" w:rsidRDefault="001A7694" w:rsidP="009424EE">
            <w:pPr>
              <w:rPr>
                <w:rFonts w:asciiTheme="minorHAnsi" w:hAnsiTheme="minorHAnsi"/>
              </w:rPr>
            </w:pPr>
            <w:r>
              <w:rPr>
                <w:rFonts w:asciiTheme="minorHAnsi" w:hAnsiTheme="minorHAnsi"/>
              </w:rPr>
              <w:t>As the pupils practiced their performances, the teacher walked around each group observing the pupils and offering feedback. The teacher also gave examples of how to perform certain parts of the script emotively.</w:t>
            </w:r>
          </w:p>
          <w:p w14:paraId="79D67372" w14:textId="3317C6F7" w:rsidR="001A7694" w:rsidRDefault="001A7694" w:rsidP="009424EE">
            <w:pPr>
              <w:rPr>
                <w:rFonts w:asciiTheme="minorHAnsi" w:hAnsiTheme="minorHAnsi"/>
              </w:rPr>
            </w:pPr>
          </w:p>
          <w:p w14:paraId="667B0B08" w14:textId="2E0FF196" w:rsidR="004E6DAD" w:rsidRPr="004E6DAD" w:rsidRDefault="001A7694" w:rsidP="009424EE">
            <w:pPr>
              <w:rPr>
                <w:rFonts w:asciiTheme="minorHAnsi" w:hAnsiTheme="minorHAnsi"/>
              </w:rPr>
            </w:pPr>
            <w:r>
              <w:rPr>
                <w:rFonts w:asciiTheme="minorHAnsi" w:hAnsiTheme="minorHAnsi"/>
              </w:rPr>
              <w:t xml:space="preserve">During the pupils group performances, the teacher gave the class the opportunity to offer positive feedback to each other – personal assessment. The teacher also stressed the importance of the audience during the performance and encouraged listening and clapping after every performance. </w:t>
            </w:r>
          </w:p>
          <w:p w14:paraId="196315A3" w14:textId="77777777" w:rsidR="004E6DAD" w:rsidRPr="004E6DAD" w:rsidRDefault="004E6DAD" w:rsidP="009424EE">
            <w:pPr>
              <w:rPr>
                <w:rFonts w:asciiTheme="minorHAnsi" w:hAnsiTheme="minorHAnsi"/>
              </w:rPr>
            </w:pPr>
          </w:p>
        </w:tc>
      </w:tr>
      <w:tr w:rsidR="004E6DAD" w:rsidRPr="004E6DAD" w14:paraId="5559D203" w14:textId="77777777" w:rsidTr="009424EE">
        <w:tc>
          <w:tcPr>
            <w:tcW w:w="10201" w:type="dxa"/>
          </w:tcPr>
          <w:p w14:paraId="3F146268" w14:textId="77777777" w:rsidR="004E6DAD" w:rsidRPr="003857D2" w:rsidRDefault="004E6DAD" w:rsidP="009424EE">
            <w:pPr>
              <w:rPr>
                <w:rFonts w:asciiTheme="minorHAnsi" w:hAnsiTheme="minorHAnsi"/>
                <w:b/>
                <w:i/>
              </w:rPr>
            </w:pPr>
            <w:r w:rsidRPr="003857D2">
              <w:rPr>
                <w:rFonts w:asciiTheme="minorHAnsi" w:hAnsiTheme="minorHAnsi"/>
                <w:b/>
                <w:i/>
              </w:rPr>
              <w:t>Specifics / Critical Incidents</w:t>
            </w:r>
          </w:p>
          <w:p w14:paraId="0C100919" w14:textId="77777777" w:rsidR="004E6DAD" w:rsidRPr="003857D2" w:rsidRDefault="004E6DAD" w:rsidP="009424EE">
            <w:pPr>
              <w:rPr>
                <w:rFonts w:asciiTheme="minorHAnsi" w:hAnsiTheme="minorHAnsi"/>
                <w:i/>
              </w:rPr>
            </w:pPr>
            <w:r w:rsidRPr="003857D2">
              <w:rPr>
                <w:rFonts w:asciiTheme="minorHAnsi" w:hAnsiTheme="minorHAnsi"/>
                <w:i/>
              </w:rPr>
              <w:t xml:space="preserve"> (Are there moments which cause you to consider aspects of practice when you come across them in future teaching)?</w:t>
            </w:r>
          </w:p>
          <w:p w14:paraId="5E39CB56" w14:textId="22FACB55" w:rsidR="004E6DAD" w:rsidRDefault="004E6DAD" w:rsidP="009424EE">
            <w:pPr>
              <w:rPr>
                <w:rFonts w:asciiTheme="minorHAnsi" w:hAnsiTheme="minorHAnsi"/>
              </w:rPr>
            </w:pPr>
          </w:p>
          <w:p w14:paraId="0A574E27" w14:textId="51924A57" w:rsidR="003857D2" w:rsidRDefault="003857D2" w:rsidP="009424EE">
            <w:pPr>
              <w:rPr>
                <w:rFonts w:asciiTheme="minorHAnsi" w:hAnsiTheme="minorHAnsi"/>
              </w:rPr>
            </w:pPr>
            <w:r>
              <w:rPr>
                <w:rFonts w:asciiTheme="minorHAnsi" w:hAnsiTheme="minorHAnsi"/>
              </w:rPr>
              <w:t>A pupil did not want to perform in front of the class and became upset – mental health and emotional wellbeing. The teacher reacted in a sensitive manor but stressed the importance of the performance and why it was required. The teacher allowed the pupil not to perform firs and gave the pupil time to relax, but called upon the pupil again later in the lesson and the pupil did so.</w:t>
            </w:r>
          </w:p>
          <w:p w14:paraId="792FEB62" w14:textId="3E6603B7" w:rsidR="003857D2" w:rsidRDefault="003857D2" w:rsidP="009424EE">
            <w:pPr>
              <w:rPr>
                <w:rFonts w:asciiTheme="minorHAnsi" w:hAnsiTheme="minorHAnsi"/>
              </w:rPr>
            </w:pPr>
          </w:p>
          <w:p w14:paraId="24BBD7FD" w14:textId="77777777" w:rsidR="004E6DAD" w:rsidRPr="004E6DAD" w:rsidRDefault="004E6DAD" w:rsidP="003857D2">
            <w:pPr>
              <w:rPr>
                <w:rFonts w:asciiTheme="minorHAnsi" w:hAnsiTheme="minorHAnsi"/>
              </w:rPr>
            </w:pPr>
          </w:p>
        </w:tc>
      </w:tr>
    </w:tbl>
    <w:p w14:paraId="71DA9368" w14:textId="77777777" w:rsidR="004E6DAD" w:rsidRPr="004E6DAD" w:rsidRDefault="004E6DAD" w:rsidP="004E6DAD">
      <w:pPr>
        <w:rPr>
          <w:rFonts w:asciiTheme="minorHAnsi" w:hAnsiTheme="minorHAnsi"/>
        </w:rPr>
      </w:pPr>
    </w:p>
    <w:p w14:paraId="7FEFBAA5" w14:textId="0E7C5A0A" w:rsidR="00D13F3E" w:rsidRPr="003857D2" w:rsidRDefault="004E6DAD" w:rsidP="00D13F3E">
      <w:pPr>
        <w:rPr>
          <w:b/>
        </w:rPr>
      </w:pPr>
      <w:r w:rsidRPr="003857D2">
        <w:rPr>
          <w:b/>
        </w:rPr>
        <w:t>4.2</w:t>
      </w:r>
      <w:r w:rsidR="00052BC4" w:rsidRPr="003857D2">
        <w:rPr>
          <w:b/>
        </w:rPr>
        <w:t xml:space="preserve"> - Critical Incident Identification Record 4</w:t>
      </w:r>
    </w:p>
    <w:tbl>
      <w:tblPr>
        <w:tblStyle w:val="TableGrid"/>
        <w:tblW w:w="0" w:type="auto"/>
        <w:tblLook w:val="04A0" w:firstRow="1" w:lastRow="0" w:firstColumn="1" w:lastColumn="0" w:noHBand="0" w:noVBand="1"/>
      </w:tblPr>
      <w:tblGrid>
        <w:gridCol w:w="1781"/>
        <w:gridCol w:w="7229"/>
      </w:tblGrid>
      <w:tr w:rsidR="00D13F3E" w:rsidRPr="004E6DAD" w14:paraId="1D3D5202" w14:textId="77777777" w:rsidTr="009424EE">
        <w:tc>
          <w:tcPr>
            <w:tcW w:w="1838" w:type="dxa"/>
          </w:tcPr>
          <w:p w14:paraId="2AD853A3" w14:textId="77777777" w:rsidR="00D13F3E" w:rsidRPr="004E6DAD" w:rsidRDefault="00D13F3E" w:rsidP="009424EE">
            <w:pPr>
              <w:rPr>
                <w:rFonts w:asciiTheme="minorHAnsi" w:hAnsiTheme="minorHAnsi" w:cstheme="minorHAnsi"/>
                <w:b/>
                <w:bCs/>
              </w:rPr>
            </w:pPr>
            <w:r w:rsidRPr="004E6DAD">
              <w:rPr>
                <w:rFonts w:asciiTheme="minorHAnsi" w:hAnsiTheme="minorHAnsi" w:cstheme="minorHAnsi"/>
                <w:b/>
                <w:bCs/>
              </w:rPr>
              <w:t>Details relevant to the research context.</w:t>
            </w:r>
          </w:p>
          <w:p w14:paraId="480D6C41" w14:textId="77777777" w:rsidR="00D13F3E" w:rsidRPr="004E6DAD" w:rsidRDefault="00D13F3E" w:rsidP="009424EE">
            <w:pPr>
              <w:rPr>
                <w:rFonts w:asciiTheme="minorHAnsi" w:hAnsiTheme="minorHAnsi" w:cstheme="minorHAnsi"/>
                <w:b/>
                <w:bCs/>
              </w:rPr>
            </w:pPr>
          </w:p>
          <w:p w14:paraId="45FEE3DD"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Date/time.</w:t>
            </w:r>
          </w:p>
          <w:p w14:paraId="5E785E7D"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Age/Stage of group.</w:t>
            </w:r>
          </w:p>
          <w:p w14:paraId="4ACDCD02"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People involved.</w:t>
            </w:r>
          </w:p>
          <w:p w14:paraId="543E9945"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Contextual</w:t>
            </w:r>
          </w:p>
          <w:p w14:paraId="008ADA37" w14:textId="77777777" w:rsidR="00D13F3E" w:rsidRPr="004E6DAD" w:rsidRDefault="00D13F3E" w:rsidP="009424EE">
            <w:pPr>
              <w:rPr>
                <w:rFonts w:asciiTheme="minorHAnsi" w:hAnsiTheme="minorHAnsi" w:cstheme="minorHAnsi"/>
                <w:bCs/>
              </w:rPr>
            </w:pPr>
            <w:r w:rsidRPr="004E6DAD">
              <w:rPr>
                <w:rFonts w:asciiTheme="minorHAnsi" w:hAnsiTheme="minorHAnsi" w:cstheme="minorHAnsi"/>
                <w:bCs/>
              </w:rPr>
              <w:t xml:space="preserve">information from field notes. </w:t>
            </w:r>
          </w:p>
          <w:p w14:paraId="69E223E7" w14:textId="77777777" w:rsidR="00D13F3E" w:rsidRPr="004E6DAD" w:rsidRDefault="00D13F3E" w:rsidP="009424EE">
            <w:pPr>
              <w:rPr>
                <w:rFonts w:asciiTheme="minorHAnsi" w:hAnsiTheme="minorHAnsi" w:cstheme="minorHAnsi"/>
                <w:i/>
                <w:iCs/>
              </w:rPr>
            </w:pPr>
          </w:p>
        </w:tc>
        <w:tc>
          <w:tcPr>
            <w:tcW w:w="7868" w:type="dxa"/>
          </w:tcPr>
          <w:p w14:paraId="7AA69E69" w14:textId="77777777" w:rsidR="003857D2" w:rsidRPr="003857D2" w:rsidRDefault="003857D2" w:rsidP="003857D2">
            <w:pPr>
              <w:rPr>
                <w:rFonts w:asciiTheme="minorHAnsi" w:hAnsiTheme="minorHAnsi"/>
              </w:rPr>
            </w:pPr>
            <w:r w:rsidRPr="003857D2">
              <w:rPr>
                <w:rFonts w:asciiTheme="minorHAnsi" w:hAnsiTheme="minorHAnsi"/>
              </w:rPr>
              <w:t xml:space="preserve">Tuesday 29/09/20 12.30am </w:t>
            </w:r>
          </w:p>
          <w:p w14:paraId="65181F0C" w14:textId="5D729F86" w:rsidR="003857D2" w:rsidRDefault="003857D2" w:rsidP="003857D2">
            <w:pPr>
              <w:rPr>
                <w:rFonts w:asciiTheme="minorHAnsi" w:hAnsiTheme="minorHAnsi"/>
              </w:rPr>
            </w:pPr>
            <w:r w:rsidRPr="003857D2">
              <w:rPr>
                <w:rFonts w:asciiTheme="minorHAnsi" w:hAnsiTheme="minorHAnsi"/>
              </w:rPr>
              <w:t>Year group: 7 mixed ability class</w:t>
            </w:r>
          </w:p>
          <w:p w14:paraId="115EC1A2" w14:textId="7B4BBC0F" w:rsidR="003857D2" w:rsidRPr="003857D2" w:rsidRDefault="003857D2" w:rsidP="003857D2">
            <w:pPr>
              <w:rPr>
                <w:rFonts w:asciiTheme="minorHAnsi" w:hAnsiTheme="minorHAnsi"/>
              </w:rPr>
            </w:pPr>
            <w:r>
              <w:rPr>
                <w:rFonts w:asciiTheme="minorHAnsi" w:hAnsiTheme="minorHAnsi"/>
              </w:rPr>
              <w:t>Drama lesson</w:t>
            </w:r>
          </w:p>
          <w:p w14:paraId="3F814B8C" w14:textId="7072E66E" w:rsidR="00D13F3E" w:rsidRPr="003857D2" w:rsidRDefault="003857D2" w:rsidP="003857D2">
            <w:pPr>
              <w:rPr>
                <w:rFonts w:asciiTheme="minorHAnsi" w:hAnsiTheme="minorHAnsi" w:cstheme="minorHAnsi"/>
              </w:rPr>
            </w:pPr>
            <w:r w:rsidRPr="003857D2">
              <w:rPr>
                <w:rFonts w:asciiTheme="minorHAnsi" w:hAnsiTheme="minorHAnsi"/>
              </w:rPr>
              <w:t>Lunch follows this lesson</w:t>
            </w:r>
          </w:p>
          <w:p w14:paraId="5E3C0250" w14:textId="483D35DB" w:rsidR="00D13F3E" w:rsidRDefault="003857D2" w:rsidP="009424EE">
            <w:pPr>
              <w:rPr>
                <w:rFonts w:asciiTheme="minorHAnsi" w:hAnsiTheme="minorHAnsi" w:cstheme="minorHAnsi"/>
              </w:rPr>
            </w:pPr>
            <w:r>
              <w:rPr>
                <w:rFonts w:asciiTheme="minorHAnsi" w:hAnsiTheme="minorHAnsi" w:cstheme="minorHAnsi"/>
              </w:rPr>
              <w:t xml:space="preserve">25 pupils in this class </w:t>
            </w:r>
          </w:p>
          <w:p w14:paraId="6F47EB32" w14:textId="525D3978" w:rsidR="003857D2" w:rsidRPr="004E6DAD" w:rsidRDefault="003857D2" w:rsidP="009424EE">
            <w:pPr>
              <w:rPr>
                <w:rFonts w:asciiTheme="minorHAnsi" w:hAnsiTheme="minorHAnsi" w:cstheme="minorHAnsi"/>
              </w:rPr>
            </w:pPr>
            <w:r>
              <w:rPr>
                <w:rFonts w:asciiTheme="minorHAnsi" w:hAnsiTheme="minorHAnsi" w:cstheme="minorHAnsi"/>
              </w:rPr>
              <w:t>Class was set in the school hall</w:t>
            </w:r>
          </w:p>
          <w:p w14:paraId="3F31A9B4" w14:textId="77777777" w:rsidR="00D13F3E" w:rsidRPr="004E6DAD" w:rsidRDefault="00D13F3E" w:rsidP="009424EE">
            <w:pPr>
              <w:rPr>
                <w:rFonts w:asciiTheme="minorHAnsi" w:hAnsiTheme="minorHAnsi" w:cstheme="minorHAnsi"/>
              </w:rPr>
            </w:pPr>
          </w:p>
          <w:p w14:paraId="6F4834C8" w14:textId="77777777" w:rsidR="00D13F3E" w:rsidRPr="004E6DAD" w:rsidRDefault="00D13F3E" w:rsidP="009424EE">
            <w:pPr>
              <w:rPr>
                <w:rFonts w:asciiTheme="minorHAnsi" w:hAnsiTheme="minorHAnsi" w:cstheme="minorHAnsi"/>
              </w:rPr>
            </w:pPr>
          </w:p>
          <w:p w14:paraId="401DC70E" w14:textId="77777777" w:rsidR="00D13F3E" w:rsidRPr="004E6DAD" w:rsidRDefault="00D13F3E" w:rsidP="009424EE">
            <w:pPr>
              <w:rPr>
                <w:rFonts w:asciiTheme="minorHAnsi" w:hAnsiTheme="minorHAnsi" w:cstheme="minorHAnsi"/>
              </w:rPr>
            </w:pPr>
          </w:p>
          <w:p w14:paraId="516A3B3A" w14:textId="77777777" w:rsidR="00D13F3E" w:rsidRPr="004E6DAD" w:rsidRDefault="00D13F3E" w:rsidP="009424EE">
            <w:pPr>
              <w:rPr>
                <w:rFonts w:asciiTheme="minorHAnsi" w:hAnsiTheme="minorHAnsi" w:cstheme="minorHAnsi"/>
              </w:rPr>
            </w:pPr>
          </w:p>
          <w:p w14:paraId="736F036C" w14:textId="77777777" w:rsidR="00D13F3E" w:rsidRPr="004E6DAD" w:rsidRDefault="00D13F3E" w:rsidP="009424EE">
            <w:pPr>
              <w:rPr>
                <w:rFonts w:asciiTheme="minorHAnsi" w:hAnsiTheme="minorHAnsi" w:cstheme="minorHAnsi"/>
              </w:rPr>
            </w:pPr>
          </w:p>
          <w:p w14:paraId="04E340E5" w14:textId="77777777" w:rsidR="00D13F3E" w:rsidRPr="004E6DAD" w:rsidRDefault="00D13F3E" w:rsidP="009424EE">
            <w:pPr>
              <w:rPr>
                <w:rFonts w:asciiTheme="minorHAnsi" w:hAnsiTheme="minorHAnsi" w:cstheme="minorHAnsi"/>
              </w:rPr>
            </w:pPr>
          </w:p>
        </w:tc>
      </w:tr>
      <w:tr w:rsidR="00D13F3E" w:rsidRPr="004E6DAD" w14:paraId="198BC1A9" w14:textId="77777777" w:rsidTr="009424EE">
        <w:tc>
          <w:tcPr>
            <w:tcW w:w="1838" w:type="dxa"/>
          </w:tcPr>
          <w:p w14:paraId="547FCEC6" w14:textId="77777777" w:rsidR="00D13F3E" w:rsidRPr="004E6DAD" w:rsidRDefault="00D13F3E" w:rsidP="009424EE">
            <w:pPr>
              <w:rPr>
                <w:rFonts w:asciiTheme="minorHAnsi" w:hAnsiTheme="minorHAnsi" w:cstheme="minorHAnsi"/>
                <w:i/>
                <w:iCs/>
              </w:rPr>
            </w:pPr>
            <w:r w:rsidRPr="004E6DAD">
              <w:rPr>
                <w:rFonts w:asciiTheme="minorHAnsi" w:hAnsiTheme="minorHAnsi" w:cstheme="minorHAnsi"/>
                <w:i/>
                <w:iCs/>
              </w:rPr>
              <w:t xml:space="preserve">What happened? A detailed </w:t>
            </w:r>
            <w:proofErr w:type="spellStart"/>
            <w:r w:rsidRPr="004E6DAD">
              <w:rPr>
                <w:rFonts w:asciiTheme="minorHAnsi" w:hAnsiTheme="minorHAnsi" w:cstheme="minorHAnsi"/>
                <w:i/>
                <w:iCs/>
              </w:rPr>
              <w:t>decription</w:t>
            </w:r>
            <w:proofErr w:type="spellEnd"/>
            <w:r w:rsidRPr="004E6DAD">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3DE692E3" w14:textId="333F6B0E" w:rsidR="003857D2" w:rsidRPr="003857D2" w:rsidRDefault="003857D2" w:rsidP="003857D2">
            <w:pPr>
              <w:rPr>
                <w:rFonts w:asciiTheme="minorHAnsi" w:hAnsiTheme="minorHAnsi"/>
              </w:rPr>
            </w:pPr>
            <w:r>
              <w:rPr>
                <w:rFonts w:asciiTheme="minorHAnsi" w:hAnsiTheme="minorHAnsi" w:cstheme="minorHAnsi"/>
              </w:rPr>
              <w:t>Pupils were required to perform their work in groups in front of the class in this lesson. T</w:t>
            </w:r>
            <w:r>
              <w:rPr>
                <w:rFonts w:asciiTheme="minorHAnsi" w:hAnsiTheme="minorHAnsi"/>
              </w:rPr>
              <w:t xml:space="preserve">he first group of 4 students were called up to perform in front of the class and one pupil of the group became nervous and upset stating that they didn’t want to perform. The teacher asked the pupil why and the pupil said “I don’t want to”. The teacher explained why each pupil was required to perform and that this was a safe place for everyone to perform in front of each other with no negative judgement. The pupil remained to be upset so the teacher allowed another group to go first and allowed to pupil to prepare their self.  The teacher asked this pupils group to perform second and the pupil agreed to perform this time.  The teacher understood that this pupil was uncomfortable but made it clear why this was required of them and gave them an opportunity to prepare. This situation could’ve negative effected the </w:t>
            </w:r>
            <w:proofErr w:type="gramStart"/>
            <w:r>
              <w:rPr>
                <w:rFonts w:asciiTheme="minorHAnsi" w:hAnsiTheme="minorHAnsi"/>
              </w:rPr>
              <w:t>students</w:t>
            </w:r>
            <w:proofErr w:type="gramEnd"/>
            <w:r>
              <w:rPr>
                <w:rFonts w:asciiTheme="minorHAnsi" w:hAnsiTheme="minorHAnsi"/>
              </w:rPr>
              <w:t xml:space="preserve"> mental health but the teacher took care of the pupils emotional well-being. </w:t>
            </w:r>
          </w:p>
          <w:p w14:paraId="71E2816A" w14:textId="77777777" w:rsidR="00D13F3E" w:rsidRPr="004E6DAD" w:rsidRDefault="00D13F3E" w:rsidP="009424EE">
            <w:pPr>
              <w:rPr>
                <w:rFonts w:asciiTheme="minorHAnsi" w:hAnsiTheme="minorHAnsi" w:cstheme="minorHAnsi"/>
              </w:rPr>
            </w:pPr>
          </w:p>
        </w:tc>
      </w:tr>
    </w:tbl>
    <w:p w14:paraId="4E0EF3AA" w14:textId="77777777" w:rsidR="00D13F3E" w:rsidRPr="004E6DAD" w:rsidRDefault="00D13F3E">
      <w:pPr>
        <w:rPr>
          <w:rFonts w:asciiTheme="minorHAnsi" w:hAnsiTheme="minorHAnsi"/>
        </w:rPr>
      </w:pPr>
    </w:p>
    <w:sectPr w:rsidR="00D13F3E" w:rsidRPr="004E6DAD" w:rsidSect="00A076B6">
      <w:head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B8B720" w14:textId="77777777" w:rsidR="00F804A7" w:rsidRDefault="00F804A7" w:rsidP="00CB7AB0">
      <w:r>
        <w:separator/>
      </w:r>
    </w:p>
  </w:endnote>
  <w:endnote w:type="continuationSeparator" w:id="0">
    <w:p w14:paraId="22980AD7" w14:textId="77777777" w:rsidR="00F804A7" w:rsidRDefault="00F804A7" w:rsidP="00CB7A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55149D" w14:textId="77777777" w:rsidR="00F804A7" w:rsidRDefault="00F804A7" w:rsidP="00CB7AB0">
      <w:r>
        <w:separator/>
      </w:r>
    </w:p>
  </w:footnote>
  <w:footnote w:type="continuationSeparator" w:id="0">
    <w:p w14:paraId="2FF48810" w14:textId="77777777" w:rsidR="00F804A7" w:rsidRDefault="00F804A7" w:rsidP="00CB7A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0BAE23" w14:textId="739D44DE" w:rsidR="009424EE" w:rsidRPr="00CB7AB0" w:rsidRDefault="009424EE">
    <w:pPr>
      <w:pStyle w:val="Header"/>
    </w:pPr>
    <w:r w:rsidRPr="00CB7AB0">
      <w:t>Student Number: 2010994</w:t>
    </w:r>
    <w:r w:rsidRPr="00CB7AB0">
      <w:tab/>
    </w:r>
    <w:r w:rsidRPr="00CB7AB0">
      <w:tab/>
      <w:t>Module Code: ECAD6007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F4C21"/>
    <w:multiLevelType w:val="hybridMultilevel"/>
    <w:tmpl w:val="A8FC7D36"/>
    <w:lvl w:ilvl="0" w:tplc="DC2ABB06">
      <w:start w:val="1"/>
      <w:numFmt w:val="bullet"/>
      <w:lvlText w:val="•"/>
      <w:lvlJc w:val="left"/>
      <w:pPr>
        <w:ind w:left="1080" w:hanging="360"/>
      </w:pPr>
      <w:rPr>
        <w:rFonts w:ascii="Arial" w:hAnsi="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7DA6443"/>
    <w:multiLevelType w:val="multilevel"/>
    <w:tmpl w:val="75EE89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A7010E"/>
    <w:multiLevelType w:val="hybridMultilevel"/>
    <w:tmpl w:val="51129110"/>
    <w:lvl w:ilvl="0" w:tplc="C0E6ED40">
      <w:start w:val="1"/>
      <w:numFmt w:val="bullet"/>
      <w:lvlText w:val="•"/>
      <w:lvlJc w:val="left"/>
      <w:pPr>
        <w:tabs>
          <w:tab w:val="num" w:pos="720"/>
        </w:tabs>
        <w:ind w:left="720" w:hanging="360"/>
      </w:pPr>
      <w:rPr>
        <w:rFonts w:ascii="Arial" w:hAnsi="Arial" w:hint="default"/>
      </w:rPr>
    </w:lvl>
    <w:lvl w:ilvl="1" w:tplc="30B294BA">
      <w:start w:val="438"/>
      <w:numFmt w:val="bullet"/>
      <w:lvlText w:val="–"/>
      <w:lvlJc w:val="left"/>
      <w:pPr>
        <w:tabs>
          <w:tab w:val="num" w:pos="1440"/>
        </w:tabs>
        <w:ind w:left="1440" w:hanging="360"/>
      </w:pPr>
      <w:rPr>
        <w:rFonts w:ascii="Arial" w:hAnsi="Arial" w:hint="default"/>
      </w:rPr>
    </w:lvl>
    <w:lvl w:ilvl="2" w:tplc="512EC8B4" w:tentative="1">
      <w:start w:val="1"/>
      <w:numFmt w:val="bullet"/>
      <w:lvlText w:val="•"/>
      <w:lvlJc w:val="left"/>
      <w:pPr>
        <w:tabs>
          <w:tab w:val="num" w:pos="2160"/>
        </w:tabs>
        <w:ind w:left="2160" w:hanging="360"/>
      </w:pPr>
      <w:rPr>
        <w:rFonts w:ascii="Arial" w:hAnsi="Arial" w:hint="default"/>
      </w:rPr>
    </w:lvl>
    <w:lvl w:ilvl="3" w:tplc="5C080FA2" w:tentative="1">
      <w:start w:val="1"/>
      <w:numFmt w:val="bullet"/>
      <w:lvlText w:val="•"/>
      <w:lvlJc w:val="left"/>
      <w:pPr>
        <w:tabs>
          <w:tab w:val="num" w:pos="2880"/>
        </w:tabs>
        <w:ind w:left="2880" w:hanging="360"/>
      </w:pPr>
      <w:rPr>
        <w:rFonts w:ascii="Arial" w:hAnsi="Arial" w:hint="default"/>
      </w:rPr>
    </w:lvl>
    <w:lvl w:ilvl="4" w:tplc="2278BA4E" w:tentative="1">
      <w:start w:val="1"/>
      <w:numFmt w:val="bullet"/>
      <w:lvlText w:val="•"/>
      <w:lvlJc w:val="left"/>
      <w:pPr>
        <w:tabs>
          <w:tab w:val="num" w:pos="3600"/>
        </w:tabs>
        <w:ind w:left="3600" w:hanging="360"/>
      </w:pPr>
      <w:rPr>
        <w:rFonts w:ascii="Arial" w:hAnsi="Arial" w:hint="default"/>
      </w:rPr>
    </w:lvl>
    <w:lvl w:ilvl="5" w:tplc="BDC0191E" w:tentative="1">
      <w:start w:val="1"/>
      <w:numFmt w:val="bullet"/>
      <w:lvlText w:val="•"/>
      <w:lvlJc w:val="left"/>
      <w:pPr>
        <w:tabs>
          <w:tab w:val="num" w:pos="4320"/>
        </w:tabs>
        <w:ind w:left="4320" w:hanging="360"/>
      </w:pPr>
      <w:rPr>
        <w:rFonts w:ascii="Arial" w:hAnsi="Arial" w:hint="default"/>
      </w:rPr>
    </w:lvl>
    <w:lvl w:ilvl="6" w:tplc="E43A1BE0" w:tentative="1">
      <w:start w:val="1"/>
      <w:numFmt w:val="bullet"/>
      <w:lvlText w:val="•"/>
      <w:lvlJc w:val="left"/>
      <w:pPr>
        <w:tabs>
          <w:tab w:val="num" w:pos="5040"/>
        </w:tabs>
        <w:ind w:left="5040" w:hanging="360"/>
      </w:pPr>
      <w:rPr>
        <w:rFonts w:ascii="Arial" w:hAnsi="Arial" w:hint="default"/>
      </w:rPr>
    </w:lvl>
    <w:lvl w:ilvl="7" w:tplc="B4DE1CD8" w:tentative="1">
      <w:start w:val="1"/>
      <w:numFmt w:val="bullet"/>
      <w:lvlText w:val="•"/>
      <w:lvlJc w:val="left"/>
      <w:pPr>
        <w:tabs>
          <w:tab w:val="num" w:pos="5760"/>
        </w:tabs>
        <w:ind w:left="5760" w:hanging="360"/>
      </w:pPr>
      <w:rPr>
        <w:rFonts w:ascii="Arial" w:hAnsi="Arial" w:hint="default"/>
      </w:rPr>
    </w:lvl>
    <w:lvl w:ilvl="8" w:tplc="01568EE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9B068BD"/>
    <w:multiLevelType w:val="hybridMultilevel"/>
    <w:tmpl w:val="B8702720"/>
    <w:lvl w:ilvl="0" w:tplc="DC2ABB0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843FE4"/>
    <w:multiLevelType w:val="hybridMultilevel"/>
    <w:tmpl w:val="D3ECB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21347A"/>
    <w:multiLevelType w:val="hybridMultilevel"/>
    <w:tmpl w:val="F4DC404C"/>
    <w:lvl w:ilvl="0" w:tplc="DC2ABB0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544F15"/>
    <w:multiLevelType w:val="hybridMultilevel"/>
    <w:tmpl w:val="5CCA23CC"/>
    <w:lvl w:ilvl="0" w:tplc="A162A888">
      <w:start w:val="1"/>
      <w:numFmt w:val="bullet"/>
      <w:lvlText w:val="•"/>
      <w:lvlJc w:val="left"/>
      <w:pPr>
        <w:tabs>
          <w:tab w:val="num" w:pos="720"/>
        </w:tabs>
        <w:ind w:left="720" w:hanging="360"/>
      </w:pPr>
      <w:rPr>
        <w:rFonts w:ascii="Arial" w:hAnsi="Arial" w:hint="default"/>
      </w:rPr>
    </w:lvl>
    <w:lvl w:ilvl="1" w:tplc="E5940EE0" w:tentative="1">
      <w:start w:val="1"/>
      <w:numFmt w:val="bullet"/>
      <w:lvlText w:val="•"/>
      <w:lvlJc w:val="left"/>
      <w:pPr>
        <w:tabs>
          <w:tab w:val="num" w:pos="1440"/>
        </w:tabs>
        <w:ind w:left="1440" w:hanging="360"/>
      </w:pPr>
      <w:rPr>
        <w:rFonts w:ascii="Arial" w:hAnsi="Arial" w:hint="default"/>
      </w:rPr>
    </w:lvl>
    <w:lvl w:ilvl="2" w:tplc="0700C5B6" w:tentative="1">
      <w:start w:val="1"/>
      <w:numFmt w:val="bullet"/>
      <w:lvlText w:val="•"/>
      <w:lvlJc w:val="left"/>
      <w:pPr>
        <w:tabs>
          <w:tab w:val="num" w:pos="2160"/>
        </w:tabs>
        <w:ind w:left="2160" w:hanging="360"/>
      </w:pPr>
      <w:rPr>
        <w:rFonts w:ascii="Arial" w:hAnsi="Arial" w:hint="default"/>
      </w:rPr>
    </w:lvl>
    <w:lvl w:ilvl="3" w:tplc="8780B4A0" w:tentative="1">
      <w:start w:val="1"/>
      <w:numFmt w:val="bullet"/>
      <w:lvlText w:val="•"/>
      <w:lvlJc w:val="left"/>
      <w:pPr>
        <w:tabs>
          <w:tab w:val="num" w:pos="2880"/>
        </w:tabs>
        <w:ind w:left="2880" w:hanging="360"/>
      </w:pPr>
      <w:rPr>
        <w:rFonts w:ascii="Arial" w:hAnsi="Arial" w:hint="default"/>
      </w:rPr>
    </w:lvl>
    <w:lvl w:ilvl="4" w:tplc="F68610F4" w:tentative="1">
      <w:start w:val="1"/>
      <w:numFmt w:val="bullet"/>
      <w:lvlText w:val="•"/>
      <w:lvlJc w:val="left"/>
      <w:pPr>
        <w:tabs>
          <w:tab w:val="num" w:pos="3600"/>
        </w:tabs>
        <w:ind w:left="3600" w:hanging="360"/>
      </w:pPr>
      <w:rPr>
        <w:rFonts w:ascii="Arial" w:hAnsi="Arial" w:hint="default"/>
      </w:rPr>
    </w:lvl>
    <w:lvl w:ilvl="5" w:tplc="E702CE88" w:tentative="1">
      <w:start w:val="1"/>
      <w:numFmt w:val="bullet"/>
      <w:lvlText w:val="•"/>
      <w:lvlJc w:val="left"/>
      <w:pPr>
        <w:tabs>
          <w:tab w:val="num" w:pos="4320"/>
        </w:tabs>
        <w:ind w:left="4320" w:hanging="360"/>
      </w:pPr>
      <w:rPr>
        <w:rFonts w:ascii="Arial" w:hAnsi="Arial" w:hint="default"/>
      </w:rPr>
    </w:lvl>
    <w:lvl w:ilvl="6" w:tplc="E54C24C0" w:tentative="1">
      <w:start w:val="1"/>
      <w:numFmt w:val="bullet"/>
      <w:lvlText w:val="•"/>
      <w:lvlJc w:val="left"/>
      <w:pPr>
        <w:tabs>
          <w:tab w:val="num" w:pos="5040"/>
        </w:tabs>
        <w:ind w:left="5040" w:hanging="360"/>
      </w:pPr>
      <w:rPr>
        <w:rFonts w:ascii="Arial" w:hAnsi="Arial" w:hint="default"/>
      </w:rPr>
    </w:lvl>
    <w:lvl w:ilvl="7" w:tplc="2EA02F1E" w:tentative="1">
      <w:start w:val="1"/>
      <w:numFmt w:val="bullet"/>
      <w:lvlText w:val="•"/>
      <w:lvlJc w:val="left"/>
      <w:pPr>
        <w:tabs>
          <w:tab w:val="num" w:pos="5760"/>
        </w:tabs>
        <w:ind w:left="5760" w:hanging="360"/>
      </w:pPr>
      <w:rPr>
        <w:rFonts w:ascii="Arial" w:hAnsi="Arial" w:hint="default"/>
      </w:rPr>
    </w:lvl>
    <w:lvl w:ilvl="8" w:tplc="DD4AF3C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16E3280"/>
    <w:multiLevelType w:val="multilevel"/>
    <w:tmpl w:val="3ED01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F035F3"/>
    <w:multiLevelType w:val="hybridMultilevel"/>
    <w:tmpl w:val="D9BE0B8A"/>
    <w:lvl w:ilvl="0" w:tplc="DC2ABB0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A832BE"/>
    <w:multiLevelType w:val="hybridMultilevel"/>
    <w:tmpl w:val="3EF6C4B0"/>
    <w:lvl w:ilvl="0" w:tplc="DC2ABB0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567BF4"/>
    <w:multiLevelType w:val="hybridMultilevel"/>
    <w:tmpl w:val="37A6330E"/>
    <w:lvl w:ilvl="0" w:tplc="F1D2A534">
      <w:start w:val="1"/>
      <w:numFmt w:val="bullet"/>
      <w:lvlText w:val="•"/>
      <w:lvlJc w:val="left"/>
      <w:pPr>
        <w:tabs>
          <w:tab w:val="num" w:pos="720"/>
        </w:tabs>
        <w:ind w:left="720" w:hanging="360"/>
      </w:pPr>
      <w:rPr>
        <w:rFonts w:ascii="Arial" w:hAnsi="Arial" w:hint="default"/>
      </w:rPr>
    </w:lvl>
    <w:lvl w:ilvl="1" w:tplc="52D05634" w:tentative="1">
      <w:start w:val="1"/>
      <w:numFmt w:val="bullet"/>
      <w:lvlText w:val="•"/>
      <w:lvlJc w:val="left"/>
      <w:pPr>
        <w:tabs>
          <w:tab w:val="num" w:pos="1440"/>
        </w:tabs>
        <w:ind w:left="1440" w:hanging="360"/>
      </w:pPr>
      <w:rPr>
        <w:rFonts w:ascii="Arial" w:hAnsi="Arial" w:hint="default"/>
      </w:rPr>
    </w:lvl>
    <w:lvl w:ilvl="2" w:tplc="83B8B7F4" w:tentative="1">
      <w:start w:val="1"/>
      <w:numFmt w:val="bullet"/>
      <w:lvlText w:val="•"/>
      <w:lvlJc w:val="left"/>
      <w:pPr>
        <w:tabs>
          <w:tab w:val="num" w:pos="2160"/>
        </w:tabs>
        <w:ind w:left="2160" w:hanging="360"/>
      </w:pPr>
      <w:rPr>
        <w:rFonts w:ascii="Arial" w:hAnsi="Arial" w:hint="default"/>
      </w:rPr>
    </w:lvl>
    <w:lvl w:ilvl="3" w:tplc="A5A4FFF8" w:tentative="1">
      <w:start w:val="1"/>
      <w:numFmt w:val="bullet"/>
      <w:lvlText w:val="•"/>
      <w:lvlJc w:val="left"/>
      <w:pPr>
        <w:tabs>
          <w:tab w:val="num" w:pos="2880"/>
        </w:tabs>
        <w:ind w:left="2880" w:hanging="360"/>
      </w:pPr>
      <w:rPr>
        <w:rFonts w:ascii="Arial" w:hAnsi="Arial" w:hint="default"/>
      </w:rPr>
    </w:lvl>
    <w:lvl w:ilvl="4" w:tplc="89982ACE" w:tentative="1">
      <w:start w:val="1"/>
      <w:numFmt w:val="bullet"/>
      <w:lvlText w:val="•"/>
      <w:lvlJc w:val="left"/>
      <w:pPr>
        <w:tabs>
          <w:tab w:val="num" w:pos="3600"/>
        </w:tabs>
        <w:ind w:left="3600" w:hanging="360"/>
      </w:pPr>
      <w:rPr>
        <w:rFonts w:ascii="Arial" w:hAnsi="Arial" w:hint="default"/>
      </w:rPr>
    </w:lvl>
    <w:lvl w:ilvl="5" w:tplc="8DCEA77A" w:tentative="1">
      <w:start w:val="1"/>
      <w:numFmt w:val="bullet"/>
      <w:lvlText w:val="•"/>
      <w:lvlJc w:val="left"/>
      <w:pPr>
        <w:tabs>
          <w:tab w:val="num" w:pos="4320"/>
        </w:tabs>
        <w:ind w:left="4320" w:hanging="360"/>
      </w:pPr>
      <w:rPr>
        <w:rFonts w:ascii="Arial" w:hAnsi="Arial" w:hint="default"/>
      </w:rPr>
    </w:lvl>
    <w:lvl w:ilvl="6" w:tplc="6772E368" w:tentative="1">
      <w:start w:val="1"/>
      <w:numFmt w:val="bullet"/>
      <w:lvlText w:val="•"/>
      <w:lvlJc w:val="left"/>
      <w:pPr>
        <w:tabs>
          <w:tab w:val="num" w:pos="5040"/>
        </w:tabs>
        <w:ind w:left="5040" w:hanging="360"/>
      </w:pPr>
      <w:rPr>
        <w:rFonts w:ascii="Arial" w:hAnsi="Arial" w:hint="default"/>
      </w:rPr>
    </w:lvl>
    <w:lvl w:ilvl="7" w:tplc="B9E0522A" w:tentative="1">
      <w:start w:val="1"/>
      <w:numFmt w:val="bullet"/>
      <w:lvlText w:val="•"/>
      <w:lvlJc w:val="left"/>
      <w:pPr>
        <w:tabs>
          <w:tab w:val="num" w:pos="5760"/>
        </w:tabs>
        <w:ind w:left="5760" w:hanging="360"/>
      </w:pPr>
      <w:rPr>
        <w:rFonts w:ascii="Arial" w:hAnsi="Arial" w:hint="default"/>
      </w:rPr>
    </w:lvl>
    <w:lvl w:ilvl="8" w:tplc="6C02F19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01716E1"/>
    <w:multiLevelType w:val="hybridMultilevel"/>
    <w:tmpl w:val="FB2A2D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6C32337"/>
    <w:multiLevelType w:val="hybridMultilevel"/>
    <w:tmpl w:val="365CCB0A"/>
    <w:lvl w:ilvl="0" w:tplc="DC2ABB06">
      <w:start w:val="1"/>
      <w:numFmt w:val="bullet"/>
      <w:lvlText w:val="•"/>
      <w:lvlJc w:val="left"/>
      <w:pPr>
        <w:tabs>
          <w:tab w:val="num" w:pos="720"/>
        </w:tabs>
        <w:ind w:left="720" w:hanging="360"/>
      </w:pPr>
      <w:rPr>
        <w:rFonts w:ascii="Arial" w:hAnsi="Arial" w:hint="default"/>
      </w:rPr>
    </w:lvl>
    <w:lvl w:ilvl="1" w:tplc="516055EC" w:tentative="1">
      <w:start w:val="1"/>
      <w:numFmt w:val="bullet"/>
      <w:lvlText w:val="•"/>
      <w:lvlJc w:val="left"/>
      <w:pPr>
        <w:tabs>
          <w:tab w:val="num" w:pos="1440"/>
        </w:tabs>
        <w:ind w:left="1440" w:hanging="360"/>
      </w:pPr>
      <w:rPr>
        <w:rFonts w:ascii="Arial" w:hAnsi="Arial" w:hint="default"/>
      </w:rPr>
    </w:lvl>
    <w:lvl w:ilvl="2" w:tplc="CFB268E8" w:tentative="1">
      <w:start w:val="1"/>
      <w:numFmt w:val="bullet"/>
      <w:lvlText w:val="•"/>
      <w:lvlJc w:val="left"/>
      <w:pPr>
        <w:tabs>
          <w:tab w:val="num" w:pos="2160"/>
        </w:tabs>
        <w:ind w:left="2160" w:hanging="360"/>
      </w:pPr>
      <w:rPr>
        <w:rFonts w:ascii="Arial" w:hAnsi="Arial" w:hint="default"/>
      </w:rPr>
    </w:lvl>
    <w:lvl w:ilvl="3" w:tplc="1BE810DE" w:tentative="1">
      <w:start w:val="1"/>
      <w:numFmt w:val="bullet"/>
      <w:lvlText w:val="•"/>
      <w:lvlJc w:val="left"/>
      <w:pPr>
        <w:tabs>
          <w:tab w:val="num" w:pos="2880"/>
        </w:tabs>
        <w:ind w:left="2880" w:hanging="360"/>
      </w:pPr>
      <w:rPr>
        <w:rFonts w:ascii="Arial" w:hAnsi="Arial" w:hint="default"/>
      </w:rPr>
    </w:lvl>
    <w:lvl w:ilvl="4" w:tplc="63A2D948" w:tentative="1">
      <w:start w:val="1"/>
      <w:numFmt w:val="bullet"/>
      <w:lvlText w:val="•"/>
      <w:lvlJc w:val="left"/>
      <w:pPr>
        <w:tabs>
          <w:tab w:val="num" w:pos="3600"/>
        </w:tabs>
        <w:ind w:left="3600" w:hanging="360"/>
      </w:pPr>
      <w:rPr>
        <w:rFonts w:ascii="Arial" w:hAnsi="Arial" w:hint="default"/>
      </w:rPr>
    </w:lvl>
    <w:lvl w:ilvl="5" w:tplc="38162EE4" w:tentative="1">
      <w:start w:val="1"/>
      <w:numFmt w:val="bullet"/>
      <w:lvlText w:val="•"/>
      <w:lvlJc w:val="left"/>
      <w:pPr>
        <w:tabs>
          <w:tab w:val="num" w:pos="4320"/>
        </w:tabs>
        <w:ind w:left="4320" w:hanging="360"/>
      </w:pPr>
      <w:rPr>
        <w:rFonts w:ascii="Arial" w:hAnsi="Arial" w:hint="default"/>
      </w:rPr>
    </w:lvl>
    <w:lvl w:ilvl="6" w:tplc="59463BB8" w:tentative="1">
      <w:start w:val="1"/>
      <w:numFmt w:val="bullet"/>
      <w:lvlText w:val="•"/>
      <w:lvlJc w:val="left"/>
      <w:pPr>
        <w:tabs>
          <w:tab w:val="num" w:pos="5040"/>
        </w:tabs>
        <w:ind w:left="5040" w:hanging="360"/>
      </w:pPr>
      <w:rPr>
        <w:rFonts w:ascii="Arial" w:hAnsi="Arial" w:hint="default"/>
      </w:rPr>
    </w:lvl>
    <w:lvl w:ilvl="7" w:tplc="59404072" w:tentative="1">
      <w:start w:val="1"/>
      <w:numFmt w:val="bullet"/>
      <w:lvlText w:val="•"/>
      <w:lvlJc w:val="left"/>
      <w:pPr>
        <w:tabs>
          <w:tab w:val="num" w:pos="5760"/>
        </w:tabs>
        <w:ind w:left="5760" w:hanging="360"/>
      </w:pPr>
      <w:rPr>
        <w:rFonts w:ascii="Arial" w:hAnsi="Arial" w:hint="default"/>
      </w:rPr>
    </w:lvl>
    <w:lvl w:ilvl="8" w:tplc="D0003C1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D8C67CB"/>
    <w:multiLevelType w:val="multilevel"/>
    <w:tmpl w:val="3E3CEE34"/>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80537B"/>
    <w:multiLevelType w:val="hybridMultilevel"/>
    <w:tmpl w:val="A65CBC7E"/>
    <w:lvl w:ilvl="0" w:tplc="DC2ABB0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6A5750E"/>
    <w:multiLevelType w:val="hybridMultilevel"/>
    <w:tmpl w:val="E4726CE2"/>
    <w:lvl w:ilvl="0" w:tplc="93F4A536">
      <w:start w:val="1"/>
      <w:numFmt w:val="bullet"/>
      <w:lvlText w:val="•"/>
      <w:lvlJc w:val="left"/>
      <w:pPr>
        <w:tabs>
          <w:tab w:val="num" w:pos="720"/>
        </w:tabs>
        <w:ind w:left="720" w:hanging="360"/>
      </w:pPr>
      <w:rPr>
        <w:rFonts w:ascii="Arial" w:hAnsi="Arial" w:hint="default"/>
      </w:rPr>
    </w:lvl>
    <w:lvl w:ilvl="1" w:tplc="B8FE7038" w:tentative="1">
      <w:start w:val="1"/>
      <w:numFmt w:val="bullet"/>
      <w:lvlText w:val="•"/>
      <w:lvlJc w:val="left"/>
      <w:pPr>
        <w:tabs>
          <w:tab w:val="num" w:pos="1440"/>
        </w:tabs>
        <w:ind w:left="1440" w:hanging="360"/>
      </w:pPr>
      <w:rPr>
        <w:rFonts w:ascii="Arial" w:hAnsi="Arial" w:hint="default"/>
      </w:rPr>
    </w:lvl>
    <w:lvl w:ilvl="2" w:tplc="6E6CB3AC" w:tentative="1">
      <w:start w:val="1"/>
      <w:numFmt w:val="bullet"/>
      <w:lvlText w:val="•"/>
      <w:lvlJc w:val="left"/>
      <w:pPr>
        <w:tabs>
          <w:tab w:val="num" w:pos="2160"/>
        </w:tabs>
        <w:ind w:left="2160" w:hanging="360"/>
      </w:pPr>
      <w:rPr>
        <w:rFonts w:ascii="Arial" w:hAnsi="Arial" w:hint="default"/>
      </w:rPr>
    </w:lvl>
    <w:lvl w:ilvl="3" w:tplc="704EE050" w:tentative="1">
      <w:start w:val="1"/>
      <w:numFmt w:val="bullet"/>
      <w:lvlText w:val="•"/>
      <w:lvlJc w:val="left"/>
      <w:pPr>
        <w:tabs>
          <w:tab w:val="num" w:pos="2880"/>
        </w:tabs>
        <w:ind w:left="2880" w:hanging="360"/>
      </w:pPr>
      <w:rPr>
        <w:rFonts w:ascii="Arial" w:hAnsi="Arial" w:hint="default"/>
      </w:rPr>
    </w:lvl>
    <w:lvl w:ilvl="4" w:tplc="196CC3AA" w:tentative="1">
      <w:start w:val="1"/>
      <w:numFmt w:val="bullet"/>
      <w:lvlText w:val="•"/>
      <w:lvlJc w:val="left"/>
      <w:pPr>
        <w:tabs>
          <w:tab w:val="num" w:pos="3600"/>
        </w:tabs>
        <w:ind w:left="3600" w:hanging="360"/>
      </w:pPr>
      <w:rPr>
        <w:rFonts w:ascii="Arial" w:hAnsi="Arial" w:hint="default"/>
      </w:rPr>
    </w:lvl>
    <w:lvl w:ilvl="5" w:tplc="E586DED6" w:tentative="1">
      <w:start w:val="1"/>
      <w:numFmt w:val="bullet"/>
      <w:lvlText w:val="•"/>
      <w:lvlJc w:val="left"/>
      <w:pPr>
        <w:tabs>
          <w:tab w:val="num" w:pos="4320"/>
        </w:tabs>
        <w:ind w:left="4320" w:hanging="360"/>
      </w:pPr>
      <w:rPr>
        <w:rFonts w:ascii="Arial" w:hAnsi="Arial" w:hint="default"/>
      </w:rPr>
    </w:lvl>
    <w:lvl w:ilvl="6" w:tplc="4418AB58" w:tentative="1">
      <w:start w:val="1"/>
      <w:numFmt w:val="bullet"/>
      <w:lvlText w:val="•"/>
      <w:lvlJc w:val="left"/>
      <w:pPr>
        <w:tabs>
          <w:tab w:val="num" w:pos="5040"/>
        </w:tabs>
        <w:ind w:left="5040" w:hanging="360"/>
      </w:pPr>
      <w:rPr>
        <w:rFonts w:ascii="Arial" w:hAnsi="Arial" w:hint="default"/>
      </w:rPr>
    </w:lvl>
    <w:lvl w:ilvl="7" w:tplc="CEF63356" w:tentative="1">
      <w:start w:val="1"/>
      <w:numFmt w:val="bullet"/>
      <w:lvlText w:val="•"/>
      <w:lvlJc w:val="left"/>
      <w:pPr>
        <w:tabs>
          <w:tab w:val="num" w:pos="5760"/>
        </w:tabs>
        <w:ind w:left="5760" w:hanging="360"/>
      </w:pPr>
      <w:rPr>
        <w:rFonts w:ascii="Arial" w:hAnsi="Arial" w:hint="default"/>
      </w:rPr>
    </w:lvl>
    <w:lvl w:ilvl="8" w:tplc="E280E54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A571D3B"/>
    <w:multiLevelType w:val="hybridMultilevel"/>
    <w:tmpl w:val="3A46F164"/>
    <w:lvl w:ilvl="0" w:tplc="DC2ABB0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041D54"/>
    <w:multiLevelType w:val="hybridMultilevel"/>
    <w:tmpl w:val="624C8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CEA5348"/>
    <w:multiLevelType w:val="multilevel"/>
    <w:tmpl w:val="4CE205F0"/>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E8E1A8D"/>
    <w:multiLevelType w:val="multilevel"/>
    <w:tmpl w:val="948E9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BA2136"/>
    <w:multiLevelType w:val="multilevel"/>
    <w:tmpl w:val="965E3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EF10B6"/>
    <w:multiLevelType w:val="hybridMultilevel"/>
    <w:tmpl w:val="6C0C9D36"/>
    <w:lvl w:ilvl="0" w:tplc="56904944">
      <w:start w:val="1"/>
      <w:numFmt w:val="bullet"/>
      <w:lvlText w:val="•"/>
      <w:lvlJc w:val="left"/>
      <w:pPr>
        <w:tabs>
          <w:tab w:val="num" w:pos="720"/>
        </w:tabs>
        <w:ind w:left="720" w:hanging="360"/>
      </w:pPr>
      <w:rPr>
        <w:rFonts w:ascii="Arial" w:hAnsi="Arial" w:hint="default"/>
      </w:rPr>
    </w:lvl>
    <w:lvl w:ilvl="1" w:tplc="3F40068C" w:tentative="1">
      <w:start w:val="1"/>
      <w:numFmt w:val="bullet"/>
      <w:lvlText w:val="•"/>
      <w:lvlJc w:val="left"/>
      <w:pPr>
        <w:tabs>
          <w:tab w:val="num" w:pos="1440"/>
        </w:tabs>
        <w:ind w:left="1440" w:hanging="360"/>
      </w:pPr>
      <w:rPr>
        <w:rFonts w:ascii="Arial" w:hAnsi="Arial" w:hint="default"/>
      </w:rPr>
    </w:lvl>
    <w:lvl w:ilvl="2" w:tplc="7758DD22" w:tentative="1">
      <w:start w:val="1"/>
      <w:numFmt w:val="bullet"/>
      <w:lvlText w:val="•"/>
      <w:lvlJc w:val="left"/>
      <w:pPr>
        <w:tabs>
          <w:tab w:val="num" w:pos="2160"/>
        </w:tabs>
        <w:ind w:left="2160" w:hanging="360"/>
      </w:pPr>
      <w:rPr>
        <w:rFonts w:ascii="Arial" w:hAnsi="Arial" w:hint="default"/>
      </w:rPr>
    </w:lvl>
    <w:lvl w:ilvl="3" w:tplc="F1FE4D46" w:tentative="1">
      <w:start w:val="1"/>
      <w:numFmt w:val="bullet"/>
      <w:lvlText w:val="•"/>
      <w:lvlJc w:val="left"/>
      <w:pPr>
        <w:tabs>
          <w:tab w:val="num" w:pos="2880"/>
        </w:tabs>
        <w:ind w:left="2880" w:hanging="360"/>
      </w:pPr>
      <w:rPr>
        <w:rFonts w:ascii="Arial" w:hAnsi="Arial" w:hint="default"/>
      </w:rPr>
    </w:lvl>
    <w:lvl w:ilvl="4" w:tplc="CE04FE26" w:tentative="1">
      <w:start w:val="1"/>
      <w:numFmt w:val="bullet"/>
      <w:lvlText w:val="•"/>
      <w:lvlJc w:val="left"/>
      <w:pPr>
        <w:tabs>
          <w:tab w:val="num" w:pos="3600"/>
        </w:tabs>
        <w:ind w:left="3600" w:hanging="360"/>
      </w:pPr>
      <w:rPr>
        <w:rFonts w:ascii="Arial" w:hAnsi="Arial" w:hint="default"/>
      </w:rPr>
    </w:lvl>
    <w:lvl w:ilvl="5" w:tplc="A1469888" w:tentative="1">
      <w:start w:val="1"/>
      <w:numFmt w:val="bullet"/>
      <w:lvlText w:val="•"/>
      <w:lvlJc w:val="left"/>
      <w:pPr>
        <w:tabs>
          <w:tab w:val="num" w:pos="4320"/>
        </w:tabs>
        <w:ind w:left="4320" w:hanging="360"/>
      </w:pPr>
      <w:rPr>
        <w:rFonts w:ascii="Arial" w:hAnsi="Arial" w:hint="default"/>
      </w:rPr>
    </w:lvl>
    <w:lvl w:ilvl="6" w:tplc="091A8FEC" w:tentative="1">
      <w:start w:val="1"/>
      <w:numFmt w:val="bullet"/>
      <w:lvlText w:val="•"/>
      <w:lvlJc w:val="left"/>
      <w:pPr>
        <w:tabs>
          <w:tab w:val="num" w:pos="5040"/>
        </w:tabs>
        <w:ind w:left="5040" w:hanging="360"/>
      </w:pPr>
      <w:rPr>
        <w:rFonts w:ascii="Arial" w:hAnsi="Arial" w:hint="default"/>
      </w:rPr>
    </w:lvl>
    <w:lvl w:ilvl="7" w:tplc="CAB29D0A" w:tentative="1">
      <w:start w:val="1"/>
      <w:numFmt w:val="bullet"/>
      <w:lvlText w:val="•"/>
      <w:lvlJc w:val="left"/>
      <w:pPr>
        <w:tabs>
          <w:tab w:val="num" w:pos="5760"/>
        </w:tabs>
        <w:ind w:left="5760" w:hanging="360"/>
      </w:pPr>
      <w:rPr>
        <w:rFonts w:ascii="Arial" w:hAnsi="Arial" w:hint="default"/>
      </w:rPr>
    </w:lvl>
    <w:lvl w:ilvl="8" w:tplc="F8C8BC9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6381FCD"/>
    <w:multiLevelType w:val="hybridMultilevel"/>
    <w:tmpl w:val="4DF6258E"/>
    <w:lvl w:ilvl="0" w:tplc="360CEA3A">
      <w:start w:val="1"/>
      <w:numFmt w:val="bullet"/>
      <w:lvlText w:val="•"/>
      <w:lvlJc w:val="left"/>
      <w:pPr>
        <w:tabs>
          <w:tab w:val="num" w:pos="720"/>
        </w:tabs>
        <w:ind w:left="720" w:hanging="360"/>
      </w:pPr>
      <w:rPr>
        <w:rFonts w:ascii="Arial" w:hAnsi="Arial" w:hint="default"/>
      </w:rPr>
    </w:lvl>
    <w:lvl w:ilvl="1" w:tplc="32FC6ECC" w:tentative="1">
      <w:start w:val="1"/>
      <w:numFmt w:val="bullet"/>
      <w:lvlText w:val="•"/>
      <w:lvlJc w:val="left"/>
      <w:pPr>
        <w:tabs>
          <w:tab w:val="num" w:pos="1440"/>
        </w:tabs>
        <w:ind w:left="1440" w:hanging="360"/>
      </w:pPr>
      <w:rPr>
        <w:rFonts w:ascii="Arial" w:hAnsi="Arial" w:hint="default"/>
      </w:rPr>
    </w:lvl>
    <w:lvl w:ilvl="2" w:tplc="F55A28AA" w:tentative="1">
      <w:start w:val="1"/>
      <w:numFmt w:val="bullet"/>
      <w:lvlText w:val="•"/>
      <w:lvlJc w:val="left"/>
      <w:pPr>
        <w:tabs>
          <w:tab w:val="num" w:pos="2160"/>
        </w:tabs>
        <w:ind w:left="2160" w:hanging="360"/>
      </w:pPr>
      <w:rPr>
        <w:rFonts w:ascii="Arial" w:hAnsi="Arial" w:hint="default"/>
      </w:rPr>
    </w:lvl>
    <w:lvl w:ilvl="3" w:tplc="872C1F48" w:tentative="1">
      <w:start w:val="1"/>
      <w:numFmt w:val="bullet"/>
      <w:lvlText w:val="•"/>
      <w:lvlJc w:val="left"/>
      <w:pPr>
        <w:tabs>
          <w:tab w:val="num" w:pos="2880"/>
        </w:tabs>
        <w:ind w:left="2880" w:hanging="360"/>
      </w:pPr>
      <w:rPr>
        <w:rFonts w:ascii="Arial" w:hAnsi="Arial" w:hint="default"/>
      </w:rPr>
    </w:lvl>
    <w:lvl w:ilvl="4" w:tplc="6806381E" w:tentative="1">
      <w:start w:val="1"/>
      <w:numFmt w:val="bullet"/>
      <w:lvlText w:val="•"/>
      <w:lvlJc w:val="left"/>
      <w:pPr>
        <w:tabs>
          <w:tab w:val="num" w:pos="3600"/>
        </w:tabs>
        <w:ind w:left="3600" w:hanging="360"/>
      </w:pPr>
      <w:rPr>
        <w:rFonts w:ascii="Arial" w:hAnsi="Arial" w:hint="default"/>
      </w:rPr>
    </w:lvl>
    <w:lvl w:ilvl="5" w:tplc="422872A0" w:tentative="1">
      <w:start w:val="1"/>
      <w:numFmt w:val="bullet"/>
      <w:lvlText w:val="•"/>
      <w:lvlJc w:val="left"/>
      <w:pPr>
        <w:tabs>
          <w:tab w:val="num" w:pos="4320"/>
        </w:tabs>
        <w:ind w:left="4320" w:hanging="360"/>
      </w:pPr>
      <w:rPr>
        <w:rFonts w:ascii="Arial" w:hAnsi="Arial" w:hint="default"/>
      </w:rPr>
    </w:lvl>
    <w:lvl w:ilvl="6" w:tplc="CCF2E376" w:tentative="1">
      <w:start w:val="1"/>
      <w:numFmt w:val="bullet"/>
      <w:lvlText w:val="•"/>
      <w:lvlJc w:val="left"/>
      <w:pPr>
        <w:tabs>
          <w:tab w:val="num" w:pos="5040"/>
        </w:tabs>
        <w:ind w:left="5040" w:hanging="360"/>
      </w:pPr>
      <w:rPr>
        <w:rFonts w:ascii="Arial" w:hAnsi="Arial" w:hint="default"/>
      </w:rPr>
    </w:lvl>
    <w:lvl w:ilvl="7" w:tplc="DF125E7C" w:tentative="1">
      <w:start w:val="1"/>
      <w:numFmt w:val="bullet"/>
      <w:lvlText w:val="•"/>
      <w:lvlJc w:val="left"/>
      <w:pPr>
        <w:tabs>
          <w:tab w:val="num" w:pos="5760"/>
        </w:tabs>
        <w:ind w:left="5760" w:hanging="360"/>
      </w:pPr>
      <w:rPr>
        <w:rFonts w:ascii="Arial" w:hAnsi="Arial" w:hint="default"/>
      </w:rPr>
    </w:lvl>
    <w:lvl w:ilvl="8" w:tplc="3288D58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7D874D0"/>
    <w:multiLevelType w:val="multilevel"/>
    <w:tmpl w:val="2E6ADD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ED75E42"/>
    <w:multiLevelType w:val="hybridMultilevel"/>
    <w:tmpl w:val="BC4C3716"/>
    <w:lvl w:ilvl="0" w:tplc="A77E27E4">
      <w:start w:val="1"/>
      <w:numFmt w:val="bullet"/>
      <w:lvlText w:val="•"/>
      <w:lvlJc w:val="left"/>
      <w:pPr>
        <w:tabs>
          <w:tab w:val="num" w:pos="720"/>
        </w:tabs>
        <w:ind w:left="720" w:hanging="360"/>
      </w:pPr>
      <w:rPr>
        <w:rFonts w:ascii="Arial" w:hAnsi="Arial" w:hint="default"/>
      </w:rPr>
    </w:lvl>
    <w:lvl w:ilvl="1" w:tplc="E1609E90" w:tentative="1">
      <w:start w:val="1"/>
      <w:numFmt w:val="bullet"/>
      <w:lvlText w:val="•"/>
      <w:lvlJc w:val="left"/>
      <w:pPr>
        <w:tabs>
          <w:tab w:val="num" w:pos="1440"/>
        </w:tabs>
        <w:ind w:left="1440" w:hanging="360"/>
      </w:pPr>
      <w:rPr>
        <w:rFonts w:ascii="Arial" w:hAnsi="Arial" w:hint="default"/>
      </w:rPr>
    </w:lvl>
    <w:lvl w:ilvl="2" w:tplc="91C6F4BC" w:tentative="1">
      <w:start w:val="1"/>
      <w:numFmt w:val="bullet"/>
      <w:lvlText w:val="•"/>
      <w:lvlJc w:val="left"/>
      <w:pPr>
        <w:tabs>
          <w:tab w:val="num" w:pos="2160"/>
        </w:tabs>
        <w:ind w:left="2160" w:hanging="360"/>
      </w:pPr>
      <w:rPr>
        <w:rFonts w:ascii="Arial" w:hAnsi="Arial" w:hint="default"/>
      </w:rPr>
    </w:lvl>
    <w:lvl w:ilvl="3" w:tplc="50EA81A6" w:tentative="1">
      <w:start w:val="1"/>
      <w:numFmt w:val="bullet"/>
      <w:lvlText w:val="•"/>
      <w:lvlJc w:val="left"/>
      <w:pPr>
        <w:tabs>
          <w:tab w:val="num" w:pos="2880"/>
        </w:tabs>
        <w:ind w:left="2880" w:hanging="360"/>
      </w:pPr>
      <w:rPr>
        <w:rFonts w:ascii="Arial" w:hAnsi="Arial" w:hint="default"/>
      </w:rPr>
    </w:lvl>
    <w:lvl w:ilvl="4" w:tplc="359AA44C" w:tentative="1">
      <w:start w:val="1"/>
      <w:numFmt w:val="bullet"/>
      <w:lvlText w:val="•"/>
      <w:lvlJc w:val="left"/>
      <w:pPr>
        <w:tabs>
          <w:tab w:val="num" w:pos="3600"/>
        </w:tabs>
        <w:ind w:left="3600" w:hanging="360"/>
      </w:pPr>
      <w:rPr>
        <w:rFonts w:ascii="Arial" w:hAnsi="Arial" w:hint="default"/>
      </w:rPr>
    </w:lvl>
    <w:lvl w:ilvl="5" w:tplc="A57E7C0E" w:tentative="1">
      <w:start w:val="1"/>
      <w:numFmt w:val="bullet"/>
      <w:lvlText w:val="•"/>
      <w:lvlJc w:val="left"/>
      <w:pPr>
        <w:tabs>
          <w:tab w:val="num" w:pos="4320"/>
        </w:tabs>
        <w:ind w:left="4320" w:hanging="360"/>
      </w:pPr>
      <w:rPr>
        <w:rFonts w:ascii="Arial" w:hAnsi="Arial" w:hint="default"/>
      </w:rPr>
    </w:lvl>
    <w:lvl w:ilvl="6" w:tplc="8FDC609E" w:tentative="1">
      <w:start w:val="1"/>
      <w:numFmt w:val="bullet"/>
      <w:lvlText w:val="•"/>
      <w:lvlJc w:val="left"/>
      <w:pPr>
        <w:tabs>
          <w:tab w:val="num" w:pos="5040"/>
        </w:tabs>
        <w:ind w:left="5040" w:hanging="360"/>
      </w:pPr>
      <w:rPr>
        <w:rFonts w:ascii="Arial" w:hAnsi="Arial" w:hint="default"/>
      </w:rPr>
    </w:lvl>
    <w:lvl w:ilvl="7" w:tplc="084CCB9C" w:tentative="1">
      <w:start w:val="1"/>
      <w:numFmt w:val="bullet"/>
      <w:lvlText w:val="•"/>
      <w:lvlJc w:val="left"/>
      <w:pPr>
        <w:tabs>
          <w:tab w:val="num" w:pos="5760"/>
        </w:tabs>
        <w:ind w:left="5760" w:hanging="360"/>
      </w:pPr>
      <w:rPr>
        <w:rFonts w:ascii="Arial" w:hAnsi="Arial" w:hint="default"/>
      </w:rPr>
    </w:lvl>
    <w:lvl w:ilvl="8" w:tplc="9F78429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F6D4959"/>
    <w:multiLevelType w:val="multilevel"/>
    <w:tmpl w:val="65364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FEA7F44"/>
    <w:multiLevelType w:val="hybridMultilevel"/>
    <w:tmpl w:val="46A47070"/>
    <w:lvl w:ilvl="0" w:tplc="DC2ABB0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24"/>
  </w:num>
  <w:num w:numId="3">
    <w:abstractNumId w:val="10"/>
  </w:num>
  <w:num w:numId="4">
    <w:abstractNumId w:val="2"/>
  </w:num>
  <w:num w:numId="5">
    <w:abstractNumId w:val="12"/>
  </w:num>
  <w:num w:numId="6">
    <w:abstractNumId w:val="21"/>
  </w:num>
  <w:num w:numId="7">
    <w:abstractNumId w:val="15"/>
  </w:num>
  <w:num w:numId="8">
    <w:abstractNumId w:val="6"/>
  </w:num>
  <w:num w:numId="9">
    <w:abstractNumId w:val="17"/>
  </w:num>
  <w:num w:numId="10">
    <w:abstractNumId w:val="4"/>
  </w:num>
  <w:num w:numId="11">
    <w:abstractNumId w:val="13"/>
  </w:num>
  <w:num w:numId="12">
    <w:abstractNumId w:val="7"/>
  </w:num>
  <w:num w:numId="13">
    <w:abstractNumId w:val="18"/>
  </w:num>
  <w:num w:numId="14">
    <w:abstractNumId w:val="11"/>
  </w:num>
  <w:num w:numId="15">
    <w:abstractNumId w:val="0"/>
  </w:num>
  <w:num w:numId="16">
    <w:abstractNumId w:val="19"/>
  </w:num>
  <w:num w:numId="17">
    <w:abstractNumId w:val="20"/>
  </w:num>
  <w:num w:numId="18">
    <w:abstractNumId w:val="23"/>
  </w:num>
  <w:num w:numId="19">
    <w:abstractNumId w:val="25"/>
  </w:num>
  <w:num w:numId="20">
    <w:abstractNumId w:val="9"/>
  </w:num>
  <w:num w:numId="21">
    <w:abstractNumId w:val="16"/>
  </w:num>
  <w:num w:numId="22">
    <w:abstractNumId w:val="14"/>
  </w:num>
  <w:num w:numId="23">
    <w:abstractNumId w:val="26"/>
  </w:num>
  <w:num w:numId="24">
    <w:abstractNumId w:val="1"/>
  </w:num>
  <w:num w:numId="25">
    <w:abstractNumId w:val="3"/>
  </w:num>
  <w:num w:numId="26">
    <w:abstractNumId w:val="8"/>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B8F"/>
    <w:rsid w:val="00001A0C"/>
    <w:rsid w:val="0001324E"/>
    <w:rsid w:val="000157D8"/>
    <w:rsid w:val="00026E13"/>
    <w:rsid w:val="00033B47"/>
    <w:rsid w:val="00040B60"/>
    <w:rsid w:val="00052BC4"/>
    <w:rsid w:val="00081097"/>
    <w:rsid w:val="000901DA"/>
    <w:rsid w:val="000A25B7"/>
    <w:rsid w:val="000B15F0"/>
    <w:rsid w:val="000C1DA5"/>
    <w:rsid w:val="000E5511"/>
    <w:rsid w:val="000E6345"/>
    <w:rsid w:val="00126429"/>
    <w:rsid w:val="00130A1B"/>
    <w:rsid w:val="0017044F"/>
    <w:rsid w:val="001A7694"/>
    <w:rsid w:val="001C6BA8"/>
    <w:rsid w:val="001D1DDC"/>
    <w:rsid w:val="001D7B2C"/>
    <w:rsid w:val="002001A5"/>
    <w:rsid w:val="00200CE5"/>
    <w:rsid w:val="002044D1"/>
    <w:rsid w:val="00221A92"/>
    <w:rsid w:val="00245B84"/>
    <w:rsid w:val="00247849"/>
    <w:rsid w:val="00290EE3"/>
    <w:rsid w:val="002A001F"/>
    <w:rsid w:val="002A0D23"/>
    <w:rsid w:val="002B26FC"/>
    <w:rsid w:val="00306960"/>
    <w:rsid w:val="003209CA"/>
    <w:rsid w:val="0033313E"/>
    <w:rsid w:val="00350B18"/>
    <w:rsid w:val="00355E74"/>
    <w:rsid w:val="00362F95"/>
    <w:rsid w:val="003857D2"/>
    <w:rsid w:val="003A300A"/>
    <w:rsid w:val="003B51D6"/>
    <w:rsid w:val="003D1712"/>
    <w:rsid w:val="003D2C19"/>
    <w:rsid w:val="003E13C2"/>
    <w:rsid w:val="003E727E"/>
    <w:rsid w:val="003F522B"/>
    <w:rsid w:val="003F54AB"/>
    <w:rsid w:val="00404A33"/>
    <w:rsid w:val="00425D8D"/>
    <w:rsid w:val="00450CB1"/>
    <w:rsid w:val="00454CB5"/>
    <w:rsid w:val="00466DB9"/>
    <w:rsid w:val="0048452E"/>
    <w:rsid w:val="004D5686"/>
    <w:rsid w:val="004D5AAB"/>
    <w:rsid w:val="004E6DAD"/>
    <w:rsid w:val="004F7A3C"/>
    <w:rsid w:val="005108B1"/>
    <w:rsid w:val="005307FE"/>
    <w:rsid w:val="00533980"/>
    <w:rsid w:val="00556360"/>
    <w:rsid w:val="00561A1B"/>
    <w:rsid w:val="005766F9"/>
    <w:rsid w:val="00593E20"/>
    <w:rsid w:val="0059624B"/>
    <w:rsid w:val="005A0710"/>
    <w:rsid w:val="005A308C"/>
    <w:rsid w:val="005A69B9"/>
    <w:rsid w:val="005D4454"/>
    <w:rsid w:val="005D4459"/>
    <w:rsid w:val="006014D7"/>
    <w:rsid w:val="00601B70"/>
    <w:rsid w:val="00603037"/>
    <w:rsid w:val="00610759"/>
    <w:rsid w:val="00612944"/>
    <w:rsid w:val="006200A0"/>
    <w:rsid w:val="006370C8"/>
    <w:rsid w:val="0064693C"/>
    <w:rsid w:val="006529C4"/>
    <w:rsid w:val="006644F6"/>
    <w:rsid w:val="00664D36"/>
    <w:rsid w:val="0066604C"/>
    <w:rsid w:val="00670F7A"/>
    <w:rsid w:val="006B3DC5"/>
    <w:rsid w:val="006C3FB3"/>
    <w:rsid w:val="006C6A49"/>
    <w:rsid w:val="006D0625"/>
    <w:rsid w:val="006D0CF0"/>
    <w:rsid w:val="006E0FF1"/>
    <w:rsid w:val="006E7268"/>
    <w:rsid w:val="006F1F26"/>
    <w:rsid w:val="007015C7"/>
    <w:rsid w:val="00706071"/>
    <w:rsid w:val="00710154"/>
    <w:rsid w:val="0073735A"/>
    <w:rsid w:val="00746FD2"/>
    <w:rsid w:val="007A16C4"/>
    <w:rsid w:val="007E20C3"/>
    <w:rsid w:val="007E3331"/>
    <w:rsid w:val="007F58D0"/>
    <w:rsid w:val="007F684E"/>
    <w:rsid w:val="00813584"/>
    <w:rsid w:val="008373F6"/>
    <w:rsid w:val="008736CD"/>
    <w:rsid w:val="008B4C87"/>
    <w:rsid w:val="008C0691"/>
    <w:rsid w:val="008D2691"/>
    <w:rsid w:val="008D6F77"/>
    <w:rsid w:val="008E3E85"/>
    <w:rsid w:val="008E7E4B"/>
    <w:rsid w:val="008F2A8E"/>
    <w:rsid w:val="009005FB"/>
    <w:rsid w:val="00900DB1"/>
    <w:rsid w:val="00922FB6"/>
    <w:rsid w:val="00924FB4"/>
    <w:rsid w:val="009409F2"/>
    <w:rsid w:val="009424EE"/>
    <w:rsid w:val="00957D2C"/>
    <w:rsid w:val="0097040A"/>
    <w:rsid w:val="00972559"/>
    <w:rsid w:val="009C10E1"/>
    <w:rsid w:val="009D2B48"/>
    <w:rsid w:val="009D2F65"/>
    <w:rsid w:val="009D4BBB"/>
    <w:rsid w:val="009E463D"/>
    <w:rsid w:val="00A05E96"/>
    <w:rsid w:val="00A076B6"/>
    <w:rsid w:val="00A36FB1"/>
    <w:rsid w:val="00A56ABA"/>
    <w:rsid w:val="00A662E1"/>
    <w:rsid w:val="00A71874"/>
    <w:rsid w:val="00A76BF5"/>
    <w:rsid w:val="00AA25CF"/>
    <w:rsid w:val="00AA7BE5"/>
    <w:rsid w:val="00B30003"/>
    <w:rsid w:val="00B4327F"/>
    <w:rsid w:val="00B44234"/>
    <w:rsid w:val="00B45270"/>
    <w:rsid w:val="00B7364F"/>
    <w:rsid w:val="00BB09AA"/>
    <w:rsid w:val="00BB1D7C"/>
    <w:rsid w:val="00BB2555"/>
    <w:rsid w:val="00BC6D25"/>
    <w:rsid w:val="00BD513B"/>
    <w:rsid w:val="00BD58F3"/>
    <w:rsid w:val="00BE0052"/>
    <w:rsid w:val="00BE6D3F"/>
    <w:rsid w:val="00BF3E5D"/>
    <w:rsid w:val="00C320D4"/>
    <w:rsid w:val="00C510F2"/>
    <w:rsid w:val="00C81AEA"/>
    <w:rsid w:val="00CA299D"/>
    <w:rsid w:val="00CA6F97"/>
    <w:rsid w:val="00CA703A"/>
    <w:rsid w:val="00CB15E8"/>
    <w:rsid w:val="00CB7AB0"/>
    <w:rsid w:val="00CC01E7"/>
    <w:rsid w:val="00CE10EE"/>
    <w:rsid w:val="00CF1AD8"/>
    <w:rsid w:val="00CF2F66"/>
    <w:rsid w:val="00D038E4"/>
    <w:rsid w:val="00D03E47"/>
    <w:rsid w:val="00D13F3E"/>
    <w:rsid w:val="00D20A1F"/>
    <w:rsid w:val="00D23BD9"/>
    <w:rsid w:val="00D31F53"/>
    <w:rsid w:val="00D4730E"/>
    <w:rsid w:val="00D5477B"/>
    <w:rsid w:val="00D64915"/>
    <w:rsid w:val="00D700EC"/>
    <w:rsid w:val="00D81505"/>
    <w:rsid w:val="00D85B8F"/>
    <w:rsid w:val="00DC79DA"/>
    <w:rsid w:val="00DD01CF"/>
    <w:rsid w:val="00DE40BD"/>
    <w:rsid w:val="00DF52CE"/>
    <w:rsid w:val="00E10959"/>
    <w:rsid w:val="00E31449"/>
    <w:rsid w:val="00E31EBF"/>
    <w:rsid w:val="00E32CF7"/>
    <w:rsid w:val="00E357DB"/>
    <w:rsid w:val="00E62234"/>
    <w:rsid w:val="00E839F9"/>
    <w:rsid w:val="00E9421B"/>
    <w:rsid w:val="00EA2097"/>
    <w:rsid w:val="00EA7A51"/>
    <w:rsid w:val="00EC1E75"/>
    <w:rsid w:val="00EC22AE"/>
    <w:rsid w:val="00ED5CCA"/>
    <w:rsid w:val="00ED64CF"/>
    <w:rsid w:val="00EE695A"/>
    <w:rsid w:val="00EF02BF"/>
    <w:rsid w:val="00F43ABE"/>
    <w:rsid w:val="00F50117"/>
    <w:rsid w:val="00F542C3"/>
    <w:rsid w:val="00F6104A"/>
    <w:rsid w:val="00F707F7"/>
    <w:rsid w:val="00F804A7"/>
    <w:rsid w:val="00F96CE9"/>
    <w:rsid w:val="00FB47B0"/>
    <w:rsid w:val="00FE1A52"/>
    <w:rsid w:val="00FE3D54"/>
    <w:rsid w:val="00FE65E7"/>
    <w:rsid w:val="00FE774A"/>
    <w:rsid w:val="00FF1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A168D"/>
  <w15:chartTrackingRefBased/>
  <w15:docId w15:val="{001B58F0-2CE9-D246-A723-4B7FFB70A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300A"/>
    <w:rPr>
      <w:rFonts w:ascii="Times New Roman" w:eastAsia="Times New Roman" w:hAnsi="Times New Roman" w:cs="Times New Roman"/>
    </w:rPr>
  </w:style>
  <w:style w:type="paragraph" w:styleId="Heading1">
    <w:name w:val="heading 1"/>
    <w:basedOn w:val="Normal"/>
    <w:link w:val="Heading1Char"/>
    <w:uiPriority w:val="9"/>
    <w:qFormat/>
    <w:rsid w:val="00450CB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0B60"/>
    <w:pPr>
      <w:ind w:left="720"/>
      <w:contextualSpacing/>
    </w:pPr>
  </w:style>
  <w:style w:type="paragraph" w:styleId="NormalWeb">
    <w:name w:val="Normal (Web)"/>
    <w:basedOn w:val="Normal"/>
    <w:uiPriority w:val="99"/>
    <w:unhideWhenUsed/>
    <w:rsid w:val="0066604C"/>
    <w:pPr>
      <w:spacing w:before="100" w:beforeAutospacing="1" w:after="100" w:afterAutospacing="1"/>
    </w:pPr>
  </w:style>
  <w:style w:type="character" w:customStyle="1" w:styleId="apple-converted-space">
    <w:name w:val="apple-converted-space"/>
    <w:basedOn w:val="DefaultParagraphFont"/>
    <w:rsid w:val="00BE0052"/>
  </w:style>
  <w:style w:type="character" w:styleId="Emphasis">
    <w:name w:val="Emphasis"/>
    <w:basedOn w:val="DefaultParagraphFont"/>
    <w:uiPriority w:val="20"/>
    <w:qFormat/>
    <w:rsid w:val="00247849"/>
    <w:rPr>
      <w:i/>
      <w:iCs/>
    </w:rPr>
  </w:style>
  <w:style w:type="character" w:styleId="Hyperlink">
    <w:name w:val="Hyperlink"/>
    <w:basedOn w:val="DefaultParagraphFont"/>
    <w:uiPriority w:val="99"/>
    <w:unhideWhenUsed/>
    <w:rsid w:val="00247849"/>
    <w:rPr>
      <w:color w:val="0000FF"/>
      <w:u w:val="single"/>
    </w:rPr>
  </w:style>
  <w:style w:type="character" w:styleId="UnresolvedMention">
    <w:name w:val="Unresolved Mention"/>
    <w:basedOn w:val="DefaultParagraphFont"/>
    <w:uiPriority w:val="99"/>
    <w:semiHidden/>
    <w:unhideWhenUsed/>
    <w:rsid w:val="008E7E4B"/>
    <w:rPr>
      <w:color w:val="605E5C"/>
      <w:shd w:val="clear" w:color="auto" w:fill="E1DFDD"/>
    </w:rPr>
  </w:style>
  <w:style w:type="character" w:styleId="FollowedHyperlink">
    <w:name w:val="FollowedHyperlink"/>
    <w:basedOn w:val="DefaultParagraphFont"/>
    <w:uiPriority w:val="99"/>
    <w:semiHidden/>
    <w:unhideWhenUsed/>
    <w:rsid w:val="00710154"/>
    <w:rPr>
      <w:color w:val="954F72" w:themeColor="followedHyperlink"/>
      <w:u w:val="single"/>
    </w:rPr>
  </w:style>
  <w:style w:type="paragraph" w:styleId="NoSpacing">
    <w:name w:val="No Spacing"/>
    <w:uiPriority w:val="1"/>
    <w:qFormat/>
    <w:rsid w:val="006D0625"/>
  </w:style>
  <w:style w:type="character" w:customStyle="1" w:styleId="Heading1Char">
    <w:name w:val="Heading 1 Char"/>
    <w:basedOn w:val="DefaultParagraphFont"/>
    <w:link w:val="Heading1"/>
    <w:uiPriority w:val="9"/>
    <w:rsid w:val="00450CB1"/>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CB7AB0"/>
    <w:pPr>
      <w:tabs>
        <w:tab w:val="center" w:pos="4680"/>
        <w:tab w:val="right" w:pos="9360"/>
      </w:tabs>
    </w:pPr>
  </w:style>
  <w:style w:type="character" w:customStyle="1" w:styleId="HeaderChar">
    <w:name w:val="Header Char"/>
    <w:basedOn w:val="DefaultParagraphFont"/>
    <w:link w:val="Header"/>
    <w:uiPriority w:val="99"/>
    <w:rsid w:val="00CB7AB0"/>
  </w:style>
  <w:style w:type="paragraph" w:styleId="Footer">
    <w:name w:val="footer"/>
    <w:basedOn w:val="Normal"/>
    <w:link w:val="FooterChar"/>
    <w:uiPriority w:val="99"/>
    <w:unhideWhenUsed/>
    <w:rsid w:val="00CB7AB0"/>
    <w:pPr>
      <w:tabs>
        <w:tab w:val="center" w:pos="4680"/>
        <w:tab w:val="right" w:pos="9360"/>
      </w:tabs>
    </w:pPr>
  </w:style>
  <w:style w:type="character" w:customStyle="1" w:styleId="FooterChar">
    <w:name w:val="Footer Char"/>
    <w:basedOn w:val="DefaultParagraphFont"/>
    <w:link w:val="Footer"/>
    <w:uiPriority w:val="99"/>
    <w:rsid w:val="00CB7AB0"/>
  </w:style>
  <w:style w:type="table" w:styleId="TableGrid">
    <w:name w:val="Table Grid"/>
    <w:basedOn w:val="TableNormal"/>
    <w:uiPriority w:val="39"/>
    <w:rsid w:val="00D13F3E"/>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23232">
      <w:bodyDiv w:val="1"/>
      <w:marLeft w:val="0"/>
      <w:marRight w:val="0"/>
      <w:marTop w:val="0"/>
      <w:marBottom w:val="0"/>
      <w:divBdr>
        <w:top w:val="none" w:sz="0" w:space="0" w:color="auto"/>
        <w:left w:val="none" w:sz="0" w:space="0" w:color="auto"/>
        <w:bottom w:val="none" w:sz="0" w:space="0" w:color="auto"/>
        <w:right w:val="none" w:sz="0" w:space="0" w:color="auto"/>
      </w:divBdr>
      <w:divsChild>
        <w:div w:id="1456367807">
          <w:marLeft w:val="0"/>
          <w:marRight w:val="0"/>
          <w:marTop w:val="0"/>
          <w:marBottom w:val="0"/>
          <w:divBdr>
            <w:top w:val="none" w:sz="0" w:space="0" w:color="auto"/>
            <w:left w:val="none" w:sz="0" w:space="0" w:color="auto"/>
            <w:bottom w:val="none" w:sz="0" w:space="0" w:color="auto"/>
            <w:right w:val="none" w:sz="0" w:space="0" w:color="auto"/>
          </w:divBdr>
          <w:divsChild>
            <w:div w:id="4944239">
              <w:marLeft w:val="0"/>
              <w:marRight w:val="0"/>
              <w:marTop w:val="0"/>
              <w:marBottom w:val="0"/>
              <w:divBdr>
                <w:top w:val="none" w:sz="0" w:space="0" w:color="auto"/>
                <w:left w:val="none" w:sz="0" w:space="0" w:color="auto"/>
                <w:bottom w:val="none" w:sz="0" w:space="0" w:color="auto"/>
                <w:right w:val="none" w:sz="0" w:space="0" w:color="auto"/>
              </w:divBdr>
              <w:divsChild>
                <w:div w:id="69877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19550">
      <w:bodyDiv w:val="1"/>
      <w:marLeft w:val="0"/>
      <w:marRight w:val="0"/>
      <w:marTop w:val="0"/>
      <w:marBottom w:val="0"/>
      <w:divBdr>
        <w:top w:val="none" w:sz="0" w:space="0" w:color="auto"/>
        <w:left w:val="none" w:sz="0" w:space="0" w:color="auto"/>
        <w:bottom w:val="none" w:sz="0" w:space="0" w:color="auto"/>
        <w:right w:val="none" w:sz="0" w:space="0" w:color="auto"/>
      </w:divBdr>
    </w:div>
    <w:div w:id="80609671">
      <w:bodyDiv w:val="1"/>
      <w:marLeft w:val="0"/>
      <w:marRight w:val="0"/>
      <w:marTop w:val="0"/>
      <w:marBottom w:val="0"/>
      <w:divBdr>
        <w:top w:val="none" w:sz="0" w:space="0" w:color="auto"/>
        <w:left w:val="none" w:sz="0" w:space="0" w:color="auto"/>
        <w:bottom w:val="none" w:sz="0" w:space="0" w:color="auto"/>
        <w:right w:val="none" w:sz="0" w:space="0" w:color="auto"/>
      </w:divBdr>
    </w:div>
    <w:div w:id="125439272">
      <w:bodyDiv w:val="1"/>
      <w:marLeft w:val="0"/>
      <w:marRight w:val="0"/>
      <w:marTop w:val="0"/>
      <w:marBottom w:val="0"/>
      <w:divBdr>
        <w:top w:val="none" w:sz="0" w:space="0" w:color="auto"/>
        <w:left w:val="none" w:sz="0" w:space="0" w:color="auto"/>
        <w:bottom w:val="none" w:sz="0" w:space="0" w:color="auto"/>
        <w:right w:val="none" w:sz="0" w:space="0" w:color="auto"/>
      </w:divBdr>
    </w:div>
    <w:div w:id="167406051">
      <w:bodyDiv w:val="1"/>
      <w:marLeft w:val="0"/>
      <w:marRight w:val="0"/>
      <w:marTop w:val="0"/>
      <w:marBottom w:val="0"/>
      <w:divBdr>
        <w:top w:val="none" w:sz="0" w:space="0" w:color="auto"/>
        <w:left w:val="none" w:sz="0" w:space="0" w:color="auto"/>
        <w:bottom w:val="none" w:sz="0" w:space="0" w:color="auto"/>
        <w:right w:val="none" w:sz="0" w:space="0" w:color="auto"/>
      </w:divBdr>
    </w:div>
    <w:div w:id="185868265">
      <w:bodyDiv w:val="1"/>
      <w:marLeft w:val="0"/>
      <w:marRight w:val="0"/>
      <w:marTop w:val="0"/>
      <w:marBottom w:val="0"/>
      <w:divBdr>
        <w:top w:val="none" w:sz="0" w:space="0" w:color="auto"/>
        <w:left w:val="none" w:sz="0" w:space="0" w:color="auto"/>
        <w:bottom w:val="none" w:sz="0" w:space="0" w:color="auto"/>
        <w:right w:val="none" w:sz="0" w:space="0" w:color="auto"/>
      </w:divBdr>
      <w:divsChild>
        <w:div w:id="1037393994">
          <w:marLeft w:val="0"/>
          <w:marRight w:val="0"/>
          <w:marTop w:val="0"/>
          <w:marBottom w:val="0"/>
          <w:divBdr>
            <w:top w:val="none" w:sz="0" w:space="0" w:color="auto"/>
            <w:left w:val="none" w:sz="0" w:space="0" w:color="auto"/>
            <w:bottom w:val="none" w:sz="0" w:space="0" w:color="auto"/>
            <w:right w:val="none" w:sz="0" w:space="0" w:color="auto"/>
          </w:divBdr>
          <w:divsChild>
            <w:div w:id="396979272">
              <w:marLeft w:val="0"/>
              <w:marRight w:val="0"/>
              <w:marTop w:val="0"/>
              <w:marBottom w:val="0"/>
              <w:divBdr>
                <w:top w:val="none" w:sz="0" w:space="0" w:color="auto"/>
                <w:left w:val="none" w:sz="0" w:space="0" w:color="auto"/>
                <w:bottom w:val="none" w:sz="0" w:space="0" w:color="auto"/>
                <w:right w:val="none" w:sz="0" w:space="0" w:color="auto"/>
              </w:divBdr>
              <w:divsChild>
                <w:div w:id="114108336">
                  <w:marLeft w:val="0"/>
                  <w:marRight w:val="0"/>
                  <w:marTop w:val="0"/>
                  <w:marBottom w:val="0"/>
                  <w:divBdr>
                    <w:top w:val="none" w:sz="0" w:space="0" w:color="auto"/>
                    <w:left w:val="none" w:sz="0" w:space="0" w:color="auto"/>
                    <w:bottom w:val="none" w:sz="0" w:space="0" w:color="auto"/>
                    <w:right w:val="none" w:sz="0" w:space="0" w:color="auto"/>
                  </w:divBdr>
                  <w:divsChild>
                    <w:div w:id="51970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671507">
      <w:bodyDiv w:val="1"/>
      <w:marLeft w:val="0"/>
      <w:marRight w:val="0"/>
      <w:marTop w:val="0"/>
      <w:marBottom w:val="0"/>
      <w:divBdr>
        <w:top w:val="none" w:sz="0" w:space="0" w:color="auto"/>
        <w:left w:val="none" w:sz="0" w:space="0" w:color="auto"/>
        <w:bottom w:val="none" w:sz="0" w:space="0" w:color="auto"/>
        <w:right w:val="none" w:sz="0" w:space="0" w:color="auto"/>
      </w:divBdr>
    </w:div>
    <w:div w:id="363680928">
      <w:bodyDiv w:val="1"/>
      <w:marLeft w:val="0"/>
      <w:marRight w:val="0"/>
      <w:marTop w:val="0"/>
      <w:marBottom w:val="0"/>
      <w:divBdr>
        <w:top w:val="none" w:sz="0" w:space="0" w:color="auto"/>
        <w:left w:val="none" w:sz="0" w:space="0" w:color="auto"/>
        <w:bottom w:val="none" w:sz="0" w:space="0" w:color="auto"/>
        <w:right w:val="none" w:sz="0" w:space="0" w:color="auto"/>
      </w:divBdr>
      <w:divsChild>
        <w:div w:id="619411094">
          <w:marLeft w:val="547"/>
          <w:marRight w:val="0"/>
          <w:marTop w:val="115"/>
          <w:marBottom w:val="0"/>
          <w:divBdr>
            <w:top w:val="none" w:sz="0" w:space="0" w:color="auto"/>
            <w:left w:val="none" w:sz="0" w:space="0" w:color="auto"/>
            <w:bottom w:val="none" w:sz="0" w:space="0" w:color="auto"/>
            <w:right w:val="none" w:sz="0" w:space="0" w:color="auto"/>
          </w:divBdr>
        </w:div>
        <w:div w:id="2137403167">
          <w:marLeft w:val="547"/>
          <w:marRight w:val="0"/>
          <w:marTop w:val="115"/>
          <w:marBottom w:val="0"/>
          <w:divBdr>
            <w:top w:val="none" w:sz="0" w:space="0" w:color="auto"/>
            <w:left w:val="none" w:sz="0" w:space="0" w:color="auto"/>
            <w:bottom w:val="none" w:sz="0" w:space="0" w:color="auto"/>
            <w:right w:val="none" w:sz="0" w:space="0" w:color="auto"/>
          </w:divBdr>
        </w:div>
        <w:div w:id="281572130">
          <w:marLeft w:val="547"/>
          <w:marRight w:val="0"/>
          <w:marTop w:val="115"/>
          <w:marBottom w:val="0"/>
          <w:divBdr>
            <w:top w:val="none" w:sz="0" w:space="0" w:color="auto"/>
            <w:left w:val="none" w:sz="0" w:space="0" w:color="auto"/>
            <w:bottom w:val="none" w:sz="0" w:space="0" w:color="auto"/>
            <w:right w:val="none" w:sz="0" w:space="0" w:color="auto"/>
          </w:divBdr>
        </w:div>
        <w:div w:id="824978936">
          <w:marLeft w:val="547"/>
          <w:marRight w:val="0"/>
          <w:marTop w:val="115"/>
          <w:marBottom w:val="0"/>
          <w:divBdr>
            <w:top w:val="none" w:sz="0" w:space="0" w:color="auto"/>
            <w:left w:val="none" w:sz="0" w:space="0" w:color="auto"/>
            <w:bottom w:val="none" w:sz="0" w:space="0" w:color="auto"/>
            <w:right w:val="none" w:sz="0" w:space="0" w:color="auto"/>
          </w:divBdr>
        </w:div>
      </w:divsChild>
    </w:div>
    <w:div w:id="420950061">
      <w:bodyDiv w:val="1"/>
      <w:marLeft w:val="0"/>
      <w:marRight w:val="0"/>
      <w:marTop w:val="0"/>
      <w:marBottom w:val="0"/>
      <w:divBdr>
        <w:top w:val="none" w:sz="0" w:space="0" w:color="auto"/>
        <w:left w:val="none" w:sz="0" w:space="0" w:color="auto"/>
        <w:bottom w:val="none" w:sz="0" w:space="0" w:color="auto"/>
        <w:right w:val="none" w:sz="0" w:space="0" w:color="auto"/>
      </w:divBdr>
    </w:div>
    <w:div w:id="443812049">
      <w:bodyDiv w:val="1"/>
      <w:marLeft w:val="0"/>
      <w:marRight w:val="0"/>
      <w:marTop w:val="0"/>
      <w:marBottom w:val="0"/>
      <w:divBdr>
        <w:top w:val="none" w:sz="0" w:space="0" w:color="auto"/>
        <w:left w:val="none" w:sz="0" w:space="0" w:color="auto"/>
        <w:bottom w:val="none" w:sz="0" w:space="0" w:color="auto"/>
        <w:right w:val="none" w:sz="0" w:space="0" w:color="auto"/>
      </w:divBdr>
      <w:divsChild>
        <w:div w:id="1073773564">
          <w:marLeft w:val="0"/>
          <w:marRight w:val="0"/>
          <w:marTop w:val="0"/>
          <w:marBottom w:val="0"/>
          <w:divBdr>
            <w:top w:val="none" w:sz="0" w:space="0" w:color="auto"/>
            <w:left w:val="none" w:sz="0" w:space="0" w:color="auto"/>
            <w:bottom w:val="none" w:sz="0" w:space="0" w:color="auto"/>
            <w:right w:val="none" w:sz="0" w:space="0" w:color="auto"/>
          </w:divBdr>
          <w:divsChild>
            <w:div w:id="1255892560">
              <w:marLeft w:val="0"/>
              <w:marRight w:val="0"/>
              <w:marTop w:val="0"/>
              <w:marBottom w:val="0"/>
              <w:divBdr>
                <w:top w:val="none" w:sz="0" w:space="0" w:color="auto"/>
                <w:left w:val="none" w:sz="0" w:space="0" w:color="auto"/>
                <w:bottom w:val="none" w:sz="0" w:space="0" w:color="auto"/>
                <w:right w:val="none" w:sz="0" w:space="0" w:color="auto"/>
              </w:divBdr>
              <w:divsChild>
                <w:div w:id="796341901">
                  <w:marLeft w:val="0"/>
                  <w:marRight w:val="0"/>
                  <w:marTop w:val="0"/>
                  <w:marBottom w:val="0"/>
                  <w:divBdr>
                    <w:top w:val="none" w:sz="0" w:space="0" w:color="auto"/>
                    <w:left w:val="none" w:sz="0" w:space="0" w:color="auto"/>
                    <w:bottom w:val="none" w:sz="0" w:space="0" w:color="auto"/>
                    <w:right w:val="none" w:sz="0" w:space="0" w:color="auto"/>
                  </w:divBdr>
                  <w:divsChild>
                    <w:div w:id="132451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201158">
      <w:bodyDiv w:val="1"/>
      <w:marLeft w:val="0"/>
      <w:marRight w:val="0"/>
      <w:marTop w:val="0"/>
      <w:marBottom w:val="0"/>
      <w:divBdr>
        <w:top w:val="none" w:sz="0" w:space="0" w:color="auto"/>
        <w:left w:val="none" w:sz="0" w:space="0" w:color="auto"/>
        <w:bottom w:val="none" w:sz="0" w:space="0" w:color="auto"/>
        <w:right w:val="none" w:sz="0" w:space="0" w:color="auto"/>
      </w:divBdr>
      <w:divsChild>
        <w:div w:id="2102528849">
          <w:marLeft w:val="547"/>
          <w:marRight w:val="0"/>
          <w:marTop w:val="134"/>
          <w:marBottom w:val="0"/>
          <w:divBdr>
            <w:top w:val="none" w:sz="0" w:space="0" w:color="auto"/>
            <w:left w:val="none" w:sz="0" w:space="0" w:color="auto"/>
            <w:bottom w:val="none" w:sz="0" w:space="0" w:color="auto"/>
            <w:right w:val="none" w:sz="0" w:space="0" w:color="auto"/>
          </w:divBdr>
        </w:div>
        <w:div w:id="1562249978">
          <w:marLeft w:val="547"/>
          <w:marRight w:val="0"/>
          <w:marTop w:val="134"/>
          <w:marBottom w:val="0"/>
          <w:divBdr>
            <w:top w:val="none" w:sz="0" w:space="0" w:color="auto"/>
            <w:left w:val="none" w:sz="0" w:space="0" w:color="auto"/>
            <w:bottom w:val="none" w:sz="0" w:space="0" w:color="auto"/>
            <w:right w:val="none" w:sz="0" w:space="0" w:color="auto"/>
          </w:divBdr>
        </w:div>
        <w:div w:id="1983074213">
          <w:marLeft w:val="547"/>
          <w:marRight w:val="0"/>
          <w:marTop w:val="134"/>
          <w:marBottom w:val="0"/>
          <w:divBdr>
            <w:top w:val="none" w:sz="0" w:space="0" w:color="auto"/>
            <w:left w:val="none" w:sz="0" w:space="0" w:color="auto"/>
            <w:bottom w:val="none" w:sz="0" w:space="0" w:color="auto"/>
            <w:right w:val="none" w:sz="0" w:space="0" w:color="auto"/>
          </w:divBdr>
        </w:div>
      </w:divsChild>
    </w:div>
    <w:div w:id="519785197">
      <w:bodyDiv w:val="1"/>
      <w:marLeft w:val="0"/>
      <w:marRight w:val="0"/>
      <w:marTop w:val="0"/>
      <w:marBottom w:val="0"/>
      <w:divBdr>
        <w:top w:val="none" w:sz="0" w:space="0" w:color="auto"/>
        <w:left w:val="none" w:sz="0" w:space="0" w:color="auto"/>
        <w:bottom w:val="none" w:sz="0" w:space="0" w:color="auto"/>
        <w:right w:val="none" w:sz="0" w:space="0" w:color="auto"/>
      </w:divBdr>
      <w:divsChild>
        <w:div w:id="1319843351">
          <w:marLeft w:val="0"/>
          <w:marRight w:val="0"/>
          <w:marTop w:val="0"/>
          <w:marBottom w:val="0"/>
          <w:divBdr>
            <w:top w:val="none" w:sz="0" w:space="0" w:color="auto"/>
            <w:left w:val="none" w:sz="0" w:space="0" w:color="auto"/>
            <w:bottom w:val="none" w:sz="0" w:space="0" w:color="auto"/>
            <w:right w:val="none" w:sz="0" w:space="0" w:color="auto"/>
          </w:divBdr>
          <w:divsChild>
            <w:div w:id="1913465514">
              <w:marLeft w:val="0"/>
              <w:marRight w:val="0"/>
              <w:marTop w:val="0"/>
              <w:marBottom w:val="0"/>
              <w:divBdr>
                <w:top w:val="none" w:sz="0" w:space="0" w:color="auto"/>
                <w:left w:val="none" w:sz="0" w:space="0" w:color="auto"/>
                <w:bottom w:val="none" w:sz="0" w:space="0" w:color="auto"/>
                <w:right w:val="none" w:sz="0" w:space="0" w:color="auto"/>
              </w:divBdr>
              <w:divsChild>
                <w:div w:id="36290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4044">
      <w:bodyDiv w:val="1"/>
      <w:marLeft w:val="0"/>
      <w:marRight w:val="0"/>
      <w:marTop w:val="0"/>
      <w:marBottom w:val="0"/>
      <w:divBdr>
        <w:top w:val="none" w:sz="0" w:space="0" w:color="auto"/>
        <w:left w:val="none" w:sz="0" w:space="0" w:color="auto"/>
        <w:bottom w:val="none" w:sz="0" w:space="0" w:color="auto"/>
        <w:right w:val="none" w:sz="0" w:space="0" w:color="auto"/>
      </w:divBdr>
    </w:div>
    <w:div w:id="661860395">
      <w:bodyDiv w:val="1"/>
      <w:marLeft w:val="0"/>
      <w:marRight w:val="0"/>
      <w:marTop w:val="0"/>
      <w:marBottom w:val="0"/>
      <w:divBdr>
        <w:top w:val="none" w:sz="0" w:space="0" w:color="auto"/>
        <w:left w:val="none" w:sz="0" w:space="0" w:color="auto"/>
        <w:bottom w:val="none" w:sz="0" w:space="0" w:color="auto"/>
        <w:right w:val="none" w:sz="0" w:space="0" w:color="auto"/>
      </w:divBdr>
      <w:divsChild>
        <w:div w:id="162163972">
          <w:marLeft w:val="547"/>
          <w:marRight w:val="0"/>
          <w:marTop w:val="134"/>
          <w:marBottom w:val="0"/>
          <w:divBdr>
            <w:top w:val="none" w:sz="0" w:space="0" w:color="auto"/>
            <w:left w:val="none" w:sz="0" w:space="0" w:color="auto"/>
            <w:bottom w:val="none" w:sz="0" w:space="0" w:color="auto"/>
            <w:right w:val="none" w:sz="0" w:space="0" w:color="auto"/>
          </w:divBdr>
        </w:div>
        <w:div w:id="2080127587">
          <w:marLeft w:val="547"/>
          <w:marRight w:val="0"/>
          <w:marTop w:val="134"/>
          <w:marBottom w:val="0"/>
          <w:divBdr>
            <w:top w:val="none" w:sz="0" w:space="0" w:color="auto"/>
            <w:left w:val="none" w:sz="0" w:space="0" w:color="auto"/>
            <w:bottom w:val="none" w:sz="0" w:space="0" w:color="auto"/>
            <w:right w:val="none" w:sz="0" w:space="0" w:color="auto"/>
          </w:divBdr>
        </w:div>
        <w:div w:id="411631834">
          <w:marLeft w:val="547"/>
          <w:marRight w:val="0"/>
          <w:marTop w:val="134"/>
          <w:marBottom w:val="0"/>
          <w:divBdr>
            <w:top w:val="none" w:sz="0" w:space="0" w:color="auto"/>
            <w:left w:val="none" w:sz="0" w:space="0" w:color="auto"/>
            <w:bottom w:val="none" w:sz="0" w:space="0" w:color="auto"/>
            <w:right w:val="none" w:sz="0" w:space="0" w:color="auto"/>
          </w:divBdr>
        </w:div>
      </w:divsChild>
    </w:div>
    <w:div w:id="664674753">
      <w:bodyDiv w:val="1"/>
      <w:marLeft w:val="0"/>
      <w:marRight w:val="0"/>
      <w:marTop w:val="0"/>
      <w:marBottom w:val="0"/>
      <w:divBdr>
        <w:top w:val="none" w:sz="0" w:space="0" w:color="auto"/>
        <w:left w:val="none" w:sz="0" w:space="0" w:color="auto"/>
        <w:bottom w:val="none" w:sz="0" w:space="0" w:color="auto"/>
        <w:right w:val="none" w:sz="0" w:space="0" w:color="auto"/>
      </w:divBdr>
      <w:divsChild>
        <w:div w:id="1135833517">
          <w:marLeft w:val="0"/>
          <w:marRight w:val="0"/>
          <w:marTop w:val="0"/>
          <w:marBottom w:val="0"/>
          <w:divBdr>
            <w:top w:val="none" w:sz="0" w:space="0" w:color="auto"/>
            <w:left w:val="none" w:sz="0" w:space="0" w:color="auto"/>
            <w:bottom w:val="none" w:sz="0" w:space="0" w:color="auto"/>
            <w:right w:val="none" w:sz="0" w:space="0" w:color="auto"/>
          </w:divBdr>
          <w:divsChild>
            <w:div w:id="1831212362">
              <w:marLeft w:val="0"/>
              <w:marRight w:val="0"/>
              <w:marTop w:val="0"/>
              <w:marBottom w:val="0"/>
              <w:divBdr>
                <w:top w:val="none" w:sz="0" w:space="0" w:color="auto"/>
                <w:left w:val="none" w:sz="0" w:space="0" w:color="auto"/>
                <w:bottom w:val="none" w:sz="0" w:space="0" w:color="auto"/>
                <w:right w:val="none" w:sz="0" w:space="0" w:color="auto"/>
              </w:divBdr>
              <w:divsChild>
                <w:div w:id="105930451">
                  <w:marLeft w:val="0"/>
                  <w:marRight w:val="0"/>
                  <w:marTop w:val="0"/>
                  <w:marBottom w:val="0"/>
                  <w:divBdr>
                    <w:top w:val="none" w:sz="0" w:space="0" w:color="auto"/>
                    <w:left w:val="none" w:sz="0" w:space="0" w:color="auto"/>
                    <w:bottom w:val="none" w:sz="0" w:space="0" w:color="auto"/>
                    <w:right w:val="none" w:sz="0" w:space="0" w:color="auto"/>
                  </w:divBdr>
                  <w:divsChild>
                    <w:div w:id="59744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694774">
      <w:bodyDiv w:val="1"/>
      <w:marLeft w:val="0"/>
      <w:marRight w:val="0"/>
      <w:marTop w:val="0"/>
      <w:marBottom w:val="0"/>
      <w:divBdr>
        <w:top w:val="none" w:sz="0" w:space="0" w:color="auto"/>
        <w:left w:val="none" w:sz="0" w:space="0" w:color="auto"/>
        <w:bottom w:val="none" w:sz="0" w:space="0" w:color="auto"/>
        <w:right w:val="none" w:sz="0" w:space="0" w:color="auto"/>
      </w:divBdr>
      <w:divsChild>
        <w:div w:id="566301995">
          <w:marLeft w:val="0"/>
          <w:marRight w:val="0"/>
          <w:marTop w:val="0"/>
          <w:marBottom w:val="0"/>
          <w:divBdr>
            <w:top w:val="none" w:sz="0" w:space="0" w:color="auto"/>
            <w:left w:val="none" w:sz="0" w:space="0" w:color="auto"/>
            <w:bottom w:val="none" w:sz="0" w:space="0" w:color="auto"/>
            <w:right w:val="none" w:sz="0" w:space="0" w:color="auto"/>
          </w:divBdr>
          <w:divsChild>
            <w:div w:id="1040663087">
              <w:marLeft w:val="0"/>
              <w:marRight w:val="0"/>
              <w:marTop w:val="0"/>
              <w:marBottom w:val="0"/>
              <w:divBdr>
                <w:top w:val="none" w:sz="0" w:space="0" w:color="auto"/>
                <w:left w:val="none" w:sz="0" w:space="0" w:color="auto"/>
                <w:bottom w:val="none" w:sz="0" w:space="0" w:color="auto"/>
                <w:right w:val="none" w:sz="0" w:space="0" w:color="auto"/>
              </w:divBdr>
              <w:divsChild>
                <w:div w:id="1382099846">
                  <w:marLeft w:val="0"/>
                  <w:marRight w:val="0"/>
                  <w:marTop w:val="0"/>
                  <w:marBottom w:val="0"/>
                  <w:divBdr>
                    <w:top w:val="none" w:sz="0" w:space="0" w:color="auto"/>
                    <w:left w:val="none" w:sz="0" w:space="0" w:color="auto"/>
                    <w:bottom w:val="none" w:sz="0" w:space="0" w:color="auto"/>
                    <w:right w:val="none" w:sz="0" w:space="0" w:color="auto"/>
                  </w:divBdr>
                  <w:divsChild>
                    <w:div w:id="52448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5768986">
      <w:bodyDiv w:val="1"/>
      <w:marLeft w:val="0"/>
      <w:marRight w:val="0"/>
      <w:marTop w:val="0"/>
      <w:marBottom w:val="0"/>
      <w:divBdr>
        <w:top w:val="none" w:sz="0" w:space="0" w:color="auto"/>
        <w:left w:val="none" w:sz="0" w:space="0" w:color="auto"/>
        <w:bottom w:val="none" w:sz="0" w:space="0" w:color="auto"/>
        <w:right w:val="none" w:sz="0" w:space="0" w:color="auto"/>
      </w:divBdr>
    </w:div>
    <w:div w:id="679626072">
      <w:bodyDiv w:val="1"/>
      <w:marLeft w:val="0"/>
      <w:marRight w:val="0"/>
      <w:marTop w:val="0"/>
      <w:marBottom w:val="0"/>
      <w:divBdr>
        <w:top w:val="none" w:sz="0" w:space="0" w:color="auto"/>
        <w:left w:val="none" w:sz="0" w:space="0" w:color="auto"/>
        <w:bottom w:val="none" w:sz="0" w:space="0" w:color="auto"/>
        <w:right w:val="none" w:sz="0" w:space="0" w:color="auto"/>
      </w:divBdr>
      <w:divsChild>
        <w:div w:id="1905875358">
          <w:marLeft w:val="0"/>
          <w:marRight w:val="0"/>
          <w:marTop w:val="0"/>
          <w:marBottom w:val="0"/>
          <w:divBdr>
            <w:top w:val="none" w:sz="0" w:space="0" w:color="auto"/>
            <w:left w:val="none" w:sz="0" w:space="0" w:color="auto"/>
            <w:bottom w:val="none" w:sz="0" w:space="0" w:color="auto"/>
            <w:right w:val="none" w:sz="0" w:space="0" w:color="auto"/>
          </w:divBdr>
          <w:divsChild>
            <w:div w:id="2114589453">
              <w:marLeft w:val="0"/>
              <w:marRight w:val="0"/>
              <w:marTop w:val="0"/>
              <w:marBottom w:val="0"/>
              <w:divBdr>
                <w:top w:val="none" w:sz="0" w:space="0" w:color="auto"/>
                <w:left w:val="none" w:sz="0" w:space="0" w:color="auto"/>
                <w:bottom w:val="none" w:sz="0" w:space="0" w:color="auto"/>
                <w:right w:val="none" w:sz="0" w:space="0" w:color="auto"/>
              </w:divBdr>
              <w:divsChild>
                <w:div w:id="2140370302">
                  <w:marLeft w:val="0"/>
                  <w:marRight w:val="0"/>
                  <w:marTop w:val="0"/>
                  <w:marBottom w:val="0"/>
                  <w:divBdr>
                    <w:top w:val="none" w:sz="0" w:space="0" w:color="auto"/>
                    <w:left w:val="none" w:sz="0" w:space="0" w:color="auto"/>
                    <w:bottom w:val="none" w:sz="0" w:space="0" w:color="auto"/>
                    <w:right w:val="none" w:sz="0" w:space="0" w:color="auto"/>
                  </w:divBdr>
                  <w:divsChild>
                    <w:div w:id="97033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0401350">
      <w:bodyDiv w:val="1"/>
      <w:marLeft w:val="0"/>
      <w:marRight w:val="0"/>
      <w:marTop w:val="0"/>
      <w:marBottom w:val="0"/>
      <w:divBdr>
        <w:top w:val="none" w:sz="0" w:space="0" w:color="auto"/>
        <w:left w:val="none" w:sz="0" w:space="0" w:color="auto"/>
        <w:bottom w:val="none" w:sz="0" w:space="0" w:color="auto"/>
        <w:right w:val="none" w:sz="0" w:space="0" w:color="auto"/>
      </w:divBdr>
      <w:divsChild>
        <w:div w:id="1557886855">
          <w:marLeft w:val="0"/>
          <w:marRight w:val="0"/>
          <w:marTop w:val="0"/>
          <w:marBottom w:val="0"/>
          <w:divBdr>
            <w:top w:val="none" w:sz="0" w:space="0" w:color="auto"/>
            <w:left w:val="none" w:sz="0" w:space="0" w:color="auto"/>
            <w:bottom w:val="none" w:sz="0" w:space="0" w:color="auto"/>
            <w:right w:val="none" w:sz="0" w:space="0" w:color="auto"/>
          </w:divBdr>
          <w:divsChild>
            <w:div w:id="1927036454">
              <w:marLeft w:val="0"/>
              <w:marRight w:val="0"/>
              <w:marTop w:val="0"/>
              <w:marBottom w:val="0"/>
              <w:divBdr>
                <w:top w:val="none" w:sz="0" w:space="0" w:color="auto"/>
                <w:left w:val="none" w:sz="0" w:space="0" w:color="auto"/>
                <w:bottom w:val="none" w:sz="0" w:space="0" w:color="auto"/>
                <w:right w:val="none" w:sz="0" w:space="0" w:color="auto"/>
              </w:divBdr>
              <w:divsChild>
                <w:div w:id="77922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676835">
      <w:bodyDiv w:val="1"/>
      <w:marLeft w:val="0"/>
      <w:marRight w:val="0"/>
      <w:marTop w:val="0"/>
      <w:marBottom w:val="0"/>
      <w:divBdr>
        <w:top w:val="none" w:sz="0" w:space="0" w:color="auto"/>
        <w:left w:val="none" w:sz="0" w:space="0" w:color="auto"/>
        <w:bottom w:val="none" w:sz="0" w:space="0" w:color="auto"/>
        <w:right w:val="none" w:sz="0" w:space="0" w:color="auto"/>
      </w:divBdr>
      <w:divsChild>
        <w:div w:id="1354065478">
          <w:marLeft w:val="0"/>
          <w:marRight w:val="0"/>
          <w:marTop w:val="0"/>
          <w:marBottom w:val="0"/>
          <w:divBdr>
            <w:top w:val="none" w:sz="0" w:space="0" w:color="auto"/>
            <w:left w:val="none" w:sz="0" w:space="0" w:color="auto"/>
            <w:bottom w:val="none" w:sz="0" w:space="0" w:color="auto"/>
            <w:right w:val="none" w:sz="0" w:space="0" w:color="auto"/>
          </w:divBdr>
          <w:divsChild>
            <w:div w:id="1614901084">
              <w:marLeft w:val="0"/>
              <w:marRight w:val="0"/>
              <w:marTop w:val="0"/>
              <w:marBottom w:val="0"/>
              <w:divBdr>
                <w:top w:val="none" w:sz="0" w:space="0" w:color="auto"/>
                <w:left w:val="none" w:sz="0" w:space="0" w:color="auto"/>
                <w:bottom w:val="none" w:sz="0" w:space="0" w:color="auto"/>
                <w:right w:val="none" w:sz="0" w:space="0" w:color="auto"/>
              </w:divBdr>
              <w:divsChild>
                <w:div w:id="104217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183322">
      <w:bodyDiv w:val="1"/>
      <w:marLeft w:val="0"/>
      <w:marRight w:val="0"/>
      <w:marTop w:val="0"/>
      <w:marBottom w:val="0"/>
      <w:divBdr>
        <w:top w:val="none" w:sz="0" w:space="0" w:color="auto"/>
        <w:left w:val="none" w:sz="0" w:space="0" w:color="auto"/>
        <w:bottom w:val="none" w:sz="0" w:space="0" w:color="auto"/>
        <w:right w:val="none" w:sz="0" w:space="0" w:color="auto"/>
      </w:divBdr>
    </w:div>
    <w:div w:id="799763340">
      <w:bodyDiv w:val="1"/>
      <w:marLeft w:val="0"/>
      <w:marRight w:val="0"/>
      <w:marTop w:val="0"/>
      <w:marBottom w:val="0"/>
      <w:divBdr>
        <w:top w:val="none" w:sz="0" w:space="0" w:color="auto"/>
        <w:left w:val="none" w:sz="0" w:space="0" w:color="auto"/>
        <w:bottom w:val="none" w:sz="0" w:space="0" w:color="auto"/>
        <w:right w:val="none" w:sz="0" w:space="0" w:color="auto"/>
      </w:divBdr>
      <w:divsChild>
        <w:div w:id="2110543649">
          <w:marLeft w:val="0"/>
          <w:marRight w:val="0"/>
          <w:marTop w:val="0"/>
          <w:marBottom w:val="0"/>
          <w:divBdr>
            <w:top w:val="none" w:sz="0" w:space="0" w:color="auto"/>
            <w:left w:val="none" w:sz="0" w:space="0" w:color="auto"/>
            <w:bottom w:val="none" w:sz="0" w:space="0" w:color="auto"/>
            <w:right w:val="none" w:sz="0" w:space="0" w:color="auto"/>
          </w:divBdr>
          <w:divsChild>
            <w:div w:id="767578725">
              <w:marLeft w:val="0"/>
              <w:marRight w:val="0"/>
              <w:marTop w:val="0"/>
              <w:marBottom w:val="0"/>
              <w:divBdr>
                <w:top w:val="none" w:sz="0" w:space="0" w:color="auto"/>
                <w:left w:val="none" w:sz="0" w:space="0" w:color="auto"/>
                <w:bottom w:val="none" w:sz="0" w:space="0" w:color="auto"/>
                <w:right w:val="none" w:sz="0" w:space="0" w:color="auto"/>
              </w:divBdr>
              <w:divsChild>
                <w:div w:id="199344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769142">
      <w:bodyDiv w:val="1"/>
      <w:marLeft w:val="0"/>
      <w:marRight w:val="0"/>
      <w:marTop w:val="0"/>
      <w:marBottom w:val="0"/>
      <w:divBdr>
        <w:top w:val="none" w:sz="0" w:space="0" w:color="auto"/>
        <w:left w:val="none" w:sz="0" w:space="0" w:color="auto"/>
        <w:bottom w:val="none" w:sz="0" w:space="0" w:color="auto"/>
        <w:right w:val="none" w:sz="0" w:space="0" w:color="auto"/>
      </w:divBdr>
      <w:divsChild>
        <w:div w:id="652879422">
          <w:marLeft w:val="0"/>
          <w:marRight w:val="0"/>
          <w:marTop w:val="0"/>
          <w:marBottom w:val="0"/>
          <w:divBdr>
            <w:top w:val="none" w:sz="0" w:space="0" w:color="auto"/>
            <w:left w:val="none" w:sz="0" w:space="0" w:color="auto"/>
            <w:bottom w:val="none" w:sz="0" w:space="0" w:color="auto"/>
            <w:right w:val="none" w:sz="0" w:space="0" w:color="auto"/>
          </w:divBdr>
          <w:divsChild>
            <w:div w:id="1449858794">
              <w:marLeft w:val="0"/>
              <w:marRight w:val="0"/>
              <w:marTop w:val="0"/>
              <w:marBottom w:val="0"/>
              <w:divBdr>
                <w:top w:val="none" w:sz="0" w:space="0" w:color="auto"/>
                <w:left w:val="none" w:sz="0" w:space="0" w:color="auto"/>
                <w:bottom w:val="none" w:sz="0" w:space="0" w:color="auto"/>
                <w:right w:val="none" w:sz="0" w:space="0" w:color="auto"/>
              </w:divBdr>
              <w:divsChild>
                <w:div w:id="1014646084">
                  <w:marLeft w:val="0"/>
                  <w:marRight w:val="0"/>
                  <w:marTop w:val="0"/>
                  <w:marBottom w:val="0"/>
                  <w:divBdr>
                    <w:top w:val="none" w:sz="0" w:space="0" w:color="auto"/>
                    <w:left w:val="none" w:sz="0" w:space="0" w:color="auto"/>
                    <w:bottom w:val="none" w:sz="0" w:space="0" w:color="auto"/>
                    <w:right w:val="none" w:sz="0" w:space="0" w:color="auto"/>
                  </w:divBdr>
                  <w:divsChild>
                    <w:div w:id="151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152718">
      <w:bodyDiv w:val="1"/>
      <w:marLeft w:val="0"/>
      <w:marRight w:val="0"/>
      <w:marTop w:val="0"/>
      <w:marBottom w:val="0"/>
      <w:divBdr>
        <w:top w:val="none" w:sz="0" w:space="0" w:color="auto"/>
        <w:left w:val="none" w:sz="0" w:space="0" w:color="auto"/>
        <w:bottom w:val="none" w:sz="0" w:space="0" w:color="auto"/>
        <w:right w:val="none" w:sz="0" w:space="0" w:color="auto"/>
      </w:divBdr>
      <w:divsChild>
        <w:div w:id="1681082414">
          <w:marLeft w:val="0"/>
          <w:marRight w:val="0"/>
          <w:marTop w:val="0"/>
          <w:marBottom w:val="0"/>
          <w:divBdr>
            <w:top w:val="none" w:sz="0" w:space="0" w:color="auto"/>
            <w:left w:val="none" w:sz="0" w:space="0" w:color="auto"/>
            <w:bottom w:val="none" w:sz="0" w:space="0" w:color="auto"/>
            <w:right w:val="none" w:sz="0" w:space="0" w:color="auto"/>
          </w:divBdr>
          <w:divsChild>
            <w:div w:id="1935671572">
              <w:marLeft w:val="0"/>
              <w:marRight w:val="0"/>
              <w:marTop w:val="0"/>
              <w:marBottom w:val="0"/>
              <w:divBdr>
                <w:top w:val="none" w:sz="0" w:space="0" w:color="auto"/>
                <w:left w:val="none" w:sz="0" w:space="0" w:color="auto"/>
                <w:bottom w:val="none" w:sz="0" w:space="0" w:color="auto"/>
                <w:right w:val="none" w:sz="0" w:space="0" w:color="auto"/>
              </w:divBdr>
              <w:divsChild>
                <w:div w:id="160210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311578">
      <w:bodyDiv w:val="1"/>
      <w:marLeft w:val="0"/>
      <w:marRight w:val="0"/>
      <w:marTop w:val="0"/>
      <w:marBottom w:val="0"/>
      <w:divBdr>
        <w:top w:val="none" w:sz="0" w:space="0" w:color="auto"/>
        <w:left w:val="none" w:sz="0" w:space="0" w:color="auto"/>
        <w:bottom w:val="none" w:sz="0" w:space="0" w:color="auto"/>
        <w:right w:val="none" w:sz="0" w:space="0" w:color="auto"/>
      </w:divBdr>
      <w:divsChild>
        <w:div w:id="1811707443">
          <w:marLeft w:val="0"/>
          <w:marRight w:val="0"/>
          <w:marTop w:val="0"/>
          <w:marBottom w:val="0"/>
          <w:divBdr>
            <w:top w:val="none" w:sz="0" w:space="0" w:color="auto"/>
            <w:left w:val="none" w:sz="0" w:space="0" w:color="auto"/>
            <w:bottom w:val="none" w:sz="0" w:space="0" w:color="auto"/>
            <w:right w:val="none" w:sz="0" w:space="0" w:color="auto"/>
          </w:divBdr>
          <w:divsChild>
            <w:div w:id="1515463815">
              <w:marLeft w:val="0"/>
              <w:marRight w:val="0"/>
              <w:marTop w:val="0"/>
              <w:marBottom w:val="0"/>
              <w:divBdr>
                <w:top w:val="none" w:sz="0" w:space="0" w:color="auto"/>
                <w:left w:val="none" w:sz="0" w:space="0" w:color="auto"/>
                <w:bottom w:val="none" w:sz="0" w:space="0" w:color="auto"/>
                <w:right w:val="none" w:sz="0" w:space="0" w:color="auto"/>
              </w:divBdr>
              <w:divsChild>
                <w:div w:id="57239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278519">
      <w:bodyDiv w:val="1"/>
      <w:marLeft w:val="0"/>
      <w:marRight w:val="0"/>
      <w:marTop w:val="0"/>
      <w:marBottom w:val="0"/>
      <w:divBdr>
        <w:top w:val="none" w:sz="0" w:space="0" w:color="auto"/>
        <w:left w:val="none" w:sz="0" w:space="0" w:color="auto"/>
        <w:bottom w:val="none" w:sz="0" w:space="0" w:color="auto"/>
        <w:right w:val="none" w:sz="0" w:space="0" w:color="auto"/>
      </w:divBdr>
      <w:divsChild>
        <w:div w:id="1736932719">
          <w:marLeft w:val="0"/>
          <w:marRight w:val="0"/>
          <w:marTop w:val="0"/>
          <w:marBottom w:val="0"/>
          <w:divBdr>
            <w:top w:val="none" w:sz="0" w:space="0" w:color="auto"/>
            <w:left w:val="none" w:sz="0" w:space="0" w:color="auto"/>
            <w:bottom w:val="none" w:sz="0" w:space="0" w:color="auto"/>
            <w:right w:val="none" w:sz="0" w:space="0" w:color="auto"/>
          </w:divBdr>
          <w:divsChild>
            <w:div w:id="1959026854">
              <w:marLeft w:val="0"/>
              <w:marRight w:val="0"/>
              <w:marTop w:val="0"/>
              <w:marBottom w:val="0"/>
              <w:divBdr>
                <w:top w:val="none" w:sz="0" w:space="0" w:color="auto"/>
                <w:left w:val="none" w:sz="0" w:space="0" w:color="auto"/>
                <w:bottom w:val="none" w:sz="0" w:space="0" w:color="auto"/>
                <w:right w:val="none" w:sz="0" w:space="0" w:color="auto"/>
              </w:divBdr>
              <w:divsChild>
                <w:div w:id="106340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823492">
      <w:bodyDiv w:val="1"/>
      <w:marLeft w:val="0"/>
      <w:marRight w:val="0"/>
      <w:marTop w:val="0"/>
      <w:marBottom w:val="0"/>
      <w:divBdr>
        <w:top w:val="none" w:sz="0" w:space="0" w:color="auto"/>
        <w:left w:val="none" w:sz="0" w:space="0" w:color="auto"/>
        <w:bottom w:val="none" w:sz="0" w:space="0" w:color="auto"/>
        <w:right w:val="none" w:sz="0" w:space="0" w:color="auto"/>
      </w:divBdr>
    </w:div>
    <w:div w:id="1016418590">
      <w:bodyDiv w:val="1"/>
      <w:marLeft w:val="0"/>
      <w:marRight w:val="0"/>
      <w:marTop w:val="0"/>
      <w:marBottom w:val="0"/>
      <w:divBdr>
        <w:top w:val="none" w:sz="0" w:space="0" w:color="auto"/>
        <w:left w:val="none" w:sz="0" w:space="0" w:color="auto"/>
        <w:bottom w:val="none" w:sz="0" w:space="0" w:color="auto"/>
        <w:right w:val="none" w:sz="0" w:space="0" w:color="auto"/>
      </w:divBdr>
      <w:divsChild>
        <w:div w:id="964695049">
          <w:marLeft w:val="0"/>
          <w:marRight w:val="0"/>
          <w:marTop w:val="0"/>
          <w:marBottom w:val="0"/>
          <w:divBdr>
            <w:top w:val="none" w:sz="0" w:space="0" w:color="auto"/>
            <w:left w:val="none" w:sz="0" w:space="0" w:color="auto"/>
            <w:bottom w:val="none" w:sz="0" w:space="0" w:color="auto"/>
            <w:right w:val="none" w:sz="0" w:space="0" w:color="auto"/>
          </w:divBdr>
          <w:divsChild>
            <w:div w:id="1906060446">
              <w:marLeft w:val="0"/>
              <w:marRight w:val="0"/>
              <w:marTop w:val="0"/>
              <w:marBottom w:val="0"/>
              <w:divBdr>
                <w:top w:val="none" w:sz="0" w:space="0" w:color="auto"/>
                <w:left w:val="none" w:sz="0" w:space="0" w:color="auto"/>
                <w:bottom w:val="none" w:sz="0" w:space="0" w:color="auto"/>
                <w:right w:val="none" w:sz="0" w:space="0" w:color="auto"/>
              </w:divBdr>
              <w:divsChild>
                <w:div w:id="1089741102">
                  <w:marLeft w:val="0"/>
                  <w:marRight w:val="0"/>
                  <w:marTop w:val="0"/>
                  <w:marBottom w:val="0"/>
                  <w:divBdr>
                    <w:top w:val="none" w:sz="0" w:space="0" w:color="auto"/>
                    <w:left w:val="none" w:sz="0" w:space="0" w:color="auto"/>
                    <w:bottom w:val="none" w:sz="0" w:space="0" w:color="auto"/>
                    <w:right w:val="none" w:sz="0" w:space="0" w:color="auto"/>
                  </w:divBdr>
                  <w:divsChild>
                    <w:div w:id="170027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268494">
      <w:bodyDiv w:val="1"/>
      <w:marLeft w:val="0"/>
      <w:marRight w:val="0"/>
      <w:marTop w:val="0"/>
      <w:marBottom w:val="0"/>
      <w:divBdr>
        <w:top w:val="none" w:sz="0" w:space="0" w:color="auto"/>
        <w:left w:val="none" w:sz="0" w:space="0" w:color="auto"/>
        <w:bottom w:val="none" w:sz="0" w:space="0" w:color="auto"/>
        <w:right w:val="none" w:sz="0" w:space="0" w:color="auto"/>
      </w:divBdr>
      <w:divsChild>
        <w:div w:id="24018024">
          <w:marLeft w:val="0"/>
          <w:marRight w:val="0"/>
          <w:marTop w:val="0"/>
          <w:marBottom w:val="0"/>
          <w:divBdr>
            <w:top w:val="none" w:sz="0" w:space="0" w:color="auto"/>
            <w:left w:val="none" w:sz="0" w:space="0" w:color="auto"/>
            <w:bottom w:val="none" w:sz="0" w:space="0" w:color="auto"/>
            <w:right w:val="none" w:sz="0" w:space="0" w:color="auto"/>
          </w:divBdr>
          <w:divsChild>
            <w:div w:id="699823646">
              <w:marLeft w:val="0"/>
              <w:marRight w:val="0"/>
              <w:marTop w:val="0"/>
              <w:marBottom w:val="0"/>
              <w:divBdr>
                <w:top w:val="none" w:sz="0" w:space="0" w:color="auto"/>
                <w:left w:val="none" w:sz="0" w:space="0" w:color="auto"/>
                <w:bottom w:val="none" w:sz="0" w:space="0" w:color="auto"/>
                <w:right w:val="none" w:sz="0" w:space="0" w:color="auto"/>
              </w:divBdr>
              <w:divsChild>
                <w:div w:id="186705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445333">
      <w:bodyDiv w:val="1"/>
      <w:marLeft w:val="0"/>
      <w:marRight w:val="0"/>
      <w:marTop w:val="0"/>
      <w:marBottom w:val="0"/>
      <w:divBdr>
        <w:top w:val="none" w:sz="0" w:space="0" w:color="auto"/>
        <w:left w:val="none" w:sz="0" w:space="0" w:color="auto"/>
        <w:bottom w:val="none" w:sz="0" w:space="0" w:color="auto"/>
        <w:right w:val="none" w:sz="0" w:space="0" w:color="auto"/>
      </w:divBdr>
      <w:divsChild>
        <w:div w:id="1478106259">
          <w:marLeft w:val="0"/>
          <w:marRight w:val="0"/>
          <w:marTop w:val="0"/>
          <w:marBottom w:val="0"/>
          <w:divBdr>
            <w:top w:val="none" w:sz="0" w:space="0" w:color="auto"/>
            <w:left w:val="none" w:sz="0" w:space="0" w:color="auto"/>
            <w:bottom w:val="none" w:sz="0" w:space="0" w:color="auto"/>
            <w:right w:val="none" w:sz="0" w:space="0" w:color="auto"/>
          </w:divBdr>
          <w:divsChild>
            <w:div w:id="1037124925">
              <w:marLeft w:val="0"/>
              <w:marRight w:val="0"/>
              <w:marTop w:val="0"/>
              <w:marBottom w:val="0"/>
              <w:divBdr>
                <w:top w:val="none" w:sz="0" w:space="0" w:color="auto"/>
                <w:left w:val="none" w:sz="0" w:space="0" w:color="auto"/>
                <w:bottom w:val="none" w:sz="0" w:space="0" w:color="auto"/>
                <w:right w:val="none" w:sz="0" w:space="0" w:color="auto"/>
              </w:divBdr>
              <w:divsChild>
                <w:div w:id="669606106">
                  <w:marLeft w:val="0"/>
                  <w:marRight w:val="0"/>
                  <w:marTop w:val="0"/>
                  <w:marBottom w:val="0"/>
                  <w:divBdr>
                    <w:top w:val="none" w:sz="0" w:space="0" w:color="auto"/>
                    <w:left w:val="none" w:sz="0" w:space="0" w:color="auto"/>
                    <w:bottom w:val="none" w:sz="0" w:space="0" w:color="auto"/>
                    <w:right w:val="none" w:sz="0" w:space="0" w:color="auto"/>
                  </w:divBdr>
                  <w:divsChild>
                    <w:div w:id="102464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765284">
      <w:bodyDiv w:val="1"/>
      <w:marLeft w:val="0"/>
      <w:marRight w:val="0"/>
      <w:marTop w:val="0"/>
      <w:marBottom w:val="0"/>
      <w:divBdr>
        <w:top w:val="none" w:sz="0" w:space="0" w:color="auto"/>
        <w:left w:val="none" w:sz="0" w:space="0" w:color="auto"/>
        <w:bottom w:val="none" w:sz="0" w:space="0" w:color="auto"/>
        <w:right w:val="none" w:sz="0" w:space="0" w:color="auto"/>
      </w:divBdr>
      <w:divsChild>
        <w:div w:id="169226692">
          <w:marLeft w:val="0"/>
          <w:marRight w:val="0"/>
          <w:marTop w:val="0"/>
          <w:marBottom w:val="0"/>
          <w:divBdr>
            <w:top w:val="none" w:sz="0" w:space="0" w:color="auto"/>
            <w:left w:val="none" w:sz="0" w:space="0" w:color="auto"/>
            <w:bottom w:val="none" w:sz="0" w:space="0" w:color="auto"/>
            <w:right w:val="none" w:sz="0" w:space="0" w:color="auto"/>
          </w:divBdr>
          <w:divsChild>
            <w:div w:id="2102942570">
              <w:marLeft w:val="0"/>
              <w:marRight w:val="0"/>
              <w:marTop w:val="0"/>
              <w:marBottom w:val="0"/>
              <w:divBdr>
                <w:top w:val="none" w:sz="0" w:space="0" w:color="auto"/>
                <w:left w:val="none" w:sz="0" w:space="0" w:color="auto"/>
                <w:bottom w:val="none" w:sz="0" w:space="0" w:color="auto"/>
                <w:right w:val="none" w:sz="0" w:space="0" w:color="auto"/>
              </w:divBdr>
              <w:divsChild>
                <w:div w:id="91173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320489">
      <w:bodyDiv w:val="1"/>
      <w:marLeft w:val="0"/>
      <w:marRight w:val="0"/>
      <w:marTop w:val="0"/>
      <w:marBottom w:val="0"/>
      <w:divBdr>
        <w:top w:val="none" w:sz="0" w:space="0" w:color="auto"/>
        <w:left w:val="none" w:sz="0" w:space="0" w:color="auto"/>
        <w:bottom w:val="none" w:sz="0" w:space="0" w:color="auto"/>
        <w:right w:val="none" w:sz="0" w:space="0" w:color="auto"/>
      </w:divBdr>
      <w:divsChild>
        <w:div w:id="1375227744">
          <w:marLeft w:val="0"/>
          <w:marRight w:val="0"/>
          <w:marTop w:val="0"/>
          <w:marBottom w:val="0"/>
          <w:divBdr>
            <w:top w:val="none" w:sz="0" w:space="0" w:color="auto"/>
            <w:left w:val="none" w:sz="0" w:space="0" w:color="auto"/>
            <w:bottom w:val="none" w:sz="0" w:space="0" w:color="auto"/>
            <w:right w:val="none" w:sz="0" w:space="0" w:color="auto"/>
          </w:divBdr>
          <w:divsChild>
            <w:div w:id="1181579832">
              <w:marLeft w:val="0"/>
              <w:marRight w:val="0"/>
              <w:marTop w:val="0"/>
              <w:marBottom w:val="0"/>
              <w:divBdr>
                <w:top w:val="none" w:sz="0" w:space="0" w:color="auto"/>
                <w:left w:val="none" w:sz="0" w:space="0" w:color="auto"/>
                <w:bottom w:val="none" w:sz="0" w:space="0" w:color="auto"/>
                <w:right w:val="none" w:sz="0" w:space="0" w:color="auto"/>
              </w:divBdr>
              <w:divsChild>
                <w:div w:id="984823543">
                  <w:marLeft w:val="0"/>
                  <w:marRight w:val="0"/>
                  <w:marTop w:val="0"/>
                  <w:marBottom w:val="0"/>
                  <w:divBdr>
                    <w:top w:val="none" w:sz="0" w:space="0" w:color="auto"/>
                    <w:left w:val="none" w:sz="0" w:space="0" w:color="auto"/>
                    <w:bottom w:val="none" w:sz="0" w:space="0" w:color="auto"/>
                    <w:right w:val="none" w:sz="0" w:space="0" w:color="auto"/>
                  </w:divBdr>
                  <w:divsChild>
                    <w:div w:id="55956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794372">
      <w:bodyDiv w:val="1"/>
      <w:marLeft w:val="0"/>
      <w:marRight w:val="0"/>
      <w:marTop w:val="0"/>
      <w:marBottom w:val="0"/>
      <w:divBdr>
        <w:top w:val="none" w:sz="0" w:space="0" w:color="auto"/>
        <w:left w:val="none" w:sz="0" w:space="0" w:color="auto"/>
        <w:bottom w:val="none" w:sz="0" w:space="0" w:color="auto"/>
        <w:right w:val="none" w:sz="0" w:space="0" w:color="auto"/>
      </w:divBdr>
      <w:divsChild>
        <w:div w:id="455949736">
          <w:marLeft w:val="547"/>
          <w:marRight w:val="0"/>
          <w:marTop w:val="134"/>
          <w:marBottom w:val="0"/>
          <w:divBdr>
            <w:top w:val="none" w:sz="0" w:space="0" w:color="auto"/>
            <w:left w:val="none" w:sz="0" w:space="0" w:color="auto"/>
            <w:bottom w:val="none" w:sz="0" w:space="0" w:color="auto"/>
            <w:right w:val="none" w:sz="0" w:space="0" w:color="auto"/>
          </w:divBdr>
        </w:div>
        <w:div w:id="876159298">
          <w:marLeft w:val="547"/>
          <w:marRight w:val="0"/>
          <w:marTop w:val="134"/>
          <w:marBottom w:val="0"/>
          <w:divBdr>
            <w:top w:val="none" w:sz="0" w:space="0" w:color="auto"/>
            <w:left w:val="none" w:sz="0" w:space="0" w:color="auto"/>
            <w:bottom w:val="none" w:sz="0" w:space="0" w:color="auto"/>
            <w:right w:val="none" w:sz="0" w:space="0" w:color="auto"/>
          </w:divBdr>
        </w:div>
        <w:div w:id="951549844">
          <w:marLeft w:val="547"/>
          <w:marRight w:val="0"/>
          <w:marTop w:val="134"/>
          <w:marBottom w:val="0"/>
          <w:divBdr>
            <w:top w:val="none" w:sz="0" w:space="0" w:color="auto"/>
            <w:left w:val="none" w:sz="0" w:space="0" w:color="auto"/>
            <w:bottom w:val="none" w:sz="0" w:space="0" w:color="auto"/>
            <w:right w:val="none" w:sz="0" w:space="0" w:color="auto"/>
          </w:divBdr>
        </w:div>
        <w:div w:id="374352781">
          <w:marLeft w:val="547"/>
          <w:marRight w:val="0"/>
          <w:marTop w:val="134"/>
          <w:marBottom w:val="0"/>
          <w:divBdr>
            <w:top w:val="none" w:sz="0" w:space="0" w:color="auto"/>
            <w:left w:val="none" w:sz="0" w:space="0" w:color="auto"/>
            <w:bottom w:val="none" w:sz="0" w:space="0" w:color="auto"/>
            <w:right w:val="none" w:sz="0" w:space="0" w:color="auto"/>
          </w:divBdr>
        </w:div>
      </w:divsChild>
    </w:div>
    <w:div w:id="1165121610">
      <w:bodyDiv w:val="1"/>
      <w:marLeft w:val="0"/>
      <w:marRight w:val="0"/>
      <w:marTop w:val="0"/>
      <w:marBottom w:val="0"/>
      <w:divBdr>
        <w:top w:val="none" w:sz="0" w:space="0" w:color="auto"/>
        <w:left w:val="none" w:sz="0" w:space="0" w:color="auto"/>
        <w:bottom w:val="none" w:sz="0" w:space="0" w:color="auto"/>
        <w:right w:val="none" w:sz="0" w:space="0" w:color="auto"/>
      </w:divBdr>
      <w:divsChild>
        <w:div w:id="1036126040">
          <w:marLeft w:val="0"/>
          <w:marRight w:val="0"/>
          <w:marTop w:val="0"/>
          <w:marBottom w:val="0"/>
          <w:divBdr>
            <w:top w:val="none" w:sz="0" w:space="0" w:color="auto"/>
            <w:left w:val="none" w:sz="0" w:space="0" w:color="auto"/>
            <w:bottom w:val="none" w:sz="0" w:space="0" w:color="auto"/>
            <w:right w:val="none" w:sz="0" w:space="0" w:color="auto"/>
          </w:divBdr>
          <w:divsChild>
            <w:div w:id="998533946">
              <w:marLeft w:val="0"/>
              <w:marRight w:val="0"/>
              <w:marTop w:val="0"/>
              <w:marBottom w:val="0"/>
              <w:divBdr>
                <w:top w:val="none" w:sz="0" w:space="0" w:color="auto"/>
                <w:left w:val="none" w:sz="0" w:space="0" w:color="auto"/>
                <w:bottom w:val="none" w:sz="0" w:space="0" w:color="auto"/>
                <w:right w:val="none" w:sz="0" w:space="0" w:color="auto"/>
              </w:divBdr>
              <w:divsChild>
                <w:div w:id="114978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080418">
      <w:bodyDiv w:val="1"/>
      <w:marLeft w:val="0"/>
      <w:marRight w:val="0"/>
      <w:marTop w:val="0"/>
      <w:marBottom w:val="0"/>
      <w:divBdr>
        <w:top w:val="none" w:sz="0" w:space="0" w:color="auto"/>
        <w:left w:val="none" w:sz="0" w:space="0" w:color="auto"/>
        <w:bottom w:val="none" w:sz="0" w:space="0" w:color="auto"/>
        <w:right w:val="none" w:sz="0" w:space="0" w:color="auto"/>
      </w:divBdr>
    </w:div>
    <w:div w:id="1202791251">
      <w:bodyDiv w:val="1"/>
      <w:marLeft w:val="0"/>
      <w:marRight w:val="0"/>
      <w:marTop w:val="0"/>
      <w:marBottom w:val="0"/>
      <w:divBdr>
        <w:top w:val="none" w:sz="0" w:space="0" w:color="auto"/>
        <w:left w:val="none" w:sz="0" w:space="0" w:color="auto"/>
        <w:bottom w:val="none" w:sz="0" w:space="0" w:color="auto"/>
        <w:right w:val="none" w:sz="0" w:space="0" w:color="auto"/>
      </w:divBdr>
      <w:divsChild>
        <w:div w:id="1801412571">
          <w:marLeft w:val="547"/>
          <w:marRight w:val="0"/>
          <w:marTop w:val="125"/>
          <w:marBottom w:val="0"/>
          <w:divBdr>
            <w:top w:val="none" w:sz="0" w:space="0" w:color="auto"/>
            <w:left w:val="none" w:sz="0" w:space="0" w:color="auto"/>
            <w:bottom w:val="none" w:sz="0" w:space="0" w:color="auto"/>
            <w:right w:val="none" w:sz="0" w:space="0" w:color="auto"/>
          </w:divBdr>
        </w:div>
        <w:div w:id="286473748">
          <w:marLeft w:val="1166"/>
          <w:marRight w:val="0"/>
          <w:marTop w:val="106"/>
          <w:marBottom w:val="0"/>
          <w:divBdr>
            <w:top w:val="none" w:sz="0" w:space="0" w:color="auto"/>
            <w:left w:val="none" w:sz="0" w:space="0" w:color="auto"/>
            <w:bottom w:val="none" w:sz="0" w:space="0" w:color="auto"/>
            <w:right w:val="none" w:sz="0" w:space="0" w:color="auto"/>
          </w:divBdr>
        </w:div>
        <w:div w:id="1130903700">
          <w:marLeft w:val="1166"/>
          <w:marRight w:val="0"/>
          <w:marTop w:val="106"/>
          <w:marBottom w:val="0"/>
          <w:divBdr>
            <w:top w:val="none" w:sz="0" w:space="0" w:color="auto"/>
            <w:left w:val="none" w:sz="0" w:space="0" w:color="auto"/>
            <w:bottom w:val="none" w:sz="0" w:space="0" w:color="auto"/>
            <w:right w:val="none" w:sz="0" w:space="0" w:color="auto"/>
          </w:divBdr>
        </w:div>
        <w:div w:id="237324646">
          <w:marLeft w:val="547"/>
          <w:marRight w:val="0"/>
          <w:marTop w:val="125"/>
          <w:marBottom w:val="0"/>
          <w:divBdr>
            <w:top w:val="none" w:sz="0" w:space="0" w:color="auto"/>
            <w:left w:val="none" w:sz="0" w:space="0" w:color="auto"/>
            <w:bottom w:val="none" w:sz="0" w:space="0" w:color="auto"/>
            <w:right w:val="none" w:sz="0" w:space="0" w:color="auto"/>
          </w:divBdr>
        </w:div>
        <w:div w:id="432365733">
          <w:marLeft w:val="547"/>
          <w:marRight w:val="0"/>
          <w:marTop w:val="125"/>
          <w:marBottom w:val="0"/>
          <w:divBdr>
            <w:top w:val="none" w:sz="0" w:space="0" w:color="auto"/>
            <w:left w:val="none" w:sz="0" w:space="0" w:color="auto"/>
            <w:bottom w:val="none" w:sz="0" w:space="0" w:color="auto"/>
            <w:right w:val="none" w:sz="0" w:space="0" w:color="auto"/>
          </w:divBdr>
        </w:div>
      </w:divsChild>
    </w:div>
    <w:div w:id="1206335312">
      <w:bodyDiv w:val="1"/>
      <w:marLeft w:val="0"/>
      <w:marRight w:val="0"/>
      <w:marTop w:val="0"/>
      <w:marBottom w:val="0"/>
      <w:divBdr>
        <w:top w:val="none" w:sz="0" w:space="0" w:color="auto"/>
        <w:left w:val="none" w:sz="0" w:space="0" w:color="auto"/>
        <w:bottom w:val="none" w:sz="0" w:space="0" w:color="auto"/>
        <w:right w:val="none" w:sz="0" w:space="0" w:color="auto"/>
      </w:divBdr>
      <w:divsChild>
        <w:div w:id="2050832603">
          <w:marLeft w:val="0"/>
          <w:marRight w:val="0"/>
          <w:marTop w:val="0"/>
          <w:marBottom w:val="0"/>
          <w:divBdr>
            <w:top w:val="none" w:sz="0" w:space="0" w:color="auto"/>
            <w:left w:val="none" w:sz="0" w:space="0" w:color="auto"/>
            <w:bottom w:val="none" w:sz="0" w:space="0" w:color="auto"/>
            <w:right w:val="none" w:sz="0" w:space="0" w:color="auto"/>
          </w:divBdr>
          <w:divsChild>
            <w:div w:id="187137950">
              <w:marLeft w:val="0"/>
              <w:marRight w:val="0"/>
              <w:marTop w:val="0"/>
              <w:marBottom w:val="0"/>
              <w:divBdr>
                <w:top w:val="none" w:sz="0" w:space="0" w:color="auto"/>
                <w:left w:val="none" w:sz="0" w:space="0" w:color="auto"/>
                <w:bottom w:val="none" w:sz="0" w:space="0" w:color="auto"/>
                <w:right w:val="none" w:sz="0" w:space="0" w:color="auto"/>
              </w:divBdr>
              <w:divsChild>
                <w:div w:id="1330517881">
                  <w:marLeft w:val="0"/>
                  <w:marRight w:val="0"/>
                  <w:marTop w:val="0"/>
                  <w:marBottom w:val="0"/>
                  <w:divBdr>
                    <w:top w:val="none" w:sz="0" w:space="0" w:color="auto"/>
                    <w:left w:val="none" w:sz="0" w:space="0" w:color="auto"/>
                    <w:bottom w:val="none" w:sz="0" w:space="0" w:color="auto"/>
                    <w:right w:val="none" w:sz="0" w:space="0" w:color="auto"/>
                  </w:divBdr>
                  <w:divsChild>
                    <w:div w:id="110634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392345">
      <w:bodyDiv w:val="1"/>
      <w:marLeft w:val="0"/>
      <w:marRight w:val="0"/>
      <w:marTop w:val="0"/>
      <w:marBottom w:val="0"/>
      <w:divBdr>
        <w:top w:val="none" w:sz="0" w:space="0" w:color="auto"/>
        <w:left w:val="none" w:sz="0" w:space="0" w:color="auto"/>
        <w:bottom w:val="none" w:sz="0" w:space="0" w:color="auto"/>
        <w:right w:val="none" w:sz="0" w:space="0" w:color="auto"/>
      </w:divBdr>
    </w:div>
    <w:div w:id="1245333358">
      <w:bodyDiv w:val="1"/>
      <w:marLeft w:val="0"/>
      <w:marRight w:val="0"/>
      <w:marTop w:val="0"/>
      <w:marBottom w:val="0"/>
      <w:divBdr>
        <w:top w:val="none" w:sz="0" w:space="0" w:color="auto"/>
        <w:left w:val="none" w:sz="0" w:space="0" w:color="auto"/>
        <w:bottom w:val="none" w:sz="0" w:space="0" w:color="auto"/>
        <w:right w:val="none" w:sz="0" w:space="0" w:color="auto"/>
      </w:divBdr>
      <w:divsChild>
        <w:div w:id="383065289">
          <w:marLeft w:val="0"/>
          <w:marRight w:val="0"/>
          <w:marTop w:val="0"/>
          <w:marBottom w:val="0"/>
          <w:divBdr>
            <w:top w:val="none" w:sz="0" w:space="0" w:color="auto"/>
            <w:left w:val="none" w:sz="0" w:space="0" w:color="auto"/>
            <w:bottom w:val="none" w:sz="0" w:space="0" w:color="auto"/>
            <w:right w:val="none" w:sz="0" w:space="0" w:color="auto"/>
          </w:divBdr>
          <w:divsChild>
            <w:div w:id="240649771">
              <w:marLeft w:val="0"/>
              <w:marRight w:val="0"/>
              <w:marTop w:val="0"/>
              <w:marBottom w:val="0"/>
              <w:divBdr>
                <w:top w:val="none" w:sz="0" w:space="0" w:color="auto"/>
                <w:left w:val="none" w:sz="0" w:space="0" w:color="auto"/>
                <w:bottom w:val="none" w:sz="0" w:space="0" w:color="auto"/>
                <w:right w:val="none" w:sz="0" w:space="0" w:color="auto"/>
              </w:divBdr>
              <w:divsChild>
                <w:div w:id="2119643610">
                  <w:marLeft w:val="0"/>
                  <w:marRight w:val="0"/>
                  <w:marTop w:val="0"/>
                  <w:marBottom w:val="0"/>
                  <w:divBdr>
                    <w:top w:val="none" w:sz="0" w:space="0" w:color="auto"/>
                    <w:left w:val="none" w:sz="0" w:space="0" w:color="auto"/>
                    <w:bottom w:val="none" w:sz="0" w:space="0" w:color="auto"/>
                    <w:right w:val="none" w:sz="0" w:space="0" w:color="auto"/>
                  </w:divBdr>
                  <w:divsChild>
                    <w:div w:id="139060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200153">
      <w:bodyDiv w:val="1"/>
      <w:marLeft w:val="0"/>
      <w:marRight w:val="0"/>
      <w:marTop w:val="0"/>
      <w:marBottom w:val="0"/>
      <w:divBdr>
        <w:top w:val="none" w:sz="0" w:space="0" w:color="auto"/>
        <w:left w:val="none" w:sz="0" w:space="0" w:color="auto"/>
        <w:bottom w:val="none" w:sz="0" w:space="0" w:color="auto"/>
        <w:right w:val="none" w:sz="0" w:space="0" w:color="auto"/>
      </w:divBdr>
    </w:div>
    <w:div w:id="1345669952">
      <w:bodyDiv w:val="1"/>
      <w:marLeft w:val="0"/>
      <w:marRight w:val="0"/>
      <w:marTop w:val="0"/>
      <w:marBottom w:val="0"/>
      <w:divBdr>
        <w:top w:val="none" w:sz="0" w:space="0" w:color="auto"/>
        <w:left w:val="none" w:sz="0" w:space="0" w:color="auto"/>
        <w:bottom w:val="none" w:sz="0" w:space="0" w:color="auto"/>
        <w:right w:val="none" w:sz="0" w:space="0" w:color="auto"/>
      </w:divBdr>
    </w:div>
    <w:div w:id="1350529430">
      <w:bodyDiv w:val="1"/>
      <w:marLeft w:val="0"/>
      <w:marRight w:val="0"/>
      <w:marTop w:val="0"/>
      <w:marBottom w:val="0"/>
      <w:divBdr>
        <w:top w:val="none" w:sz="0" w:space="0" w:color="auto"/>
        <w:left w:val="none" w:sz="0" w:space="0" w:color="auto"/>
        <w:bottom w:val="none" w:sz="0" w:space="0" w:color="auto"/>
        <w:right w:val="none" w:sz="0" w:space="0" w:color="auto"/>
      </w:divBdr>
      <w:divsChild>
        <w:div w:id="649986684">
          <w:marLeft w:val="0"/>
          <w:marRight w:val="0"/>
          <w:marTop w:val="0"/>
          <w:marBottom w:val="0"/>
          <w:divBdr>
            <w:top w:val="none" w:sz="0" w:space="0" w:color="auto"/>
            <w:left w:val="none" w:sz="0" w:space="0" w:color="auto"/>
            <w:bottom w:val="none" w:sz="0" w:space="0" w:color="auto"/>
            <w:right w:val="none" w:sz="0" w:space="0" w:color="auto"/>
          </w:divBdr>
          <w:divsChild>
            <w:div w:id="33817147">
              <w:marLeft w:val="0"/>
              <w:marRight w:val="0"/>
              <w:marTop w:val="0"/>
              <w:marBottom w:val="0"/>
              <w:divBdr>
                <w:top w:val="none" w:sz="0" w:space="0" w:color="auto"/>
                <w:left w:val="none" w:sz="0" w:space="0" w:color="auto"/>
                <w:bottom w:val="none" w:sz="0" w:space="0" w:color="auto"/>
                <w:right w:val="none" w:sz="0" w:space="0" w:color="auto"/>
              </w:divBdr>
              <w:divsChild>
                <w:div w:id="110206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767991">
      <w:bodyDiv w:val="1"/>
      <w:marLeft w:val="0"/>
      <w:marRight w:val="0"/>
      <w:marTop w:val="0"/>
      <w:marBottom w:val="0"/>
      <w:divBdr>
        <w:top w:val="none" w:sz="0" w:space="0" w:color="auto"/>
        <w:left w:val="none" w:sz="0" w:space="0" w:color="auto"/>
        <w:bottom w:val="none" w:sz="0" w:space="0" w:color="auto"/>
        <w:right w:val="none" w:sz="0" w:space="0" w:color="auto"/>
      </w:divBdr>
      <w:divsChild>
        <w:div w:id="1574268424">
          <w:marLeft w:val="0"/>
          <w:marRight w:val="0"/>
          <w:marTop w:val="0"/>
          <w:marBottom w:val="0"/>
          <w:divBdr>
            <w:top w:val="none" w:sz="0" w:space="0" w:color="auto"/>
            <w:left w:val="none" w:sz="0" w:space="0" w:color="auto"/>
            <w:bottom w:val="none" w:sz="0" w:space="0" w:color="auto"/>
            <w:right w:val="none" w:sz="0" w:space="0" w:color="auto"/>
          </w:divBdr>
          <w:divsChild>
            <w:div w:id="784226853">
              <w:marLeft w:val="0"/>
              <w:marRight w:val="0"/>
              <w:marTop w:val="0"/>
              <w:marBottom w:val="0"/>
              <w:divBdr>
                <w:top w:val="none" w:sz="0" w:space="0" w:color="auto"/>
                <w:left w:val="none" w:sz="0" w:space="0" w:color="auto"/>
                <w:bottom w:val="none" w:sz="0" w:space="0" w:color="auto"/>
                <w:right w:val="none" w:sz="0" w:space="0" w:color="auto"/>
              </w:divBdr>
              <w:divsChild>
                <w:div w:id="45232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284544">
      <w:bodyDiv w:val="1"/>
      <w:marLeft w:val="0"/>
      <w:marRight w:val="0"/>
      <w:marTop w:val="0"/>
      <w:marBottom w:val="0"/>
      <w:divBdr>
        <w:top w:val="none" w:sz="0" w:space="0" w:color="auto"/>
        <w:left w:val="none" w:sz="0" w:space="0" w:color="auto"/>
        <w:bottom w:val="none" w:sz="0" w:space="0" w:color="auto"/>
        <w:right w:val="none" w:sz="0" w:space="0" w:color="auto"/>
      </w:divBdr>
    </w:div>
    <w:div w:id="1413620048">
      <w:bodyDiv w:val="1"/>
      <w:marLeft w:val="0"/>
      <w:marRight w:val="0"/>
      <w:marTop w:val="0"/>
      <w:marBottom w:val="0"/>
      <w:divBdr>
        <w:top w:val="none" w:sz="0" w:space="0" w:color="auto"/>
        <w:left w:val="none" w:sz="0" w:space="0" w:color="auto"/>
        <w:bottom w:val="none" w:sz="0" w:space="0" w:color="auto"/>
        <w:right w:val="none" w:sz="0" w:space="0" w:color="auto"/>
      </w:divBdr>
      <w:divsChild>
        <w:div w:id="694305936">
          <w:marLeft w:val="0"/>
          <w:marRight w:val="0"/>
          <w:marTop w:val="0"/>
          <w:marBottom w:val="0"/>
          <w:divBdr>
            <w:top w:val="none" w:sz="0" w:space="0" w:color="auto"/>
            <w:left w:val="none" w:sz="0" w:space="0" w:color="auto"/>
            <w:bottom w:val="none" w:sz="0" w:space="0" w:color="auto"/>
            <w:right w:val="none" w:sz="0" w:space="0" w:color="auto"/>
          </w:divBdr>
          <w:divsChild>
            <w:div w:id="758603010">
              <w:marLeft w:val="0"/>
              <w:marRight w:val="0"/>
              <w:marTop w:val="0"/>
              <w:marBottom w:val="0"/>
              <w:divBdr>
                <w:top w:val="none" w:sz="0" w:space="0" w:color="auto"/>
                <w:left w:val="none" w:sz="0" w:space="0" w:color="auto"/>
                <w:bottom w:val="none" w:sz="0" w:space="0" w:color="auto"/>
                <w:right w:val="none" w:sz="0" w:space="0" w:color="auto"/>
              </w:divBdr>
              <w:divsChild>
                <w:div w:id="2113238766">
                  <w:marLeft w:val="0"/>
                  <w:marRight w:val="0"/>
                  <w:marTop w:val="0"/>
                  <w:marBottom w:val="0"/>
                  <w:divBdr>
                    <w:top w:val="none" w:sz="0" w:space="0" w:color="auto"/>
                    <w:left w:val="none" w:sz="0" w:space="0" w:color="auto"/>
                    <w:bottom w:val="none" w:sz="0" w:space="0" w:color="auto"/>
                    <w:right w:val="none" w:sz="0" w:space="0" w:color="auto"/>
                  </w:divBdr>
                  <w:divsChild>
                    <w:div w:id="7898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278405">
      <w:bodyDiv w:val="1"/>
      <w:marLeft w:val="0"/>
      <w:marRight w:val="0"/>
      <w:marTop w:val="0"/>
      <w:marBottom w:val="0"/>
      <w:divBdr>
        <w:top w:val="none" w:sz="0" w:space="0" w:color="auto"/>
        <w:left w:val="none" w:sz="0" w:space="0" w:color="auto"/>
        <w:bottom w:val="none" w:sz="0" w:space="0" w:color="auto"/>
        <w:right w:val="none" w:sz="0" w:space="0" w:color="auto"/>
      </w:divBdr>
      <w:divsChild>
        <w:div w:id="1166091158">
          <w:marLeft w:val="0"/>
          <w:marRight w:val="0"/>
          <w:marTop w:val="0"/>
          <w:marBottom w:val="0"/>
          <w:divBdr>
            <w:top w:val="none" w:sz="0" w:space="0" w:color="auto"/>
            <w:left w:val="none" w:sz="0" w:space="0" w:color="auto"/>
            <w:bottom w:val="none" w:sz="0" w:space="0" w:color="auto"/>
            <w:right w:val="none" w:sz="0" w:space="0" w:color="auto"/>
          </w:divBdr>
          <w:divsChild>
            <w:div w:id="2104960184">
              <w:marLeft w:val="0"/>
              <w:marRight w:val="0"/>
              <w:marTop w:val="0"/>
              <w:marBottom w:val="0"/>
              <w:divBdr>
                <w:top w:val="none" w:sz="0" w:space="0" w:color="auto"/>
                <w:left w:val="none" w:sz="0" w:space="0" w:color="auto"/>
                <w:bottom w:val="none" w:sz="0" w:space="0" w:color="auto"/>
                <w:right w:val="none" w:sz="0" w:space="0" w:color="auto"/>
              </w:divBdr>
              <w:divsChild>
                <w:div w:id="351539668">
                  <w:marLeft w:val="0"/>
                  <w:marRight w:val="0"/>
                  <w:marTop w:val="0"/>
                  <w:marBottom w:val="0"/>
                  <w:divBdr>
                    <w:top w:val="none" w:sz="0" w:space="0" w:color="auto"/>
                    <w:left w:val="none" w:sz="0" w:space="0" w:color="auto"/>
                    <w:bottom w:val="none" w:sz="0" w:space="0" w:color="auto"/>
                    <w:right w:val="none" w:sz="0" w:space="0" w:color="auto"/>
                  </w:divBdr>
                  <w:divsChild>
                    <w:div w:id="143262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073433">
      <w:bodyDiv w:val="1"/>
      <w:marLeft w:val="0"/>
      <w:marRight w:val="0"/>
      <w:marTop w:val="0"/>
      <w:marBottom w:val="0"/>
      <w:divBdr>
        <w:top w:val="none" w:sz="0" w:space="0" w:color="auto"/>
        <w:left w:val="none" w:sz="0" w:space="0" w:color="auto"/>
        <w:bottom w:val="none" w:sz="0" w:space="0" w:color="auto"/>
        <w:right w:val="none" w:sz="0" w:space="0" w:color="auto"/>
      </w:divBdr>
      <w:divsChild>
        <w:div w:id="2119180783">
          <w:marLeft w:val="0"/>
          <w:marRight w:val="0"/>
          <w:marTop w:val="0"/>
          <w:marBottom w:val="0"/>
          <w:divBdr>
            <w:top w:val="none" w:sz="0" w:space="0" w:color="auto"/>
            <w:left w:val="none" w:sz="0" w:space="0" w:color="auto"/>
            <w:bottom w:val="none" w:sz="0" w:space="0" w:color="auto"/>
            <w:right w:val="none" w:sz="0" w:space="0" w:color="auto"/>
          </w:divBdr>
          <w:divsChild>
            <w:div w:id="215553085">
              <w:marLeft w:val="0"/>
              <w:marRight w:val="0"/>
              <w:marTop w:val="0"/>
              <w:marBottom w:val="0"/>
              <w:divBdr>
                <w:top w:val="none" w:sz="0" w:space="0" w:color="auto"/>
                <w:left w:val="none" w:sz="0" w:space="0" w:color="auto"/>
                <w:bottom w:val="none" w:sz="0" w:space="0" w:color="auto"/>
                <w:right w:val="none" w:sz="0" w:space="0" w:color="auto"/>
              </w:divBdr>
              <w:divsChild>
                <w:div w:id="28771218">
                  <w:marLeft w:val="0"/>
                  <w:marRight w:val="0"/>
                  <w:marTop w:val="0"/>
                  <w:marBottom w:val="0"/>
                  <w:divBdr>
                    <w:top w:val="none" w:sz="0" w:space="0" w:color="auto"/>
                    <w:left w:val="none" w:sz="0" w:space="0" w:color="auto"/>
                    <w:bottom w:val="none" w:sz="0" w:space="0" w:color="auto"/>
                    <w:right w:val="none" w:sz="0" w:space="0" w:color="auto"/>
                  </w:divBdr>
                  <w:divsChild>
                    <w:div w:id="139874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795482">
      <w:bodyDiv w:val="1"/>
      <w:marLeft w:val="0"/>
      <w:marRight w:val="0"/>
      <w:marTop w:val="0"/>
      <w:marBottom w:val="0"/>
      <w:divBdr>
        <w:top w:val="none" w:sz="0" w:space="0" w:color="auto"/>
        <w:left w:val="none" w:sz="0" w:space="0" w:color="auto"/>
        <w:bottom w:val="none" w:sz="0" w:space="0" w:color="auto"/>
        <w:right w:val="none" w:sz="0" w:space="0" w:color="auto"/>
      </w:divBdr>
      <w:divsChild>
        <w:div w:id="1324891166">
          <w:marLeft w:val="0"/>
          <w:marRight w:val="0"/>
          <w:marTop w:val="0"/>
          <w:marBottom w:val="0"/>
          <w:divBdr>
            <w:top w:val="none" w:sz="0" w:space="0" w:color="auto"/>
            <w:left w:val="none" w:sz="0" w:space="0" w:color="auto"/>
            <w:bottom w:val="none" w:sz="0" w:space="0" w:color="auto"/>
            <w:right w:val="none" w:sz="0" w:space="0" w:color="auto"/>
          </w:divBdr>
          <w:divsChild>
            <w:div w:id="1020351739">
              <w:marLeft w:val="0"/>
              <w:marRight w:val="0"/>
              <w:marTop w:val="0"/>
              <w:marBottom w:val="0"/>
              <w:divBdr>
                <w:top w:val="none" w:sz="0" w:space="0" w:color="auto"/>
                <w:left w:val="none" w:sz="0" w:space="0" w:color="auto"/>
                <w:bottom w:val="none" w:sz="0" w:space="0" w:color="auto"/>
                <w:right w:val="none" w:sz="0" w:space="0" w:color="auto"/>
              </w:divBdr>
              <w:divsChild>
                <w:div w:id="19754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053642">
      <w:bodyDiv w:val="1"/>
      <w:marLeft w:val="0"/>
      <w:marRight w:val="0"/>
      <w:marTop w:val="0"/>
      <w:marBottom w:val="0"/>
      <w:divBdr>
        <w:top w:val="none" w:sz="0" w:space="0" w:color="auto"/>
        <w:left w:val="none" w:sz="0" w:space="0" w:color="auto"/>
        <w:bottom w:val="none" w:sz="0" w:space="0" w:color="auto"/>
        <w:right w:val="none" w:sz="0" w:space="0" w:color="auto"/>
      </w:divBdr>
    </w:div>
    <w:div w:id="1533304122">
      <w:bodyDiv w:val="1"/>
      <w:marLeft w:val="0"/>
      <w:marRight w:val="0"/>
      <w:marTop w:val="0"/>
      <w:marBottom w:val="0"/>
      <w:divBdr>
        <w:top w:val="none" w:sz="0" w:space="0" w:color="auto"/>
        <w:left w:val="none" w:sz="0" w:space="0" w:color="auto"/>
        <w:bottom w:val="none" w:sz="0" w:space="0" w:color="auto"/>
        <w:right w:val="none" w:sz="0" w:space="0" w:color="auto"/>
      </w:divBdr>
      <w:divsChild>
        <w:div w:id="2026010794">
          <w:marLeft w:val="547"/>
          <w:marRight w:val="0"/>
          <w:marTop w:val="96"/>
          <w:marBottom w:val="0"/>
          <w:divBdr>
            <w:top w:val="none" w:sz="0" w:space="0" w:color="auto"/>
            <w:left w:val="none" w:sz="0" w:space="0" w:color="auto"/>
            <w:bottom w:val="none" w:sz="0" w:space="0" w:color="auto"/>
            <w:right w:val="none" w:sz="0" w:space="0" w:color="auto"/>
          </w:divBdr>
        </w:div>
        <w:div w:id="1616057237">
          <w:marLeft w:val="547"/>
          <w:marRight w:val="0"/>
          <w:marTop w:val="96"/>
          <w:marBottom w:val="0"/>
          <w:divBdr>
            <w:top w:val="none" w:sz="0" w:space="0" w:color="auto"/>
            <w:left w:val="none" w:sz="0" w:space="0" w:color="auto"/>
            <w:bottom w:val="none" w:sz="0" w:space="0" w:color="auto"/>
            <w:right w:val="none" w:sz="0" w:space="0" w:color="auto"/>
          </w:divBdr>
        </w:div>
        <w:div w:id="2102334289">
          <w:marLeft w:val="547"/>
          <w:marRight w:val="0"/>
          <w:marTop w:val="96"/>
          <w:marBottom w:val="0"/>
          <w:divBdr>
            <w:top w:val="none" w:sz="0" w:space="0" w:color="auto"/>
            <w:left w:val="none" w:sz="0" w:space="0" w:color="auto"/>
            <w:bottom w:val="none" w:sz="0" w:space="0" w:color="auto"/>
            <w:right w:val="none" w:sz="0" w:space="0" w:color="auto"/>
          </w:divBdr>
        </w:div>
        <w:div w:id="1778718906">
          <w:marLeft w:val="547"/>
          <w:marRight w:val="0"/>
          <w:marTop w:val="96"/>
          <w:marBottom w:val="0"/>
          <w:divBdr>
            <w:top w:val="none" w:sz="0" w:space="0" w:color="auto"/>
            <w:left w:val="none" w:sz="0" w:space="0" w:color="auto"/>
            <w:bottom w:val="none" w:sz="0" w:space="0" w:color="auto"/>
            <w:right w:val="none" w:sz="0" w:space="0" w:color="auto"/>
          </w:divBdr>
        </w:div>
        <w:div w:id="552153380">
          <w:marLeft w:val="547"/>
          <w:marRight w:val="0"/>
          <w:marTop w:val="96"/>
          <w:marBottom w:val="0"/>
          <w:divBdr>
            <w:top w:val="none" w:sz="0" w:space="0" w:color="auto"/>
            <w:left w:val="none" w:sz="0" w:space="0" w:color="auto"/>
            <w:bottom w:val="none" w:sz="0" w:space="0" w:color="auto"/>
            <w:right w:val="none" w:sz="0" w:space="0" w:color="auto"/>
          </w:divBdr>
        </w:div>
      </w:divsChild>
    </w:div>
    <w:div w:id="1659262204">
      <w:bodyDiv w:val="1"/>
      <w:marLeft w:val="0"/>
      <w:marRight w:val="0"/>
      <w:marTop w:val="0"/>
      <w:marBottom w:val="0"/>
      <w:divBdr>
        <w:top w:val="none" w:sz="0" w:space="0" w:color="auto"/>
        <w:left w:val="none" w:sz="0" w:space="0" w:color="auto"/>
        <w:bottom w:val="none" w:sz="0" w:space="0" w:color="auto"/>
        <w:right w:val="none" w:sz="0" w:space="0" w:color="auto"/>
      </w:divBdr>
    </w:div>
    <w:div w:id="1671718184">
      <w:bodyDiv w:val="1"/>
      <w:marLeft w:val="0"/>
      <w:marRight w:val="0"/>
      <w:marTop w:val="0"/>
      <w:marBottom w:val="0"/>
      <w:divBdr>
        <w:top w:val="none" w:sz="0" w:space="0" w:color="auto"/>
        <w:left w:val="none" w:sz="0" w:space="0" w:color="auto"/>
        <w:bottom w:val="none" w:sz="0" w:space="0" w:color="auto"/>
        <w:right w:val="none" w:sz="0" w:space="0" w:color="auto"/>
      </w:divBdr>
      <w:divsChild>
        <w:div w:id="779642259">
          <w:marLeft w:val="547"/>
          <w:marRight w:val="0"/>
          <w:marTop w:val="134"/>
          <w:marBottom w:val="0"/>
          <w:divBdr>
            <w:top w:val="none" w:sz="0" w:space="0" w:color="auto"/>
            <w:left w:val="none" w:sz="0" w:space="0" w:color="auto"/>
            <w:bottom w:val="none" w:sz="0" w:space="0" w:color="auto"/>
            <w:right w:val="none" w:sz="0" w:space="0" w:color="auto"/>
          </w:divBdr>
        </w:div>
        <w:div w:id="2044942773">
          <w:marLeft w:val="547"/>
          <w:marRight w:val="0"/>
          <w:marTop w:val="134"/>
          <w:marBottom w:val="0"/>
          <w:divBdr>
            <w:top w:val="none" w:sz="0" w:space="0" w:color="auto"/>
            <w:left w:val="none" w:sz="0" w:space="0" w:color="auto"/>
            <w:bottom w:val="none" w:sz="0" w:space="0" w:color="auto"/>
            <w:right w:val="none" w:sz="0" w:space="0" w:color="auto"/>
          </w:divBdr>
        </w:div>
        <w:div w:id="121965858">
          <w:marLeft w:val="547"/>
          <w:marRight w:val="0"/>
          <w:marTop w:val="134"/>
          <w:marBottom w:val="0"/>
          <w:divBdr>
            <w:top w:val="none" w:sz="0" w:space="0" w:color="auto"/>
            <w:left w:val="none" w:sz="0" w:space="0" w:color="auto"/>
            <w:bottom w:val="none" w:sz="0" w:space="0" w:color="auto"/>
            <w:right w:val="none" w:sz="0" w:space="0" w:color="auto"/>
          </w:divBdr>
        </w:div>
        <w:div w:id="320350864">
          <w:marLeft w:val="547"/>
          <w:marRight w:val="0"/>
          <w:marTop w:val="134"/>
          <w:marBottom w:val="0"/>
          <w:divBdr>
            <w:top w:val="none" w:sz="0" w:space="0" w:color="auto"/>
            <w:left w:val="none" w:sz="0" w:space="0" w:color="auto"/>
            <w:bottom w:val="none" w:sz="0" w:space="0" w:color="auto"/>
            <w:right w:val="none" w:sz="0" w:space="0" w:color="auto"/>
          </w:divBdr>
        </w:div>
      </w:divsChild>
    </w:div>
    <w:div w:id="1697733326">
      <w:bodyDiv w:val="1"/>
      <w:marLeft w:val="0"/>
      <w:marRight w:val="0"/>
      <w:marTop w:val="0"/>
      <w:marBottom w:val="0"/>
      <w:divBdr>
        <w:top w:val="none" w:sz="0" w:space="0" w:color="auto"/>
        <w:left w:val="none" w:sz="0" w:space="0" w:color="auto"/>
        <w:bottom w:val="none" w:sz="0" w:space="0" w:color="auto"/>
        <w:right w:val="none" w:sz="0" w:space="0" w:color="auto"/>
      </w:divBdr>
      <w:divsChild>
        <w:div w:id="1122728020">
          <w:marLeft w:val="0"/>
          <w:marRight w:val="0"/>
          <w:marTop w:val="0"/>
          <w:marBottom w:val="0"/>
          <w:divBdr>
            <w:top w:val="none" w:sz="0" w:space="0" w:color="auto"/>
            <w:left w:val="none" w:sz="0" w:space="0" w:color="auto"/>
            <w:bottom w:val="none" w:sz="0" w:space="0" w:color="auto"/>
            <w:right w:val="none" w:sz="0" w:space="0" w:color="auto"/>
          </w:divBdr>
          <w:divsChild>
            <w:div w:id="403795414">
              <w:marLeft w:val="0"/>
              <w:marRight w:val="0"/>
              <w:marTop w:val="0"/>
              <w:marBottom w:val="0"/>
              <w:divBdr>
                <w:top w:val="none" w:sz="0" w:space="0" w:color="auto"/>
                <w:left w:val="none" w:sz="0" w:space="0" w:color="auto"/>
                <w:bottom w:val="none" w:sz="0" w:space="0" w:color="auto"/>
                <w:right w:val="none" w:sz="0" w:space="0" w:color="auto"/>
              </w:divBdr>
              <w:divsChild>
                <w:div w:id="47017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538337">
      <w:bodyDiv w:val="1"/>
      <w:marLeft w:val="0"/>
      <w:marRight w:val="0"/>
      <w:marTop w:val="0"/>
      <w:marBottom w:val="0"/>
      <w:divBdr>
        <w:top w:val="none" w:sz="0" w:space="0" w:color="auto"/>
        <w:left w:val="none" w:sz="0" w:space="0" w:color="auto"/>
        <w:bottom w:val="none" w:sz="0" w:space="0" w:color="auto"/>
        <w:right w:val="none" w:sz="0" w:space="0" w:color="auto"/>
      </w:divBdr>
      <w:divsChild>
        <w:div w:id="584611792">
          <w:marLeft w:val="547"/>
          <w:marRight w:val="0"/>
          <w:marTop w:val="134"/>
          <w:marBottom w:val="0"/>
          <w:divBdr>
            <w:top w:val="none" w:sz="0" w:space="0" w:color="auto"/>
            <w:left w:val="none" w:sz="0" w:space="0" w:color="auto"/>
            <w:bottom w:val="none" w:sz="0" w:space="0" w:color="auto"/>
            <w:right w:val="none" w:sz="0" w:space="0" w:color="auto"/>
          </w:divBdr>
        </w:div>
        <w:div w:id="92407806">
          <w:marLeft w:val="547"/>
          <w:marRight w:val="0"/>
          <w:marTop w:val="134"/>
          <w:marBottom w:val="0"/>
          <w:divBdr>
            <w:top w:val="none" w:sz="0" w:space="0" w:color="auto"/>
            <w:left w:val="none" w:sz="0" w:space="0" w:color="auto"/>
            <w:bottom w:val="none" w:sz="0" w:space="0" w:color="auto"/>
            <w:right w:val="none" w:sz="0" w:space="0" w:color="auto"/>
          </w:divBdr>
        </w:div>
        <w:div w:id="1497190760">
          <w:marLeft w:val="547"/>
          <w:marRight w:val="0"/>
          <w:marTop w:val="134"/>
          <w:marBottom w:val="0"/>
          <w:divBdr>
            <w:top w:val="none" w:sz="0" w:space="0" w:color="auto"/>
            <w:left w:val="none" w:sz="0" w:space="0" w:color="auto"/>
            <w:bottom w:val="none" w:sz="0" w:space="0" w:color="auto"/>
            <w:right w:val="none" w:sz="0" w:space="0" w:color="auto"/>
          </w:divBdr>
        </w:div>
        <w:div w:id="163404648">
          <w:marLeft w:val="547"/>
          <w:marRight w:val="0"/>
          <w:marTop w:val="134"/>
          <w:marBottom w:val="0"/>
          <w:divBdr>
            <w:top w:val="none" w:sz="0" w:space="0" w:color="auto"/>
            <w:left w:val="none" w:sz="0" w:space="0" w:color="auto"/>
            <w:bottom w:val="none" w:sz="0" w:space="0" w:color="auto"/>
            <w:right w:val="none" w:sz="0" w:space="0" w:color="auto"/>
          </w:divBdr>
        </w:div>
        <w:div w:id="1635520409">
          <w:marLeft w:val="547"/>
          <w:marRight w:val="0"/>
          <w:marTop w:val="134"/>
          <w:marBottom w:val="0"/>
          <w:divBdr>
            <w:top w:val="none" w:sz="0" w:space="0" w:color="auto"/>
            <w:left w:val="none" w:sz="0" w:space="0" w:color="auto"/>
            <w:bottom w:val="none" w:sz="0" w:space="0" w:color="auto"/>
            <w:right w:val="none" w:sz="0" w:space="0" w:color="auto"/>
          </w:divBdr>
        </w:div>
      </w:divsChild>
    </w:div>
    <w:div w:id="1741832990">
      <w:bodyDiv w:val="1"/>
      <w:marLeft w:val="0"/>
      <w:marRight w:val="0"/>
      <w:marTop w:val="0"/>
      <w:marBottom w:val="0"/>
      <w:divBdr>
        <w:top w:val="none" w:sz="0" w:space="0" w:color="auto"/>
        <w:left w:val="none" w:sz="0" w:space="0" w:color="auto"/>
        <w:bottom w:val="none" w:sz="0" w:space="0" w:color="auto"/>
        <w:right w:val="none" w:sz="0" w:space="0" w:color="auto"/>
      </w:divBdr>
      <w:divsChild>
        <w:div w:id="450129060">
          <w:marLeft w:val="0"/>
          <w:marRight w:val="0"/>
          <w:marTop w:val="0"/>
          <w:marBottom w:val="0"/>
          <w:divBdr>
            <w:top w:val="none" w:sz="0" w:space="0" w:color="auto"/>
            <w:left w:val="none" w:sz="0" w:space="0" w:color="auto"/>
            <w:bottom w:val="none" w:sz="0" w:space="0" w:color="auto"/>
            <w:right w:val="none" w:sz="0" w:space="0" w:color="auto"/>
          </w:divBdr>
          <w:divsChild>
            <w:div w:id="2095348145">
              <w:marLeft w:val="0"/>
              <w:marRight w:val="0"/>
              <w:marTop w:val="0"/>
              <w:marBottom w:val="0"/>
              <w:divBdr>
                <w:top w:val="none" w:sz="0" w:space="0" w:color="auto"/>
                <w:left w:val="none" w:sz="0" w:space="0" w:color="auto"/>
                <w:bottom w:val="none" w:sz="0" w:space="0" w:color="auto"/>
                <w:right w:val="none" w:sz="0" w:space="0" w:color="auto"/>
              </w:divBdr>
              <w:divsChild>
                <w:div w:id="203456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358234">
      <w:bodyDiv w:val="1"/>
      <w:marLeft w:val="0"/>
      <w:marRight w:val="0"/>
      <w:marTop w:val="0"/>
      <w:marBottom w:val="0"/>
      <w:divBdr>
        <w:top w:val="none" w:sz="0" w:space="0" w:color="auto"/>
        <w:left w:val="none" w:sz="0" w:space="0" w:color="auto"/>
        <w:bottom w:val="none" w:sz="0" w:space="0" w:color="auto"/>
        <w:right w:val="none" w:sz="0" w:space="0" w:color="auto"/>
      </w:divBdr>
      <w:divsChild>
        <w:div w:id="452095593">
          <w:marLeft w:val="0"/>
          <w:marRight w:val="0"/>
          <w:marTop w:val="0"/>
          <w:marBottom w:val="0"/>
          <w:divBdr>
            <w:top w:val="none" w:sz="0" w:space="0" w:color="auto"/>
            <w:left w:val="none" w:sz="0" w:space="0" w:color="auto"/>
            <w:bottom w:val="none" w:sz="0" w:space="0" w:color="auto"/>
            <w:right w:val="none" w:sz="0" w:space="0" w:color="auto"/>
          </w:divBdr>
          <w:divsChild>
            <w:div w:id="1682511357">
              <w:marLeft w:val="0"/>
              <w:marRight w:val="0"/>
              <w:marTop w:val="0"/>
              <w:marBottom w:val="0"/>
              <w:divBdr>
                <w:top w:val="none" w:sz="0" w:space="0" w:color="auto"/>
                <w:left w:val="none" w:sz="0" w:space="0" w:color="auto"/>
                <w:bottom w:val="none" w:sz="0" w:space="0" w:color="auto"/>
                <w:right w:val="none" w:sz="0" w:space="0" w:color="auto"/>
              </w:divBdr>
              <w:divsChild>
                <w:div w:id="102264936">
                  <w:marLeft w:val="0"/>
                  <w:marRight w:val="0"/>
                  <w:marTop w:val="0"/>
                  <w:marBottom w:val="0"/>
                  <w:divBdr>
                    <w:top w:val="none" w:sz="0" w:space="0" w:color="auto"/>
                    <w:left w:val="none" w:sz="0" w:space="0" w:color="auto"/>
                    <w:bottom w:val="none" w:sz="0" w:space="0" w:color="auto"/>
                    <w:right w:val="none" w:sz="0" w:space="0" w:color="auto"/>
                  </w:divBdr>
                  <w:divsChild>
                    <w:div w:id="2792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801808">
      <w:bodyDiv w:val="1"/>
      <w:marLeft w:val="0"/>
      <w:marRight w:val="0"/>
      <w:marTop w:val="0"/>
      <w:marBottom w:val="0"/>
      <w:divBdr>
        <w:top w:val="none" w:sz="0" w:space="0" w:color="auto"/>
        <w:left w:val="none" w:sz="0" w:space="0" w:color="auto"/>
        <w:bottom w:val="none" w:sz="0" w:space="0" w:color="auto"/>
        <w:right w:val="none" w:sz="0" w:space="0" w:color="auto"/>
      </w:divBdr>
    </w:div>
    <w:div w:id="1961255781">
      <w:bodyDiv w:val="1"/>
      <w:marLeft w:val="0"/>
      <w:marRight w:val="0"/>
      <w:marTop w:val="0"/>
      <w:marBottom w:val="0"/>
      <w:divBdr>
        <w:top w:val="none" w:sz="0" w:space="0" w:color="auto"/>
        <w:left w:val="none" w:sz="0" w:space="0" w:color="auto"/>
        <w:bottom w:val="none" w:sz="0" w:space="0" w:color="auto"/>
        <w:right w:val="none" w:sz="0" w:space="0" w:color="auto"/>
      </w:divBdr>
      <w:divsChild>
        <w:div w:id="2031560766">
          <w:marLeft w:val="0"/>
          <w:marRight w:val="0"/>
          <w:marTop w:val="0"/>
          <w:marBottom w:val="0"/>
          <w:divBdr>
            <w:top w:val="none" w:sz="0" w:space="0" w:color="auto"/>
            <w:left w:val="none" w:sz="0" w:space="0" w:color="auto"/>
            <w:bottom w:val="none" w:sz="0" w:space="0" w:color="auto"/>
            <w:right w:val="none" w:sz="0" w:space="0" w:color="auto"/>
          </w:divBdr>
          <w:divsChild>
            <w:div w:id="1682051473">
              <w:marLeft w:val="0"/>
              <w:marRight w:val="0"/>
              <w:marTop w:val="0"/>
              <w:marBottom w:val="0"/>
              <w:divBdr>
                <w:top w:val="none" w:sz="0" w:space="0" w:color="auto"/>
                <w:left w:val="none" w:sz="0" w:space="0" w:color="auto"/>
                <w:bottom w:val="none" w:sz="0" w:space="0" w:color="auto"/>
                <w:right w:val="none" w:sz="0" w:space="0" w:color="auto"/>
              </w:divBdr>
              <w:divsChild>
                <w:div w:id="1916864919">
                  <w:marLeft w:val="0"/>
                  <w:marRight w:val="0"/>
                  <w:marTop w:val="0"/>
                  <w:marBottom w:val="0"/>
                  <w:divBdr>
                    <w:top w:val="none" w:sz="0" w:space="0" w:color="auto"/>
                    <w:left w:val="none" w:sz="0" w:space="0" w:color="auto"/>
                    <w:bottom w:val="none" w:sz="0" w:space="0" w:color="auto"/>
                    <w:right w:val="none" w:sz="0" w:space="0" w:color="auto"/>
                  </w:divBdr>
                  <w:divsChild>
                    <w:div w:id="57273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080242">
      <w:bodyDiv w:val="1"/>
      <w:marLeft w:val="0"/>
      <w:marRight w:val="0"/>
      <w:marTop w:val="0"/>
      <w:marBottom w:val="0"/>
      <w:divBdr>
        <w:top w:val="none" w:sz="0" w:space="0" w:color="auto"/>
        <w:left w:val="none" w:sz="0" w:space="0" w:color="auto"/>
        <w:bottom w:val="none" w:sz="0" w:space="0" w:color="auto"/>
        <w:right w:val="none" w:sz="0" w:space="0" w:color="auto"/>
      </w:divBdr>
    </w:div>
    <w:div w:id="2027780070">
      <w:bodyDiv w:val="1"/>
      <w:marLeft w:val="0"/>
      <w:marRight w:val="0"/>
      <w:marTop w:val="0"/>
      <w:marBottom w:val="0"/>
      <w:divBdr>
        <w:top w:val="none" w:sz="0" w:space="0" w:color="auto"/>
        <w:left w:val="none" w:sz="0" w:space="0" w:color="auto"/>
        <w:bottom w:val="none" w:sz="0" w:space="0" w:color="auto"/>
        <w:right w:val="none" w:sz="0" w:space="0" w:color="auto"/>
      </w:divBdr>
      <w:divsChild>
        <w:div w:id="1392845132">
          <w:marLeft w:val="0"/>
          <w:marRight w:val="0"/>
          <w:marTop w:val="0"/>
          <w:marBottom w:val="0"/>
          <w:divBdr>
            <w:top w:val="none" w:sz="0" w:space="0" w:color="auto"/>
            <w:left w:val="none" w:sz="0" w:space="0" w:color="auto"/>
            <w:bottom w:val="none" w:sz="0" w:space="0" w:color="auto"/>
            <w:right w:val="none" w:sz="0" w:space="0" w:color="auto"/>
          </w:divBdr>
          <w:divsChild>
            <w:div w:id="141624266">
              <w:marLeft w:val="0"/>
              <w:marRight w:val="0"/>
              <w:marTop w:val="0"/>
              <w:marBottom w:val="0"/>
              <w:divBdr>
                <w:top w:val="none" w:sz="0" w:space="0" w:color="auto"/>
                <w:left w:val="none" w:sz="0" w:space="0" w:color="auto"/>
                <w:bottom w:val="none" w:sz="0" w:space="0" w:color="auto"/>
                <w:right w:val="none" w:sz="0" w:space="0" w:color="auto"/>
              </w:divBdr>
              <w:divsChild>
                <w:div w:id="91863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013245">
      <w:bodyDiv w:val="1"/>
      <w:marLeft w:val="0"/>
      <w:marRight w:val="0"/>
      <w:marTop w:val="0"/>
      <w:marBottom w:val="0"/>
      <w:divBdr>
        <w:top w:val="none" w:sz="0" w:space="0" w:color="auto"/>
        <w:left w:val="none" w:sz="0" w:space="0" w:color="auto"/>
        <w:bottom w:val="none" w:sz="0" w:space="0" w:color="auto"/>
        <w:right w:val="none" w:sz="0" w:space="0" w:color="auto"/>
      </w:divBdr>
    </w:div>
    <w:div w:id="2140485757">
      <w:bodyDiv w:val="1"/>
      <w:marLeft w:val="0"/>
      <w:marRight w:val="0"/>
      <w:marTop w:val="0"/>
      <w:marBottom w:val="0"/>
      <w:divBdr>
        <w:top w:val="none" w:sz="0" w:space="0" w:color="auto"/>
        <w:left w:val="none" w:sz="0" w:space="0" w:color="auto"/>
        <w:bottom w:val="none" w:sz="0" w:space="0" w:color="auto"/>
        <w:right w:val="none" w:sz="0" w:space="0" w:color="auto"/>
      </w:divBdr>
      <w:divsChild>
        <w:div w:id="694691029">
          <w:marLeft w:val="0"/>
          <w:marRight w:val="0"/>
          <w:marTop w:val="0"/>
          <w:marBottom w:val="0"/>
          <w:divBdr>
            <w:top w:val="none" w:sz="0" w:space="0" w:color="auto"/>
            <w:left w:val="none" w:sz="0" w:space="0" w:color="auto"/>
            <w:bottom w:val="none" w:sz="0" w:space="0" w:color="auto"/>
            <w:right w:val="none" w:sz="0" w:space="0" w:color="auto"/>
          </w:divBdr>
          <w:divsChild>
            <w:div w:id="183401101">
              <w:marLeft w:val="0"/>
              <w:marRight w:val="0"/>
              <w:marTop w:val="0"/>
              <w:marBottom w:val="0"/>
              <w:divBdr>
                <w:top w:val="none" w:sz="0" w:space="0" w:color="auto"/>
                <w:left w:val="none" w:sz="0" w:space="0" w:color="auto"/>
                <w:bottom w:val="none" w:sz="0" w:space="0" w:color="auto"/>
                <w:right w:val="none" w:sz="0" w:space="0" w:color="auto"/>
              </w:divBdr>
              <w:divsChild>
                <w:div w:id="1695383191">
                  <w:marLeft w:val="0"/>
                  <w:marRight w:val="0"/>
                  <w:marTop w:val="0"/>
                  <w:marBottom w:val="0"/>
                  <w:divBdr>
                    <w:top w:val="none" w:sz="0" w:space="0" w:color="auto"/>
                    <w:left w:val="none" w:sz="0" w:space="0" w:color="auto"/>
                    <w:bottom w:val="none" w:sz="0" w:space="0" w:color="auto"/>
                    <w:right w:val="none" w:sz="0" w:space="0" w:color="auto"/>
                  </w:divBdr>
                  <w:divsChild>
                    <w:div w:id="139993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gov.wales/sites/default/files/statistics-and-research/2019-08/120824-current-literacy-dyslexia-provision-en.pdf"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v.wales/sites/default/files/publications/2018-11/meeting-the-challenge-quality-standards-in-education-for-more-able-and-talented-pupils_0.pdf" TargetMode="External"/><Relationship Id="rId17" Type="http://schemas.openxmlformats.org/officeDocument/2006/relationships/hyperlink" Target="https://gov.wales/curriculum-wales-2022-guidance-childrens-rights-impact-assessment" TargetMode="External"/><Relationship Id="rId2" Type="http://schemas.openxmlformats.org/officeDocument/2006/relationships/numbering" Target="numbering.xml"/><Relationship Id="rId16" Type="http://schemas.openxmlformats.org/officeDocument/2006/relationships/hyperlink" Target="https://hwb.gov.wales/api/storage/932d8940-56f5-4660-aa85-afb4e87560a9/an-introduction-to-the-professional-standards-for-teaching-and-leadership.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0-07/Effective%2520classroom%2520observation%2520in%2520primary%2520and%2520secondary%2520schools%2520-%2520October%25202014.pdf" TargetMode="External"/><Relationship Id="rId5" Type="http://schemas.openxmlformats.org/officeDocument/2006/relationships/webSettings" Target="webSettings.xml"/><Relationship Id="rId15" Type="http://schemas.openxmlformats.org/officeDocument/2006/relationships/hyperlink" Target="https://gov.wales/sites/default/files/publications/2019-08/guidance-for-school-information-management-systems.pdf" TargetMode="External"/><Relationship Id="rId10" Type="http://schemas.openxmlformats.org/officeDocument/2006/relationships/hyperlink" Target="https://www.estyn.gov.wales/provider/placementschoo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gov.wales/sites/default/files/publications/2018-03/specific-learning-difficulties-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E1C50-E5F3-9D47-A1B6-D1337D592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1272</TotalTime>
  <Pages>25</Pages>
  <Words>8347</Words>
  <Characters>47583</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Lorna Evans (2010994)</cp:lastModifiedBy>
  <cp:revision>35</cp:revision>
  <cp:lastPrinted>2020-10-17T12:40:00Z</cp:lastPrinted>
  <dcterms:created xsi:type="dcterms:W3CDTF">2020-10-01T14:43:00Z</dcterms:created>
  <dcterms:modified xsi:type="dcterms:W3CDTF">2020-10-26T13:56:00Z</dcterms:modified>
</cp:coreProperties>
</file>