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1DC78D" w14:textId="77777777" w:rsidR="00F0526F" w:rsidRDefault="00F0526F" w:rsidP="002531D0">
      <w:pPr>
        <w:spacing w:line="360" w:lineRule="auto"/>
      </w:pPr>
    </w:p>
    <w:tbl>
      <w:tblPr>
        <w:tblStyle w:val="TableGrid"/>
        <w:tblW w:w="10627" w:type="dxa"/>
        <w:tblInd w:w="0" w:type="dxa"/>
        <w:tblLook w:val="04A0" w:firstRow="1" w:lastRow="0" w:firstColumn="1" w:lastColumn="0" w:noHBand="0" w:noVBand="1"/>
      </w:tblPr>
      <w:tblGrid>
        <w:gridCol w:w="3114"/>
        <w:gridCol w:w="2313"/>
        <w:gridCol w:w="5200"/>
      </w:tblGrid>
      <w:tr w:rsidR="00F0526F" w14:paraId="4783332F" w14:textId="77777777" w:rsidTr="00F0526F">
        <w:tc>
          <w:tcPr>
            <w:tcW w:w="3114" w:type="dxa"/>
            <w:tcBorders>
              <w:top w:val="single" w:sz="4" w:space="0" w:color="auto"/>
              <w:left w:val="single" w:sz="4" w:space="0" w:color="auto"/>
              <w:bottom w:val="single" w:sz="4" w:space="0" w:color="auto"/>
              <w:right w:val="single" w:sz="4" w:space="0" w:color="auto"/>
            </w:tcBorders>
            <w:hideMark/>
          </w:tcPr>
          <w:p w14:paraId="008FF54F" w14:textId="77777777" w:rsidR="00F0526F" w:rsidRDefault="00F0526F" w:rsidP="005F75FA">
            <w:pPr>
              <w:pStyle w:val="AssignBody"/>
              <w:rPr>
                <w:b/>
                <w:bCs/>
                <w:sz w:val="20"/>
                <w:szCs w:val="20"/>
              </w:rPr>
            </w:pPr>
            <w:proofErr w:type="spellStart"/>
            <w:r>
              <w:rPr>
                <w:b/>
                <w:bCs/>
                <w:sz w:val="20"/>
                <w:szCs w:val="20"/>
              </w:rPr>
              <w:t>Targedau</w:t>
            </w:r>
            <w:proofErr w:type="spellEnd"/>
            <w:r>
              <w:rPr>
                <w:b/>
                <w:bCs/>
                <w:sz w:val="20"/>
                <w:szCs w:val="20"/>
              </w:rPr>
              <w:t xml:space="preserve"> </w:t>
            </w:r>
          </w:p>
        </w:tc>
        <w:tc>
          <w:tcPr>
            <w:tcW w:w="2313" w:type="dxa"/>
            <w:tcBorders>
              <w:top w:val="single" w:sz="4" w:space="0" w:color="auto"/>
              <w:left w:val="single" w:sz="4" w:space="0" w:color="auto"/>
              <w:bottom w:val="single" w:sz="4" w:space="0" w:color="auto"/>
              <w:right w:val="single" w:sz="4" w:space="0" w:color="auto"/>
            </w:tcBorders>
            <w:hideMark/>
          </w:tcPr>
          <w:p w14:paraId="2DC28F73" w14:textId="77777777" w:rsidR="00F0526F" w:rsidRDefault="00F0526F" w:rsidP="005F75FA">
            <w:pPr>
              <w:pStyle w:val="AssignBody"/>
              <w:rPr>
                <w:b/>
                <w:bCs/>
                <w:sz w:val="20"/>
                <w:szCs w:val="20"/>
              </w:rPr>
            </w:pPr>
            <w:r>
              <w:rPr>
                <w:b/>
                <w:bCs/>
                <w:sz w:val="20"/>
                <w:szCs w:val="20"/>
              </w:rPr>
              <w:t xml:space="preserve">Sut </w:t>
            </w:r>
            <w:proofErr w:type="spellStart"/>
            <w:r>
              <w:rPr>
                <w:b/>
                <w:bCs/>
                <w:sz w:val="20"/>
                <w:szCs w:val="20"/>
              </w:rPr>
              <w:t>rydych</w:t>
            </w:r>
            <w:proofErr w:type="spellEnd"/>
            <w:r>
              <w:rPr>
                <w:b/>
                <w:bCs/>
                <w:sz w:val="20"/>
                <w:szCs w:val="20"/>
              </w:rPr>
              <w:t xml:space="preserve"> </w:t>
            </w:r>
            <w:proofErr w:type="spellStart"/>
            <w:r>
              <w:rPr>
                <w:b/>
                <w:bCs/>
                <w:sz w:val="20"/>
                <w:szCs w:val="20"/>
              </w:rPr>
              <w:t>wedi</w:t>
            </w:r>
            <w:proofErr w:type="spellEnd"/>
            <w:r>
              <w:rPr>
                <w:b/>
                <w:bCs/>
                <w:sz w:val="20"/>
                <w:szCs w:val="20"/>
              </w:rPr>
              <w:t xml:space="preserve"> </w:t>
            </w:r>
            <w:proofErr w:type="spellStart"/>
            <w:r>
              <w:rPr>
                <w:b/>
                <w:bCs/>
                <w:sz w:val="20"/>
                <w:szCs w:val="20"/>
              </w:rPr>
              <w:t>gweithio</w:t>
            </w:r>
            <w:proofErr w:type="spellEnd"/>
            <w:r>
              <w:rPr>
                <w:b/>
                <w:bCs/>
                <w:sz w:val="20"/>
                <w:szCs w:val="20"/>
              </w:rPr>
              <w:t xml:space="preserve"> </w:t>
            </w:r>
            <w:proofErr w:type="spellStart"/>
            <w:r>
              <w:rPr>
                <w:b/>
                <w:bCs/>
                <w:sz w:val="20"/>
                <w:szCs w:val="20"/>
              </w:rPr>
              <w:t>ar</w:t>
            </w:r>
            <w:proofErr w:type="spellEnd"/>
            <w:r>
              <w:rPr>
                <w:b/>
                <w:bCs/>
                <w:sz w:val="20"/>
                <w:szCs w:val="20"/>
              </w:rPr>
              <w:t xml:space="preserve"> </w:t>
            </w:r>
            <w:proofErr w:type="spellStart"/>
            <w:r>
              <w:rPr>
                <w:b/>
                <w:bCs/>
                <w:sz w:val="20"/>
                <w:szCs w:val="20"/>
              </w:rPr>
              <w:t>hwn</w:t>
            </w:r>
            <w:proofErr w:type="spellEnd"/>
            <w:r>
              <w:rPr>
                <w:b/>
                <w:bCs/>
                <w:sz w:val="20"/>
                <w:szCs w:val="20"/>
              </w:rPr>
              <w:t xml:space="preserve"> </w:t>
            </w:r>
          </w:p>
          <w:p w14:paraId="1C05E7A7" w14:textId="77777777" w:rsidR="00F0526F" w:rsidRDefault="00F0526F" w:rsidP="005F75FA">
            <w:pPr>
              <w:pStyle w:val="AssignBody"/>
              <w:rPr>
                <w:b/>
                <w:bCs/>
                <w:sz w:val="20"/>
                <w:szCs w:val="20"/>
              </w:rPr>
            </w:pPr>
          </w:p>
        </w:tc>
        <w:tc>
          <w:tcPr>
            <w:tcW w:w="5200" w:type="dxa"/>
            <w:tcBorders>
              <w:top w:val="single" w:sz="4" w:space="0" w:color="auto"/>
              <w:left w:val="single" w:sz="4" w:space="0" w:color="auto"/>
              <w:bottom w:val="single" w:sz="4" w:space="0" w:color="auto"/>
              <w:right w:val="single" w:sz="4" w:space="0" w:color="auto"/>
            </w:tcBorders>
            <w:hideMark/>
          </w:tcPr>
          <w:p w14:paraId="2994AB7A" w14:textId="77777777" w:rsidR="00F0526F" w:rsidRDefault="00F0526F" w:rsidP="005F75FA">
            <w:pPr>
              <w:pStyle w:val="AssignBody"/>
              <w:rPr>
                <w:b/>
                <w:bCs/>
                <w:sz w:val="20"/>
                <w:szCs w:val="20"/>
              </w:rPr>
            </w:pPr>
            <w:proofErr w:type="spellStart"/>
            <w:r>
              <w:rPr>
                <w:b/>
                <w:bCs/>
                <w:sz w:val="20"/>
                <w:szCs w:val="20"/>
              </w:rPr>
              <w:t>Ceir</w:t>
            </w:r>
            <w:proofErr w:type="spellEnd"/>
            <w:r>
              <w:rPr>
                <w:b/>
                <w:bCs/>
                <w:sz w:val="20"/>
                <w:szCs w:val="20"/>
              </w:rPr>
              <w:t xml:space="preserve"> </w:t>
            </w:r>
            <w:proofErr w:type="spellStart"/>
            <w:r>
              <w:rPr>
                <w:b/>
                <w:bCs/>
                <w:sz w:val="20"/>
                <w:szCs w:val="20"/>
              </w:rPr>
              <w:t>enghraifft</w:t>
            </w:r>
            <w:proofErr w:type="spellEnd"/>
            <w:r>
              <w:rPr>
                <w:b/>
                <w:bCs/>
                <w:sz w:val="20"/>
                <w:szCs w:val="20"/>
              </w:rPr>
              <w:t xml:space="preserve"> </w:t>
            </w:r>
            <w:proofErr w:type="spellStart"/>
            <w:r>
              <w:rPr>
                <w:b/>
                <w:bCs/>
                <w:sz w:val="20"/>
                <w:szCs w:val="20"/>
              </w:rPr>
              <w:t>ar</w:t>
            </w:r>
            <w:proofErr w:type="spellEnd"/>
            <w:r>
              <w:rPr>
                <w:b/>
                <w:bCs/>
                <w:sz w:val="20"/>
                <w:szCs w:val="20"/>
              </w:rPr>
              <w:t xml:space="preserve"> </w:t>
            </w:r>
          </w:p>
        </w:tc>
      </w:tr>
      <w:tr w:rsidR="00F0526F" w14:paraId="5803E4FB" w14:textId="77777777" w:rsidTr="00F0526F">
        <w:tc>
          <w:tcPr>
            <w:tcW w:w="3114" w:type="dxa"/>
            <w:tcBorders>
              <w:top w:val="single" w:sz="4" w:space="0" w:color="auto"/>
              <w:left w:val="single" w:sz="4" w:space="0" w:color="auto"/>
              <w:bottom w:val="single" w:sz="4" w:space="0" w:color="auto"/>
              <w:right w:val="single" w:sz="4" w:space="0" w:color="auto"/>
            </w:tcBorders>
            <w:hideMark/>
          </w:tcPr>
          <w:p w14:paraId="0F4F7BB0" w14:textId="77777777" w:rsidR="00F0526F" w:rsidRPr="0087342A" w:rsidRDefault="00F0526F" w:rsidP="005F75FA">
            <w:pPr>
              <w:pStyle w:val="AssignBody"/>
              <w:spacing w:line="240" w:lineRule="auto"/>
              <w:rPr>
                <w:sz w:val="20"/>
                <w:szCs w:val="20"/>
              </w:rPr>
            </w:pPr>
            <w:bookmarkStart w:id="0" w:name="cysill"/>
            <w:bookmarkEnd w:id="0"/>
            <w:r w:rsidRPr="00EF0507">
              <w:rPr>
                <w:color w:val="000000" w:themeColor="text1"/>
                <w:sz w:val="20"/>
                <w:szCs w:val="20"/>
                <w:lang w:val="cy-GB"/>
              </w:rPr>
              <w:t>Darllen hyd yn oed yn fwy erthyglau mewn cyfnodolion yn ogystal â gwefannau'r brifysgol wrth ymchwilio.</w:t>
            </w:r>
          </w:p>
        </w:tc>
        <w:tc>
          <w:tcPr>
            <w:tcW w:w="2313" w:type="dxa"/>
            <w:tcBorders>
              <w:top w:val="single" w:sz="4" w:space="0" w:color="auto"/>
              <w:left w:val="single" w:sz="4" w:space="0" w:color="auto"/>
              <w:bottom w:val="single" w:sz="4" w:space="0" w:color="auto"/>
              <w:right w:val="single" w:sz="4" w:space="0" w:color="auto"/>
            </w:tcBorders>
          </w:tcPr>
          <w:p w14:paraId="7748D66B" w14:textId="77777777" w:rsidR="00F0526F" w:rsidRPr="00EF0507" w:rsidRDefault="00F0526F" w:rsidP="005F75FA">
            <w:pPr>
              <w:pStyle w:val="AssignBody"/>
              <w:spacing w:line="240" w:lineRule="auto"/>
              <w:rPr>
                <w:sz w:val="20"/>
                <w:szCs w:val="20"/>
              </w:rPr>
            </w:pPr>
            <w:proofErr w:type="spellStart"/>
            <w:r>
              <w:rPr>
                <w:sz w:val="20"/>
                <w:szCs w:val="20"/>
              </w:rPr>
              <w:t>Rydw</w:t>
            </w:r>
            <w:proofErr w:type="spellEnd"/>
            <w:r>
              <w:rPr>
                <w:sz w:val="20"/>
                <w:szCs w:val="20"/>
              </w:rPr>
              <w:t xml:space="preserve"> </w:t>
            </w:r>
            <w:proofErr w:type="spellStart"/>
            <w:r>
              <w:rPr>
                <w:sz w:val="20"/>
                <w:szCs w:val="20"/>
              </w:rPr>
              <w:t>i</w:t>
            </w:r>
            <w:proofErr w:type="spellEnd"/>
            <w:r>
              <w:rPr>
                <w:sz w:val="20"/>
                <w:szCs w:val="20"/>
              </w:rPr>
              <w:t xml:space="preserve"> </w:t>
            </w:r>
            <w:proofErr w:type="spellStart"/>
            <w:r>
              <w:rPr>
                <w:sz w:val="20"/>
                <w:szCs w:val="20"/>
              </w:rPr>
              <w:t>wedi</w:t>
            </w:r>
            <w:proofErr w:type="spellEnd"/>
            <w:r>
              <w:rPr>
                <w:sz w:val="20"/>
                <w:szCs w:val="20"/>
              </w:rPr>
              <w:t xml:space="preserve"> </w:t>
            </w:r>
            <w:proofErr w:type="spellStart"/>
            <w:r>
              <w:rPr>
                <w:sz w:val="20"/>
                <w:szCs w:val="20"/>
              </w:rPr>
              <w:t>gweithio</w:t>
            </w:r>
            <w:proofErr w:type="spellEnd"/>
            <w:r>
              <w:rPr>
                <w:sz w:val="20"/>
                <w:szCs w:val="20"/>
              </w:rPr>
              <w:t xml:space="preserve"> </w:t>
            </w:r>
            <w:proofErr w:type="spellStart"/>
            <w:r>
              <w:rPr>
                <w:sz w:val="20"/>
                <w:szCs w:val="20"/>
              </w:rPr>
              <w:t>ar</w:t>
            </w:r>
            <w:proofErr w:type="spellEnd"/>
            <w:r>
              <w:rPr>
                <w:sz w:val="20"/>
                <w:szCs w:val="20"/>
              </w:rPr>
              <w:t xml:space="preserve"> </w:t>
            </w:r>
            <w:proofErr w:type="spellStart"/>
            <w:r>
              <w:rPr>
                <w:sz w:val="20"/>
                <w:szCs w:val="20"/>
              </w:rPr>
              <w:t>hyn</w:t>
            </w:r>
            <w:proofErr w:type="spellEnd"/>
            <w:r>
              <w:rPr>
                <w:sz w:val="20"/>
                <w:szCs w:val="20"/>
              </w:rPr>
              <w:t xml:space="preserve"> </w:t>
            </w:r>
            <w:proofErr w:type="spellStart"/>
            <w:r>
              <w:rPr>
                <w:sz w:val="20"/>
                <w:szCs w:val="20"/>
              </w:rPr>
              <w:t>twy</w:t>
            </w:r>
            <w:proofErr w:type="spellEnd"/>
            <w:r>
              <w:rPr>
                <w:sz w:val="20"/>
                <w:szCs w:val="20"/>
              </w:rPr>
              <w:t xml:space="preserve"> </w:t>
            </w:r>
            <w:proofErr w:type="spellStart"/>
            <w:r>
              <w:rPr>
                <w:sz w:val="20"/>
                <w:szCs w:val="20"/>
              </w:rPr>
              <w:t>darllen</w:t>
            </w:r>
            <w:proofErr w:type="spellEnd"/>
            <w:r>
              <w:rPr>
                <w:sz w:val="20"/>
                <w:szCs w:val="20"/>
              </w:rPr>
              <w:t xml:space="preserve"> </w:t>
            </w:r>
            <w:proofErr w:type="spellStart"/>
            <w:r>
              <w:rPr>
                <w:sz w:val="20"/>
                <w:szCs w:val="20"/>
              </w:rPr>
              <w:t>mwy</w:t>
            </w:r>
            <w:proofErr w:type="spellEnd"/>
            <w:r>
              <w:rPr>
                <w:sz w:val="20"/>
                <w:szCs w:val="20"/>
              </w:rPr>
              <w:t xml:space="preserve"> o </w:t>
            </w:r>
            <w:proofErr w:type="spellStart"/>
            <w:r>
              <w:rPr>
                <w:sz w:val="20"/>
                <w:szCs w:val="20"/>
              </w:rPr>
              <w:t>erthyglau</w:t>
            </w:r>
            <w:proofErr w:type="spellEnd"/>
            <w:r>
              <w:rPr>
                <w:sz w:val="20"/>
                <w:szCs w:val="20"/>
              </w:rPr>
              <w:t xml:space="preserve"> </w:t>
            </w:r>
          </w:p>
        </w:tc>
        <w:tc>
          <w:tcPr>
            <w:tcW w:w="5200" w:type="dxa"/>
            <w:tcBorders>
              <w:top w:val="single" w:sz="4" w:space="0" w:color="auto"/>
              <w:left w:val="single" w:sz="4" w:space="0" w:color="auto"/>
              <w:bottom w:val="single" w:sz="4" w:space="0" w:color="auto"/>
              <w:right w:val="single" w:sz="4" w:space="0" w:color="auto"/>
            </w:tcBorders>
          </w:tcPr>
          <w:p w14:paraId="4056ABA6" w14:textId="77777777" w:rsidR="00F0526F" w:rsidRPr="007B2775" w:rsidRDefault="00F0526F" w:rsidP="005F75FA">
            <w:pPr>
              <w:pStyle w:val="AssignBody"/>
              <w:rPr>
                <w:sz w:val="20"/>
                <w:szCs w:val="20"/>
              </w:rPr>
            </w:pPr>
            <w:proofErr w:type="spellStart"/>
            <w:r w:rsidRPr="007B2775">
              <w:rPr>
                <w:sz w:val="20"/>
                <w:szCs w:val="20"/>
              </w:rPr>
              <w:t>Rhestr</w:t>
            </w:r>
            <w:proofErr w:type="spellEnd"/>
            <w:r w:rsidRPr="007B2775">
              <w:rPr>
                <w:sz w:val="20"/>
                <w:szCs w:val="20"/>
              </w:rPr>
              <w:t xml:space="preserve"> </w:t>
            </w:r>
            <w:proofErr w:type="spellStart"/>
            <w:r w:rsidRPr="007B2775">
              <w:rPr>
                <w:sz w:val="20"/>
                <w:szCs w:val="20"/>
              </w:rPr>
              <w:t>cyfeirnodi</w:t>
            </w:r>
            <w:proofErr w:type="spellEnd"/>
          </w:p>
        </w:tc>
      </w:tr>
      <w:tr w:rsidR="00F0526F" w14:paraId="4E3B6535" w14:textId="77777777" w:rsidTr="00F0526F">
        <w:tc>
          <w:tcPr>
            <w:tcW w:w="3114" w:type="dxa"/>
            <w:tcBorders>
              <w:top w:val="single" w:sz="4" w:space="0" w:color="auto"/>
              <w:left w:val="single" w:sz="4" w:space="0" w:color="auto"/>
              <w:bottom w:val="single" w:sz="4" w:space="0" w:color="auto"/>
              <w:right w:val="single" w:sz="4" w:space="0" w:color="auto"/>
            </w:tcBorders>
            <w:hideMark/>
          </w:tcPr>
          <w:p w14:paraId="28745DAE" w14:textId="77777777" w:rsidR="00F0526F" w:rsidRPr="00180DBA" w:rsidRDefault="00F0526F" w:rsidP="005F75FA">
            <w:pPr>
              <w:pStyle w:val="AssignBody"/>
              <w:spacing w:line="240" w:lineRule="auto"/>
              <w:rPr>
                <w:sz w:val="20"/>
                <w:szCs w:val="20"/>
              </w:rPr>
            </w:pPr>
            <w:r w:rsidRPr="00EF0507">
              <w:rPr>
                <w:color w:val="000000" w:themeColor="text1"/>
                <w:sz w:val="20"/>
                <w:szCs w:val="20"/>
                <w:lang w:val="cy-GB"/>
              </w:rPr>
              <w:t>Parhau i syntheseiddio ymchwil i'ch gwaith ysgrifennu er mwyn cefnogi'ch pwyntiau allweddol.</w:t>
            </w:r>
          </w:p>
        </w:tc>
        <w:tc>
          <w:tcPr>
            <w:tcW w:w="2313" w:type="dxa"/>
            <w:tcBorders>
              <w:top w:val="single" w:sz="4" w:space="0" w:color="auto"/>
              <w:left w:val="single" w:sz="4" w:space="0" w:color="auto"/>
              <w:bottom w:val="single" w:sz="4" w:space="0" w:color="auto"/>
              <w:right w:val="single" w:sz="4" w:space="0" w:color="auto"/>
            </w:tcBorders>
          </w:tcPr>
          <w:p w14:paraId="133AB6A7" w14:textId="77777777" w:rsidR="00F0526F" w:rsidRPr="00263B45" w:rsidRDefault="00F0526F" w:rsidP="005F75FA">
            <w:pPr>
              <w:pStyle w:val="AssignBody"/>
              <w:spacing w:line="240" w:lineRule="auto"/>
              <w:rPr>
                <w:sz w:val="20"/>
                <w:szCs w:val="20"/>
              </w:rPr>
            </w:pPr>
            <w:proofErr w:type="spellStart"/>
            <w:r w:rsidRPr="00263B45">
              <w:rPr>
                <w:sz w:val="20"/>
                <w:szCs w:val="20"/>
              </w:rPr>
              <w:t>Synteseiddio</w:t>
            </w:r>
            <w:proofErr w:type="spellEnd"/>
            <w:r w:rsidRPr="00263B45">
              <w:rPr>
                <w:sz w:val="20"/>
                <w:szCs w:val="20"/>
              </w:rPr>
              <w:t xml:space="preserve"> </w:t>
            </w:r>
            <w:proofErr w:type="spellStart"/>
            <w:r w:rsidRPr="00263B45">
              <w:rPr>
                <w:sz w:val="20"/>
                <w:szCs w:val="20"/>
              </w:rPr>
              <w:t>gwybodaeth</w:t>
            </w:r>
            <w:proofErr w:type="spellEnd"/>
            <w:r w:rsidRPr="00263B45">
              <w:rPr>
                <w:sz w:val="20"/>
                <w:szCs w:val="20"/>
              </w:rPr>
              <w:t xml:space="preserve"> </w:t>
            </w:r>
            <w:proofErr w:type="spellStart"/>
            <w:r w:rsidRPr="00263B45">
              <w:rPr>
                <w:sz w:val="20"/>
                <w:szCs w:val="20"/>
              </w:rPr>
              <w:t>o’r</w:t>
            </w:r>
            <w:proofErr w:type="spellEnd"/>
            <w:r w:rsidRPr="00263B45">
              <w:rPr>
                <w:sz w:val="20"/>
                <w:szCs w:val="20"/>
              </w:rPr>
              <w:t xml:space="preserve"> </w:t>
            </w:r>
            <w:proofErr w:type="spellStart"/>
            <w:r w:rsidRPr="00263B45">
              <w:rPr>
                <w:sz w:val="20"/>
                <w:szCs w:val="20"/>
              </w:rPr>
              <w:t>ymchwil</w:t>
            </w:r>
            <w:proofErr w:type="spellEnd"/>
            <w:r w:rsidRPr="00263B45">
              <w:rPr>
                <w:sz w:val="20"/>
                <w:szCs w:val="20"/>
              </w:rPr>
              <w:t xml:space="preserve"> </w:t>
            </w:r>
            <w:proofErr w:type="spellStart"/>
            <w:r w:rsidRPr="00263B45">
              <w:rPr>
                <w:sz w:val="20"/>
                <w:szCs w:val="20"/>
              </w:rPr>
              <w:t>yn</w:t>
            </w:r>
            <w:proofErr w:type="spellEnd"/>
            <w:r w:rsidRPr="00263B45">
              <w:rPr>
                <w:sz w:val="20"/>
                <w:szCs w:val="20"/>
              </w:rPr>
              <w:t xml:space="preserve"> </w:t>
            </w:r>
            <w:proofErr w:type="spellStart"/>
            <w:r w:rsidRPr="00263B45">
              <w:rPr>
                <w:sz w:val="20"/>
                <w:szCs w:val="20"/>
              </w:rPr>
              <w:t>ddyfnach</w:t>
            </w:r>
            <w:proofErr w:type="spellEnd"/>
            <w:r>
              <w:rPr>
                <w:sz w:val="20"/>
                <w:szCs w:val="20"/>
              </w:rPr>
              <w:t xml:space="preserve"> </w:t>
            </w:r>
            <w:proofErr w:type="spellStart"/>
            <w:r>
              <w:rPr>
                <w:sz w:val="20"/>
                <w:szCs w:val="20"/>
              </w:rPr>
              <w:t>gan</w:t>
            </w:r>
            <w:proofErr w:type="spellEnd"/>
            <w:r>
              <w:rPr>
                <w:sz w:val="20"/>
                <w:szCs w:val="20"/>
              </w:rPr>
              <w:t xml:space="preserve"> </w:t>
            </w:r>
            <w:proofErr w:type="spellStart"/>
            <w:r>
              <w:rPr>
                <w:sz w:val="20"/>
                <w:szCs w:val="20"/>
              </w:rPr>
              <w:t>ddefnyddio</w:t>
            </w:r>
            <w:proofErr w:type="spellEnd"/>
            <w:r>
              <w:rPr>
                <w:sz w:val="20"/>
                <w:szCs w:val="20"/>
              </w:rPr>
              <w:t xml:space="preserve"> </w:t>
            </w:r>
            <w:proofErr w:type="spellStart"/>
            <w:r>
              <w:rPr>
                <w:sz w:val="20"/>
                <w:szCs w:val="20"/>
              </w:rPr>
              <w:t>ffynonellau</w:t>
            </w:r>
            <w:proofErr w:type="spellEnd"/>
            <w:r>
              <w:rPr>
                <w:sz w:val="20"/>
                <w:szCs w:val="20"/>
              </w:rPr>
              <w:t xml:space="preserve"> </w:t>
            </w:r>
            <w:proofErr w:type="spellStart"/>
            <w:r>
              <w:rPr>
                <w:sz w:val="20"/>
                <w:szCs w:val="20"/>
              </w:rPr>
              <w:t>gwahanol</w:t>
            </w:r>
            <w:proofErr w:type="spellEnd"/>
          </w:p>
        </w:tc>
        <w:tc>
          <w:tcPr>
            <w:tcW w:w="5200" w:type="dxa"/>
            <w:tcBorders>
              <w:top w:val="single" w:sz="4" w:space="0" w:color="auto"/>
              <w:left w:val="single" w:sz="4" w:space="0" w:color="auto"/>
              <w:bottom w:val="single" w:sz="4" w:space="0" w:color="auto"/>
              <w:right w:val="single" w:sz="4" w:space="0" w:color="auto"/>
            </w:tcBorders>
          </w:tcPr>
          <w:p w14:paraId="4E7DE15C" w14:textId="7CF1FBB0" w:rsidR="00F0526F" w:rsidRPr="00403A4B" w:rsidRDefault="00D46267" w:rsidP="005F75FA">
            <w:pPr>
              <w:pStyle w:val="AssignBody"/>
              <w:spacing w:line="240" w:lineRule="auto"/>
              <w:rPr>
                <w:sz w:val="20"/>
                <w:szCs w:val="20"/>
              </w:rPr>
            </w:pPr>
            <w:proofErr w:type="spellStart"/>
            <w:r>
              <w:rPr>
                <w:sz w:val="20"/>
                <w:szCs w:val="20"/>
              </w:rPr>
              <w:t>Adolygiad</w:t>
            </w:r>
            <w:proofErr w:type="spellEnd"/>
            <w:r>
              <w:rPr>
                <w:sz w:val="20"/>
                <w:szCs w:val="20"/>
              </w:rPr>
              <w:t xml:space="preserve"> </w:t>
            </w:r>
            <w:proofErr w:type="spellStart"/>
            <w:r>
              <w:rPr>
                <w:sz w:val="20"/>
                <w:szCs w:val="20"/>
              </w:rPr>
              <w:t>Llenyddiaeth</w:t>
            </w:r>
            <w:proofErr w:type="spellEnd"/>
          </w:p>
        </w:tc>
      </w:tr>
      <w:tr w:rsidR="00F0526F" w14:paraId="09E060C1" w14:textId="77777777" w:rsidTr="00F0526F">
        <w:tc>
          <w:tcPr>
            <w:tcW w:w="3114" w:type="dxa"/>
            <w:tcBorders>
              <w:top w:val="single" w:sz="4" w:space="0" w:color="auto"/>
              <w:left w:val="single" w:sz="4" w:space="0" w:color="auto"/>
              <w:bottom w:val="single" w:sz="4" w:space="0" w:color="auto"/>
              <w:right w:val="single" w:sz="4" w:space="0" w:color="auto"/>
            </w:tcBorders>
            <w:hideMark/>
          </w:tcPr>
          <w:p w14:paraId="57A6737A" w14:textId="77777777" w:rsidR="00F0526F" w:rsidRPr="00EF0507" w:rsidRDefault="00F0526F" w:rsidP="005F75FA">
            <w:pPr>
              <w:pStyle w:val="AssignBody"/>
              <w:spacing w:line="240" w:lineRule="auto"/>
              <w:rPr>
                <w:sz w:val="20"/>
                <w:szCs w:val="20"/>
              </w:rPr>
            </w:pPr>
            <w:r w:rsidRPr="00EF0507">
              <w:rPr>
                <w:color w:val="000000" w:themeColor="text1"/>
                <w:sz w:val="20"/>
                <w:szCs w:val="20"/>
                <w:lang w:val="cy-GB"/>
              </w:rPr>
              <w:t>Parhau i ddatblygu agwedd feirniadol drwyddi draw, gan gynnig y farn gyferbyniol pryd bynnag y bo modd gan ystyried goblygiadau'r hyn a ysgrifennwyd drwy ddadansoddi a gwerthuso'n feirniadol yn gyson.</w:t>
            </w:r>
          </w:p>
        </w:tc>
        <w:tc>
          <w:tcPr>
            <w:tcW w:w="2313" w:type="dxa"/>
            <w:tcBorders>
              <w:top w:val="single" w:sz="4" w:space="0" w:color="auto"/>
              <w:left w:val="single" w:sz="4" w:space="0" w:color="auto"/>
              <w:bottom w:val="single" w:sz="4" w:space="0" w:color="auto"/>
              <w:right w:val="single" w:sz="4" w:space="0" w:color="auto"/>
            </w:tcBorders>
          </w:tcPr>
          <w:p w14:paraId="27A8E544" w14:textId="77777777" w:rsidR="00F0526F" w:rsidRPr="007554F1" w:rsidRDefault="00F0526F" w:rsidP="005F75FA">
            <w:pPr>
              <w:pStyle w:val="AssignBody"/>
              <w:spacing w:line="240" w:lineRule="auto"/>
              <w:rPr>
                <w:sz w:val="20"/>
                <w:szCs w:val="20"/>
              </w:rPr>
            </w:pPr>
            <w:proofErr w:type="spellStart"/>
            <w:r w:rsidRPr="007554F1">
              <w:rPr>
                <w:sz w:val="20"/>
                <w:szCs w:val="20"/>
              </w:rPr>
              <w:t>Defnyddio</w:t>
            </w:r>
            <w:proofErr w:type="spellEnd"/>
            <w:r w:rsidRPr="007554F1">
              <w:rPr>
                <w:sz w:val="20"/>
                <w:szCs w:val="20"/>
              </w:rPr>
              <w:t xml:space="preserve"> </w:t>
            </w:r>
            <w:proofErr w:type="spellStart"/>
            <w:r w:rsidRPr="007554F1">
              <w:rPr>
                <w:sz w:val="20"/>
                <w:szCs w:val="20"/>
              </w:rPr>
              <w:t>ymchwil</w:t>
            </w:r>
            <w:proofErr w:type="spellEnd"/>
            <w:r w:rsidRPr="007554F1">
              <w:rPr>
                <w:sz w:val="20"/>
                <w:szCs w:val="20"/>
              </w:rPr>
              <w:t xml:space="preserve"> </w:t>
            </w:r>
            <w:proofErr w:type="spellStart"/>
            <w:r w:rsidRPr="007554F1">
              <w:rPr>
                <w:sz w:val="20"/>
                <w:szCs w:val="20"/>
              </w:rPr>
              <w:t>sydd</w:t>
            </w:r>
            <w:proofErr w:type="spellEnd"/>
            <w:r w:rsidRPr="007554F1">
              <w:rPr>
                <w:sz w:val="20"/>
                <w:szCs w:val="20"/>
              </w:rPr>
              <w:t xml:space="preserve"> o </w:t>
            </w:r>
            <w:proofErr w:type="spellStart"/>
            <w:r w:rsidRPr="007554F1">
              <w:rPr>
                <w:sz w:val="20"/>
                <w:szCs w:val="20"/>
              </w:rPr>
              <w:t>blaid</w:t>
            </w:r>
            <w:proofErr w:type="spellEnd"/>
            <w:r w:rsidRPr="007554F1">
              <w:rPr>
                <w:sz w:val="20"/>
                <w:szCs w:val="20"/>
              </w:rPr>
              <w:t xml:space="preserve"> ac </w:t>
            </w:r>
            <w:proofErr w:type="spellStart"/>
            <w:r w:rsidRPr="007554F1">
              <w:rPr>
                <w:sz w:val="20"/>
                <w:szCs w:val="20"/>
              </w:rPr>
              <w:t>yn</w:t>
            </w:r>
            <w:proofErr w:type="spellEnd"/>
            <w:r w:rsidRPr="007554F1">
              <w:rPr>
                <w:sz w:val="20"/>
                <w:szCs w:val="20"/>
              </w:rPr>
              <w:t xml:space="preserve"> </w:t>
            </w:r>
            <w:proofErr w:type="spellStart"/>
            <w:r w:rsidRPr="007554F1">
              <w:rPr>
                <w:sz w:val="20"/>
                <w:szCs w:val="20"/>
              </w:rPr>
              <w:t>erbyn</w:t>
            </w:r>
            <w:proofErr w:type="spellEnd"/>
            <w:r w:rsidRPr="007554F1">
              <w:rPr>
                <w:sz w:val="20"/>
                <w:szCs w:val="20"/>
              </w:rPr>
              <w:t xml:space="preserve"> </w:t>
            </w:r>
            <w:proofErr w:type="spellStart"/>
            <w:r w:rsidRPr="007554F1">
              <w:rPr>
                <w:sz w:val="20"/>
                <w:szCs w:val="20"/>
              </w:rPr>
              <w:t>pwyntaiu</w:t>
            </w:r>
            <w:proofErr w:type="spellEnd"/>
            <w:r w:rsidRPr="007554F1">
              <w:rPr>
                <w:sz w:val="20"/>
                <w:szCs w:val="20"/>
              </w:rPr>
              <w:t xml:space="preserve"> </w:t>
            </w:r>
            <w:proofErr w:type="spellStart"/>
            <w:r w:rsidRPr="007554F1">
              <w:rPr>
                <w:sz w:val="20"/>
                <w:szCs w:val="20"/>
              </w:rPr>
              <w:t>gwahanol</w:t>
            </w:r>
            <w:proofErr w:type="spellEnd"/>
          </w:p>
        </w:tc>
        <w:tc>
          <w:tcPr>
            <w:tcW w:w="5200" w:type="dxa"/>
            <w:tcBorders>
              <w:top w:val="single" w:sz="4" w:space="0" w:color="auto"/>
              <w:left w:val="single" w:sz="4" w:space="0" w:color="auto"/>
              <w:bottom w:val="single" w:sz="4" w:space="0" w:color="auto"/>
              <w:right w:val="single" w:sz="4" w:space="0" w:color="auto"/>
            </w:tcBorders>
          </w:tcPr>
          <w:p w14:paraId="1570224B" w14:textId="641C52FD" w:rsidR="00F0526F" w:rsidRPr="000515CF" w:rsidRDefault="0014578B" w:rsidP="005F75FA">
            <w:pPr>
              <w:pStyle w:val="AssignBody"/>
              <w:spacing w:line="240" w:lineRule="auto"/>
              <w:rPr>
                <w:sz w:val="20"/>
                <w:szCs w:val="20"/>
              </w:rPr>
            </w:pPr>
            <w:proofErr w:type="spellStart"/>
            <w:r>
              <w:rPr>
                <w:sz w:val="20"/>
                <w:szCs w:val="20"/>
              </w:rPr>
              <w:t>Pirf</w:t>
            </w:r>
            <w:proofErr w:type="spellEnd"/>
            <w:r>
              <w:rPr>
                <w:sz w:val="20"/>
                <w:szCs w:val="20"/>
              </w:rPr>
              <w:t xml:space="preserve"> </w:t>
            </w:r>
            <w:proofErr w:type="spellStart"/>
            <w:r>
              <w:rPr>
                <w:sz w:val="20"/>
                <w:szCs w:val="20"/>
              </w:rPr>
              <w:t>Gorff</w:t>
            </w:r>
            <w:proofErr w:type="spellEnd"/>
            <w:r>
              <w:rPr>
                <w:sz w:val="20"/>
                <w:szCs w:val="20"/>
              </w:rPr>
              <w:t xml:space="preserve"> </w:t>
            </w:r>
            <w:proofErr w:type="spellStart"/>
            <w:r>
              <w:rPr>
                <w:sz w:val="20"/>
                <w:szCs w:val="20"/>
              </w:rPr>
              <w:t>yr</w:t>
            </w:r>
            <w:proofErr w:type="spellEnd"/>
            <w:r>
              <w:rPr>
                <w:sz w:val="20"/>
                <w:szCs w:val="20"/>
              </w:rPr>
              <w:t xml:space="preserve"> </w:t>
            </w:r>
            <w:proofErr w:type="spellStart"/>
            <w:r>
              <w:rPr>
                <w:sz w:val="20"/>
                <w:szCs w:val="20"/>
              </w:rPr>
              <w:t>aseiniad</w:t>
            </w:r>
            <w:proofErr w:type="spellEnd"/>
          </w:p>
        </w:tc>
      </w:tr>
    </w:tbl>
    <w:p w14:paraId="184B8A96" w14:textId="77777777" w:rsidR="00F0526F" w:rsidRDefault="00F0526F" w:rsidP="002531D0">
      <w:pPr>
        <w:spacing w:line="360" w:lineRule="auto"/>
      </w:pPr>
    </w:p>
    <w:p w14:paraId="36868E18" w14:textId="1CBC3671" w:rsidR="0014578B" w:rsidRPr="00AC71E1" w:rsidRDefault="00AC71E1" w:rsidP="002531D0">
      <w:pPr>
        <w:spacing w:line="360" w:lineRule="auto"/>
        <w:rPr>
          <w:b/>
          <w:bCs/>
          <w:color w:val="000000" w:themeColor="text1"/>
          <w:sz w:val="32"/>
          <w:szCs w:val="32"/>
        </w:rPr>
      </w:pPr>
      <w:r w:rsidRPr="00AC71E1">
        <w:rPr>
          <w:b/>
          <w:bCs/>
          <w:color w:val="000000" w:themeColor="text1"/>
          <w:sz w:val="32"/>
          <w:szCs w:val="32"/>
        </w:rPr>
        <w:t>Gan ddefnyddio’ch profiadau o addysgu dysgwyr 7-11 oed, ysgrifennwch gynnig ar gyfer prosiect cymunedol ysgol.</w:t>
      </w:r>
    </w:p>
    <w:p w14:paraId="5839149D" w14:textId="397D55A6" w:rsidR="00633D2B" w:rsidRDefault="001778FC" w:rsidP="002531D0">
      <w:pPr>
        <w:spacing w:line="360" w:lineRule="auto"/>
      </w:pPr>
      <w:r>
        <w:t>‘</w:t>
      </w:r>
      <w:r w:rsidRPr="001778FC">
        <w:t>Rydyn ni’n ymrwymo i sicrhau bod addysg gynradd yng Nghymru’n dod yn wirioneddol ddwyieithog, fel bod pob plentyn yn cyrraedd 11 oed ac yn gallu deall a chyfathrebu yn Gymraeg ac yn Saesneg</w:t>
      </w:r>
      <w:r>
        <w:t>’ – Plaid Cymru, 2022</w:t>
      </w:r>
    </w:p>
    <w:p w14:paraId="18B897A9" w14:textId="5F9CFB1A" w:rsidR="001778FC" w:rsidRDefault="00297A74" w:rsidP="002531D0">
      <w:pPr>
        <w:spacing w:line="360" w:lineRule="auto"/>
      </w:pPr>
      <w:r w:rsidRPr="00297A74">
        <w:t xml:space="preserve">Mae addysg yn rhan ganolog o darged y llywodraeth i gyrraedd miliwn o siaradwyr Cymraeg erbyn 2050 ac mae’r llywodraeth yn cydnabod fod y nifer o siaradwyr Cymraeg mewn ysgolion yn ddibynnol ar y gymuned ehangach sy’n cynnwys teuluoedd y dysgwyr. Maen nhw hefyd yn cydnabod fod oedolion yn bwysig i gyrraedd y targed ac mae cyfleodd iddynt ddysgu, ymarfer a defnyddio’r Gymraeg angen bod ar gael iddynt yn y gweithle, yn y gymuned ac o fewn y teulu (llywodraeth Cymru, 2017). Felly hoffwn gyflwyno prosiect sy’n cyfuno plant a’u rhieni i ddatblygu, ymarfer a dysgu Cymraeg o fewn yr ysgol a’r gymuned ehangach. Byddaf yn cynllunio’r prosiect yn seiliedig ar Ysgol Ac sydd mewn ardal ddifreintiedig yn Ne Cymru. Mae yna 306 o ddisgyblion yn yr ysgol ac mae 33.1% ohonynt yn cael PYDd (Prydau ysgol am ddim) sydd yn uwch na’r canran cyfartalog o 18% (Llywodraeth Cymru, 2022). </w:t>
      </w:r>
      <w:r w:rsidR="00653993" w:rsidRPr="00653993">
        <w:t xml:space="preserve">Gweledigaeth yr ysgol yw ‘Ymestyn i’r dyfodol’ ac maen nhw eisiau sicrhau bod y disgyblion yn tyfu i fod yn ddinasyddion gofalgar a meddylgar ac un o’u nodau yw magu plant sy’n rhan integreiddiol o Gymru fodern sy’n teimlo’n gryf am eu hiaith, diwylliant a’u hetifeddiaeth. Mae’r ysgol yn rhedeg amrywiaeth o glybiau allgyrsiol a chwaraeon ar ôl ysgol gan gynnwys y gymuned yn eu gwaith trwy fynd ar ymweliadau a gwahodd ymwelwyr (Ysgol </w:t>
      </w:r>
      <w:r w:rsidR="00653993" w:rsidRPr="004B106F">
        <w:rPr>
          <w:highlight w:val="black"/>
        </w:rPr>
        <w:t>y Bedol</w:t>
      </w:r>
      <w:r w:rsidR="00653993" w:rsidRPr="00653993">
        <w:t xml:space="preserve">, 2022). Tra oeddwn i ar Brofiad Addysgu yn yr ysgol, roedd themâu’r ysgol yn seiliedig ar y gymuned leol ac roedd y disgyblion yn dangos balchder ynddo. Dim ond ychydig o blant sy’n siarad Cymraeg gartref yn yr ysgol (estyn, 2018). Felly mae galw am brosiect sy’n cefnogi rhieni i helpu eu plant i siarad Cymraeg adra. Yn y traethawd hwn byddaf yn cyflwyno prosiect lle mae clwb ar ôl ysgol yn cael ei sefydlu i helpu rhieni a phlant i ymarfer a dysgu Cymraeg. </w:t>
      </w:r>
      <w:r w:rsidR="004B106F" w:rsidRPr="004B106F">
        <w:t xml:space="preserve">Y plant fydd yn cynllunio’r sesiynau gyda chymorth gan eu hathrawon dosbarth a bydden nhw’n paratoi gweithgareddau a gemau i’w gwneud gyda rhieni yn y clwb ar ôl ysgol neu adra os maen nhw’n dymuno. Mae hyn yn </w:t>
      </w:r>
      <w:r w:rsidR="004B106F" w:rsidRPr="004B106F">
        <w:lastRenderedPageBreak/>
        <w:t>cynnwys llais y disgybl yn y dysgu ac mae hyn yn gwneud y dysgu yn llawer mwy diddorol ac effeithiol i’r plant (Flutter, 2007). Trwy gynllunio gwersi eu hunain a phenderfynu beth maen nhw eisiau dysgu amdano, mae plant yn gwneud cynnydd gwell ac maen nhw’n dangos balchder mwy amlwg yn eu gwaith (estyn, 2020). Pan mae yna berthynas da rhwng yr ysgol a rhieni ac mae’r ysgol yn dangos dealltwriaeth o bwysigrwydd rheini fel partneriaid mewn datblygiad addysgol eu plant, mae rhieni yn fwy tebygol o dangos ymglymiad da yn addysg eu plant, er enghraifft trwy helpu mewn clybiau ar ôl ysgol a gwneud gwaith cartref, felly trwy gynnwys rhieni yn y prosiect y gobaith yw y bydd ymglymiad cyffredinol y rhieni yn cynyddu (Oswald et al, 2018).</w:t>
      </w:r>
    </w:p>
    <w:p w14:paraId="46E3302E" w14:textId="4A4E9408" w:rsidR="00C35F29" w:rsidRDefault="002A771C" w:rsidP="002531D0">
      <w:pPr>
        <w:spacing w:line="360" w:lineRule="auto"/>
      </w:pPr>
      <w:r w:rsidRPr="002A771C">
        <w:t xml:space="preserve">Y nifer o siaradwyr Cymraeg yng Nghymru'r arolwg poblogaeth fwyaf diweddar yn 2021 oedd 899.500 o bobl sef 29.7% o’r boblogaeth gyda Gogledd Cymru hefo’r canrannau uchaf a De Cymru gyda’r canrannau isaf (Llywodraeth Cymru, 2022). Dangosir hyn felly bod galw am brosiectau sy’n hybu’r iaith Gymraeg yn Ne Cymru yn enwedig. Yn Sir Gaerfyrddin yn 2011 roedd tua 60% o blant 5 i 14 oed yn gallu siarad Cymraeg ac roedd tua 36% o oedolion 30 i 39 oed, sef oedran cyffredinol rhieni plant CA2 (cyfnod allweddol 2) yn siarad Cymraeg (Llywodraeth Cymru, 2011). Felly gallaf amcangyfrif fod tua 20% o rieni plant sy’n siaradwyr Cymraeg methu siarad Cymraeg a dangosodd ymchwil gan Lewis, 2006) fod 98% o ddisgyblion cyfrwng Cymraeg yn Ne Ddwyrain Cymru ddim yn siarad Cymraeg adra, felly gellir defnyddio’r plant yma i helpu eu rhieni i ddysgu ac ymarfer Cymraeg. </w:t>
      </w:r>
      <w:r w:rsidR="001178AA" w:rsidRPr="001178AA">
        <w:t>Er bod y niferoedd o siaradwyr Cymraeg yn y Sir yn uchel, o fy mhrofiad i ac o adroddiadau estyn, nid yw’r niferoedd o blant sy’n siarad Cymraeg adra yn uchel gyda ‘ychydig’ o blant yn siarad Cymraeg yn y cartref (estyn, 2018). Mewn un papur ymchwil, roedd yna dueddiad gan rieni o ddangos diddordeb mewn ymuno yn wersi eu plant er mwyn dysgu Cymraeg ac fe wnaeth 85.3% gytuno fod ymgyrch angen bod mewn lle mewn ysgolion er mwyn hybu diddoreb rhieni mewn dysgu neu ymarfer eu sgiliau cymraeg (Thomas &amp; Williams, 2013). Dylid defnyddio’r awydd yma gan rieni er mwyn hybu defnydd y Gymraeg yn y gymuned, mae iaith yn cael ei ledaenu trwy addysg a thrwy deuluoedd felly mae’n bwysig defnyddio’r cysylltiadau yma i helpu pobl i ddysgu Cymraeg (Hodges, 2011). Mae rhesymau rhieni i yrru eu plant i ysgol gyfrwng Cymraeg yn cynnwys rhoi’r cyfle i’w plant i ddysgu Cymraeg gan fod nhw fel rhieni wedi colli allan ar hynna, rhoi’r cyfle i blant ddysgu am eu hetifeddiaeth ac er mwyn cael manteision o ddwyieithrwydd (Hodges, 2011).</w:t>
      </w:r>
      <w:r w:rsidR="001178AA">
        <w:t xml:space="preserve"> </w:t>
      </w:r>
      <w:r w:rsidR="002B7CFE" w:rsidRPr="002B7CFE">
        <w:t xml:space="preserve">Mae’n amlwg felly bod y rheini eisiau i’w plant fod yn rhan o’r gymuned Cymraeg cref ac mae yna angerdd ymysg rhieni i gael Cymraeg yn eu teuluoedd. Yn theori Bronfenbrenner o’r system ecolegol, mae 5 rhan i amgylchedd plentyn. Bydd y prosiect yn canolbwyntio ar ddatblygiad plant o fewn yr ysgol a’r gymuned o ran eu teuluoedd agos felly yn canolbwyntio o fewn y system feicro. Yn y system feicro mae perthnasoedd agos y plentyn yn cael effaith ar eu datblygiad felly os mae perthynas da gyda’r rhieni mae’n cael effaith positif ar y plentyn ond ar y llaw arall os mae perthynas gwael rhwng y plentyn a’i rieni, mae’n cael effaith negyddol (Mcleod, 2023). Yng nghyd-destun y prosiect clwb Cymraeg felly, os bydd rhieni yn dangos agwedd bositif tuag at ddysgu Cymraeg a chymryd rhan yn y gweithgareddau, bydd y plant yn fwy tebygol o ddangos agwedd bositif hefyd a bydd hyn yn ei dro yn effeithio ar lwyddiant y prosiect.  </w:t>
      </w:r>
      <w:r w:rsidR="005D1579" w:rsidRPr="005D1579">
        <w:t>Mae’r system nesaf sef y system meso yn cynnwys pethau fel perthnasoedd ehangach, er enghraifft y berthynas rhwng yr ysgol a rhieni sy’n dylanwadu ar bersbectif a ffordd o feddwl y plentyn (Ryan, 2001). Felly yng nghyd-destun y prosiect y gobaith fysa bod y rhieni yn cael perthynas da gyda’r ysgol a bydd hyn yn dylanwadu yn dda ar y plentyn, ond eto os ni fydd y perthynas yn un da gall hyn ddylanwadu yn negyddol ar y plentyn. Mae’r system ecso yn effeithio’r prosiect oherwydd mae’n gallu effeithio ar bethau fel gwaith y rhieni a gall hyn achosi diffyg amser, diffyg trafnidiaeth a diffyg adnoddau (Mcleod, 2023).</w:t>
      </w:r>
    </w:p>
    <w:p w14:paraId="2A272D03" w14:textId="1BC5E987" w:rsidR="0013363B" w:rsidRDefault="00540A54" w:rsidP="002531D0">
      <w:pPr>
        <w:spacing w:line="360" w:lineRule="auto"/>
      </w:pPr>
      <w:r w:rsidRPr="00540A54">
        <w:lastRenderedPageBreak/>
        <w:t xml:space="preserve">Mae llais y disgybl yn rhan allweddol o’r prosiect gyda’r plant yn cynllunio, paratoi a chreu gweithgareddau ac adnoddau i’w wneud a’u defnyddio yn y clwb ar ôl ysgol. Mae disgyblion yn dysgu orau pan mae eu syniadau a daliadau yn cael eu hystyried gan eu haddysgwyr. Mae’n hanfodol fod cyfathrebu effeithiol yn digwydd rhwng athrawon a disgyblion am eu syniadau a bod esboniad clir a teg yn cael ei roi pan nad yw syniad yn addas neu’n bosib, mae llais y disgybl hefyd yn fwyaf effeithiol pan mae’r dysgwyr yn deall pam bod nhw’n cyfrannu a phwysigrwydd eu cyfraniad tuag atyn nhw eu hunain, yr ysgol a’r gymuned ehangach (Cheminais, 2008). Fel canlyniad i sicrhau bod pob disgybl yn deall pwysigrwydd eu hawliau a’u cyfrifoldebau, mae un ysgol wedi llwyddo i sicrhau bod disgyblion yn hyderus i gyfrannu at fywyd yr ysgol gan rannu syniadau a bod yn rhan o grwpiau (estyn, 2020).  </w:t>
      </w:r>
      <w:r w:rsidR="00295933" w:rsidRPr="00295933">
        <w:t>Wrth ddarparu cyfleoedd gwerthfawr i ddisgyblion gyfrannu syniadau, mae yna fwy o gyfleoedd i wneud gweithgareddau creadigol ac ystod eang o brofiadau cyfoethog yn yr ysgol ac mae caniatáu i’r plant arwain hyn wedi profi yn llwyddiannus wrth iddynt gael agweddau mwy gweithgar ac mae estyn yn dweud bod hyn yn ysgogi disgyblion i ddysgu ac i ddyfalbarhau (estyn, 2020). Trwy roi’r plentyn yn ganol y dysgu a chynllunio pethau gwmpas nhw, mae yna siawns gwell y bydd y plant yn mwynhau beth maen nhw’n gwneud a bydd hyn yn fwy tebygol o gael effaith da ar eu dysgu gan wneud iddynt gofio’r dysgu yn well. Er enghraifft mae’n bwysig teilwro’r dysgu at ddiddordebau’r plant, felly os maen nhw’n mwynhau dysgu yn yr awyr agored, byddwn yn annog nhw i greu gweithgareddau yn yr awyr agored, mae hyn hefyd yn rhoi’r teimlad iddynt fod nhw mewn rheolaeth ac felly bydden nhw’n llai tebygol o ymddwyn yn wael hefyd (Entwistle, 2012). Mae estyn hefyd wedi cydnabod cynllunio yn ôl diddordebau’r plant fel arfer effeithiol (estyn, 2020).</w:t>
      </w:r>
    </w:p>
    <w:p w14:paraId="420FB834" w14:textId="5BE4BB8A" w:rsidR="005418FE" w:rsidRDefault="00DC54DE" w:rsidP="002531D0">
      <w:pPr>
        <w:spacing w:line="360" w:lineRule="auto"/>
      </w:pPr>
      <w:r w:rsidRPr="00DC54DE">
        <w:t xml:space="preserve">Er mwyn gweithredu’r prosiect yn bydd angen darganfod os mae digon o ddiddordeb gan rieni i gynnal y prosiect. Felly buaswn yn creu holiadur i’w yrru allan gyda’r nod o ddarganfod faint o bobl fyddai hefo diddordeb, pa ddiwrnod fysa mwyaf addas i gynnal y clwb a beth yw lefelau gallu'r rhieni o ran siarad a defnyddio’r Gymraeg. Er mwyn gwneud hyn yn effeithiol bydd angen i’r holiadur fod yn un syml, yn glir ac ar gael i bawb gan osgoi defnyddio geirfa gymhleth a rhoi esboniad os mae yna eirfa gymhleth, defnyddio cwestiynau caeedig er mwyn bod yn syml (Lampur, 2016), a rhoi’r opsiwn o gwblhau’r holiadur ar lein neu ar bapur (Gillham, 2007). Buaswn hefyd yn gyrru llythyr allan ynghyd a’r holiadur yn egluro beth yn union yw’r clwb a sut fydd o’n gweithio er mwyn sicrhau bod rhieni yn deall pam bod nhw’n ateb yr holiadur a beth yw’r pwrpas. </w:t>
      </w:r>
      <w:r w:rsidR="00285955" w:rsidRPr="00285955">
        <w:t xml:space="preserve">Er mwyn asesu sut fydd y prosiect yn gweithio mi wnes i greu dadansoddiad SWOT, gweler atodiad 1, yn hwn rydw i wedi nodi cyfleoedd, bygythiadau, cryfderau a gwendidau'r prosiect. Fe fydd gyrru holiadur allan yn helpu i oresgyn rhai o’r bygythiadau yn y dadansoddiad SWOT. Er enghraifft bydd gan yr ysgol syniad clir o’r nifer o rieni sydd â diddordeb yn dod i’r clwb ac os does dim digon o ddiddordeb gallen nhw cymryd camau i geisio codi’r niferoedd yna cyn dechrau’r clwb. Mae’n hanfodol fod rhieni yn deall y bwriad tu nol i addysg eu plant a bod ganddynt syniad cadarnhaol o’r ysgol oherwydd pan mae rhieni yn gweld yr ysgol mewn ffordd negyddol, maen nhw’n llai tebygol o ymglymu mewn bywyd ysgol a dangos diddordeb cadarnhaol yn addysg eu plant (Flynn, 2007). </w:t>
      </w:r>
      <w:r w:rsidR="00AC17BE" w:rsidRPr="00AC17BE">
        <w:t>Er mwyn cynyddu diddordeb ymysg rhieni bydd angen gwneud gweithgareddau i ddatblygu’r perthynas, er enghraifft gwahodd rhieni i mewn i’r ysgol am brynhawn iddynt gael gweld sut mae’r dosbarth yn gweithio, mae estyn wedi cydnabod hyn fel arfer effeithiol wrth i feithrinfa wahodd rhieni i mewn i arsylwi a bod yn rhan o wersi eu plant (estyn, 2020). Gellir hefyd cynnal diwrnodau a nosweithiau agored er mwyn atgyfnerthu’r golwg positif o’r ysgol ymysg rheini (Jesse, 1995). Byddai holiadur hefyd yn helpu i oresgyn bygythiadau fel ffeindio diwrnod sy’n addas i’r rhan fwyaf o bobl.</w:t>
      </w:r>
    </w:p>
    <w:p w14:paraId="5D99C53B" w14:textId="77777777" w:rsidR="00F34DA1" w:rsidRDefault="00F34DA1" w:rsidP="002531D0">
      <w:pPr>
        <w:spacing w:line="360" w:lineRule="auto"/>
      </w:pPr>
      <w:r>
        <w:lastRenderedPageBreak/>
        <w:t>Nodau’r prosiect byddai:</w:t>
      </w:r>
    </w:p>
    <w:p w14:paraId="6F304318" w14:textId="77777777" w:rsidR="00F34DA1" w:rsidRDefault="00F34DA1" w:rsidP="002531D0">
      <w:pPr>
        <w:spacing w:line="360" w:lineRule="auto"/>
      </w:pPr>
      <w:r>
        <w:t>-datblygu sgiliau Cymraeg plant a’u rhieni digon fel bod nhw’n gallu cynnal sgwrs syml gyda'i gilydd erbyn diwedd y sesiynau</w:t>
      </w:r>
    </w:p>
    <w:p w14:paraId="298AE7AE" w14:textId="77777777" w:rsidR="00F34DA1" w:rsidRDefault="00F34DA1" w:rsidP="002531D0">
      <w:pPr>
        <w:spacing w:line="360" w:lineRule="auto"/>
      </w:pPr>
      <w:r>
        <w:t>-Bod pob rhiant yn gorffen y gyfres o sesiynau gyda sgiliau Cymraeg sylfaenol e.e.. patrymau iaith fel ‘sut wyt ti heddiw’ ‘rydw i yn...’ dydw i ddim...’ ‘rydw i’n hoffi...’ ayyb, dyddiau’r wythnos, lliwiau, bwydydd, rhifau ac ati.</w:t>
      </w:r>
    </w:p>
    <w:p w14:paraId="50E6D0B5" w14:textId="77777777" w:rsidR="00F34DA1" w:rsidRDefault="00F34DA1" w:rsidP="002531D0">
      <w:pPr>
        <w:spacing w:line="360" w:lineRule="auto"/>
      </w:pPr>
      <w:r>
        <w:t xml:space="preserve">-Bod plant yn datblygu eu hannibyniaeth trwy gael y cyfle i gynllunio gweithgareddau. </w:t>
      </w:r>
    </w:p>
    <w:p w14:paraId="41E18912" w14:textId="77777777" w:rsidR="00F34DA1" w:rsidRDefault="00F34DA1" w:rsidP="002531D0">
      <w:pPr>
        <w:spacing w:line="360" w:lineRule="auto"/>
      </w:pPr>
      <w:r>
        <w:t>Yr effaith buaswn yn gobeithio bysa’r prosiect yn ei gael yw:</w:t>
      </w:r>
    </w:p>
    <w:p w14:paraId="04543ECD" w14:textId="77777777" w:rsidR="00F34DA1" w:rsidRDefault="00F34DA1" w:rsidP="002531D0">
      <w:pPr>
        <w:spacing w:line="360" w:lineRule="auto"/>
      </w:pPr>
      <w:r>
        <w:t>-Bod rhieni yn gallu helpu eu plant gyda gwaith cartref</w:t>
      </w:r>
    </w:p>
    <w:p w14:paraId="2EF9E7FC" w14:textId="77777777" w:rsidR="00F34DA1" w:rsidRDefault="00F34DA1" w:rsidP="002531D0">
      <w:pPr>
        <w:spacing w:line="360" w:lineRule="auto"/>
      </w:pPr>
      <w:r>
        <w:t>-Bod rhieni yn teimlo’n fwy hyderus i fynychu cwrs dysgu Cymraeg i oedolion</w:t>
      </w:r>
    </w:p>
    <w:p w14:paraId="1A326B81" w14:textId="44457A26" w:rsidR="00B21C6D" w:rsidRDefault="00F34DA1" w:rsidP="002531D0">
      <w:pPr>
        <w:spacing w:line="360" w:lineRule="auto"/>
      </w:pPr>
      <w:r>
        <w:t>-Bod plant yn cael y cyfle i ddefnyddio’u sgiliau Cymraeg mwy yn y cartref</w:t>
      </w:r>
    </w:p>
    <w:p w14:paraId="39CE00A6" w14:textId="77777777" w:rsidR="005F5022" w:rsidRDefault="005F5022" w:rsidP="002531D0">
      <w:pPr>
        <w:spacing w:line="360" w:lineRule="auto"/>
      </w:pPr>
      <w:r w:rsidRPr="005F5022">
        <w:t>Mae defnydd o glybiau a gweithgareddau allgyrsiol yn annog plant i ddefnyddio’r sgil maen nhw’n ei ddefnyddio yn y clwb gyda’u teulu ac yn y cartref (Morris, 2010), felly yng nghyd-destun y prosiect hwn, y gobaith fyddai bod plant yn defnyddio’r sgil maen nhat wellyddio yn y cartref. Mae estyn wedi cydnabod fod cyfathrebiad cryf a cyson rhwng yr ysgol a rhieni yn arwain at well perthynas ac ymglymiad gwell gyda gwaith ysgol yn y cartref. Maen nhw hefyd yn dweud mai rhan allweddol o hyn yw sicrhau fod dim un plentyn yn cael ei adael allan neu yn cael ei drin yn wahanol oherwydd ei allu neu ei chefndir/sefyllfa gartrefol ac mae hyn yn adeiladu ymddiriedaeth y rhieni yn yr ysgol sydd eto yn arwain at well ymglymiad gan y rhieni yn waith eu plant (estyn, 2022).</w:t>
      </w:r>
    </w:p>
    <w:p w14:paraId="19267C21" w14:textId="4624996D" w:rsidR="006A2C49" w:rsidRDefault="006A2C49" w:rsidP="002531D0">
      <w:pPr>
        <w:spacing w:line="360" w:lineRule="auto"/>
      </w:pPr>
      <w:r w:rsidRPr="006A2C49">
        <w:t>Er mwyn cynnal y sesiynau bydd y plant angen cael amser yn ystod y diwrnod ysgol i gynllunio a chreu eu gweithgareddau a gemau i’w wneud yn y clwb neu yn y cartref. Mae’n hanfodol fod plant yn deall beth yw pwrpas beth maen nhw’n cynllunio er mwyn defnyddio llais y disgybl yn llwyddiannus (f</w:t>
      </w:r>
      <w:r>
        <w:t>lutter</w:t>
      </w:r>
      <w:r w:rsidRPr="006A2C49">
        <w:t xml:space="preserve"> 2007) a bydd rhaid sicrhau bod hyn yn cael ei wneud er mwyn cyrraedd y nod o roi cyfle i blant datblygu annibyniaeth. Trwy ofyn am amrywiaeth o syniadau gan y plant ar ddechrau’r sesiynau, bydd posib symud ymlaen i feddwl am y math o weithgareddau maen nhw eisiau gwneud. Ac wrth greu’r gweithgareddau mae’n bwysig atgoffa’r plant mai syniadau nhw yw'r rhain er mwyn ysgogi nhw i wneud cynnydd. Trwy wneud hyn mae dysgwyr hefo ymgysylltiad gwell, hefo awydd gwell y ddysgu, yn dod yn fwyfwy annibynnol ac mae yna fwy o ymgysylltiad gyda rhieni (estyn, 2020). </w:t>
      </w:r>
    </w:p>
    <w:p w14:paraId="1AB14714" w14:textId="77777777" w:rsidR="00DA4F69" w:rsidRDefault="00DA4F69" w:rsidP="002531D0">
      <w:pPr>
        <w:spacing w:line="360" w:lineRule="auto"/>
      </w:pPr>
      <w:r w:rsidRPr="00DA4F69">
        <w:t>Er mwyn bod yn gynhwysol a dangos dealltwriaeth bod pawb ddim yn gallu mynychu’r clwb, buaswn yn rhoi’r opsiwn bod y plant yn gallu gwneud y gweithgareddau fysa’n cael eu gwneud yn y clwb adra yn lle, a fysa pawb yn cael y cyfle i greu’r gweithgareddau a gemau yn y dosbarth gan ddysgu tra maen nhw’n creu nhw. Mae’n hanfodol sicrhau bod pawb yn cael y cyfle i gymryd rhan a bod pethau yn cael ei wneud i edrych dros sefyllfaoedd adra fel diffyg amser, rhieni’n gweithio ac ati er mwyn sicrhau bod pawb yn cael cymryd rhan. Nid yn unig yw hyn yn sicrhau bod plant yn llwyddo ond mae’n dangos o blant sydd o dan anfantais eu bod nhw’n haeddu cael yr un cyfle a phawb arall (estyn, 2020) (Hammond, 1996).</w:t>
      </w:r>
    </w:p>
    <w:p w14:paraId="6F34E7E0" w14:textId="77777777" w:rsidR="00574C79" w:rsidRDefault="00574C79" w:rsidP="002531D0">
      <w:pPr>
        <w:spacing w:line="360" w:lineRule="auto"/>
      </w:pPr>
      <w:r w:rsidRPr="00574C79">
        <w:t xml:space="preserve">Er mwyn arianu’r prosiect, bydd angen talu aelod o staff i weithio dros oriau ysgol i redeg y clwb. Bydd angen penodi aelod o staff addas sy’n fodlon gweithio oriau ychwanegol un diwrnod o’r wythnos. Fydd yr aelod o staff angen cael </w:t>
      </w:r>
      <w:r w:rsidRPr="00574C79">
        <w:lastRenderedPageBreak/>
        <w:t>sgiliau Cymraeg da er mwyn gallu rhoi cymorth i’r dysgwr gyda’r gweithgareddau. Yn ddelfrydol, fe fyddai gan yr aelod o staff berthynas da gyda’r disgyblion a rhieni gan fod hyn yn debygol o gynyddu ymglymiad nhw yn y dysgu (oswald et al, 2018). Gall y cyllid ddod o’r gymdeithas athrawon a rhieni gan fod angen cyflogi rhywun yn deg (Tatlah, 2011). Gan fod y prosiect yn fuddiol ar gyfer y rhieni, fe fyddai’r dull yma o gyflogi yn addas.</w:t>
      </w:r>
    </w:p>
    <w:p w14:paraId="712542F5" w14:textId="79E38155" w:rsidR="00831539" w:rsidRDefault="00FF3DBC" w:rsidP="002531D0">
      <w:pPr>
        <w:spacing w:line="360" w:lineRule="auto"/>
      </w:pPr>
      <w:r w:rsidRPr="00FF3DBC">
        <w:t>Er mwyn mesur effaith y prosiect, un o’r dulliau buaswn yn defnyddio bysa holiaduron a chyfweliadau. Holiadur yw dull o gasglu data ar ffordd ysgrifenedig, maen nhw’n effeithiol oherwydd mae’n bosib casglu data defnyddiol o safon uchel, gofyn cwestiynau penodol a perthnasol a darparu anhysbysrwydd os mae angen. Er mwyn creu holiadur effeithiol mae’n hanfodol defnyddio iaith syml a dealladwy fel bod o ar gael i bawb ac wrth greu holiadur i gymharu gwybodaeth ar ddechrau a diwedd, mae’n bwysig fod yr un cwestiynau yn cael eu gofyn (Marshall, 2004). Mae’n bwysig cadw’r cwestiynau yn syml a rhoi eich hunain mewn esgidiau’r person sy’n ateb wrth greu cwestiynau ar gyfer holiadur, felly ar gyfer y prosiect buaswn yn cadw mewn cof mai rhieni sy’n ateb a chofio bod nhw’n ateb gyda’r bwriad o ddatblygu eu sgiliau Cymraeg a bod yn rhan o addysg eu plant (Pershing, 2006).</w:t>
      </w:r>
      <w:r>
        <w:t xml:space="preserve"> </w:t>
      </w:r>
      <w:r w:rsidR="00F27978" w:rsidRPr="00F27978">
        <w:t>Buaswn hefyd yn canolbwyntio ar ddefnyddio cwestiynau caeedig yn hytrach na chwestiynau agored oherwydd fyddwn yn gallu sicrhau fy mod yn cael un o’r atebion fyswn i eisiau a gan gynnig yr opsiwn o ‘arall’ ac wedyn gofyn i’r person sy’n ateb i ysgrifennu eu hateb, mae yna ryddid yn cael ei roi i roi ateb gwahanol (Pershing, 2006). Buaswn yn canolbwyntio ar ofyn cwestiynau fel ‘ar raddfa i 1 i 5, pa mor hyderus ydych chi yn siarad Cymraeg’, ‘pa mor aml ydych chi’n siarad Cymraeg?’ gan wneud y rhan fwyaf o’r cwestiynau yn am ddewisol.</w:t>
      </w:r>
    </w:p>
    <w:p w14:paraId="72F22EB6" w14:textId="06A9CCF4" w:rsidR="00336316" w:rsidRDefault="00644633" w:rsidP="002531D0">
      <w:pPr>
        <w:spacing w:line="360" w:lineRule="auto"/>
      </w:pPr>
      <w:r w:rsidRPr="00644633">
        <w:t xml:space="preserve">Buaswn yn gwneud cyfweliadau neu sgyrsiau anffurfiol gyda rhieni gan dal nhw am sgwrs wrth giât yr ysgol er mwyn siarad hefo nhw am eu sgiliau Cymraeg. Mae hyn yn effeithiol er mwyn casglu barn pobl mewn sefyllfa lai ffurfiol ond mae’n bwysig bod yn ymwybodol o’r problemau moesegol a all godi, megis ddim gwneud y person rydych yn siarad hefo yn ymwybod bod y wybodaeth maen nhw’n ei ddarparu yn mynd i gael ei ddefnyddio wrth gynllunio prosiect, felly mae’n bwysig esbonio beth yw eich bwriad yn gyntaf (Christensen, 2018). </w:t>
      </w:r>
      <w:r w:rsidR="00E45B89" w:rsidRPr="00E45B89">
        <w:t>Mae cyfweliadau yn ddefnyddiol oherwydd maen nhw’n gallu bod yn un i un felly mae’n bosib cael gwybodaeth fwy personol gan y rhieni, cyn belled a bod y wybodaeth yn cael ei gadw’n gyfrinachol. Bydd nifer o bobl hefyd yn gweld hi’n haws i ddweud eu barn ar lafar felly mae cyfweliadau yn ddull effeithiol i’w ddefnyddio yn dilyn holiadur er mwyn cael atebion mwy manwl (Adams &amp; Cox, 2008). Wrth gyfweld rhieni buaswn yn gofyn cwestiynau i wneud a’u hyder wrth ddefnyddio Cymraeg a pa fath o bethau hoffan nhw wneud er mwyn gwella eu sgiliau. Buaswn yn cadw cofnod o’r hyn maen nhw’n ddweud a pharhau i gael sgyrsiau gyda nhw i ddal i fyny gyda sut mae pethau yn mynd a chael gwybod os mae rhywbeth angen newid.</w:t>
      </w:r>
    </w:p>
    <w:p w14:paraId="05DDDCB5" w14:textId="77777777" w:rsidR="00B048F5" w:rsidRDefault="00B048F5" w:rsidP="002531D0">
      <w:pPr>
        <w:spacing w:line="360" w:lineRule="auto"/>
      </w:pPr>
      <w:r w:rsidRPr="00B048F5">
        <w:t xml:space="preserve">Buaswn yn gwneud asesiad gyda’r rhieni i weld y cynnydd maen nhw’n gwneud pob ychydig o wythnosau. Gan roi rhestr o bethau maen nhw am ddysgu megis sut i ddweud enw, sut i ddweud lle maen nhw’n byw, sut i ddweud dyddiau’r wythnos ac ati. Gan weithio lawr y rhestr i fynd yn fwy cymhleth, bysa sgiliau’r dysgwyr yn gwella a gall cofnod gael ei gadw o le maen nhw wedi cyrraedd y rhestr. Mae hyn yn ddull sy’n cael ei ddefnyddio gyda phlant CA2 mewn canolfan iaith yn Sir Fôn lle mae’r plant yn mynd yno i drochi iaith am dymor (Canolfan Iaith Môn, 2023). Trwy ddefnyddio dull asesu fel hyn bysa’n haws cadw cofnod o’r cynnydd mae’r dysgwyr yn ei wneud yn ystod yr wythnosau. </w:t>
      </w:r>
    </w:p>
    <w:p w14:paraId="37E04136" w14:textId="77777777" w:rsidR="00474AC8" w:rsidRDefault="00474AC8" w:rsidP="002531D0">
      <w:pPr>
        <w:spacing w:line="360" w:lineRule="auto"/>
      </w:pPr>
      <w:r w:rsidRPr="00474AC8">
        <w:lastRenderedPageBreak/>
        <w:t xml:space="preserve">Er mwyn gwerthuso’r prosiect rydw i wedi creu dadansoddiad SWOT i edrych ar y cryfderau, gwendidau, cyfleoedd a bygythiadau'r prosiect. Mae’r cryfderau a gwendidau yn fewnol ac yn canolbwyntio ar ffactorau o fewn yr ysgol ac mae’r cyfleoedd a bygythiadau yn allanol a’n canolbwyntio ar ffactorau o’r tu allan i’r ysgol (Gurl, 2017). </w:t>
      </w:r>
    </w:p>
    <w:p w14:paraId="4DCF4B41" w14:textId="7986D738" w:rsidR="00AC4F88" w:rsidRDefault="00257CA3" w:rsidP="002531D0">
      <w:pPr>
        <w:spacing w:line="360" w:lineRule="auto"/>
      </w:pPr>
      <w:r w:rsidRPr="00257CA3">
        <w:t xml:space="preserve">Un o’r cryfderau yw bod yr ysgol yn gwobrwyo’n wythnosol gan ddefnyddio ‘Cymro/Cymraes yr wythnos’ fel un o’u gwobrwyon. Fel canlyniad i hyn mae plant hefo dealltwriaeth o bwysigrwydd yr iaith Gymraeg ac maen nhw’n dangos awydd i’w ddefnyddio yn y dosbarth. Felly, mae’n gryfder bod y prosiect yn gallu adeiladu ar wybodaeth flaenorol y plant. Mae theori Vygotsky o sgaffaldio yn canolbwyntio ar adeiladu ar wybodaeth flaenorol gan ddefnyddio unigolyn mwy gwybodus. Roedd Vygotsky yn diffinio sgaffaldio fel rôl athrawon ac eraill yn cefnogi datblygiad dysgwyr a darparu strwythur sy’n helpu nhw i gyrraedd y lefel nesaf (Stuyf, 2002). </w:t>
      </w:r>
      <w:r w:rsidR="00ED691A" w:rsidRPr="00ED691A">
        <w:t>Mae Stone (1998) yn dweud bod sgaffaldio yn uwcholeuo un o nodweddion allweddol dysgu plant sef bod o’n cael ei arwain gan eraill. Er hyn mae rhai yn dweud fod sgaffaldio yn derm a dylai gael ei ddefnyddio i ddisgrifio unrhyw fath o gefnogaeth gan athrawon er mwyn ei wneud yn unigryw a’i defnyddio i’w botensial llawn mae angen sicrhau mai nid yr athro yn unig sy’n cael ei ddefnyddio fel yr unigolyn mwy gwybodus (Verenikina, 2008). Yng Nghydestun y prosiect, byddai sgaffaldio yn cael ei ddefnyddio gyda’r athro yn bod yn unigolyn mwy gwybodus ond hefyd y plentyn yn bod yn unigolyn mwy gwybodus i’w rhieni. Mae hyn yn gryfder oherwydd mae’n cymryd mantais ar y ffaith fod gan blant wybodaeth flaenorol ac maen nhw’n gallu dysgu rhywbeth newydd i’w rhieni.</w:t>
      </w:r>
    </w:p>
    <w:p w14:paraId="3CF91B54" w14:textId="18348BA9" w:rsidR="002F2EC0" w:rsidRDefault="008C2951" w:rsidP="002531D0">
      <w:pPr>
        <w:spacing w:line="360" w:lineRule="auto"/>
      </w:pPr>
      <w:r w:rsidRPr="008C2951">
        <w:t xml:space="preserve">Un o’r gwendidau yn fy nadansoddiad SWOT yw mai dim ond nifer fach o blant yn yr ysgol sydd yn siarad Cymraeg adra ac yn aml yr unig amser maen nhw’n defnyddio eu sgiliau Cymraeg yw yn yr ysgol (Estyn, 2018). Gall hyn fod yn broblem oherwydd bod y rhieni yn debygol o ddod i’r sesiynau heb unrhyw sgiliau Cymraeg o gwbl a bydd hyn yn ei wneud yn anodd iddynt ddysgu Cymraeg. Mae oedolion yn cael mwy o drafferth yn dysgu iaith newydd o’u gymharu â phlant yn y cyd-destun bod nhw’n pigo patrymau i fyny yn haws ac maen nhw’n fwy tebygol o ddatblygu acen gywir ond nododd Thornkdyke fod oedolion yn well yn pigo pethau eraill i fyny wrth ddysgu iaith newydd, ond er hyn mae plant yn dueddol o wneud cynnydd gwell nag oedolion wrth ddysgu iaith newydd (Ausubel, 2002). </w:t>
      </w:r>
      <w:r w:rsidR="00707B8E" w:rsidRPr="00707B8E">
        <w:t>Gall dysgu iaith newydd fod yn fwy llwyddiannus os mae’r gweithgareddau yn hwyl ac yn ddiddorol, er enghraifft gan ddefnyddio gemau (Faryadres &amp; Lavasani, 2011). Er mwyn goresgyn y gwendid yma, bydd angen sicrhau bod y gweithgareddau sy’n cael eu defnyddio yn ddiddorol a hefyd bydd angen ystyried cymryd rhieni sydd hefo rhywfaint o ddealltwriaeth o’r Gymraeg i mewn i’r clwb yn gyntaf ac awgrymu eu bod nhw’n defnyddio ap fel dualingo i gynorthwyo eu dysgu a’u datblygiad.</w:t>
      </w:r>
    </w:p>
    <w:p w14:paraId="3531F2FB" w14:textId="77777777" w:rsidR="00062439" w:rsidRDefault="00062439" w:rsidP="002531D0">
      <w:pPr>
        <w:spacing w:line="360" w:lineRule="auto"/>
      </w:pPr>
      <w:r w:rsidRPr="00062439">
        <w:t xml:space="preserve">Un o’r cyfleoedd mwyaf sy’n dod o’r prosiect yw'r cyfle i gynnwys rhieni yn natblygiad addysgol eu plant. Mae estyn wedi nodi bod un ysgol sydd wedi cynnwys y rhieni yn addysg eu plant trwy ddefnyddio clybiau wedi gweld bod plant yn dangos dealltwriaeth llawer gwell o anghenion eraill ac mae eu gallu i gyfathrebu gydag eraill o amrywiaeth o oedrannau yn well (estyn, 2019). Trwy gynnwys rhieni yn addysg y plant mae yna gyfle helaeth hefyd i wneud defnydd da o’r gymuned leol gan fod yna fwy o gysylltiadau cryf (Estyn, 2020). Felly mae cynnwys rhieni yn addysg y plant, hyd yn oed os nad yw’r rhieni yn gwneud y cynnydd a hoffwn ni weld, mae yna nifer o gyfloed ychwanegol yn dod o hyn a fydd yn fantais i’r plant rŵan ac yn y dyfodol. </w:t>
      </w:r>
    </w:p>
    <w:p w14:paraId="7D42F4AC" w14:textId="77777777" w:rsidR="004D4D47" w:rsidRDefault="004D4D47" w:rsidP="002531D0">
      <w:pPr>
        <w:spacing w:line="360" w:lineRule="auto"/>
      </w:pPr>
      <w:r w:rsidRPr="004D4D47">
        <w:lastRenderedPageBreak/>
        <w:t xml:space="preserve">Un o’r bygythiadau posib yw bod yna ddim digon o gyllid i gyflogi aelod o staff i redeg y clwb. Fe fydd rhaid mynd trwy’r llywodraethwyr i gael cyllid ac os bydd ddim digon o arian i gyflogi rhywun mae’n bosib na fydd y prosiect yn gallu cael ei gynnal (Talah, 2011). Er mwyn goresgyn y broblem hon fysa rhaid gofyn i rywun gwirfoddoli neu godi ffi am fynychu’r clwb. Gall hyn olygu bod pobl yn llai tebygol o fynychu yn enwedig gan fod yr ysgol mewn ardal ddifreintiedig. </w:t>
      </w:r>
    </w:p>
    <w:p w14:paraId="6D9E7B57" w14:textId="21066F9E" w:rsidR="00174F33" w:rsidRDefault="00932548" w:rsidP="002531D0">
      <w:pPr>
        <w:spacing w:line="360" w:lineRule="auto"/>
      </w:pPr>
      <w:r w:rsidRPr="00932548">
        <w:t xml:space="preserve">I grynhoi, mae’r prosiect yn un effeithiol er mwyn datblygu’r berthynas rhwng yr ysgol a’r rhieni gan fod y rhieni yn cael eu cynnwys yn uniongyrchol yn addysg eu plant ac mae hyn yn gallu arwain at nifer o fanteision megis bod y plant yn cael mwy o gymorth gan rieni (estyn, 2020). Mae damcaniaethau Bronfenbrenner a Vygotsky hefyd yn dangos fod y rhieni a phlant yn gallu gweithio yn dda gyda'i gilydd, Bronfenbrenner trwy fod yn ganolog ym mywyd y plentyn (mcleod, 2023) a Vygotsky trwy ddefnyddio’r plentyn fel yr unigolyn mwy gwybodus (Stuyf, 2002). Y prif broblemau a all wynebu’r prosiect yw diffyg ymglymiad gan rieni a’r methu i gael cyllid i ariannu’r prosiect, ond mae’r cryfderau a chyfleoedd sy’n dod o’r prosiect yn addawol felly mae yna fanteision i’r prosiect ac i gefnogi’r rhesymau am pam dylai rhieni fynychu a pham dylai cyllid cael ei ddarparu. </w:t>
      </w:r>
      <w:r w:rsidR="002531D0" w:rsidRPr="002531D0">
        <w:t>Mae’r prosiect yn cysylltu â’r safon SAC ‘cynnwys partneriaid mewn dysgu’ sydd yn golygu bod y darpar athro yn deall pwysigrwydd cynnwys partneriaid gan gynnwys rhieni/gofalwyr yn y dysgu (Llywodraeth Cymru, 2018). Er edrych i mewn i’r prosiect mae gennyf ddealltwriaeth well o bwysigrwydd cynnwys rhieni yn yr addysg a’r math o effaith mae hynny yn gallu cael ar y dysgwyr a’r gymuned. Byddaf yn parhau i edrych i mewn i sut i wneud hyn yn effeithiol a byddaf yn anelu i gael cysylltiad gwerthfawr gyda rhieni tra ar PAP gan siarad gyda nhw ar y giât. Yn fy ngyrfa, byddaf yn anelu i gynnwys rhieni ym mywyd yr ysgol gymaint â phosib er mwyn cynorthwyo dysgu a lles cyffredinol y disgyblion.</w:t>
      </w:r>
    </w:p>
    <w:p w14:paraId="66D9929F" w14:textId="2CBAF408" w:rsidR="000F3901" w:rsidRDefault="000F3901" w:rsidP="003F0C79"/>
    <w:p w14:paraId="61849AC2" w14:textId="77777777" w:rsidR="00887B61" w:rsidRDefault="00887B61" w:rsidP="003F0C79"/>
    <w:p w14:paraId="40C47C3F" w14:textId="77777777" w:rsidR="005C46C7" w:rsidRDefault="005C46C7" w:rsidP="003F0C79"/>
    <w:p w14:paraId="48F156C9" w14:textId="77777777" w:rsidR="000E6320" w:rsidRDefault="000E6320" w:rsidP="003F0C79"/>
    <w:p w14:paraId="72053B74" w14:textId="77777777" w:rsidR="009A53C0" w:rsidRDefault="009A53C0"/>
    <w:p w14:paraId="585056CE" w14:textId="77777777" w:rsidR="009840F1" w:rsidRDefault="009840F1"/>
    <w:p w14:paraId="2B5869A4" w14:textId="79D9926A" w:rsidR="001778FC" w:rsidRDefault="001778FC"/>
    <w:p w14:paraId="2AD2E48B" w14:textId="77968208" w:rsidR="001778FC" w:rsidRDefault="001778FC"/>
    <w:p w14:paraId="64076F6E" w14:textId="0C4AB8FD" w:rsidR="001778FC" w:rsidRDefault="001778FC"/>
    <w:p w14:paraId="29A77636" w14:textId="186EC738" w:rsidR="001778FC" w:rsidRDefault="001778FC"/>
    <w:p w14:paraId="6CDD5B66" w14:textId="030850C5" w:rsidR="001778FC" w:rsidRDefault="001778FC"/>
    <w:p w14:paraId="710F3AA7" w14:textId="704A1580" w:rsidR="001778FC" w:rsidRDefault="001778FC"/>
    <w:p w14:paraId="6527B194" w14:textId="3ED47220" w:rsidR="001778FC" w:rsidRDefault="001778FC"/>
    <w:p w14:paraId="772B1D06" w14:textId="4C05627E" w:rsidR="001778FC" w:rsidRDefault="001778FC"/>
    <w:p w14:paraId="4A8C742B" w14:textId="77777777" w:rsidR="00E43897" w:rsidRDefault="00E43897"/>
    <w:p w14:paraId="16A63717" w14:textId="77777777" w:rsidR="00E43897" w:rsidRDefault="00E43897"/>
    <w:p w14:paraId="05A06A99" w14:textId="09517FF3" w:rsidR="001778FC" w:rsidRDefault="00BB3118">
      <w:r>
        <w:lastRenderedPageBreak/>
        <w:t>Rhestr Cyfeirnodi:</w:t>
      </w:r>
    </w:p>
    <w:p w14:paraId="371726EA" w14:textId="77777777" w:rsidR="00BB3118" w:rsidRDefault="00BB3118" w:rsidP="001753E2">
      <w:r>
        <w:t xml:space="preserve">Adams &amp; Cox (2008), </w:t>
      </w:r>
      <w:r>
        <w:t>Questionnaires, in-depth interviews and focus groups</w:t>
      </w:r>
      <w:r>
        <w:t xml:space="preserve">, Open reaserch online, ar gael yn: </w:t>
      </w:r>
      <w:hyperlink r:id="rId6" w:history="1">
        <w:r w:rsidRPr="00734F4C">
          <w:rPr>
            <w:rStyle w:val="Hyperlink"/>
          </w:rPr>
          <w:t>9780521870122c02_p17-34.pdf (open.ac.uk)</w:t>
        </w:r>
      </w:hyperlink>
      <w:r>
        <w:t xml:space="preserve"> (cyrchwyd: 14/03/2022)</w:t>
      </w:r>
    </w:p>
    <w:p w14:paraId="0E3CC2AA" w14:textId="77777777" w:rsidR="00BB3118" w:rsidRDefault="00BB3118" w:rsidP="00250EF7">
      <w:r>
        <w:t xml:space="preserve">Ausubel (2002), </w:t>
      </w:r>
      <w:r>
        <w:t>Adults Versus Children in Second-Language Learning: Psychological Considerations</w:t>
      </w:r>
      <w:r>
        <w:t xml:space="preserve">, ar gael yn: </w:t>
      </w:r>
      <w:r w:rsidRPr="00B34E54">
        <w:fldChar w:fldCharType="begin"/>
      </w:r>
      <w:r w:rsidRPr="00B34E54">
        <w:instrText xml:space="preserve"> HYPERLINK "https://www.jstor.org/stable/322625?casa_token=WoJIX_h2pkwAAAAA%3AwxwVdD4OO7NINnayjwjm-vSSJF26BFdTfsKxMjOMkTyPLyC_iLkkSuY94Ex8uM0fH_pwAv2Ftmzt7nsaPuDfk8L7fTKepSF51rXm6mObHpUrJ9pELZM" </w:instrText>
      </w:r>
      <w:r w:rsidRPr="00B34E54">
        <w:fldChar w:fldCharType="separate"/>
      </w:r>
      <w:r w:rsidRPr="00B34E54">
        <w:rPr>
          <w:rStyle w:val="Hyperlink"/>
        </w:rPr>
        <w:t>Adults versus Children in Second-Language Learning: Psychological Considerations on JSTOR</w:t>
      </w:r>
      <w:r w:rsidRPr="00B34E54">
        <w:fldChar w:fldCharType="end"/>
      </w:r>
      <w:r>
        <w:t xml:space="preserve"> (cyrchwyd: 13/03/2023)</w:t>
      </w:r>
    </w:p>
    <w:p w14:paraId="4C04BD90" w14:textId="77777777" w:rsidR="00BB3118" w:rsidRDefault="00BB3118" w:rsidP="001753E2">
      <w:r>
        <w:t xml:space="preserve">Canolfan Iaith Mon (2023), arsylwad o wers </w:t>
      </w:r>
    </w:p>
    <w:p w14:paraId="6CE913ED" w14:textId="77777777" w:rsidR="00BB3118" w:rsidRDefault="00BB3118">
      <w:pPr>
        <w:rPr>
          <w:lang w:val="en-GB"/>
        </w:rPr>
      </w:pPr>
      <w:r>
        <w:t>Cheminais (2008),</w:t>
      </w:r>
      <w:r w:rsidRPr="005A2401">
        <w:t xml:space="preserve"> </w:t>
      </w:r>
      <w:r w:rsidRPr="005A2401">
        <w:t>Engaging Pupil Voice to Ensure that Every Child Matters: A Practical Guide</w:t>
      </w:r>
      <w:r>
        <w:t xml:space="preserve">, Routledge (ar lein), ar gael yn:  </w:t>
      </w:r>
      <w:hyperlink r:id="rId7" w:anchor="v=onepage&amp;q=pupil%20voice&amp;f=false" w:history="1">
        <w:r w:rsidRPr="006035B6">
          <w:rPr>
            <w:rStyle w:val="Hyperlink"/>
          </w:rPr>
          <w:t>Engaging Pupil Voice to Ensure that Every Child Matters: A Practical Guide - Rita Cheminais - Google Books</w:t>
        </w:r>
      </w:hyperlink>
      <w:r>
        <w:t xml:space="preserve"> (cyrchwyd: 13/03/2023)</w:t>
      </w:r>
    </w:p>
    <w:p w14:paraId="44AE6A67" w14:textId="77777777" w:rsidR="00BB3118" w:rsidRDefault="00BB3118" w:rsidP="001753E2">
      <w:r>
        <w:t xml:space="preserve">Christensen (2018), </w:t>
      </w:r>
      <w:r w:rsidRPr="00272A4B">
        <w:t>A second look at the informal interview as a technique for recreation research</w:t>
      </w:r>
      <w:r>
        <w:t xml:space="preserve">, ar gael yn: </w:t>
      </w:r>
      <w:hyperlink r:id="rId8" w:history="1">
        <w:r w:rsidRPr="008845DF">
          <w:rPr>
            <w:rStyle w:val="Hyperlink"/>
          </w:rPr>
          <w:t>A second look at the informal interview as a technique for recreation research: Journal of Leisure Research: Vol 12, No 2 (tandfonline.com)</w:t>
        </w:r>
      </w:hyperlink>
      <w:r>
        <w:t xml:space="preserve"> (cyrchwyd: 14/03/2023)</w:t>
      </w:r>
    </w:p>
    <w:p w14:paraId="7234BC45" w14:textId="77777777" w:rsidR="00BB3118" w:rsidRDefault="00BB3118">
      <w:pPr>
        <w:rPr>
          <w:lang w:val="en-GB"/>
        </w:rPr>
      </w:pPr>
      <w:r>
        <w:rPr>
          <w:lang w:val="en-GB"/>
        </w:rPr>
        <w:t xml:space="preserve">Entwistle (2012), </w:t>
      </w:r>
      <w:r w:rsidRPr="007C13CE">
        <w:rPr>
          <w:lang w:val="en-GB"/>
        </w:rPr>
        <w:t>Child-Centred Education</w:t>
      </w:r>
      <w:r>
        <w:rPr>
          <w:lang w:val="en-GB"/>
        </w:rPr>
        <w:t xml:space="preserve">,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yn</w:t>
      </w:r>
      <w:proofErr w:type="spellEnd"/>
      <w:r>
        <w:rPr>
          <w:lang w:val="en-GB"/>
        </w:rPr>
        <w:t xml:space="preserve">: </w:t>
      </w:r>
      <w:hyperlink r:id="rId9" w:anchor="v=onepage&amp;q=child%20centred%20learning%20theory&amp;f=false" w:history="1">
        <w:r w:rsidRPr="005418FE">
          <w:rPr>
            <w:rStyle w:val="Hyperlink"/>
          </w:rPr>
          <w:t>Child-Centred Education - Harold Entwistle - Google Books</w:t>
        </w:r>
      </w:hyperlink>
      <w:r>
        <w:rPr>
          <w:lang w:val="en-GB"/>
        </w:rPr>
        <w:t xml:space="preserve"> (</w:t>
      </w:r>
      <w:proofErr w:type="spellStart"/>
      <w:r>
        <w:rPr>
          <w:lang w:val="en-GB"/>
        </w:rPr>
        <w:t>cyrchwyd</w:t>
      </w:r>
      <w:proofErr w:type="spellEnd"/>
      <w:r>
        <w:rPr>
          <w:lang w:val="en-GB"/>
        </w:rPr>
        <w:t>: 13/03/2023)</w:t>
      </w:r>
    </w:p>
    <w:p w14:paraId="6C278E83" w14:textId="77777777" w:rsidR="00BB3118" w:rsidRDefault="00BB3118">
      <w:r>
        <w:t xml:space="preserve">Estyn (2018), A report on Ysgol </w:t>
      </w:r>
      <w:r w:rsidRPr="00973CDA">
        <w:rPr>
          <w:highlight w:val="black"/>
        </w:rPr>
        <w:t>y Bedol</w:t>
      </w:r>
      <w:r>
        <w:t xml:space="preserve"> (ar lein), ar gael yn: </w:t>
      </w:r>
      <w:hyperlink r:id="rId10" w:history="1">
        <w:r>
          <w:rPr>
            <w:rStyle w:val="Hyperlink"/>
          </w:rPr>
          <w:t xml:space="preserve">Inspection report Ysgol </w:t>
        </w:r>
        <w:r w:rsidRPr="00973CDA">
          <w:rPr>
            <w:rStyle w:val="Hyperlink"/>
            <w:color w:val="000000" w:themeColor="text1"/>
            <w:highlight w:val="black"/>
          </w:rPr>
          <w:t>Y Bedol</w:t>
        </w:r>
        <w:r>
          <w:rPr>
            <w:rStyle w:val="Hyperlink"/>
          </w:rPr>
          <w:t xml:space="preserve"> 2018 (gov.wales)</w:t>
        </w:r>
      </w:hyperlink>
      <w:r>
        <w:t xml:space="preserve"> (cyrchwyd: 12/03/2023)</w:t>
      </w:r>
    </w:p>
    <w:p w14:paraId="449323B6" w14:textId="77777777" w:rsidR="00BB3118" w:rsidRDefault="00BB3118" w:rsidP="001753E2">
      <w:r>
        <w:t xml:space="preserve">Estyn (2019), </w:t>
      </w:r>
      <w:r w:rsidRPr="00224575">
        <w:t>Involving parents in education</w:t>
      </w:r>
      <w:r>
        <w:t xml:space="preserve">, arfer effeithiol, ar gael yn: </w:t>
      </w:r>
      <w:hyperlink r:id="rId11" w:history="1">
        <w:r w:rsidRPr="00666CFC">
          <w:rPr>
            <w:rStyle w:val="Hyperlink"/>
          </w:rPr>
          <w:t>Involving parents in education | Estyn (gov.wales)</w:t>
        </w:r>
      </w:hyperlink>
      <w:r>
        <w:t xml:space="preserve"> (cyrchwyd: 13/03/2023)</w:t>
      </w:r>
    </w:p>
    <w:p w14:paraId="5BCDDB27" w14:textId="77777777" w:rsidR="00BB3118" w:rsidRDefault="00BB3118">
      <w:r>
        <w:t xml:space="preserve">Estyn (2020), Arfer effeithiol, </w:t>
      </w:r>
      <w:r w:rsidRPr="00C361C7">
        <w:rPr>
          <w:lang w:val="en-GB"/>
        </w:rPr>
        <w:t xml:space="preserve">Mae </w:t>
      </w:r>
      <w:proofErr w:type="spellStart"/>
      <w:r w:rsidRPr="00C361C7">
        <w:rPr>
          <w:lang w:val="en-GB"/>
        </w:rPr>
        <w:t>gan</w:t>
      </w:r>
      <w:proofErr w:type="spellEnd"/>
      <w:r w:rsidRPr="00C361C7">
        <w:rPr>
          <w:lang w:val="en-GB"/>
        </w:rPr>
        <w:t xml:space="preserve"> </w:t>
      </w:r>
      <w:proofErr w:type="spellStart"/>
      <w:r w:rsidRPr="00C361C7">
        <w:rPr>
          <w:lang w:val="en-GB"/>
        </w:rPr>
        <w:t>lais</w:t>
      </w:r>
      <w:proofErr w:type="spellEnd"/>
      <w:r w:rsidRPr="00C361C7">
        <w:rPr>
          <w:lang w:val="en-GB"/>
        </w:rPr>
        <w:t xml:space="preserve"> y </w:t>
      </w:r>
      <w:proofErr w:type="spellStart"/>
      <w:r w:rsidRPr="00C361C7">
        <w:rPr>
          <w:lang w:val="en-GB"/>
        </w:rPr>
        <w:t>disgybl</w:t>
      </w:r>
      <w:proofErr w:type="spellEnd"/>
      <w:r w:rsidRPr="00C361C7">
        <w:rPr>
          <w:lang w:val="en-GB"/>
        </w:rPr>
        <w:t xml:space="preserve"> ran </w:t>
      </w:r>
      <w:proofErr w:type="spellStart"/>
      <w:r w:rsidRPr="00C361C7">
        <w:rPr>
          <w:lang w:val="en-GB"/>
        </w:rPr>
        <w:t>bwysig</w:t>
      </w:r>
      <w:proofErr w:type="spellEnd"/>
      <w:r w:rsidRPr="00C361C7">
        <w:rPr>
          <w:lang w:val="en-GB"/>
        </w:rPr>
        <w:t xml:space="preserve"> </w:t>
      </w:r>
      <w:proofErr w:type="spellStart"/>
      <w:r w:rsidRPr="00C361C7">
        <w:rPr>
          <w:lang w:val="en-GB"/>
        </w:rPr>
        <w:t>mewn</w:t>
      </w:r>
      <w:proofErr w:type="spellEnd"/>
      <w:r w:rsidRPr="00C361C7">
        <w:rPr>
          <w:lang w:val="en-GB"/>
        </w:rPr>
        <w:t xml:space="preserve"> </w:t>
      </w:r>
      <w:proofErr w:type="spellStart"/>
      <w:r w:rsidRPr="00C361C7">
        <w:rPr>
          <w:lang w:val="en-GB"/>
        </w:rPr>
        <w:t>cynllunio</w:t>
      </w:r>
      <w:proofErr w:type="spellEnd"/>
      <w:r w:rsidRPr="00C361C7">
        <w:rPr>
          <w:lang w:val="en-GB"/>
        </w:rPr>
        <w:t xml:space="preserve"> </w:t>
      </w:r>
      <w:proofErr w:type="spellStart"/>
      <w:r w:rsidRPr="00C361C7">
        <w:rPr>
          <w:lang w:val="en-GB"/>
        </w:rPr>
        <w:t>cwricwlwm</w:t>
      </w:r>
      <w:proofErr w:type="spellEnd"/>
      <w:r w:rsidRPr="00C361C7">
        <w:rPr>
          <w:lang w:val="en-GB"/>
        </w:rPr>
        <w:t xml:space="preserve"> </w:t>
      </w:r>
      <w:proofErr w:type="spellStart"/>
      <w:r w:rsidRPr="00C361C7">
        <w:rPr>
          <w:lang w:val="en-GB"/>
        </w:rPr>
        <w:t>creadigol</w:t>
      </w:r>
      <w:proofErr w:type="spellEnd"/>
      <w:r w:rsidRPr="00C361C7">
        <w:rPr>
          <w:lang w:val="en-GB"/>
        </w:rPr>
        <w:t xml:space="preserve"> a </w:t>
      </w:r>
      <w:proofErr w:type="spellStart"/>
      <w:r w:rsidRPr="00C361C7">
        <w:rPr>
          <w:lang w:val="en-GB"/>
        </w:rPr>
        <w:t>chyffrous</w:t>
      </w:r>
      <w:proofErr w:type="spellEnd"/>
      <w:r>
        <w:rPr>
          <w:lang w:val="en-GB"/>
        </w:rPr>
        <w:t xml:space="preserve"> (</w:t>
      </w:r>
      <w:proofErr w:type="spellStart"/>
      <w:r>
        <w:rPr>
          <w:lang w:val="en-GB"/>
        </w:rPr>
        <w:t>ar</w:t>
      </w:r>
      <w:proofErr w:type="spellEnd"/>
      <w:r>
        <w:rPr>
          <w:lang w:val="en-GB"/>
        </w:rPr>
        <w:t xml:space="preserve"> </w:t>
      </w:r>
      <w:proofErr w:type="spellStart"/>
      <w:r>
        <w:rPr>
          <w:lang w:val="en-GB"/>
        </w:rPr>
        <w:t>lein</w:t>
      </w:r>
      <w:proofErr w:type="spellEnd"/>
      <w:r>
        <w:rPr>
          <w:lang w:val="en-GB"/>
        </w:rPr>
        <w:t xml:space="preserve">),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yn</w:t>
      </w:r>
      <w:proofErr w:type="spellEnd"/>
      <w:r>
        <w:rPr>
          <w:lang w:val="en-GB"/>
        </w:rPr>
        <w:t xml:space="preserve">: </w:t>
      </w:r>
      <w:hyperlink r:id="rId12" w:history="1">
        <w:r w:rsidRPr="00B10AA4">
          <w:rPr>
            <w:color w:val="0000FF"/>
            <w:u w:val="single"/>
          </w:rPr>
          <w:t>Mae gan lais y disgybl ran bwysig mewn cynllunio cwricwlwm creadigol a chyffrous | Estyn (llyw.cymru)</w:t>
        </w:r>
      </w:hyperlink>
      <w:r>
        <w:t xml:space="preserve"> (cyrchwyd: 12/03/2023)</w:t>
      </w:r>
    </w:p>
    <w:p w14:paraId="035D3F70" w14:textId="77777777" w:rsidR="00BB3118" w:rsidRPr="00C100CD" w:rsidRDefault="00BB3118" w:rsidP="00C100CD">
      <w:pPr>
        <w:rPr>
          <w:lang w:val="en-GB"/>
        </w:rPr>
      </w:pPr>
      <w:r>
        <w:t xml:space="preserve">Estyn (2020), </w:t>
      </w:r>
      <w:r w:rsidRPr="00C100CD">
        <w:rPr>
          <w:lang w:val="en-GB"/>
        </w:rPr>
        <w:t>Children’s interests lead learning activities</w:t>
      </w:r>
      <w:r>
        <w:rPr>
          <w:lang w:val="en-GB"/>
        </w:rPr>
        <w:t xml:space="preserve">, </w:t>
      </w:r>
      <w:proofErr w:type="spellStart"/>
      <w:r>
        <w:rPr>
          <w:lang w:val="en-GB"/>
        </w:rPr>
        <w:t>Arfer</w:t>
      </w:r>
      <w:proofErr w:type="spellEnd"/>
      <w:r>
        <w:rPr>
          <w:lang w:val="en-GB"/>
        </w:rPr>
        <w:t xml:space="preserve"> </w:t>
      </w:r>
      <w:proofErr w:type="spellStart"/>
      <w:r>
        <w:rPr>
          <w:lang w:val="en-GB"/>
        </w:rPr>
        <w:t>Effeithiol</w:t>
      </w:r>
      <w:proofErr w:type="spellEnd"/>
      <w:r>
        <w:rPr>
          <w:lang w:val="en-GB"/>
        </w:rPr>
        <w:t xml:space="preserve">,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yn</w:t>
      </w:r>
      <w:proofErr w:type="spellEnd"/>
      <w:r>
        <w:rPr>
          <w:lang w:val="en-GB"/>
        </w:rPr>
        <w:t xml:space="preserve">: </w:t>
      </w:r>
      <w:hyperlink r:id="rId13" w:history="1">
        <w:r w:rsidRPr="00C100CD">
          <w:rPr>
            <w:rStyle w:val="Hyperlink"/>
          </w:rPr>
          <w:t>Children’s interests lead learning activities | Estyn (gov.wales)</w:t>
        </w:r>
      </w:hyperlink>
      <w:r>
        <w:rPr>
          <w:lang w:val="en-GB"/>
        </w:rPr>
        <w:t xml:space="preserve"> (</w:t>
      </w:r>
      <w:proofErr w:type="spellStart"/>
      <w:r>
        <w:rPr>
          <w:lang w:val="en-GB"/>
        </w:rPr>
        <w:t>cyrchwyd</w:t>
      </w:r>
      <w:proofErr w:type="spellEnd"/>
      <w:r>
        <w:rPr>
          <w:lang w:val="en-GB"/>
        </w:rPr>
        <w:t>: 13/03/2023)</w:t>
      </w:r>
    </w:p>
    <w:p w14:paraId="2B575E1E" w14:textId="77777777" w:rsidR="00BB3118" w:rsidRDefault="00BB3118">
      <w:r>
        <w:t xml:space="preserve">Estyn (2020), </w:t>
      </w:r>
      <w:r w:rsidRPr="007D73FF">
        <w:t>Disgyblion yn arwain eu profiad dysgu eu hunain</w:t>
      </w:r>
      <w:r>
        <w:t xml:space="preserve">, ar gael yn: </w:t>
      </w:r>
      <w:hyperlink r:id="rId14" w:history="1">
        <w:r w:rsidRPr="007D73FF">
          <w:rPr>
            <w:rStyle w:val="Hyperlink"/>
          </w:rPr>
          <w:t>Disgyblion yn arwain eu profiad dysgu eu hunain | Estyn (llyw.cymru)</w:t>
        </w:r>
      </w:hyperlink>
      <w:r>
        <w:t xml:space="preserve"> (cyrchwyd: 13/03/2023)</w:t>
      </w:r>
    </w:p>
    <w:p w14:paraId="51C261BD" w14:textId="77777777" w:rsidR="00BB3118" w:rsidRDefault="00BB3118">
      <w:pPr>
        <w:rPr>
          <w:lang w:val="en-GB"/>
        </w:rPr>
      </w:pPr>
      <w:r>
        <w:rPr>
          <w:lang w:val="en-GB"/>
        </w:rPr>
        <w:t xml:space="preserve">Estyn (2020), </w:t>
      </w:r>
      <w:r w:rsidRPr="00136D91">
        <w:rPr>
          <w:lang w:val="en-GB"/>
        </w:rPr>
        <w:t xml:space="preserve">Mae ethos a </w:t>
      </w:r>
      <w:proofErr w:type="spellStart"/>
      <w:r w:rsidRPr="00136D91">
        <w:rPr>
          <w:lang w:val="en-GB"/>
        </w:rPr>
        <w:t>diwylliant</w:t>
      </w:r>
      <w:proofErr w:type="spellEnd"/>
      <w:r w:rsidRPr="00136D91">
        <w:rPr>
          <w:lang w:val="en-GB"/>
        </w:rPr>
        <w:t xml:space="preserve"> </w:t>
      </w:r>
      <w:proofErr w:type="spellStart"/>
      <w:r w:rsidRPr="00136D91">
        <w:rPr>
          <w:lang w:val="en-GB"/>
        </w:rPr>
        <w:t>cynhwysol</w:t>
      </w:r>
      <w:proofErr w:type="spellEnd"/>
      <w:r w:rsidRPr="00136D91">
        <w:rPr>
          <w:lang w:val="en-GB"/>
        </w:rPr>
        <w:t xml:space="preserve"> </w:t>
      </w:r>
      <w:proofErr w:type="spellStart"/>
      <w:r w:rsidRPr="00136D91">
        <w:rPr>
          <w:lang w:val="en-GB"/>
        </w:rPr>
        <w:t>yn</w:t>
      </w:r>
      <w:proofErr w:type="spellEnd"/>
      <w:r w:rsidRPr="00136D91">
        <w:rPr>
          <w:lang w:val="en-GB"/>
        </w:rPr>
        <w:t xml:space="preserve"> </w:t>
      </w:r>
      <w:proofErr w:type="spellStart"/>
      <w:r w:rsidRPr="00136D91">
        <w:rPr>
          <w:lang w:val="en-GB"/>
        </w:rPr>
        <w:t>hyrwyddo</w:t>
      </w:r>
      <w:proofErr w:type="spellEnd"/>
      <w:r w:rsidRPr="00136D91">
        <w:rPr>
          <w:lang w:val="en-GB"/>
        </w:rPr>
        <w:t xml:space="preserve"> </w:t>
      </w:r>
      <w:proofErr w:type="spellStart"/>
      <w:r w:rsidRPr="00136D91">
        <w:rPr>
          <w:lang w:val="en-GB"/>
        </w:rPr>
        <w:t>cyfranogiad</w:t>
      </w:r>
      <w:proofErr w:type="spellEnd"/>
      <w:r w:rsidRPr="00136D91">
        <w:rPr>
          <w:lang w:val="en-GB"/>
        </w:rPr>
        <w:t xml:space="preserve"> </w:t>
      </w:r>
      <w:proofErr w:type="spellStart"/>
      <w:r w:rsidRPr="00136D91">
        <w:rPr>
          <w:lang w:val="en-GB"/>
        </w:rPr>
        <w:t>effeithiol</w:t>
      </w:r>
      <w:proofErr w:type="spellEnd"/>
      <w:r w:rsidRPr="00136D91">
        <w:rPr>
          <w:lang w:val="en-GB"/>
        </w:rPr>
        <w:t xml:space="preserve"> </w:t>
      </w:r>
      <w:proofErr w:type="spellStart"/>
      <w:r w:rsidRPr="00136D91">
        <w:rPr>
          <w:lang w:val="en-GB"/>
        </w:rPr>
        <w:t>gan</w:t>
      </w:r>
      <w:proofErr w:type="spellEnd"/>
      <w:r w:rsidRPr="00136D91">
        <w:rPr>
          <w:lang w:val="en-GB"/>
        </w:rPr>
        <w:t xml:space="preserve"> </w:t>
      </w:r>
      <w:proofErr w:type="spellStart"/>
      <w:r w:rsidRPr="00136D91">
        <w:rPr>
          <w:lang w:val="en-GB"/>
        </w:rPr>
        <w:t>ddisgyblion</w:t>
      </w:r>
      <w:proofErr w:type="spellEnd"/>
      <w:r>
        <w:rPr>
          <w:lang w:val="en-GB"/>
        </w:rPr>
        <w:t xml:space="preserve">, </w:t>
      </w:r>
      <w:proofErr w:type="spellStart"/>
      <w:r>
        <w:rPr>
          <w:lang w:val="en-GB"/>
        </w:rPr>
        <w:t>Arfer</w:t>
      </w:r>
      <w:proofErr w:type="spellEnd"/>
      <w:r>
        <w:rPr>
          <w:lang w:val="en-GB"/>
        </w:rPr>
        <w:t xml:space="preserve"> </w:t>
      </w:r>
      <w:proofErr w:type="spellStart"/>
      <w:r>
        <w:rPr>
          <w:lang w:val="en-GB"/>
        </w:rPr>
        <w:t>effeithiol</w:t>
      </w:r>
      <w:proofErr w:type="spellEnd"/>
      <w:r>
        <w:rPr>
          <w:lang w:val="en-GB"/>
        </w:rPr>
        <w:t xml:space="preserve">,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yn</w:t>
      </w:r>
      <w:proofErr w:type="spellEnd"/>
      <w:r>
        <w:rPr>
          <w:lang w:val="en-GB"/>
        </w:rPr>
        <w:t xml:space="preserve">: </w:t>
      </w:r>
      <w:hyperlink r:id="rId15" w:history="1">
        <w:r w:rsidRPr="009E4748">
          <w:rPr>
            <w:rStyle w:val="Hyperlink"/>
            <w:lang w:val="en-GB"/>
          </w:rPr>
          <w:t>https://www.estyn.llyw.cymru/arfer-effeithiol/mae-ethos-diwylliant-cynhwysol-yn-hyrwyddo-cyfranogiad-effeithiol-gan-ddisgyblion</w:t>
        </w:r>
      </w:hyperlink>
      <w:r>
        <w:rPr>
          <w:lang w:val="en-GB"/>
        </w:rPr>
        <w:t xml:space="preserve"> (</w:t>
      </w:r>
      <w:proofErr w:type="spellStart"/>
      <w:r>
        <w:rPr>
          <w:lang w:val="en-GB"/>
        </w:rPr>
        <w:t>cyrchwyd</w:t>
      </w:r>
      <w:proofErr w:type="spellEnd"/>
      <w:r>
        <w:rPr>
          <w:lang w:val="en-GB"/>
        </w:rPr>
        <w:t>: 13/03/2023)</w:t>
      </w:r>
    </w:p>
    <w:p w14:paraId="292C7C62" w14:textId="77777777" w:rsidR="00BB3118" w:rsidRPr="0029050F" w:rsidRDefault="00BB3118" w:rsidP="0029050F">
      <w:pPr>
        <w:rPr>
          <w:lang w:val="en-GB"/>
        </w:rPr>
      </w:pPr>
      <w:r>
        <w:t xml:space="preserve">Estyn (2020), </w:t>
      </w:r>
      <w:r w:rsidRPr="0029050F">
        <w:rPr>
          <w:lang w:val="en-GB"/>
        </w:rPr>
        <w:t>Working in partnership with parents and the community</w:t>
      </w:r>
      <w:r>
        <w:rPr>
          <w:lang w:val="en-GB"/>
        </w:rPr>
        <w:t xml:space="preserve">,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yn</w:t>
      </w:r>
      <w:proofErr w:type="spellEnd"/>
      <w:r>
        <w:rPr>
          <w:lang w:val="en-GB"/>
        </w:rPr>
        <w:t xml:space="preserve">: </w:t>
      </w:r>
      <w:hyperlink r:id="rId16" w:history="1">
        <w:r w:rsidRPr="00B2150D">
          <w:rPr>
            <w:rStyle w:val="Hyperlink"/>
          </w:rPr>
          <w:t>Working in partnership with parents and the community | Estyn (gov.wales)</w:t>
        </w:r>
      </w:hyperlink>
      <w:r>
        <w:rPr>
          <w:lang w:val="en-GB"/>
        </w:rPr>
        <w:t xml:space="preserve"> (</w:t>
      </w:r>
      <w:proofErr w:type="spellStart"/>
      <w:r>
        <w:rPr>
          <w:lang w:val="en-GB"/>
        </w:rPr>
        <w:t>cyrchwyd</w:t>
      </w:r>
      <w:proofErr w:type="spellEnd"/>
      <w:r>
        <w:rPr>
          <w:lang w:val="en-GB"/>
        </w:rPr>
        <w:t>: 13/03/2023)</w:t>
      </w:r>
    </w:p>
    <w:p w14:paraId="2AAC8495" w14:textId="77777777" w:rsidR="00BB3118" w:rsidRDefault="00BB3118">
      <w:r>
        <w:rPr>
          <w:lang w:val="en-GB"/>
        </w:rPr>
        <w:t xml:space="preserve">Estyn (2020), </w:t>
      </w:r>
      <w:r w:rsidRPr="00E61FD0">
        <w:rPr>
          <w:lang w:val="en-GB"/>
        </w:rPr>
        <w:t>Working in partnership with parents and the community</w:t>
      </w:r>
      <w:r>
        <w:rPr>
          <w:lang w:val="en-GB"/>
        </w:rPr>
        <w:t xml:space="preserve">, </w:t>
      </w:r>
      <w:proofErr w:type="spellStart"/>
      <w:r>
        <w:rPr>
          <w:lang w:val="en-GB"/>
        </w:rPr>
        <w:t>arfer</w:t>
      </w:r>
      <w:proofErr w:type="spellEnd"/>
      <w:r>
        <w:rPr>
          <w:lang w:val="en-GB"/>
        </w:rPr>
        <w:t xml:space="preserve"> </w:t>
      </w:r>
      <w:proofErr w:type="spellStart"/>
      <w:r>
        <w:rPr>
          <w:lang w:val="en-GB"/>
        </w:rPr>
        <w:t>effeithiol</w:t>
      </w:r>
      <w:proofErr w:type="spellEnd"/>
      <w:r>
        <w:rPr>
          <w:lang w:val="en-GB"/>
        </w:rPr>
        <w:t xml:space="preserve">,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yn</w:t>
      </w:r>
      <w:proofErr w:type="spellEnd"/>
      <w:r>
        <w:rPr>
          <w:lang w:val="en-GB"/>
        </w:rPr>
        <w:t xml:space="preserve">: </w:t>
      </w:r>
      <w:hyperlink r:id="rId17" w:history="1">
        <w:r w:rsidRPr="001671AF">
          <w:rPr>
            <w:color w:val="0000FF"/>
            <w:u w:val="single"/>
          </w:rPr>
          <w:t>Working in partnership with parents and the community | Estyn (gov.wales)</w:t>
        </w:r>
      </w:hyperlink>
      <w:r>
        <w:t xml:space="preserve"> (cyrchwyd: 13/03/2023)</w:t>
      </w:r>
    </w:p>
    <w:p w14:paraId="37671ED2" w14:textId="77777777" w:rsidR="00BB3118" w:rsidRDefault="00BB3118">
      <w:r>
        <w:t xml:space="preserve">Estyn (2022), </w:t>
      </w:r>
      <w:r w:rsidRPr="00790C83">
        <w:t>Building effective links with parents to support equity in pupil learning</w:t>
      </w:r>
      <w:r>
        <w:t xml:space="preserve">, arfer effeithiol, ar gael yn: </w:t>
      </w:r>
      <w:r w:rsidRPr="00C57CCE">
        <w:fldChar w:fldCharType="begin"/>
      </w:r>
      <w:r w:rsidRPr="00C57CCE">
        <w:instrText xml:space="preserve"> HYPERLINK "https://www.estyn.gov.wales/effective-practice/building-effective-links-parents-support-equity-pupil-learning" </w:instrText>
      </w:r>
      <w:r w:rsidRPr="00C57CCE">
        <w:fldChar w:fldCharType="separate"/>
      </w:r>
      <w:r w:rsidRPr="00C57CCE">
        <w:rPr>
          <w:rStyle w:val="Hyperlink"/>
        </w:rPr>
        <w:t>Building effective links with parents to support equity in pupil learning | Estn (gov.wales)</w:t>
      </w:r>
      <w:r w:rsidRPr="00C57CCE">
        <w:fldChar w:fldCharType="end"/>
      </w:r>
      <w:r>
        <w:t xml:space="preserve"> (cyrchwyd: 14/03/2023)</w:t>
      </w:r>
    </w:p>
    <w:p w14:paraId="0A163E33" w14:textId="77777777" w:rsidR="00BB3118" w:rsidRDefault="00BB3118" w:rsidP="001F6F9A">
      <w:r w:rsidRPr="009A547F">
        <w:t>Faryadres</w:t>
      </w:r>
      <w:r>
        <w:t xml:space="preserve"> &amp; </w:t>
      </w:r>
      <w:r w:rsidRPr="00395FCA">
        <w:t>Lavasani</w:t>
      </w:r>
      <w:r>
        <w:t xml:space="preserve"> (</w:t>
      </w:r>
      <w:r>
        <w:t>2011</w:t>
      </w:r>
      <w:r>
        <w:t xml:space="preserve">), </w:t>
      </w:r>
      <w:r>
        <w:t>Language learning strategies and suggested model in adults</w:t>
      </w:r>
      <w:r>
        <w:t xml:space="preserve"> </w:t>
      </w:r>
      <w:r>
        <w:t>processes of learning second language</w:t>
      </w:r>
      <w:r>
        <w:t xml:space="preserve">, ar gael yn: </w:t>
      </w:r>
      <w:r>
        <w:fldChar w:fldCharType="begin"/>
      </w:r>
      <w:r>
        <w:instrText xml:space="preserve"> HYPERLINK "https://reader.elsevier.com/reader/sd/pii/S1877042811002515?token=CB967C3153BECEF22550DCAE3C710430DDE9D602C33853CA2358DA6E59BE906C44BB466FFD8F3A8918AE916E26B10623&amp;originRegion=eu-west-1&amp;originCreation=20230320212645" </w:instrText>
      </w:r>
      <w:r>
        <w:fldChar w:fldCharType="separate"/>
      </w:r>
      <w:r>
        <w:rPr>
          <w:rStyle w:val="Hyperlink"/>
        </w:rPr>
        <w:t>Language learning strategies and suggested model in adults processes of learning second language | Elsevier Enhanced Reader</w:t>
      </w:r>
      <w:r>
        <w:fldChar w:fldCharType="end"/>
      </w:r>
      <w:r>
        <w:t xml:space="preserve"> (cyrchwyd: 13/03/2023)</w:t>
      </w:r>
    </w:p>
    <w:p w14:paraId="125CF130" w14:textId="77777777" w:rsidR="00BB3118" w:rsidRDefault="00BB3118">
      <w:r>
        <w:t xml:space="preserve">Flutter (2007), Teacher Development and Pupil Voice (ar lein), ar gael yn: </w:t>
      </w:r>
      <w:r>
        <w:fldChar w:fldCharType="begin"/>
      </w:r>
      <w:r>
        <w:instrText xml:space="preserve"> HYPERLINK "https://www.tandfonline.com/doi/abs/10.1080/09585170701589983" </w:instrText>
      </w:r>
      <w:r>
        <w:fldChar w:fldCharType="separate"/>
      </w:r>
      <w:r>
        <w:rPr>
          <w:rStyle w:val="Hyperlink"/>
        </w:rPr>
        <w:t>Teacher development and pupil voice: The Curriculum Journal: Vol 18, No 3 (tandfonline.com)</w:t>
      </w:r>
      <w:r>
        <w:fldChar w:fldCharType="end"/>
      </w:r>
      <w:r>
        <w:t xml:space="preserve"> (cyrchwyd: 12/03/2023)</w:t>
      </w:r>
    </w:p>
    <w:p w14:paraId="129D7CEE" w14:textId="77777777" w:rsidR="00BB3118" w:rsidRDefault="00BB3118">
      <w:r>
        <w:rPr>
          <w:lang w:val="en-GB"/>
        </w:rPr>
        <w:t xml:space="preserve">Flynn (2007), </w:t>
      </w:r>
      <w:r>
        <w:t>Increasing Parental Involvement In Our Schools: The Need To Overcome Obstacles, Promote Critical Behaviors, And Provide Teacher Training</w:t>
      </w:r>
      <w:r>
        <w:t xml:space="preserve">, ar gael yn: </w:t>
      </w:r>
      <w:r>
        <w:fldChar w:fldCharType="begin"/>
      </w:r>
      <w:r>
        <w:instrText xml:space="preserve"> HYPERLINK "file:///C:\\Users\\mared\\Downloads\\ciadmin,+Journal+manager,+1627-6448-1-CE.pdf" </w:instrText>
      </w:r>
      <w:r>
        <w:fldChar w:fldCharType="separate"/>
      </w:r>
      <w:r>
        <w:rPr>
          <w:rStyle w:val="Hyperlink"/>
        </w:rPr>
        <w:t>ciadmin,+Journal+manager,+1627-6448-1-CE.pdf</w:t>
      </w:r>
      <w:r>
        <w:fldChar w:fldCharType="end"/>
      </w:r>
      <w:r>
        <w:t xml:space="preserve"> (cyrchwyd: 13/03/2023)</w:t>
      </w:r>
    </w:p>
    <w:p w14:paraId="3ECE7CAB" w14:textId="77777777" w:rsidR="00BB3118" w:rsidRDefault="00BB3118">
      <w:r>
        <w:lastRenderedPageBreak/>
        <w:t xml:space="preserve">Gillham (2007), </w:t>
      </w:r>
      <w:r w:rsidRPr="0065438D">
        <w:t>Developing a Questionnaire</w:t>
      </w:r>
      <w:r>
        <w:t xml:space="preserve">, 2nd edition, Real World Reaserch, Ar gael yn: </w:t>
      </w:r>
      <w:r w:rsidRPr="00764967">
        <w:fldChar w:fldCharType="begin"/>
      </w:r>
      <w:r w:rsidRPr="00764967">
        <w:instrText xml:space="preserve"> HYPERLINK "https://books.google.co.uk/books?hl=en&amp;lr=&amp;id=EpKvAwAAQBAJ&amp;oi=fnd&amp;pg=PP1&amp;dq=making+a+questionnaire+accessible+to+everyone&amp;ots=A7GDGD11Oa&amp;sig=QFKGfzAgDKETDd-EIMkWUh7X2NI" \l "v=onepage&amp;q&amp;f=false" </w:instrText>
      </w:r>
      <w:r w:rsidRPr="00764967">
        <w:fldChar w:fldCharType="separate"/>
      </w:r>
      <w:r w:rsidRPr="00764967">
        <w:rPr>
          <w:rStyle w:val="Hyperlink"/>
        </w:rPr>
        <w:t>Developing a Questionnaire - Bill Gillham - Google Books</w:t>
      </w:r>
      <w:r w:rsidRPr="00764967">
        <w:fldChar w:fldCharType="end"/>
      </w:r>
      <w:r>
        <w:t xml:space="preserve"> (cyrchwyd: 13/03/2023)</w:t>
      </w:r>
    </w:p>
    <w:p w14:paraId="12918D88" w14:textId="77777777" w:rsidR="00BB3118" w:rsidRDefault="00BB3118" w:rsidP="001753E2">
      <w:pPr>
        <w:rPr>
          <w:lang w:val="en-GB"/>
        </w:rPr>
      </w:pPr>
      <w:r>
        <w:t xml:space="preserve">Hammond (1996), </w:t>
      </w:r>
      <w:r w:rsidRPr="001753E2">
        <w:rPr>
          <w:lang w:val="en-GB"/>
        </w:rPr>
        <w:t>What matters most: A competent teacher for every child</w:t>
      </w:r>
      <w:r>
        <w:rPr>
          <w:lang w:val="en-GB"/>
        </w:rPr>
        <w:t xml:space="preserve">,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yn</w:t>
      </w:r>
      <w:proofErr w:type="spellEnd"/>
      <w:r>
        <w:rPr>
          <w:lang w:val="en-GB"/>
        </w:rPr>
        <w:t xml:space="preserve">: </w:t>
      </w:r>
      <w:hyperlink r:id="rId18" w:history="1">
        <w:r w:rsidRPr="00887B61">
          <w:rPr>
            <w:rStyle w:val="Hyperlink"/>
          </w:rPr>
          <w:t>What matters most: A competent teacher for every child - ProQuest</w:t>
        </w:r>
      </w:hyperlink>
      <w:r>
        <w:rPr>
          <w:lang w:val="en-GB"/>
        </w:rPr>
        <w:t xml:space="preserve"> (</w:t>
      </w:r>
      <w:proofErr w:type="spellStart"/>
      <w:r>
        <w:rPr>
          <w:lang w:val="en-GB"/>
        </w:rPr>
        <w:t>cyrchwyd</w:t>
      </w:r>
      <w:proofErr w:type="spellEnd"/>
      <w:r>
        <w:rPr>
          <w:lang w:val="en-GB"/>
        </w:rPr>
        <w:t>: 13/03/2023)</w:t>
      </w:r>
    </w:p>
    <w:p w14:paraId="74EF52F9" w14:textId="77777777" w:rsidR="00BB3118" w:rsidRDefault="00BB3118">
      <w:pPr>
        <w:rPr>
          <w:lang w:val="en-GB"/>
        </w:rPr>
      </w:pPr>
      <w:r>
        <w:rPr>
          <w:lang w:val="en-GB"/>
        </w:rPr>
        <w:t xml:space="preserve">Hodges (2011), </w:t>
      </w:r>
      <w:r w:rsidRPr="00DF15BC">
        <w:rPr>
          <w:lang w:val="en-GB"/>
        </w:rPr>
        <w:t xml:space="preserve">Welsh-medium education and parental incentives – the case of the </w:t>
      </w:r>
      <w:proofErr w:type="spellStart"/>
      <w:r w:rsidRPr="00DF15BC">
        <w:rPr>
          <w:lang w:val="en-GB"/>
        </w:rPr>
        <w:t>Rhymni</w:t>
      </w:r>
      <w:proofErr w:type="spellEnd"/>
      <w:r w:rsidRPr="00DF15BC">
        <w:rPr>
          <w:lang w:val="en-GB"/>
        </w:rPr>
        <w:t xml:space="preserve"> Valley, </w:t>
      </w:r>
      <w:proofErr w:type="spellStart"/>
      <w:r w:rsidRPr="00DF15BC">
        <w:rPr>
          <w:lang w:val="en-GB"/>
        </w:rPr>
        <w:t>Caerffili</w:t>
      </w:r>
      <w:proofErr w:type="spellEnd"/>
      <w:r>
        <w:rPr>
          <w:lang w:val="en-GB"/>
        </w:rPr>
        <w:t xml:space="preserve">,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yn</w:t>
      </w:r>
      <w:proofErr w:type="spellEnd"/>
      <w:r>
        <w:rPr>
          <w:lang w:val="en-GB"/>
        </w:rPr>
        <w:t xml:space="preserve">: </w:t>
      </w:r>
      <w:hyperlink r:id="rId19" w:history="1">
        <w:r w:rsidRPr="00F36163">
          <w:rPr>
            <w:rStyle w:val="Hyperlink"/>
          </w:rPr>
          <w:t>Welsh-medium education and parental incentives – the case of the Rhymni Valley, Caerffili (tandfonline.com)</w:t>
        </w:r>
      </w:hyperlink>
      <w:r>
        <w:rPr>
          <w:lang w:val="en-GB"/>
        </w:rPr>
        <w:t xml:space="preserve"> </w:t>
      </w:r>
      <w:r>
        <w:t>(cyrchwyd: 13/03/2023)</w:t>
      </w:r>
    </w:p>
    <w:p w14:paraId="1C4F1FFB" w14:textId="77777777" w:rsidR="00BB3118" w:rsidRDefault="00BB3118">
      <w:r>
        <w:rPr>
          <w:lang w:val="en-GB"/>
        </w:rPr>
        <w:t xml:space="preserve">Jesse (1995), </w:t>
      </w:r>
      <w:r>
        <w:t>INCREASING PARENTAL INVOLVEMENT: A KEY TO STUDENT ACHIEVEMENT</w:t>
      </w:r>
      <w:r>
        <w:t xml:space="preserve">, ar gael yn: </w:t>
      </w:r>
      <w:r w:rsidRPr="0060171C">
        <w:fldChar w:fldCharType="begin"/>
      </w:r>
      <w:r w:rsidRPr="0060171C">
        <w:instrText xml:space="preserve"> HYPERLINK "https://files.eric.ed.gov/fulltext/ED398641.pdf" \l "page=22" </w:instrText>
      </w:r>
      <w:r w:rsidRPr="0060171C">
        <w:fldChar w:fldCharType="separate"/>
      </w:r>
      <w:r w:rsidRPr="0060171C">
        <w:rPr>
          <w:color w:val="0000FF"/>
          <w:u w:val="single"/>
        </w:rPr>
        <w:t>ED398641.pdf</w:t>
      </w:r>
      <w:r w:rsidRPr="0060171C">
        <w:fldChar w:fldCharType="end"/>
      </w:r>
      <w:r>
        <w:t xml:space="preserve"> (cyrchwyd: 13/03/2023)</w:t>
      </w:r>
    </w:p>
    <w:p w14:paraId="228AAE09" w14:textId="77777777" w:rsidR="00BB3118" w:rsidRDefault="00BB3118">
      <w:proofErr w:type="spellStart"/>
      <w:r>
        <w:rPr>
          <w:lang w:val="en-GB"/>
        </w:rPr>
        <w:t>Lampus</w:t>
      </w:r>
      <w:proofErr w:type="spellEnd"/>
      <w:r>
        <w:rPr>
          <w:lang w:val="en-GB"/>
        </w:rPr>
        <w:t xml:space="preserve"> (2016), </w:t>
      </w:r>
      <w:r>
        <w:t>How to Design and Create an Effective Survey/Questionnaire; A Step by Step Guide</w:t>
      </w:r>
      <w:r>
        <w:t xml:space="preserve">, </w:t>
      </w:r>
      <w:r>
        <w:t>International Journal of Academic Research in Management (IJARM)</w:t>
      </w:r>
      <w:r>
        <w:t xml:space="preserve">, ar gael yn: </w:t>
      </w:r>
      <w:r w:rsidRPr="00090BE9">
        <w:fldChar w:fldCharType="begin"/>
      </w:r>
      <w:r w:rsidRPr="00090BE9">
        <w:instrText xml:space="preserve"> HYPERLINK "file:///C:\\Users\\mared\\Downloads\\SSRN-id3224226.pdf" </w:instrText>
      </w:r>
      <w:r w:rsidRPr="00090BE9">
        <w:fldChar w:fldCharType="separate"/>
      </w:r>
      <w:r w:rsidRPr="00090BE9">
        <w:rPr>
          <w:rStyle w:val="Hyperlink"/>
        </w:rPr>
        <w:t>SSRN-id3224226.pdf</w:t>
      </w:r>
      <w:r w:rsidRPr="00090BE9">
        <w:fldChar w:fldCharType="end"/>
      </w:r>
      <w:r>
        <w:t xml:space="preserve"> (cyrchwyd:13/03/2023)</w:t>
      </w:r>
    </w:p>
    <w:p w14:paraId="3D435E8B" w14:textId="77777777" w:rsidR="00BB3118" w:rsidRDefault="00BB3118">
      <w:pPr>
        <w:rPr>
          <w:lang w:val="en-GB"/>
        </w:rPr>
      </w:pPr>
      <w:proofErr w:type="spellStart"/>
      <w:r>
        <w:rPr>
          <w:lang w:val="en-GB"/>
        </w:rPr>
        <w:t>Llywodraeth</w:t>
      </w:r>
      <w:proofErr w:type="spellEnd"/>
      <w:r>
        <w:rPr>
          <w:lang w:val="en-GB"/>
        </w:rPr>
        <w:t xml:space="preserve"> Cymru (2011), </w:t>
      </w:r>
      <w:r w:rsidRPr="00787C5E">
        <w:rPr>
          <w:lang w:val="en-GB"/>
        </w:rPr>
        <w:t>Welsh speakers by local authority, gender and detailed age groups, 2011 census</w:t>
      </w:r>
      <w:r>
        <w:rPr>
          <w:lang w:val="en-GB"/>
        </w:rPr>
        <w:t xml:space="preserve"> (</w:t>
      </w:r>
      <w:proofErr w:type="spellStart"/>
      <w:r>
        <w:rPr>
          <w:lang w:val="en-GB"/>
        </w:rPr>
        <w:t>ar</w:t>
      </w:r>
      <w:proofErr w:type="spellEnd"/>
      <w:r>
        <w:rPr>
          <w:lang w:val="en-GB"/>
        </w:rPr>
        <w:t xml:space="preserve"> </w:t>
      </w:r>
      <w:proofErr w:type="spellStart"/>
      <w:r>
        <w:rPr>
          <w:lang w:val="en-GB"/>
        </w:rPr>
        <w:t>lein</w:t>
      </w:r>
      <w:proofErr w:type="spellEnd"/>
      <w:r>
        <w:rPr>
          <w:lang w:val="en-GB"/>
        </w:rPr>
        <w:t xml:space="preserve">),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yn</w:t>
      </w:r>
      <w:proofErr w:type="spellEnd"/>
      <w:r>
        <w:rPr>
          <w:lang w:val="en-GB"/>
        </w:rPr>
        <w:t xml:space="preserve">: </w:t>
      </w:r>
      <w:hyperlink r:id="rId20" w:history="1">
        <w:r w:rsidRPr="00F60E4C">
          <w:rPr>
            <w:rStyle w:val="Hyperlink"/>
          </w:rPr>
          <w:t>Welsh speakers by local authority, gender and detailed age groups, 2011 census (gov.wales)</w:t>
        </w:r>
      </w:hyperlink>
      <w:r>
        <w:rPr>
          <w:lang w:val="en-GB"/>
        </w:rPr>
        <w:t xml:space="preserve"> (</w:t>
      </w:r>
      <w:proofErr w:type="spellStart"/>
      <w:r>
        <w:rPr>
          <w:lang w:val="en-GB"/>
        </w:rPr>
        <w:t>cyrchwyd</w:t>
      </w:r>
      <w:proofErr w:type="spellEnd"/>
      <w:r>
        <w:rPr>
          <w:lang w:val="en-GB"/>
        </w:rPr>
        <w:t>: 13/03/2023)</w:t>
      </w:r>
    </w:p>
    <w:p w14:paraId="5C8EDB14" w14:textId="77777777" w:rsidR="00BB3118" w:rsidRDefault="00BB3118">
      <w:r>
        <w:t xml:space="preserve">Llywodraeth Cymru (2017), Cymraeg 2050: Miliwn o siaradwyr (ar lein), ar gael yn: </w:t>
      </w:r>
      <w:r>
        <w:fldChar w:fldCharType="begin"/>
      </w:r>
      <w:r>
        <w:instrText xml:space="preserve"> HYPERLINK "https://www.llyw.cymru/sites/default/files/publications/2019-03/cymraeg-2050-strategaeth-y-gymraeg-v1-1.pdf" </w:instrText>
      </w:r>
      <w:r>
        <w:fldChar w:fldCharType="separate"/>
      </w:r>
      <w:r>
        <w:rPr>
          <w:rStyle w:val="Hyperlink"/>
        </w:rPr>
        <w:t>Cymraeg 2050: Miliwn o siaradwyr (llyw.cymru)</w:t>
      </w:r>
      <w:r>
        <w:fldChar w:fldCharType="end"/>
      </w:r>
      <w:r>
        <w:t xml:space="preserve"> (cyrchwyd: 12/03/2023) </w:t>
      </w:r>
    </w:p>
    <w:p w14:paraId="6F776D46" w14:textId="77777777" w:rsidR="00BB3118" w:rsidRDefault="00BB3118">
      <w:r>
        <w:t xml:space="preserve">Llywodraeth Cymru (2022), My Local school, </w:t>
      </w:r>
      <w:r w:rsidRPr="007E5FA9">
        <w:rPr>
          <w:highlight w:val="black"/>
        </w:rPr>
        <w:t>Ysgol y Bedol</w:t>
      </w:r>
      <w:r>
        <w:t xml:space="preserve"> (ar lein), ar gael yn: </w:t>
      </w:r>
      <w:r>
        <w:fldChar w:fldCharType="begin"/>
      </w:r>
      <w:r>
        <w:instrText xml:space="preserve"> HYPERLINK "https://mylocalschool.gov.wales/School/6692388?lang=en" </w:instrText>
      </w:r>
      <w:r>
        <w:fldChar w:fldCharType="separate"/>
      </w:r>
      <w:r w:rsidRPr="007E5FA9">
        <w:rPr>
          <w:rStyle w:val="Hyperlink"/>
          <w:color w:val="000000" w:themeColor="text1"/>
          <w:highlight w:val="black"/>
        </w:rPr>
        <w:t>Ysgol Y Bedol</w:t>
      </w:r>
      <w:r w:rsidRPr="007E5FA9">
        <w:rPr>
          <w:rStyle w:val="Hyperlink"/>
          <w:color w:val="000000" w:themeColor="text1"/>
        </w:rPr>
        <w:t xml:space="preserve"> </w:t>
      </w:r>
      <w:r>
        <w:rPr>
          <w:rStyle w:val="Hyperlink"/>
        </w:rPr>
        <w:t>(gov.wales)</w:t>
      </w:r>
      <w:r>
        <w:fldChar w:fldCharType="end"/>
      </w:r>
      <w:r>
        <w:t xml:space="preserve"> (cyrchwyd: 12/03/2023)</w:t>
      </w:r>
    </w:p>
    <w:p w14:paraId="53A7FC8E" w14:textId="77777777" w:rsidR="00BB3118" w:rsidRDefault="00BB3118">
      <w:r>
        <w:t xml:space="preserve">Llywodraeth Cymru (2022), </w:t>
      </w:r>
      <w:r w:rsidRPr="00A811FA">
        <w:t>Welsh language data from the Annual Population Survey: July 2021 to June 2022</w:t>
      </w:r>
      <w:r>
        <w:t xml:space="preserve"> (ar lein), ar gael yn: </w:t>
      </w:r>
      <w:r w:rsidRPr="00F40484">
        <w:fldChar w:fldCharType="begin"/>
      </w:r>
      <w:r w:rsidRPr="00F40484">
        <w:instrText xml:space="preserve"> HYPERLINK "https://www.gov.wales/welsh-language-data-annual-population-survey-july-2021-june-2022" \l ":~:text=1%20For%20the%20year%20ending%2030%20June%202022%2C,to%20around%2014%2C400%20%28r%29%20more%20people.%20More%20items" </w:instrText>
      </w:r>
      <w:r w:rsidRPr="00F40484">
        <w:fldChar w:fldCharType="separate"/>
      </w:r>
      <w:r w:rsidRPr="00F40484">
        <w:rPr>
          <w:rStyle w:val="Hyperlink"/>
        </w:rPr>
        <w:t>Welsh language data from the Annual Population Survey: July 2021 to June 2022 | GOV.WALES</w:t>
      </w:r>
      <w:r w:rsidRPr="00F40484">
        <w:fldChar w:fldCharType="end"/>
      </w:r>
      <w:r>
        <w:t xml:space="preserve"> (cyrchwyd: 13/03/2023)</w:t>
      </w:r>
    </w:p>
    <w:p w14:paraId="6E90C39A" w14:textId="77777777" w:rsidR="00BB3118" w:rsidRDefault="00BB3118" w:rsidP="001753E2">
      <w:r>
        <w:rPr>
          <w:lang w:val="en-GB"/>
        </w:rPr>
        <w:t xml:space="preserve">Marshal (2004), </w:t>
      </w:r>
      <w:r w:rsidRPr="00747622">
        <w:t>The purpose, design and administration of a questionnaire for data collection</w:t>
      </w:r>
      <w:r>
        <w:t xml:space="preserve">, Elsevier, ar gael yn: </w:t>
      </w:r>
      <w:r w:rsidRPr="00B13948">
        <w:fldChar w:fldCharType="begin"/>
      </w:r>
      <w:r w:rsidRPr="00B13948">
        <w:instrText xml:space="preserve"> HYPERLINK "https://pdf.sciencedirectassets.com/272334/1-s2.0-S1078817405X0013X/1-s2.0-S1078817404001208/main.pdf?X-Amz-Security-Token=IQoJb3JpZ2luX2VjELP%2F%2F%2F%2F%2F%2F%2F%2F%2F%2FwEaCXVzLWVhc3QtMSJIMEYCIQCJEZie4qFZ74FOxRLgjLUgfVaDHxKP1I1IEhO1jSBEhgIhAPQAe3isSHNMS21e0CMiK%2B3PeAV8cO1O%2BBRUjxdh13nNKrMFCHsQBRoMMDU5MDAzNTQ2ODY1IgxBUwth%2BnYwnEBRKJsqkAUW7lBWPIfQ8u69XGNKkm2Ddx2emvRI0TzkpsbdjtxhDEF0E4h8eaVlS0fYZXOrF9NntxV1Hpdg3y1vdDV2wp6FrShcykRWPwtrjjw4%2F4Bx2vUxo6YTf%2FJ1KXvbhQEhOpQNYaxCPOYpvDuuO3joD1r92MR6H418WzYfvazS8sxluC0CT4pEdjoWaBaMQ1lIJ3u6XavPt0203VrJh%2BeAbb8m8MfXSFU4u5%2BBWCGal4aZ2rsz67HJQePjAfAIvB5OwPVt5BMtFA7IxInh6SmBNsQo7ETQBJAXB3yfqy57oOj19qPKJvFoYy4I%2FpFYVQllURSeHZR2on6aCNfb4FCzHCVdAShm%2FYLis3PdgU5CCWtdeHuYYsDpa%2FKB8X3Z4PazC9g0CRlJaRegW1EHA6meVtjVFuxcOaf6hqayOMMfpacD8%2BzZTn7RULYf7g%2BdSeIzkCci0l79HhTWbkoIHLoqIXN7rccj8oP5YbMm3W95xAB2MwowqG5lj2heWEXFd%2F%2B1zzLywnyUZdmf5HoZp4Maff94VfNmrH2drRapxuTO6o2W8EV1i4byz8vsKxt5V%2FScuO9o6wjHY0Bkz0T9FESPhLeCxXziQkD7mfDOdcgGGNPjAB27qfo3dUGfpSzgyn%2BgZbma4K1gjiEmkAbhJBv%2BrIl79xa56SoEk1GgzVRB2fWFwbX8s90YseeCaiYqxtkZ2nOhnXAvregF9jJx%2Br6djOdcEuUGRm2BdIrOPdkh1AtJ1ivUBqqoI5p4YKMmwzo2KoJTGPlqDie6EOV%2F3tt2%2Fv0mQyTKKBrDrH67IXUUJpwEybK5QXEge3ICdLjkg2ruBpSBjHt%2FMFIcxNQ7giNj3et042SqU2ITSw4xLb18D1I99zDuweKgBjqwATRo%2Fwbk2bnVfefu2CMjbhlsjwvBnZ1snJJ%2FHZ%2Bu2yXr1uX4DUvQAwyTZ0ZMsdZhq2AYY9jKNB3TA30iaQ24SaRxTdYLYkHknaBW5YoBd%2BELzgtDG5zT5a2loI5bvNP0g8QX7sJGR3JnkEXS9bna9DUC%2FAWzXUxAXfBOpsKvg9pY4NXpA10Sf8MwnkSjK45ydXqdflmYyE7cx%2BSJqnVYNJRSuhdq9jmWpIcnOGUalbCY&amp;X-Amz-Algorithm=AWS4-HMAC-SHA256&amp;X-Amz-Date=20230320T193652Z&amp;X-Amz-SignedHeaders=host&amp;X-Amz-Expires=300&amp;X-Amz-Credential=ASIAQ3PHCVTY4TYCCE63%2F20230320%2Fus-east-1%2Fs3%2Faws4_request&amp;X-Amz-Signature=a0d221ad7dc1dbceb2f786cea24f979f861b7883eebeb979b7ce3dca9d791a6b&amp;hash=8da74a3ff168be7b336b4110a0e8b76c23c0e99e2dae0880fa537da9f61d3ef3&amp;host=68042c943591013ac2b2430a89b270f6af2c76d8dfd086a07176afe7c76c2c61&amp;pii=S1078817404001208&amp;tid=spdf-02f7b784-cf59-4358-8048-cff05c1451c4&amp;sid=85ef128961c14540ec7a45c2ffd4fe810b97gxrqb&amp;type=client&amp;tsoh=d3d3LnNjaWVuY2VkaXJlY3QuY29t&amp;ua=0105520e035353595156&amp;rr=7ab068120e1823f3&amp;cc=gb" </w:instrText>
      </w:r>
      <w:r w:rsidRPr="00B13948">
        <w:fldChar w:fldCharType="separate"/>
      </w:r>
      <w:r w:rsidRPr="00B13948">
        <w:rPr>
          <w:rStyle w:val="Hyperlink"/>
        </w:rPr>
        <w:t>doi:10.1016/j.radi.2004.09.002 (sciencedirectassets.com)</w:t>
      </w:r>
      <w:r w:rsidRPr="00B13948">
        <w:fldChar w:fldCharType="end"/>
      </w:r>
      <w:r>
        <w:t xml:space="preserve"> (cyrchwyd: 13/03/2023)</w:t>
      </w:r>
    </w:p>
    <w:p w14:paraId="42ACD9FD" w14:textId="77777777" w:rsidR="00BB3118" w:rsidRDefault="00BB3118">
      <w:proofErr w:type="spellStart"/>
      <w:r>
        <w:rPr>
          <w:lang w:val="en-GB"/>
        </w:rPr>
        <w:t>Mcleod</w:t>
      </w:r>
      <w:proofErr w:type="spellEnd"/>
      <w:r>
        <w:rPr>
          <w:lang w:val="en-GB"/>
        </w:rPr>
        <w:t xml:space="preserve"> (2023), </w:t>
      </w:r>
      <w:r w:rsidRPr="00F7110B">
        <w:rPr>
          <w:lang w:val="en-GB"/>
        </w:rPr>
        <w:t>Bronfenbrenner’s Ecological Systems Theory</w:t>
      </w:r>
      <w:r>
        <w:rPr>
          <w:lang w:val="en-GB"/>
        </w:rPr>
        <w:t xml:space="preserve">,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yn</w:t>
      </w:r>
      <w:proofErr w:type="spellEnd"/>
      <w:r>
        <w:rPr>
          <w:lang w:val="en-GB"/>
        </w:rPr>
        <w:t xml:space="preserve">: </w:t>
      </w:r>
      <w:hyperlink r:id="rId21" w:history="1">
        <w:r>
          <w:rPr>
            <w:rStyle w:val="Hyperlink"/>
          </w:rPr>
          <w:t>Bronfenbrenner's Ecological Systems Theory (simplypsychology.org)</w:t>
        </w:r>
      </w:hyperlink>
      <w:r>
        <w:t xml:space="preserve"> (cyrchwyd: 13/03/2023)</w:t>
      </w:r>
    </w:p>
    <w:p w14:paraId="7C33A03D" w14:textId="77777777" w:rsidR="00BB3118" w:rsidRDefault="00BB3118">
      <w:r>
        <w:t xml:space="preserve">Morris (2010), </w:t>
      </w:r>
      <w:r w:rsidRPr="008B3623">
        <w:t>Welsh in the Twenty-First Century</w:t>
      </w:r>
      <w:r>
        <w:t xml:space="preserve">, University of Wales Press, ar gael yn: </w:t>
      </w:r>
      <w:r w:rsidRPr="001D4833">
        <w:fldChar w:fldCharType="begin"/>
      </w:r>
      <w:r w:rsidRPr="001D4833">
        <w:instrText xml:space="preserve"> HYPERLINK "https://books.google.co.uk/books?hl=en&amp;lr=&amp;id=tUuuBwAAQBAJ&amp;oi=fnd&amp;pg=PA80&amp;dq=using+welsh+in+the+family&amp;ots=B5KH7stUgD&amp;sig=7i2nEgslFwV7eUy2nY0Ey2Tvqhg" \l "v=onepage&amp;q&amp;f=false" </w:instrText>
      </w:r>
      <w:r w:rsidRPr="001D4833">
        <w:fldChar w:fldCharType="separate"/>
      </w:r>
      <w:r w:rsidRPr="001D4833">
        <w:rPr>
          <w:rStyle w:val="Hyperlink"/>
        </w:rPr>
        <w:t>Welsh in the Twenty-First Century - Delyth Morris - Google Books</w:t>
      </w:r>
      <w:r w:rsidRPr="001D4833">
        <w:fldChar w:fldCharType="end"/>
      </w:r>
      <w:r>
        <w:t xml:space="preserve"> (cyrchwyd: 13/03/2023)</w:t>
      </w:r>
    </w:p>
    <w:p w14:paraId="6397427D" w14:textId="77777777" w:rsidR="00BB3118" w:rsidRDefault="00BB3118">
      <w:r>
        <w:t xml:space="preserve">Oswald, et al (2018), </w:t>
      </w:r>
      <w:r w:rsidRPr="00690884">
        <w:t>Correlates of Parent Involvement in Students’ Learning: Examination of a National Data Set</w:t>
      </w:r>
      <w:r>
        <w:t xml:space="preserve"> (ar lein), ar gael yn: </w:t>
      </w:r>
      <w:r w:rsidRPr="009840F1">
        <w:fldChar w:fldCharType="begin"/>
      </w:r>
      <w:r w:rsidRPr="009840F1">
        <w:instrText xml:space="preserve"> HYPERLINK "https://link.springer.com/article/10.1007/s10826-017-0876-4" </w:instrText>
      </w:r>
      <w:r w:rsidRPr="009840F1">
        <w:fldChar w:fldCharType="separate"/>
      </w:r>
      <w:r w:rsidRPr="009840F1">
        <w:rPr>
          <w:color w:val="0000FF"/>
          <w:u w:val="single"/>
        </w:rPr>
        <w:t>Correlates of Parent Involvement in Students’ Learning: Examination of a National Data Set | SpringerLink</w:t>
      </w:r>
      <w:r w:rsidRPr="009840F1">
        <w:fldChar w:fldCharType="end"/>
      </w:r>
      <w:r>
        <w:t xml:space="preserve"> (cyrchwyd: 12/03/2023)</w:t>
      </w:r>
    </w:p>
    <w:p w14:paraId="3CDE98D7" w14:textId="77777777" w:rsidR="00BB3118" w:rsidRDefault="00BB3118" w:rsidP="001753E2">
      <w:r>
        <w:t xml:space="preserve">Pershing (2006), </w:t>
      </w:r>
      <w:r>
        <w:t>Handbook of Human Performance Technology</w:t>
      </w:r>
      <w:r>
        <w:t xml:space="preserve">, 3rd edition, ar gael yn: </w:t>
      </w:r>
      <w:hyperlink r:id="rId22" w:anchor="page=806" w:history="1">
        <w:r w:rsidRPr="00E5414E">
          <w:rPr>
            <w:rStyle w:val="Hyperlink"/>
          </w:rPr>
          <w:t>document (psu.edu)</w:t>
        </w:r>
      </w:hyperlink>
      <w:r>
        <w:t xml:space="preserve"> (cyrchwyd: 14/03/2023)</w:t>
      </w:r>
    </w:p>
    <w:p w14:paraId="429A4B5E" w14:textId="77777777" w:rsidR="00BB3118" w:rsidRDefault="00BB3118">
      <w:r>
        <w:t xml:space="preserve">Plaid Cymru (2022), Addysg Cyfrwng Cymraeg, Maniffestio (ar lein), ar gael yn: </w:t>
      </w:r>
      <w:r>
        <w:fldChar w:fldCharType="begin"/>
      </w:r>
      <w:r>
        <w:instrText>HYPERLINK "https://www.plaid.cymru/addysg_cymraeg_welsh_medium_education"</w:instrText>
      </w:r>
      <w:r>
        <w:fldChar w:fldCharType="separate"/>
      </w:r>
      <w:r>
        <w:rPr>
          <w:rStyle w:val="Hyperlink"/>
        </w:rPr>
        <w:t>Addysg cyfrwng Cymraeg - Plaid Cymru</w:t>
      </w:r>
      <w:r>
        <w:rPr>
          <w:rStyle w:val="Hyperlink"/>
        </w:rPr>
        <w:fldChar w:fldCharType="end"/>
      </w:r>
      <w:r>
        <w:t xml:space="preserve"> (cyrchwyd: 12/03/2023)</w:t>
      </w:r>
    </w:p>
    <w:p w14:paraId="344A3821" w14:textId="77777777" w:rsidR="00BB3118" w:rsidRDefault="00BB3118">
      <w:r>
        <w:t xml:space="preserve">Ryan (2001), </w:t>
      </w:r>
      <w:r>
        <w:t>Bronfenbrenner’s Ecological Systems Theory</w:t>
      </w:r>
      <w:r>
        <w:t xml:space="preserve">, ar gael yn: </w:t>
      </w:r>
      <w:r w:rsidRPr="0013594D">
        <w:fldChar w:fldCharType="begin"/>
      </w:r>
      <w:r w:rsidRPr="0013594D">
        <w:instrText xml:space="preserve"> HYPERLINK "https://d1wqtxts1xzle7.cloudfront.net/44165922/bronfenbrenners_ecological-libre.pdf?1459170081=&amp;response-content-disposition=inline%3B+filename%3DBronfenbrenners_Ecological_Systems_Theor.pdf&amp;Expires=1679152179&amp;Signature=ckjbVoPtQkNBUiDo43BEYvImCRUAd6LPp561ieS2SGiwgop5PefmXHfF8WjpS4KKO1YQbMEnHduwl~85k8zLlrkkQmr9HUAt1VySUgtamXF8V7D4XIMHPKbxbsZ~GPktJt0yQZhez4Cn9LjL2V4izDSko5-0xqdp4o6R-lxFAbVOaRWAh~E0asqL7edK9Z6qOg6JlaIDeuSKOf9rLqhGsOBnJpU9Spi7jJonjO9cf~55YKFRwFsxDCGZCcpXMg0O~yeWvj-hZKSscgW2dHUN2E64OjEn2iR9C31hnU7Mb1No40V2WSOYlDqyzqcgGR8kLR2HXuyrezz1iV-i8BdcCA__&amp;Key-Pair-Id=APKAJLOHF5GGSLRBV4ZA" </w:instrText>
      </w:r>
      <w:r w:rsidRPr="0013594D">
        <w:fldChar w:fldCharType="separate"/>
      </w:r>
      <w:r w:rsidRPr="0013594D">
        <w:rPr>
          <w:rStyle w:val="Hyperlink"/>
        </w:rPr>
        <w:t>bronfenbrenners_ecological-libre.pdf (d1wqtxts1xzle7.cloudfront.net)</w:t>
      </w:r>
      <w:r w:rsidRPr="0013594D">
        <w:fldChar w:fldCharType="end"/>
      </w:r>
      <w:r>
        <w:t xml:space="preserve"> (cyrchwyd: 13/03/2023)</w:t>
      </w:r>
    </w:p>
    <w:p w14:paraId="1E5821CE" w14:textId="77777777" w:rsidR="00BB3118" w:rsidRDefault="00BB3118" w:rsidP="001753E2">
      <w:r>
        <w:t xml:space="preserve">Stuyf (2002), </w:t>
      </w:r>
      <w:r>
        <w:t>Scaffolding as a Teaching Strategy</w:t>
      </w:r>
      <w:r>
        <w:t xml:space="preserve">, ar gael yn: </w:t>
      </w:r>
      <w:r w:rsidRPr="00184DE9">
        <w:fldChar w:fldCharType="begin"/>
      </w:r>
      <w:r w:rsidRPr="00184DE9">
        <w:instrText xml:space="preserve"> HYPERLINK "https://d1wqtxts1xzle7.cloudfront.net/58867028/Scaffolding_as_a_Teaching_Strategy20190411-39375-kajifs-libre.pdf?1555016824=&amp;response-content-disposition=inline%3B+filename%3DScaffolding_as_a_Teaching_Strategy.pdf&amp;Expires=1679349130&amp;Signature=OsLQpyyiClLwOLEgdKYz1XPq~vAYMkTLc3OBXsdk5kCVB1g63Dd2ZusYSl6lxR8w8LQxXcnQFUwsqJMHzoM9~dn4e6MUgh1Lq8--VpcuXGsf7C6j7yOoh9sTjPnsYZgy4pCPBvdgjsM01a0TL~Jry8TCn5fAwxPbl9NQJ7I-mwaXnwKQe1r4P90MYEkZJdiQNaona5~hFuoLC-hp3VSmm90IvrXbhRLCTR3F8pHdjZd3EqBu6cw4kOq4MtuDNfpY4aoyFQEX9tfnljcsAUiszJ4WHj7S028AegldFIXdWH867pIy4tqSBlug~FD9ZqwpgyAA~37Wt8Li1bCUcBAcsA__&amp;Key-Pair-Id=APKAJLOHF5GGSLRBV4ZA" </w:instrText>
      </w:r>
      <w:r w:rsidRPr="00184DE9">
        <w:fldChar w:fldCharType="separate"/>
      </w:r>
      <w:r w:rsidRPr="00184DE9">
        <w:rPr>
          <w:rStyle w:val="Hyperlink"/>
        </w:rPr>
        <w:t>Scaffolding_as_a_Teaching_Strategy20190411-39375-kajifs-libre.pdf (d1wqtxts1xzle7.cloudfront.net)</w:t>
      </w:r>
      <w:r w:rsidRPr="00184DE9">
        <w:fldChar w:fldCharType="end"/>
      </w:r>
      <w:r>
        <w:t xml:space="preserve"> (cyrchwyd: 14/03/2023)</w:t>
      </w:r>
    </w:p>
    <w:p w14:paraId="3615B12E" w14:textId="77777777" w:rsidR="00BB3118" w:rsidRDefault="00BB3118">
      <w:r>
        <w:t xml:space="preserve">Tatlah (2011), </w:t>
      </w:r>
      <w:r w:rsidRPr="00DD1DE5">
        <w:t>Role of Board of Governors and Parent Teacher Associations in District Public Schools in the Context of Conflicts and Challenges</w:t>
      </w:r>
      <w:r>
        <w:t xml:space="preserve">, ar gael yn: </w:t>
      </w:r>
      <w:r w:rsidRPr="00DD1DE5">
        <w:fldChar w:fldCharType="begin"/>
      </w:r>
      <w:r w:rsidRPr="00DD1DE5">
        <w:instrText xml:space="preserve"> HYPERLINK "file:///C:\\Users\\mared\\Downloads\\SSRN-id2013871.pdf" </w:instrText>
      </w:r>
      <w:r w:rsidRPr="00DD1DE5">
        <w:fldChar w:fldCharType="separate"/>
      </w:r>
      <w:r w:rsidRPr="00DD1DE5">
        <w:rPr>
          <w:color w:val="0000FF"/>
          <w:u w:val="single"/>
        </w:rPr>
        <w:t>SSRN-id2013871.pdf</w:t>
      </w:r>
      <w:r w:rsidRPr="00DD1DE5">
        <w:fldChar w:fldCharType="end"/>
      </w:r>
      <w:r>
        <w:t xml:space="preserve"> (cyrchwyd: 13/03/2023)</w:t>
      </w:r>
    </w:p>
    <w:p w14:paraId="793B0747" w14:textId="77777777" w:rsidR="00BB3118" w:rsidRDefault="00BB3118">
      <w:pPr>
        <w:rPr>
          <w:lang w:val="en-GB"/>
        </w:rPr>
      </w:pPr>
      <w:r>
        <w:rPr>
          <w:lang w:val="en-GB"/>
        </w:rPr>
        <w:t xml:space="preserve">Thomas &amp; Williams (2013), </w:t>
      </w:r>
      <w:r w:rsidRPr="002555F4">
        <w:rPr>
          <w:lang w:val="en-GB"/>
        </w:rPr>
        <w:t>Parents, Personalities and Power: Welsh-medium Schools in South-east Wales</w:t>
      </w:r>
      <w:r>
        <w:rPr>
          <w:lang w:val="en-GB"/>
        </w:rPr>
        <w:t>, University of Wales Press, Cardiff (</w:t>
      </w:r>
      <w:proofErr w:type="spellStart"/>
      <w:r>
        <w:rPr>
          <w:lang w:val="en-GB"/>
        </w:rPr>
        <w:t>ar</w:t>
      </w:r>
      <w:proofErr w:type="spellEnd"/>
      <w:r>
        <w:rPr>
          <w:lang w:val="en-GB"/>
        </w:rPr>
        <w:t xml:space="preserve"> </w:t>
      </w:r>
      <w:proofErr w:type="spellStart"/>
      <w:r>
        <w:rPr>
          <w:lang w:val="en-GB"/>
        </w:rPr>
        <w:t>lein</w:t>
      </w:r>
      <w:proofErr w:type="spellEnd"/>
      <w:r>
        <w:rPr>
          <w:lang w:val="en-GB"/>
        </w:rPr>
        <w:t xml:space="preserve">),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yn</w:t>
      </w:r>
      <w:proofErr w:type="spellEnd"/>
      <w:r>
        <w:rPr>
          <w:lang w:val="en-GB"/>
        </w:rPr>
        <w:t xml:space="preserve">: </w:t>
      </w:r>
      <w:hyperlink r:id="rId23" w:anchor="v=onepage&amp;q=welsh%20medium%20schools&amp;f=false" w:history="1">
        <w:r w:rsidRPr="00AA1031">
          <w:rPr>
            <w:rStyle w:val="Hyperlink"/>
          </w:rPr>
          <w:t>Parents, Personalities and Power: Welsh-medium Schools in South-east Wales - Google Books</w:t>
        </w:r>
      </w:hyperlink>
      <w:r>
        <w:rPr>
          <w:lang w:val="en-GB"/>
        </w:rPr>
        <w:t xml:space="preserve"> (</w:t>
      </w:r>
      <w:proofErr w:type="spellStart"/>
      <w:r>
        <w:rPr>
          <w:lang w:val="en-GB"/>
        </w:rPr>
        <w:t>cyrchwyd</w:t>
      </w:r>
      <w:proofErr w:type="spellEnd"/>
      <w:r>
        <w:rPr>
          <w:lang w:val="en-GB"/>
        </w:rPr>
        <w:t>: 13/03/2023)</w:t>
      </w:r>
    </w:p>
    <w:p w14:paraId="68931944" w14:textId="77777777" w:rsidR="00BB3118" w:rsidRDefault="00BB3118" w:rsidP="001753E2">
      <w:r>
        <w:lastRenderedPageBreak/>
        <w:t>Verenikina</w:t>
      </w:r>
      <w:r>
        <w:t xml:space="preserve"> (2008), </w:t>
      </w:r>
      <w:r>
        <w:t>Scaffolding and learning: its role in nurturing new learners</w:t>
      </w:r>
      <w:r>
        <w:t xml:space="preserve">, University of </w:t>
      </w:r>
      <w:r>
        <w:t>Wollongong</w:t>
      </w:r>
      <w:r>
        <w:t>ar gael yn:</w:t>
      </w:r>
      <w:r w:rsidRPr="00873FE5">
        <w:t xml:space="preserve"> </w:t>
      </w:r>
      <w:hyperlink r:id="rId24" w:history="1">
        <w:r w:rsidRPr="00873FE5">
          <w:rPr>
            <w:rStyle w:val="Hyperlink"/>
          </w:rPr>
          <w:t>Scaffolding and learning: its role in nurturing new learners (uow.edu.au)</w:t>
        </w:r>
      </w:hyperlink>
      <w:r>
        <w:t xml:space="preserve"> (cyrchwyd: 14/03/2023)</w:t>
      </w:r>
    </w:p>
    <w:p w14:paraId="6E3D23E3" w14:textId="77777777" w:rsidR="00BB3118" w:rsidRDefault="00BB3118">
      <w:r>
        <w:t xml:space="preserve">Ysgol </w:t>
      </w:r>
      <w:r w:rsidRPr="009B2B14">
        <w:rPr>
          <w:color w:val="000000" w:themeColor="text1"/>
          <w:highlight w:val="black"/>
        </w:rPr>
        <w:t>y Bedol</w:t>
      </w:r>
      <w:r w:rsidRPr="009B2B14">
        <w:rPr>
          <w:color w:val="000000" w:themeColor="text1"/>
        </w:rPr>
        <w:t xml:space="preserve"> </w:t>
      </w:r>
      <w:r>
        <w:t xml:space="preserve">(2022), Ein hysgol, rhieni a dysgwyr (ar lein), ar gael yn: </w:t>
      </w:r>
      <w:hyperlink r:id="rId25" w:history="1">
        <w:r w:rsidRPr="001E5BA1">
          <w:rPr>
            <w:color w:val="0000FF"/>
            <w:u w:val="single"/>
          </w:rPr>
          <w:t xml:space="preserve">Ysgol </w:t>
        </w:r>
        <w:r w:rsidRPr="009B2B14">
          <w:rPr>
            <w:color w:val="000000" w:themeColor="text1"/>
            <w:highlight w:val="black"/>
            <w:u w:val="single"/>
          </w:rPr>
          <w:t>y Bedol</w:t>
        </w:r>
        <w:r w:rsidRPr="009B2B14">
          <w:rPr>
            <w:color w:val="000000" w:themeColor="text1"/>
            <w:u w:val="single"/>
          </w:rPr>
          <w:t xml:space="preserve"> </w:t>
        </w:r>
        <w:r w:rsidRPr="001E5BA1">
          <w:rPr>
            <w:color w:val="0000FF"/>
            <w:u w:val="single"/>
          </w:rPr>
          <w:t>(google.com)</w:t>
        </w:r>
      </w:hyperlink>
      <w:r>
        <w:t xml:space="preserve"> (cyrchwyd: 12/03/2023)</w:t>
      </w:r>
    </w:p>
    <w:p w14:paraId="4DBCB68E" w14:textId="77777777" w:rsidR="002B248E" w:rsidRDefault="002B248E"/>
    <w:p w14:paraId="2BD856F2" w14:textId="77777777" w:rsidR="002B248E" w:rsidRDefault="002B248E"/>
    <w:p w14:paraId="5FAF8583" w14:textId="77777777" w:rsidR="00E43897" w:rsidRDefault="00E43897"/>
    <w:p w14:paraId="3BB05821" w14:textId="77777777" w:rsidR="00E43897" w:rsidRDefault="00E43897"/>
    <w:p w14:paraId="4994804F" w14:textId="77777777" w:rsidR="00E43897" w:rsidRDefault="00E43897"/>
    <w:p w14:paraId="07F8514A" w14:textId="77777777" w:rsidR="00E43897" w:rsidRDefault="00E43897"/>
    <w:p w14:paraId="7D68EE25" w14:textId="77777777" w:rsidR="00E43897" w:rsidRDefault="00E43897"/>
    <w:p w14:paraId="326EEAC2" w14:textId="77777777" w:rsidR="00E43897" w:rsidRDefault="00E43897"/>
    <w:p w14:paraId="438F9278" w14:textId="77777777" w:rsidR="00E43897" w:rsidRDefault="00E43897"/>
    <w:p w14:paraId="02164FA1" w14:textId="77777777" w:rsidR="00E43897" w:rsidRDefault="00E43897"/>
    <w:p w14:paraId="7AF80C32" w14:textId="77777777" w:rsidR="00E43897" w:rsidRDefault="00E43897"/>
    <w:p w14:paraId="1D4000F0" w14:textId="77777777" w:rsidR="00E43897" w:rsidRDefault="00E43897"/>
    <w:p w14:paraId="6BB7B448" w14:textId="77777777" w:rsidR="00E43897" w:rsidRDefault="00E43897"/>
    <w:p w14:paraId="7806C62C" w14:textId="77777777" w:rsidR="00E43897" w:rsidRDefault="00E43897"/>
    <w:p w14:paraId="4E5EFDE2" w14:textId="77777777" w:rsidR="00E43897" w:rsidRDefault="00E43897"/>
    <w:p w14:paraId="59F58996" w14:textId="77777777" w:rsidR="00E43897" w:rsidRDefault="00E43897"/>
    <w:p w14:paraId="5884D350" w14:textId="77777777" w:rsidR="00E43897" w:rsidRDefault="00E43897"/>
    <w:p w14:paraId="1F93FDE5" w14:textId="77777777" w:rsidR="00E43897" w:rsidRDefault="00E43897"/>
    <w:p w14:paraId="481230AB" w14:textId="77777777" w:rsidR="00E43897" w:rsidRDefault="00E43897"/>
    <w:p w14:paraId="0382C0E7" w14:textId="77777777" w:rsidR="00E43897" w:rsidRDefault="00E43897"/>
    <w:p w14:paraId="0B451B29" w14:textId="77777777" w:rsidR="00E43897" w:rsidRDefault="00E43897"/>
    <w:p w14:paraId="3F3D844E" w14:textId="77777777" w:rsidR="00E43897" w:rsidRDefault="00E43897"/>
    <w:p w14:paraId="2687C705" w14:textId="77777777" w:rsidR="00E43897" w:rsidRDefault="00E43897"/>
    <w:p w14:paraId="689B31FF" w14:textId="77777777" w:rsidR="00E43897" w:rsidRDefault="00E43897"/>
    <w:p w14:paraId="5ABB21D0" w14:textId="77777777" w:rsidR="00E43897" w:rsidRDefault="00E43897"/>
    <w:p w14:paraId="0541C52E" w14:textId="77777777" w:rsidR="00E43897" w:rsidRDefault="00E43897"/>
    <w:p w14:paraId="05F34FCD" w14:textId="77777777" w:rsidR="00E43897" w:rsidRDefault="00E43897"/>
    <w:p w14:paraId="29046FA9" w14:textId="77777777" w:rsidR="00E43897" w:rsidRDefault="00E43897"/>
    <w:p w14:paraId="6A7878DA" w14:textId="77777777" w:rsidR="00E43897" w:rsidRDefault="00E43897"/>
    <w:p w14:paraId="4F9A5BE3" w14:textId="77777777" w:rsidR="00E43897" w:rsidRDefault="00E43897"/>
    <w:p w14:paraId="4A7F1A7D" w14:textId="77777777" w:rsidR="00E43897" w:rsidRDefault="00E43897"/>
    <w:p w14:paraId="11DFECDC" w14:textId="79399A3E" w:rsidR="002B248E" w:rsidRDefault="003F5114">
      <w:r>
        <w:lastRenderedPageBreak/>
        <w:t xml:space="preserve">Atodiadau: </w:t>
      </w:r>
    </w:p>
    <w:p w14:paraId="1EF610AC" w14:textId="0206E497" w:rsidR="003F5114" w:rsidRPr="00C361C7" w:rsidRDefault="003F5114">
      <w:pPr>
        <w:rPr>
          <w:lang w:val="en-GB"/>
        </w:rPr>
      </w:pPr>
      <w:r>
        <w:rPr>
          <w:noProof/>
        </w:rPr>
        <w:drawing>
          <wp:anchor distT="0" distB="0" distL="114300" distR="114300" simplePos="0" relativeHeight="251658240" behindDoc="1" locked="0" layoutInCell="1" allowOverlap="1" wp14:anchorId="5D7C34C5" wp14:editId="79003D1F">
            <wp:simplePos x="0" y="0"/>
            <wp:positionH relativeFrom="column">
              <wp:posOffset>-57150</wp:posOffset>
            </wp:positionH>
            <wp:positionV relativeFrom="paragraph">
              <wp:posOffset>120650</wp:posOffset>
            </wp:positionV>
            <wp:extent cx="6604000" cy="2922823"/>
            <wp:effectExtent l="0" t="0" r="6350" b="0"/>
            <wp:wrapTight wrapText="bothSides">
              <wp:wrapPolygon edited="0">
                <wp:start x="0" y="0"/>
                <wp:lineTo x="0" y="21403"/>
                <wp:lineTo x="21558" y="21403"/>
                <wp:lineTo x="21558" y="0"/>
                <wp:lineTo x="0" y="0"/>
              </wp:wrapPolygon>
            </wp:wrapTight>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26">
                      <a:extLst>
                        <a:ext uri="{28A0092B-C50C-407E-A947-70E740481C1C}">
                          <a14:useLocalDpi xmlns:a14="http://schemas.microsoft.com/office/drawing/2010/main" val="0"/>
                        </a:ext>
                      </a:extLst>
                    </a:blip>
                    <a:srcRect l="9364" t="25310" r="10758" b="11840"/>
                    <a:stretch/>
                  </pic:blipFill>
                  <pic:spPr bwMode="auto">
                    <a:xfrm>
                      <a:off x="0" y="0"/>
                      <a:ext cx="6604000" cy="292282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3F5114" w:rsidRPr="00C361C7" w:rsidSect="00AE7D67">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9E6318"/>
    <w:multiLevelType w:val="hybridMultilevel"/>
    <w:tmpl w:val="CA14ED06"/>
    <w:lvl w:ilvl="0" w:tplc="66C893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5827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8FC"/>
    <w:rsid w:val="00005730"/>
    <w:rsid w:val="00005D0F"/>
    <w:rsid w:val="0001081D"/>
    <w:rsid w:val="00015CD7"/>
    <w:rsid w:val="00033977"/>
    <w:rsid w:val="00050335"/>
    <w:rsid w:val="00051440"/>
    <w:rsid w:val="00062439"/>
    <w:rsid w:val="000815F3"/>
    <w:rsid w:val="00090BE9"/>
    <w:rsid w:val="00090CA4"/>
    <w:rsid w:val="000913F2"/>
    <w:rsid w:val="00094356"/>
    <w:rsid w:val="000A7E46"/>
    <w:rsid w:val="000B0DF3"/>
    <w:rsid w:val="000B2C12"/>
    <w:rsid w:val="000B477D"/>
    <w:rsid w:val="000C2CFB"/>
    <w:rsid w:val="000C2FD9"/>
    <w:rsid w:val="000C5BB6"/>
    <w:rsid w:val="000D4F8C"/>
    <w:rsid w:val="000E4C63"/>
    <w:rsid w:val="000E6320"/>
    <w:rsid w:val="000F3901"/>
    <w:rsid w:val="000F6395"/>
    <w:rsid w:val="00113315"/>
    <w:rsid w:val="001178AA"/>
    <w:rsid w:val="00122498"/>
    <w:rsid w:val="00123624"/>
    <w:rsid w:val="00124FDE"/>
    <w:rsid w:val="001310F1"/>
    <w:rsid w:val="0013363B"/>
    <w:rsid w:val="00133D50"/>
    <w:rsid w:val="0013594D"/>
    <w:rsid w:val="00136D91"/>
    <w:rsid w:val="0014578B"/>
    <w:rsid w:val="00151311"/>
    <w:rsid w:val="00153A04"/>
    <w:rsid w:val="00166A34"/>
    <w:rsid w:val="001671AF"/>
    <w:rsid w:val="0017022F"/>
    <w:rsid w:val="00171E60"/>
    <w:rsid w:val="00174F33"/>
    <w:rsid w:val="001753E2"/>
    <w:rsid w:val="00176F32"/>
    <w:rsid w:val="001778FC"/>
    <w:rsid w:val="00177F5E"/>
    <w:rsid w:val="00184DE9"/>
    <w:rsid w:val="0019230F"/>
    <w:rsid w:val="001A393A"/>
    <w:rsid w:val="001A3E3A"/>
    <w:rsid w:val="001B53DE"/>
    <w:rsid w:val="001B5C1E"/>
    <w:rsid w:val="001C1D66"/>
    <w:rsid w:val="001C6DC4"/>
    <w:rsid w:val="001C77C7"/>
    <w:rsid w:val="001D0845"/>
    <w:rsid w:val="001D2FEA"/>
    <w:rsid w:val="001D4833"/>
    <w:rsid w:val="001D4A53"/>
    <w:rsid w:val="001E33AB"/>
    <w:rsid w:val="001E5BA1"/>
    <w:rsid w:val="001E6278"/>
    <w:rsid w:val="001F6F9A"/>
    <w:rsid w:val="0022027C"/>
    <w:rsid w:val="00223E57"/>
    <w:rsid w:val="00224575"/>
    <w:rsid w:val="002246F7"/>
    <w:rsid w:val="00225ADF"/>
    <w:rsid w:val="00232C7B"/>
    <w:rsid w:val="002363EB"/>
    <w:rsid w:val="002375C6"/>
    <w:rsid w:val="002408EB"/>
    <w:rsid w:val="0024136A"/>
    <w:rsid w:val="002453EE"/>
    <w:rsid w:val="00250EF7"/>
    <w:rsid w:val="00251463"/>
    <w:rsid w:val="002531D0"/>
    <w:rsid w:val="00255177"/>
    <w:rsid w:val="002555F4"/>
    <w:rsid w:val="00257482"/>
    <w:rsid w:val="00257CA3"/>
    <w:rsid w:val="002639FB"/>
    <w:rsid w:val="00265EC4"/>
    <w:rsid w:val="00266219"/>
    <w:rsid w:val="00267723"/>
    <w:rsid w:val="00271770"/>
    <w:rsid w:val="00272A4B"/>
    <w:rsid w:val="002855C1"/>
    <w:rsid w:val="00285955"/>
    <w:rsid w:val="0029050F"/>
    <w:rsid w:val="00291BA5"/>
    <w:rsid w:val="00295933"/>
    <w:rsid w:val="00297A74"/>
    <w:rsid w:val="002A771C"/>
    <w:rsid w:val="002B015C"/>
    <w:rsid w:val="002B248E"/>
    <w:rsid w:val="002B6AED"/>
    <w:rsid w:val="002B7CFE"/>
    <w:rsid w:val="002D250A"/>
    <w:rsid w:val="002E25C8"/>
    <w:rsid w:val="002F2EC0"/>
    <w:rsid w:val="002F5323"/>
    <w:rsid w:val="00310B35"/>
    <w:rsid w:val="00310E88"/>
    <w:rsid w:val="00324C55"/>
    <w:rsid w:val="003263B8"/>
    <w:rsid w:val="003272E2"/>
    <w:rsid w:val="00332A1E"/>
    <w:rsid w:val="003346A4"/>
    <w:rsid w:val="00336316"/>
    <w:rsid w:val="00336EFE"/>
    <w:rsid w:val="00340E6E"/>
    <w:rsid w:val="00346A65"/>
    <w:rsid w:val="00354C92"/>
    <w:rsid w:val="00360EA5"/>
    <w:rsid w:val="00363C48"/>
    <w:rsid w:val="0036672C"/>
    <w:rsid w:val="003668D7"/>
    <w:rsid w:val="0037001B"/>
    <w:rsid w:val="003765DE"/>
    <w:rsid w:val="0037748E"/>
    <w:rsid w:val="00382D5E"/>
    <w:rsid w:val="003847D9"/>
    <w:rsid w:val="003954C4"/>
    <w:rsid w:val="00395FCA"/>
    <w:rsid w:val="003A022E"/>
    <w:rsid w:val="003B445E"/>
    <w:rsid w:val="003B7CAD"/>
    <w:rsid w:val="003C338B"/>
    <w:rsid w:val="003F0C79"/>
    <w:rsid w:val="003F5114"/>
    <w:rsid w:val="003F648D"/>
    <w:rsid w:val="003F7E20"/>
    <w:rsid w:val="00431AD7"/>
    <w:rsid w:val="00433693"/>
    <w:rsid w:val="00442A27"/>
    <w:rsid w:val="00445AB6"/>
    <w:rsid w:val="004616F7"/>
    <w:rsid w:val="00461999"/>
    <w:rsid w:val="00462263"/>
    <w:rsid w:val="00463EFA"/>
    <w:rsid w:val="004737AE"/>
    <w:rsid w:val="00474AC8"/>
    <w:rsid w:val="00487A55"/>
    <w:rsid w:val="004908C1"/>
    <w:rsid w:val="00494609"/>
    <w:rsid w:val="004B106F"/>
    <w:rsid w:val="004B5354"/>
    <w:rsid w:val="004C0BF6"/>
    <w:rsid w:val="004C23F5"/>
    <w:rsid w:val="004D4CA7"/>
    <w:rsid w:val="004D4D47"/>
    <w:rsid w:val="004E2A40"/>
    <w:rsid w:val="004E4B17"/>
    <w:rsid w:val="004E5C2B"/>
    <w:rsid w:val="004F2122"/>
    <w:rsid w:val="005003A1"/>
    <w:rsid w:val="00521FA6"/>
    <w:rsid w:val="005309B1"/>
    <w:rsid w:val="00532D4A"/>
    <w:rsid w:val="00540A54"/>
    <w:rsid w:val="00540BE2"/>
    <w:rsid w:val="005418FE"/>
    <w:rsid w:val="00560262"/>
    <w:rsid w:val="0057233F"/>
    <w:rsid w:val="00574C79"/>
    <w:rsid w:val="005759FE"/>
    <w:rsid w:val="005A2401"/>
    <w:rsid w:val="005A3527"/>
    <w:rsid w:val="005B2B70"/>
    <w:rsid w:val="005C46C7"/>
    <w:rsid w:val="005C4E9B"/>
    <w:rsid w:val="005C58F2"/>
    <w:rsid w:val="005D1579"/>
    <w:rsid w:val="005D6398"/>
    <w:rsid w:val="005E766C"/>
    <w:rsid w:val="005F1424"/>
    <w:rsid w:val="005F4D3E"/>
    <w:rsid w:val="005F5022"/>
    <w:rsid w:val="005F6E82"/>
    <w:rsid w:val="00600FE4"/>
    <w:rsid w:val="0060171C"/>
    <w:rsid w:val="006035B6"/>
    <w:rsid w:val="00606BB3"/>
    <w:rsid w:val="00625537"/>
    <w:rsid w:val="00626709"/>
    <w:rsid w:val="00633D2B"/>
    <w:rsid w:val="00634B0E"/>
    <w:rsid w:val="00643AC7"/>
    <w:rsid w:val="00644633"/>
    <w:rsid w:val="00653993"/>
    <w:rsid w:val="0065438D"/>
    <w:rsid w:val="00660E45"/>
    <w:rsid w:val="0066151D"/>
    <w:rsid w:val="00666CFC"/>
    <w:rsid w:val="00667203"/>
    <w:rsid w:val="00675AAF"/>
    <w:rsid w:val="00685022"/>
    <w:rsid w:val="0068783C"/>
    <w:rsid w:val="00690884"/>
    <w:rsid w:val="0069692C"/>
    <w:rsid w:val="006A2C49"/>
    <w:rsid w:val="006C0E01"/>
    <w:rsid w:val="006C3667"/>
    <w:rsid w:val="006C6D25"/>
    <w:rsid w:val="006D1264"/>
    <w:rsid w:val="006D7038"/>
    <w:rsid w:val="006E0ED4"/>
    <w:rsid w:val="006E4871"/>
    <w:rsid w:val="006F1098"/>
    <w:rsid w:val="006F3BE9"/>
    <w:rsid w:val="00704D63"/>
    <w:rsid w:val="00707B8E"/>
    <w:rsid w:val="00707F7F"/>
    <w:rsid w:val="007143FD"/>
    <w:rsid w:val="00714EC0"/>
    <w:rsid w:val="00720792"/>
    <w:rsid w:val="007304D3"/>
    <w:rsid w:val="0073086C"/>
    <w:rsid w:val="00734BE2"/>
    <w:rsid w:val="00734F4C"/>
    <w:rsid w:val="00743587"/>
    <w:rsid w:val="00747622"/>
    <w:rsid w:val="00756DF4"/>
    <w:rsid w:val="00757723"/>
    <w:rsid w:val="00762377"/>
    <w:rsid w:val="00764967"/>
    <w:rsid w:val="00766D23"/>
    <w:rsid w:val="007751A1"/>
    <w:rsid w:val="007765DB"/>
    <w:rsid w:val="007769D7"/>
    <w:rsid w:val="00787C5E"/>
    <w:rsid w:val="00790C83"/>
    <w:rsid w:val="007A3163"/>
    <w:rsid w:val="007A34D0"/>
    <w:rsid w:val="007A3D1C"/>
    <w:rsid w:val="007A5726"/>
    <w:rsid w:val="007C1034"/>
    <w:rsid w:val="007C13CE"/>
    <w:rsid w:val="007D240E"/>
    <w:rsid w:val="007D30DA"/>
    <w:rsid w:val="007D33A1"/>
    <w:rsid w:val="007D4112"/>
    <w:rsid w:val="007D73FF"/>
    <w:rsid w:val="007E471B"/>
    <w:rsid w:val="007E5DB5"/>
    <w:rsid w:val="007E5FA9"/>
    <w:rsid w:val="007F2DEB"/>
    <w:rsid w:val="008032F9"/>
    <w:rsid w:val="00824C00"/>
    <w:rsid w:val="00830648"/>
    <w:rsid w:val="00831539"/>
    <w:rsid w:val="00840FFE"/>
    <w:rsid w:val="00843762"/>
    <w:rsid w:val="00844BDA"/>
    <w:rsid w:val="0084545C"/>
    <w:rsid w:val="00845514"/>
    <w:rsid w:val="008455EB"/>
    <w:rsid w:val="0084776D"/>
    <w:rsid w:val="00852440"/>
    <w:rsid w:val="0085398E"/>
    <w:rsid w:val="008569CB"/>
    <w:rsid w:val="008665F1"/>
    <w:rsid w:val="00867FA5"/>
    <w:rsid w:val="00870784"/>
    <w:rsid w:val="008709A0"/>
    <w:rsid w:val="008719D0"/>
    <w:rsid w:val="00873FE5"/>
    <w:rsid w:val="008752F2"/>
    <w:rsid w:val="00877658"/>
    <w:rsid w:val="008833A1"/>
    <w:rsid w:val="00883860"/>
    <w:rsid w:val="008845DF"/>
    <w:rsid w:val="00887B61"/>
    <w:rsid w:val="008963BA"/>
    <w:rsid w:val="0089660A"/>
    <w:rsid w:val="008A11F9"/>
    <w:rsid w:val="008B28FD"/>
    <w:rsid w:val="008B3623"/>
    <w:rsid w:val="008C2951"/>
    <w:rsid w:val="008C519F"/>
    <w:rsid w:val="008C73F5"/>
    <w:rsid w:val="008D0F21"/>
    <w:rsid w:val="008D10DE"/>
    <w:rsid w:val="008E024C"/>
    <w:rsid w:val="008E799F"/>
    <w:rsid w:val="008F10B8"/>
    <w:rsid w:val="008F1B18"/>
    <w:rsid w:val="008F1C2A"/>
    <w:rsid w:val="008F2479"/>
    <w:rsid w:val="00904095"/>
    <w:rsid w:val="00905257"/>
    <w:rsid w:val="00913645"/>
    <w:rsid w:val="009146BE"/>
    <w:rsid w:val="00915A98"/>
    <w:rsid w:val="00917EEC"/>
    <w:rsid w:val="00920C0E"/>
    <w:rsid w:val="00921CD2"/>
    <w:rsid w:val="00921DEE"/>
    <w:rsid w:val="009265E3"/>
    <w:rsid w:val="0093117B"/>
    <w:rsid w:val="00932548"/>
    <w:rsid w:val="009347F2"/>
    <w:rsid w:val="009364BF"/>
    <w:rsid w:val="009367A6"/>
    <w:rsid w:val="0094723F"/>
    <w:rsid w:val="009473AE"/>
    <w:rsid w:val="00950685"/>
    <w:rsid w:val="00965773"/>
    <w:rsid w:val="009677B8"/>
    <w:rsid w:val="00973870"/>
    <w:rsid w:val="00973CDA"/>
    <w:rsid w:val="009754FF"/>
    <w:rsid w:val="009771AD"/>
    <w:rsid w:val="009772F2"/>
    <w:rsid w:val="00982885"/>
    <w:rsid w:val="009840F1"/>
    <w:rsid w:val="00991E52"/>
    <w:rsid w:val="009A53C0"/>
    <w:rsid w:val="009A547F"/>
    <w:rsid w:val="009B2B14"/>
    <w:rsid w:val="009B32F3"/>
    <w:rsid w:val="009B7620"/>
    <w:rsid w:val="009C1E06"/>
    <w:rsid w:val="009C2965"/>
    <w:rsid w:val="009C3BD0"/>
    <w:rsid w:val="009C415B"/>
    <w:rsid w:val="009C4DFA"/>
    <w:rsid w:val="009D101F"/>
    <w:rsid w:val="009D14BC"/>
    <w:rsid w:val="009D3204"/>
    <w:rsid w:val="009D6B83"/>
    <w:rsid w:val="009E6912"/>
    <w:rsid w:val="009F4180"/>
    <w:rsid w:val="009F68DA"/>
    <w:rsid w:val="00A03189"/>
    <w:rsid w:val="00A040DC"/>
    <w:rsid w:val="00A0673D"/>
    <w:rsid w:val="00A22F03"/>
    <w:rsid w:val="00A24BD4"/>
    <w:rsid w:val="00A410F0"/>
    <w:rsid w:val="00A46BDE"/>
    <w:rsid w:val="00A5123A"/>
    <w:rsid w:val="00A565EE"/>
    <w:rsid w:val="00A64654"/>
    <w:rsid w:val="00A75496"/>
    <w:rsid w:val="00A75D14"/>
    <w:rsid w:val="00A80CFB"/>
    <w:rsid w:val="00A811FA"/>
    <w:rsid w:val="00A825DD"/>
    <w:rsid w:val="00A84A83"/>
    <w:rsid w:val="00A95F26"/>
    <w:rsid w:val="00AA1031"/>
    <w:rsid w:val="00AA11E3"/>
    <w:rsid w:val="00AA2285"/>
    <w:rsid w:val="00AB2FEE"/>
    <w:rsid w:val="00AB3510"/>
    <w:rsid w:val="00AB509C"/>
    <w:rsid w:val="00AC17BE"/>
    <w:rsid w:val="00AC4F88"/>
    <w:rsid w:val="00AC71E1"/>
    <w:rsid w:val="00AD1FD9"/>
    <w:rsid w:val="00AD70A0"/>
    <w:rsid w:val="00AE1FE2"/>
    <w:rsid w:val="00AE7D67"/>
    <w:rsid w:val="00AF02F9"/>
    <w:rsid w:val="00AF356A"/>
    <w:rsid w:val="00AF3D1B"/>
    <w:rsid w:val="00AF4ADB"/>
    <w:rsid w:val="00B048F5"/>
    <w:rsid w:val="00B10AA4"/>
    <w:rsid w:val="00B12DA6"/>
    <w:rsid w:val="00B13948"/>
    <w:rsid w:val="00B2150D"/>
    <w:rsid w:val="00B21C6D"/>
    <w:rsid w:val="00B22EFC"/>
    <w:rsid w:val="00B27E61"/>
    <w:rsid w:val="00B337A9"/>
    <w:rsid w:val="00B34258"/>
    <w:rsid w:val="00B346E4"/>
    <w:rsid w:val="00B34E54"/>
    <w:rsid w:val="00B35BA0"/>
    <w:rsid w:val="00B432B2"/>
    <w:rsid w:val="00B460E0"/>
    <w:rsid w:val="00B47799"/>
    <w:rsid w:val="00B52AA1"/>
    <w:rsid w:val="00B52C32"/>
    <w:rsid w:val="00B53EC0"/>
    <w:rsid w:val="00B54F54"/>
    <w:rsid w:val="00B5535E"/>
    <w:rsid w:val="00B56958"/>
    <w:rsid w:val="00B64C7F"/>
    <w:rsid w:val="00B712FA"/>
    <w:rsid w:val="00B730A5"/>
    <w:rsid w:val="00B87402"/>
    <w:rsid w:val="00B93129"/>
    <w:rsid w:val="00BB3118"/>
    <w:rsid w:val="00BB597D"/>
    <w:rsid w:val="00BB747F"/>
    <w:rsid w:val="00BC0673"/>
    <w:rsid w:val="00BC1FB5"/>
    <w:rsid w:val="00BD5B3C"/>
    <w:rsid w:val="00BD5E3A"/>
    <w:rsid w:val="00BD6BE0"/>
    <w:rsid w:val="00C025CE"/>
    <w:rsid w:val="00C100CD"/>
    <w:rsid w:val="00C1344F"/>
    <w:rsid w:val="00C22792"/>
    <w:rsid w:val="00C25245"/>
    <w:rsid w:val="00C261FE"/>
    <w:rsid w:val="00C27FF5"/>
    <w:rsid w:val="00C343BD"/>
    <w:rsid w:val="00C35F29"/>
    <w:rsid w:val="00C361C7"/>
    <w:rsid w:val="00C41A77"/>
    <w:rsid w:val="00C4567C"/>
    <w:rsid w:val="00C569A3"/>
    <w:rsid w:val="00C57CCE"/>
    <w:rsid w:val="00C617F1"/>
    <w:rsid w:val="00C65D26"/>
    <w:rsid w:val="00C71ED8"/>
    <w:rsid w:val="00C726EB"/>
    <w:rsid w:val="00C84979"/>
    <w:rsid w:val="00C97175"/>
    <w:rsid w:val="00C97F86"/>
    <w:rsid w:val="00CB6D1F"/>
    <w:rsid w:val="00CC5A57"/>
    <w:rsid w:val="00CD62A4"/>
    <w:rsid w:val="00CD6FE1"/>
    <w:rsid w:val="00CF3C98"/>
    <w:rsid w:val="00CF5B90"/>
    <w:rsid w:val="00D020F6"/>
    <w:rsid w:val="00D20AAA"/>
    <w:rsid w:val="00D27009"/>
    <w:rsid w:val="00D310AB"/>
    <w:rsid w:val="00D34E1E"/>
    <w:rsid w:val="00D369FC"/>
    <w:rsid w:val="00D44C68"/>
    <w:rsid w:val="00D46267"/>
    <w:rsid w:val="00D538E8"/>
    <w:rsid w:val="00D63F63"/>
    <w:rsid w:val="00D7127D"/>
    <w:rsid w:val="00D7179C"/>
    <w:rsid w:val="00D744FE"/>
    <w:rsid w:val="00D82FA2"/>
    <w:rsid w:val="00D83289"/>
    <w:rsid w:val="00D8796A"/>
    <w:rsid w:val="00D94E12"/>
    <w:rsid w:val="00DA1932"/>
    <w:rsid w:val="00DA4F69"/>
    <w:rsid w:val="00DA6474"/>
    <w:rsid w:val="00DB494F"/>
    <w:rsid w:val="00DC54DE"/>
    <w:rsid w:val="00DD1DE5"/>
    <w:rsid w:val="00DD291E"/>
    <w:rsid w:val="00DE7159"/>
    <w:rsid w:val="00DF15BC"/>
    <w:rsid w:val="00DF5AF2"/>
    <w:rsid w:val="00E04CB0"/>
    <w:rsid w:val="00E10F15"/>
    <w:rsid w:val="00E2108D"/>
    <w:rsid w:val="00E2189D"/>
    <w:rsid w:val="00E25BDC"/>
    <w:rsid w:val="00E26959"/>
    <w:rsid w:val="00E40731"/>
    <w:rsid w:val="00E43897"/>
    <w:rsid w:val="00E45B89"/>
    <w:rsid w:val="00E5414E"/>
    <w:rsid w:val="00E60068"/>
    <w:rsid w:val="00E61FD0"/>
    <w:rsid w:val="00E6651C"/>
    <w:rsid w:val="00E92481"/>
    <w:rsid w:val="00EA0343"/>
    <w:rsid w:val="00EB0594"/>
    <w:rsid w:val="00EB34B0"/>
    <w:rsid w:val="00EC24CD"/>
    <w:rsid w:val="00EC40F0"/>
    <w:rsid w:val="00EC6496"/>
    <w:rsid w:val="00EC6DCB"/>
    <w:rsid w:val="00ED46AC"/>
    <w:rsid w:val="00ED4922"/>
    <w:rsid w:val="00ED691A"/>
    <w:rsid w:val="00EF0164"/>
    <w:rsid w:val="00EF5014"/>
    <w:rsid w:val="00F0526F"/>
    <w:rsid w:val="00F07DB0"/>
    <w:rsid w:val="00F101CB"/>
    <w:rsid w:val="00F12998"/>
    <w:rsid w:val="00F27978"/>
    <w:rsid w:val="00F31388"/>
    <w:rsid w:val="00F34DA1"/>
    <w:rsid w:val="00F36163"/>
    <w:rsid w:val="00F40484"/>
    <w:rsid w:val="00F40883"/>
    <w:rsid w:val="00F56E3B"/>
    <w:rsid w:val="00F60E4C"/>
    <w:rsid w:val="00F7110B"/>
    <w:rsid w:val="00F851DE"/>
    <w:rsid w:val="00F92C21"/>
    <w:rsid w:val="00F97802"/>
    <w:rsid w:val="00FB2BCC"/>
    <w:rsid w:val="00FC4FE7"/>
    <w:rsid w:val="00FD145A"/>
    <w:rsid w:val="00FE12DF"/>
    <w:rsid w:val="00FF25DB"/>
    <w:rsid w:val="00FF3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E2AF3"/>
  <w15:chartTrackingRefBased/>
  <w15:docId w15:val="{2D756408-2201-4B3D-8E94-C5D9BB7ED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EF7"/>
    <w:rPr>
      <w:lang w:val="cy-GB"/>
    </w:rPr>
  </w:style>
  <w:style w:type="paragraph" w:styleId="Heading1">
    <w:name w:val="heading 1"/>
    <w:basedOn w:val="Normal"/>
    <w:next w:val="Normal"/>
    <w:link w:val="Heading1Char"/>
    <w:uiPriority w:val="9"/>
    <w:qFormat/>
    <w:rsid w:val="00C361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78FC"/>
    <w:rPr>
      <w:color w:val="0000FF"/>
      <w:u w:val="single"/>
    </w:rPr>
  </w:style>
  <w:style w:type="character" w:customStyle="1" w:styleId="Heading1Char">
    <w:name w:val="Heading 1 Char"/>
    <w:basedOn w:val="DefaultParagraphFont"/>
    <w:link w:val="Heading1"/>
    <w:uiPriority w:val="9"/>
    <w:rsid w:val="00C361C7"/>
    <w:rPr>
      <w:rFonts w:asciiTheme="majorHAnsi" w:eastAsiaTheme="majorEastAsia" w:hAnsiTheme="majorHAnsi" w:cstheme="majorBidi"/>
      <w:color w:val="2F5496" w:themeColor="accent1" w:themeShade="BF"/>
      <w:sz w:val="32"/>
      <w:szCs w:val="32"/>
      <w:lang w:val="cy-GB"/>
    </w:rPr>
  </w:style>
  <w:style w:type="character" w:styleId="UnresolvedMention">
    <w:name w:val="Unresolved Mention"/>
    <w:basedOn w:val="DefaultParagraphFont"/>
    <w:uiPriority w:val="99"/>
    <w:semiHidden/>
    <w:unhideWhenUsed/>
    <w:rsid w:val="00F40484"/>
    <w:rPr>
      <w:color w:val="605E5C"/>
      <w:shd w:val="clear" w:color="auto" w:fill="E1DFDD"/>
    </w:rPr>
  </w:style>
  <w:style w:type="character" w:styleId="FollowedHyperlink">
    <w:name w:val="FollowedHyperlink"/>
    <w:basedOn w:val="DefaultParagraphFont"/>
    <w:uiPriority w:val="99"/>
    <w:semiHidden/>
    <w:unhideWhenUsed/>
    <w:rsid w:val="00B337A9"/>
    <w:rPr>
      <w:color w:val="954F72" w:themeColor="followedHyperlink"/>
      <w:u w:val="single"/>
    </w:rPr>
  </w:style>
  <w:style w:type="paragraph" w:styleId="ListParagraph">
    <w:name w:val="List Paragraph"/>
    <w:basedOn w:val="Normal"/>
    <w:uiPriority w:val="34"/>
    <w:qFormat/>
    <w:rsid w:val="003F0C79"/>
    <w:pPr>
      <w:ind w:left="720"/>
      <w:contextualSpacing/>
    </w:pPr>
  </w:style>
  <w:style w:type="character" w:customStyle="1" w:styleId="AssignBodyChar">
    <w:name w:val="AssignBody Char"/>
    <w:basedOn w:val="DefaultParagraphFont"/>
    <w:link w:val="AssignBody"/>
    <w:locked/>
    <w:rsid w:val="00F0526F"/>
    <w:rPr>
      <w:rFonts w:ascii="Arial" w:hAnsi="Arial" w:cs="Arial"/>
    </w:rPr>
  </w:style>
  <w:style w:type="paragraph" w:customStyle="1" w:styleId="AssignBody">
    <w:name w:val="AssignBody"/>
    <w:basedOn w:val="Normal"/>
    <w:link w:val="AssignBodyChar"/>
    <w:qFormat/>
    <w:rsid w:val="00F0526F"/>
    <w:pPr>
      <w:spacing w:after="0" w:line="360" w:lineRule="auto"/>
    </w:pPr>
    <w:rPr>
      <w:rFonts w:ascii="Arial" w:hAnsi="Arial" w:cs="Arial"/>
      <w:lang w:val="en-GB"/>
    </w:rPr>
  </w:style>
  <w:style w:type="table" w:styleId="TableGrid">
    <w:name w:val="Table Grid"/>
    <w:basedOn w:val="TableNormal"/>
    <w:uiPriority w:val="39"/>
    <w:rsid w:val="00F0526F"/>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85428">
      <w:bodyDiv w:val="1"/>
      <w:marLeft w:val="0"/>
      <w:marRight w:val="0"/>
      <w:marTop w:val="0"/>
      <w:marBottom w:val="0"/>
      <w:divBdr>
        <w:top w:val="none" w:sz="0" w:space="0" w:color="auto"/>
        <w:left w:val="none" w:sz="0" w:space="0" w:color="auto"/>
        <w:bottom w:val="none" w:sz="0" w:space="0" w:color="auto"/>
        <w:right w:val="none" w:sz="0" w:space="0" w:color="auto"/>
      </w:divBdr>
    </w:div>
    <w:div w:id="134222245">
      <w:bodyDiv w:val="1"/>
      <w:marLeft w:val="0"/>
      <w:marRight w:val="0"/>
      <w:marTop w:val="0"/>
      <w:marBottom w:val="0"/>
      <w:divBdr>
        <w:top w:val="none" w:sz="0" w:space="0" w:color="auto"/>
        <w:left w:val="none" w:sz="0" w:space="0" w:color="auto"/>
        <w:bottom w:val="none" w:sz="0" w:space="0" w:color="auto"/>
        <w:right w:val="none" w:sz="0" w:space="0" w:color="auto"/>
      </w:divBdr>
    </w:div>
    <w:div w:id="177163617">
      <w:bodyDiv w:val="1"/>
      <w:marLeft w:val="0"/>
      <w:marRight w:val="0"/>
      <w:marTop w:val="0"/>
      <w:marBottom w:val="0"/>
      <w:divBdr>
        <w:top w:val="none" w:sz="0" w:space="0" w:color="auto"/>
        <w:left w:val="none" w:sz="0" w:space="0" w:color="auto"/>
        <w:bottom w:val="none" w:sz="0" w:space="0" w:color="auto"/>
        <w:right w:val="none" w:sz="0" w:space="0" w:color="auto"/>
      </w:divBdr>
    </w:div>
    <w:div w:id="429468194">
      <w:bodyDiv w:val="1"/>
      <w:marLeft w:val="0"/>
      <w:marRight w:val="0"/>
      <w:marTop w:val="0"/>
      <w:marBottom w:val="0"/>
      <w:divBdr>
        <w:top w:val="none" w:sz="0" w:space="0" w:color="auto"/>
        <w:left w:val="none" w:sz="0" w:space="0" w:color="auto"/>
        <w:bottom w:val="none" w:sz="0" w:space="0" w:color="auto"/>
        <w:right w:val="none" w:sz="0" w:space="0" w:color="auto"/>
      </w:divBdr>
    </w:div>
    <w:div w:id="487285364">
      <w:bodyDiv w:val="1"/>
      <w:marLeft w:val="0"/>
      <w:marRight w:val="0"/>
      <w:marTop w:val="0"/>
      <w:marBottom w:val="0"/>
      <w:divBdr>
        <w:top w:val="none" w:sz="0" w:space="0" w:color="auto"/>
        <w:left w:val="none" w:sz="0" w:space="0" w:color="auto"/>
        <w:bottom w:val="none" w:sz="0" w:space="0" w:color="auto"/>
        <w:right w:val="none" w:sz="0" w:space="0" w:color="auto"/>
      </w:divBdr>
    </w:div>
    <w:div w:id="751239627">
      <w:bodyDiv w:val="1"/>
      <w:marLeft w:val="0"/>
      <w:marRight w:val="0"/>
      <w:marTop w:val="0"/>
      <w:marBottom w:val="0"/>
      <w:divBdr>
        <w:top w:val="none" w:sz="0" w:space="0" w:color="auto"/>
        <w:left w:val="none" w:sz="0" w:space="0" w:color="auto"/>
        <w:bottom w:val="none" w:sz="0" w:space="0" w:color="auto"/>
        <w:right w:val="none" w:sz="0" w:space="0" w:color="auto"/>
      </w:divBdr>
    </w:div>
    <w:div w:id="900214209">
      <w:bodyDiv w:val="1"/>
      <w:marLeft w:val="0"/>
      <w:marRight w:val="0"/>
      <w:marTop w:val="0"/>
      <w:marBottom w:val="0"/>
      <w:divBdr>
        <w:top w:val="none" w:sz="0" w:space="0" w:color="auto"/>
        <w:left w:val="none" w:sz="0" w:space="0" w:color="auto"/>
        <w:bottom w:val="none" w:sz="0" w:space="0" w:color="auto"/>
        <w:right w:val="none" w:sz="0" w:space="0" w:color="auto"/>
      </w:divBdr>
    </w:div>
    <w:div w:id="906066952">
      <w:bodyDiv w:val="1"/>
      <w:marLeft w:val="0"/>
      <w:marRight w:val="0"/>
      <w:marTop w:val="0"/>
      <w:marBottom w:val="0"/>
      <w:divBdr>
        <w:top w:val="none" w:sz="0" w:space="0" w:color="auto"/>
        <w:left w:val="none" w:sz="0" w:space="0" w:color="auto"/>
        <w:bottom w:val="none" w:sz="0" w:space="0" w:color="auto"/>
        <w:right w:val="none" w:sz="0" w:space="0" w:color="auto"/>
      </w:divBdr>
    </w:div>
    <w:div w:id="964770438">
      <w:bodyDiv w:val="1"/>
      <w:marLeft w:val="0"/>
      <w:marRight w:val="0"/>
      <w:marTop w:val="0"/>
      <w:marBottom w:val="0"/>
      <w:divBdr>
        <w:top w:val="none" w:sz="0" w:space="0" w:color="auto"/>
        <w:left w:val="none" w:sz="0" w:space="0" w:color="auto"/>
        <w:bottom w:val="none" w:sz="0" w:space="0" w:color="auto"/>
        <w:right w:val="none" w:sz="0" w:space="0" w:color="auto"/>
      </w:divBdr>
    </w:div>
    <w:div w:id="1115637045">
      <w:bodyDiv w:val="1"/>
      <w:marLeft w:val="0"/>
      <w:marRight w:val="0"/>
      <w:marTop w:val="0"/>
      <w:marBottom w:val="0"/>
      <w:divBdr>
        <w:top w:val="none" w:sz="0" w:space="0" w:color="auto"/>
        <w:left w:val="none" w:sz="0" w:space="0" w:color="auto"/>
        <w:bottom w:val="none" w:sz="0" w:space="0" w:color="auto"/>
        <w:right w:val="none" w:sz="0" w:space="0" w:color="auto"/>
      </w:divBdr>
    </w:div>
    <w:div w:id="1198274613">
      <w:bodyDiv w:val="1"/>
      <w:marLeft w:val="0"/>
      <w:marRight w:val="0"/>
      <w:marTop w:val="0"/>
      <w:marBottom w:val="0"/>
      <w:divBdr>
        <w:top w:val="none" w:sz="0" w:space="0" w:color="auto"/>
        <w:left w:val="none" w:sz="0" w:space="0" w:color="auto"/>
        <w:bottom w:val="none" w:sz="0" w:space="0" w:color="auto"/>
        <w:right w:val="none" w:sz="0" w:space="0" w:color="auto"/>
      </w:divBdr>
    </w:div>
    <w:div w:id="1358854559">
      <w:bodyDiv w:val="1"/>
      <w:marLeft w:val="0"/>
      <w:marRight w:val="0"/>
      <w:marTop w:val="0"/>
      <w:marBottom w:val="0"/>
      <w:divBdr>
        <w:top w:val="none" w:sz="0" w:space="0" w:color="auto"/>
        <w:left w:val="none" w:sz="0" w:space="0" w:color="auto"/>
        <w:bottom w:val="none" w:sz="0" w:space="0" w:color="auto"/>
        <w:right w:val="none" w:sz="0" w:space="0" w:color="auto"/>
      </w:divBdr>
    </w:div>
    <w:div w:id="1364865788">
      <w:bodyDiv w:val="1"/>
      <w:marLeft w:val="0"/>
      <w:marRight w:val="0"/>
      <w:marTop w:val="0"/>
      <w:marBottom w:val="0"/>
      <w:divBdr>
        <w:top w:val="none" w:sz="0" w:space="0" w:color="auto"/>
        <w:left w:val="none" w:sz="0" w:space="0" w:color="auto"/>
        <w:bottom w:val="none" w:sz="0" w:space="0" w:color="auto"/>
        <w:right w:val="none" w:sz="0" w:space="0" w:color="auto"/>
      </w:divBdr>
    </w:div>
    <w:div w:id="1392071194">
      <w:bodyDiv w:val="1"/>
      <w:marLeft w:val="0"/>
      <w:marRight w:val="0"/>
      <w:marTop w:val="0"/>
      <w:marBottom w:val="0"/>
      <w:divBdr>
        <w:top w:val="none" w:sz="0" w:space="0" w:color="auto"/>
        <w:left w:val="none" w:sz="0" w:space="0" w:color="auto"/>
        <w:bottom w:val="none" w:sz="0" w:space="0" w:color="auto"/>
        <w:right w:val="none" w:sz="0" w:space="0" w:color="auto"/>
      </w:divBdr>
    </w:div>
    <w:div w:id="1491214479">
      <w:bodyDiv w:val="1"/>
      <w:marLeft w:val="0"/>
      <w:marRight w:val="0"/>
      <w:marTop w:val="0"/>
      <w:marBottom w:val="0"/>
      <w:divBdr>
        <w:top w:val="none" w:sz="0" w:space="0" w:color="auto"/>
        <w:left w:val="none" w:sz="0" w:space="0" w:color="auto"/>
        <w:bottom w:val="none" w:sz="0" w:space="0" w:color="auto"/>
        <w:right w:val="none" w:sz="0" w:space="0" w:color="auto"/>
      </w:divBdr>
    </w:div>
    <w:div w:id="1674989253">
      <w:bodyDiv w:val="1"/>
      <w:marLeft w:val="0"/>
      <w:marRight w:val="0"/>
      <w:marTop w:val="0"/>
      <w:marBottom w:val="0"/>
      <w:divBdr>
        <w:top w:val="none" w:sz="0" w:space="0" w:color="auto"/>
        <w:left w:val="none" w:sz="0" w:space="0" w:color="auto"/>
        <w:bottom w:val="none" w:sz="0" w:space="0" w:color="auto"/>
        <w:right w:val="none" w:sz="0" w:space="0" w:color="auto"/>
      </w:divBdr>
    </w:div>
    <w:div w:id="1870295491">
      <w:bodyDiv w:val="1"/>
      <w:marLeft w:val="0"/>
      <w:marRight w:val="0"/>
      <w:marTop w:val="0"/>
      <w:marBottom w:val="0"/>
      <w:divBdr>
        <w:top w:val="none" w:sz="0" w:space="0" w:color="auto"/>
        <w:left w:val="none" w:sz="0" w:space="0" w:color="auto"/>
        <w:bottom w:val="none" w:sz="0" w:space="0" w:color="auto"/>
        <w:right w:val="none" w:sz="0" w:space="0" w:color="auto"/>
      </w:divBdr>
    </w:div>
    <w:div w:id="1950307821">
      <w:bodyDiv w:val="1"/>
      <w:marLeft w:val="0"/>
      <w:marRight w:val="0"/>
      <w:marTop w:val="0"/>
      <w:marBottom w:val="0"/>
      <w:divBdr>
        <w:top w:val="none" w:sz="0" w:space="0" w:color="auto"/>
        <w:left w:val="none" w:sz="0" w:space="0" w:color="auto"/>
        <w:bottom w:val="none" w:sz="0" w:space="0" w:color="auto"/>
        <w:right w:val="none" w:sz="0" w:space="0" w:color="auto"/>
      </w:divBdr>
    </w:div>
    <w:div w:id="2109427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00222216.1980.11969437?journalCode=ujlr20" TargetMode="External"/><Relationship Id="rId13" Type="http://schemas.openxmlformats.org/officeDocument/2006/relationships/hyperlink" Target="https://www.estyn.gov.wales/effective-practice/childrens-interests-lead-learning-activities" TargetMode="External"/><Relationship Id="rId18" Type="http://schemas.openxmlformats.org/officeDocument/2006/relationships/hyperlink" Target="https://www.proquest.com/docview/218472535?pq-origsite=gscholar&amp;fromopenview=true" TargetMode="External"/><Relationship Id="rId26" Type="http://schemas.openxmlformats.org/officeDocument/2006/relationships/image" Target="media/image1.png"/><Relationship Id="rId3" Type="http://schemas.openxmlformats.org/officeDocument/2006/relationships/styles" Target="styles.xml"/><Relationship Id="rId21" Type="http://schemas.openxmlformats.org/officeDocument/2006/relationships/hyperlink" Target="https://simplypsychology.org/Bronfenbrenner.html" TargetMode="External"/><Relationship Id="rId7" Type="http://schemas.openxmlformats.org/officeDocument/2006/relationships/hyperlink" Target="https://books.google.co.uk/books?hl=en&amp;lr=&amp;id=_WpmN1AjiMEC&amp;oi=fnd&amp;pg=PP2&amp;dq=pupil+voice&amp;ots=kVK6Krfouo&amp;sig=d8v280i3TlmmIJUGPOZfOZDY6fQ" TargetMode="External"/><Relationship Id="rId12" Type="http://schemas.openxmlformats.org/officeDocument/2006/relationships/hyperlink" Target="https://www.estyn.llyw.cymru/arfer-effeithiol/mae-gan-lais-y-disgybl-ran-bwysig-mewn-cynllunio-cwricwlwm-creadigol-chyffrous" TargetMode="External"/><Relationship Id="rId17" Type="http://schemas.openxmlformats.org/officeDocument/2006/relationships/hyperlink" Target="https://www.estyn.gov.wales/effective-practice/working-partnership-parents-and-community" TargetMode="External"/><Relationship Id="rId25" Type="http://schemas.openxmlformats.org/officeDocument/2006/relationships/hyperlink" Target="https://sites.google.com/hwbcymru.net/ysgol-y-bedol-english/home" TargetMode="External"/><Relationship Id="rId2" Type="http://schemas.openxmlformats.org/officeDocument/2006/relationships/numbering" Target="numbering.xml"/><Relationship Id="rId16" Type="http://schemas.openxmlformats.org/officeDocument/2006/relationships/hyperlink" Target="https://www.estyn.gov.wales/effective-practice/working-partnership-parents-and-community" TargetMode="External"/><Relationship Id="rId20" Type="http://schemas.openxmlformats.org/officeDocument/2006/relationships/hyperlink" Target="https://statswales.gov.wales/Catalogue/Welsh-Language/Census-Welsh-Language/welshspeakers-by-localauthority-gender-detailedagegroups-2011census" TargetMode="External"/><Relationship Id="rId1" Type="http://schemas.openxmlformats.org/officeDocument/2006/relationships/customXml" Target="../customXml/item1.xml"/><Relationship Id="rId6" Type="http://schemas.openxmlformats.org/officeDocument/2006/relationships/hyperlink" Target="http://oro.open.ac.uk/11909/1/9780521870122c02_p17-34.pdf" TargetMode="External"/><Relationship Id="rId11" Type="http://schemas.openxmlformats.org/officeDocument/2006/relationships/hyperlink" Target="https://www.estyn.gov.wales/effective-practice/involving-parents-education" TargetMode="External"/><Relationship Id="rId24" Type="http://schemas.openxmlformats.org/officeDocument/2006/relationships/hyperlink" Target="https://ro.uow.edu.au/cgi/viewcontent.cgi?article=1043&amp;context=edupapers" TargetMode="External"/><Relationship Id="rId5" Type="http://schemas.openxmlformats.org/officeDocument/2006/relationships/webSettings" Target="webSettings.xml"/><Relationship Id="rId15" Type="http://schemas.openxmlformats.org/officeDocument/2006/relationships/hyperlink" Target="https://www.estyn.llyw.cymru/arfer-effeithiol/mae-ethos-diwylliant-cynhwysol-yn-hyrwyddo-cyfranogiad-effeithiol-gan-ddisgyblion" TargetMode="External"/><Relationship Id="rId23" Type="http://schemas.openxmlformats.org/officeDocument/2006/relationships/hyperlink" Target="https://books.google.co.uk/books?hl=en&amp;lr=&amp;id=IFeuBwAAQBAJ&amp;oi=fnd&amp;pg=PR9&amp;dq=welsh+medium+schools&amp;ots=pmAig-Kx9r&amp;sig=joLrIhGcOOKJhrZFQH5_B4leiSg" TargetMode="External"/><Relationship Id="rId28" Type="http://schemas.openxmlformats.org/officeDocument/2006/relationships/theme" Target="theme/theme1.xml"/><Relationship Id="rId10" Type="http://schemas.openxmlformats.org/officeDocument/2006/relationships/hyperlink" Target="https://www.estyn.gov.wales/system/files/2021-08/Inspection%20report%20Ysgol%20Y%20Bedol%202018.pdf" TargetMode="External"/><Relationship Id="rId19" Type="http://schemas.openxmlformats.org/officeDocument/2006/relationships/hyperlink" Target="https://www.tandfonline.com/doi/epdf/10.1080/13670050.2011.636796?needAccess=true&amp;role=button" TargetMode="External"/><Relationship Id="rId4" Type="http://schemas.openxmlformats.org/officeDocument/2006/relationships/settings" Target="settings.xml"/><Relationship Id="rId9" Type="http://schemas.openxmlformats.org/officeDocument/2006/relationships/hyperlink" Target="https://books.google.co.uk/books?hl=en&amp;lr=&amp;id=YOP6QhBtb8kC&amp;oi=fnd&amp;pg=PA1&amp;dq=child+centred+learning+theory&amp;ots=MwfeTpzoHj&amp;sig=yxwSxQaIcAhoNGGuIoLcqhbs58o" TargetMode="External"/><Relationship Id="rId14" Type="http://schemas.openxmlformats.org/officeDocument/2006/relationships/hyperlink" Target="https://www.estyn.llyw.cymru/arfer-effeithiol/disgyblion-yn-arwain-eu-profiad-dysgu-eu-hunain" TargetMode="External"/><Relationship Id="rId22" Type="http://schemas.openxmlformats.org/officeDocument/2006/relationships/hyperlink" Target="https://citeseerx.ist.psu.edu/document?repid=rep1&amp;type=pdf&amp;doi=0bd1bcdd958aee0ec58ac2082b397ea15dd6b323"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F8729E-AA68-45DC-8F1B-D885D3D1E2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5063</TotalTime>
  <Pages>11</Pages>
  <Words>5897</Words>
  <Characters>33616</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Mared Jones</dc:creator>
  <cp:keywords/>
  <dc:description/>
  <cp:lastModifiedBy>Mared Jones</cp:lastModifiedBy>
  <cp:revision>512</cp:revision>
  <dcterms:created xsi:type="dcterms:W3CDTF">2023-03-16T12:53:00Z</dcterms:created>
  <dcterms:modified xsi:type="dcterms:W3CDTF">2023-03-20T23:17:00Z</dcterms:modified>
</cp:coreProperties>
</file>