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19578395"/>
        <w:docPartObj>
          <w:docPartGallery w:val="Cover Pages"/>
          <w:docPartUnique/>
        </w:docPartObj>
      </w:sdtPr>
      <w:sdtEndPr>
        <w:rPr>
          <w:rFonts w:ascii="Calibri" w:hAnsi="Calibri" w:cs="Calibri"/>
        </w:rPr>
      </w:sdtEndPr>
      <w:sdtContent>
        <w:p w:rsidR="00BF40BB" w:rsidRDefault="00BF40BB">
          <w:r>
            <w:rPr>
              <w:noProof/>
            </w:rPr>
            <mc:AlternateContent>
              <mc:Choice Requires="wpg">
                <w:drawing>
                  <wp:anchor distT="0" distB="0" distL="114300" distR="114300" simplePos="0" relativeHeight="251661312" behindDoc="0" locked="0" layoutInCell="1" allowOverlap="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p w:rsidR="001075E0" w:rsidRPr="001075E0" w:rsidRDefault="001075E0" w:rsidP="001075E0">
                                  <w:pPr>
                                    <w:pStyle w:val="NoSpacing"/>
                                    <w:spacing w:after="240"/>
                                    <w:jc w:val="right"/>
                                    <w:rPr>
                                      <w:color w:val="44546A" w:themeColor="text2"/>
                                      <w:spacing w:val="10"/>
                                      <w:sz w:val="36"/>
                                      <w:szCs w:val="36"/>
                                      <w:lang w:val="en-GB"/>
                                    </w:rPr>
                                  </w:pPr>
                                  <w:r w:rsidRPr="001075E0">
                                    <w:rPr>
                                      <w:color w:val="44546A" w:themeColor="text2"/>
                                      <w:spacing w:val="10"/>
                                      <w:sz w:val="36"/>
                                      <w:szCs w:val="36"/>
                                      <w:lang w:val="en-GB"/>
                                    </w:rPr>
                                    <w:t xml:space="preserve">Effective Team Working and Communication </w:t>
                                  </w:r>
                                </w:p>
                                <w:p w:rsidR="00BF40BB" w:rsidRDefault="00173E83" w:rsidP="001075E0">
                                  <w:pPr>
                                    <w:pStyle w:val="NoSpacing"/>
                                    <w:spacing w:after="240"/>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BF40BB">
                                        <w:rPr>
                                          <w:color w:val="44546A" w:themeColor="text2"/>
                                          <w:spacing w:val="10"/>
                                          <w:sz w:val="28"/>
                                          <w:szCs w:val="28"/>
                                        </w:rPr>
                                        <w:t>[Company Name]</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rsidR="001075E0" w:rsidRPr="001075E0" w:rsidRDefault="001075E0" w:rsidP="001075E0">
                            <w:pPr>
                              <w:pStyle w:val="NoSpacing"/>
                              <w:spacing w:after="240"/>
                              <w:jc w:val="right"/>
                              <w:rPr>
                                <w:color w:val="44546A" w:themeColor="text2"/>
                                <w:spacing w:val="10"/>
                                <w:sz w:val="36"/>
                                <w:szCs w:val="36"/>
                                <w:lang w:val="en-GB"/>
                              </w:rPr>
                            </w:pPr>
                            <w:r w:rsidRPr="001075E0">
                              <w:rPr>
                                <w:color w:val="44546A" w:themeColor="text2"/>
                                <w:spacing w:val="10"/>
                                <w:sz w:val="36"/>
                                <w:szCs w:val="36"/>
                                <w:lang w:val="en-GB"/>
                              </w:rPr>
                              <w:t xml:space="preserve">Effective Team Working and Communication </w:t>
                            </w:r>
                          </w:p>
                          <w:p w:rsidR="00BF40BB" w:rsidRDefault="00173E83" w:rsidP="001075E0">
                            <w:pPr>
                              <w:pStyle w:val="NoSpacing"/>
                              <w:spacing w:after="240"/>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BF40BB">
                                  <w:rPr>
                                    <w:color w:val="44546A" w:themeColor="text2"/>
                                    <w:spacing w:val="10"/>
                                    <w:sz w:val="28"/>
                                    <w:szCs w:val="28"/>
                                  </w:rPr>
                                  <w:t>[Company Name]</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rsidR="00BF40BB" w:rsidRDefault="001075E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1813712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BF40BB" w:rsidRDefault="001075E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Sara-marina Ion</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rsidR="00BF40BB" w:rsidRDefault="001075E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1813712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BF40BB" w:rsidRDefault="001075E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Sara-marina Ion</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4EE816D"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rsidR="00BF40BB" w:rsidRDefault="00BF40BB">
          <w:pPr>
            <w:rPr>
              <w:rFonts w:ascii="Calibri" w:hAnsi="Calibri" w:cs="Calibri"/>
            </w:rPr>
          </w:pPr>
          <w:r>
            <w:rPr>
              <w:rFonts w:ascii="Calibri" w:hAnsi="Calibri" w:cs="Calibri"/>
            </w:rPr>
            <w:br w:type="page"/>
          </w:r>
        </w:p>
      </w:sdtContent>
    </w:sdt>
    <w:p w:rsidR="0000229F" w:rsidRDefault="0000229F" w:rsidP="0000229F">
      <w:pPr>
        <w:ind w:left="720"/>
        <w:rPr>
          <w:rFonts w:ascii="Calibri" w:hAnsi="Calibri" w:cs="Calibri"/>
        </w:rPr>
      </w:pPr>
      <w:r w:rsidRPr="0000229F">
        <w:rPr>
          <w:rFonts w:ascii="Calibri" w:hAnsi="Calibri" w:cs="Calibri"/>
          <w:i/>
        </w:rPr>
        <w:lastRenderedPageBreak/>
        <w:t xml:space="preserve">  “Ever wondered why some teams just seem to work and others hit the rocks? When things don’t work, it is obvious to all and it often has a profound effect on the people involved, as well as the project or objective to be achieved.”</w:t>
      </w:r>
      <w:r>
        <w:rPr>
          <w:rFonts w:ascii="Calibri" w:hAnsi="Calibri" w:cs="Calibri"/>
        </w:rPr>
        <w:t xml:space="preserve"> </w:t>
      </w:r>
      <w:r w:rsidRPr="0000229F">
        <w:rPr>
          <w:rFonts w:ascii="Arial" w:hAnsi="Arial" w:cs="Arial"/>
          <w:color w:val="000000"/>
          <w:sz w:val="20"/>
          <w:szCs w:val="20"/>
          <w:shd w:val="clear" w:color="auto" w:fill="FFFFFF"/>
        </w:rPr>
        <w:t>(</w:t>
      </w:r>
      <w:r w:rsidRPr="0000229F">
        <w:rPr>
          <w:rFonts w:ascii="Calibri" w:eastAsiaTheme="minorHAnsi" w:hAnsi="Calibri" w:cs="Calibri"/>
        </w:rPr>
        <w:t>Belbin, 2019)</w:t>
      </w:r>
    </w:p>
    <w:p w:rsidR="0000229F" w:rsidRDefault="0000229F" w:rsidP="0000229F">
      <w:pPr>
        <w:rPr>
          <w:rFonts w:ascii="Calibri" w:hAnsi="Calibri" w:cs="Calibri"/>
        </w:rPr>
      </w:pPr>
    </w:p>
    <w:p w:rsidR="00FE66D0" w:rsidRPr="00D2457F" w:rsidRDefault="0000229F" w:rsidP="00135EAE">
      <w:pPr>
        <w:spacing w:line="360" w:lineRule="auto"/>
        <w:rPr>
          <w:rFonts w:ascii="Calibri" w:eastAsiaTheme="minorHAnsi" w:hAnsi="Calibri" w:cs="Calibri"/>
        </w:rPr>
      </w:pPr>
      <w:r>
        <w:rPr>
          <w:rFonts w:ascii="Calibri" w:hAnsi="Calibri" w:cs="Calibri"/>
        </w:rPr>
        <w:t xml:space="preserve">  Based on Belbin’s </w:t>
      </w:r>
      <w:r w:rsidR="00FE66D0" w:rsidRPr="00FE66D0">
        <w:rPr>
          <w:rFonts w:ascii="Calibri" w:hAnsi="Calibri" w:cs="Calibri"/>
        </w:rPr>
        <w:t>insightful</w:t>
      </w:r>
      <w:r>
        <w:rPr>
          <w:rFonts w:ascii="Calibri" w:hAnsi="Calibri" w:cs="Calibri"/>
        </w:rPr>
        <w:t xml:space="preserve"> idea of effectiveness on team working on the workplace I will produce a report where </w:t>
      </w:r>
      <w:r w:rsidR="00902513" w:rsidRPr="00FE66D0">
        <w:rPr>
          <w:rFonts w:ascii="Calibri" w:hAnsi="Calibri" w:cs="Calibri"/>
        </w:rPr>
        <w:t xml:space="preserve">I will be discussing how well employers perform at communicating </w:t>
      </w:r>
      <w:r w:rsidR="00341662" w:rsidRPr="00FE66D0">
        <w:rPr>
          <w:rFonts w:ascii="Calibri" w:hAnsi="Calibri" w:cs="Calibri"/>
        </w:rPr>
        <w:t>within the workplace</w:t>
      </w:r>
      <w:r w:rsidR="00902513" w:rsidRPr="00FE66D0">
        <w:rPr>
          <w:rFonts w:ascii="Calibri" w:hAnsi="Calibri" w:cs="Calibri"/>
        </w:rPr>
        <w:t>. I will be</w:t>
      </w:r>
      <w:r w:rsidR="00341662" w:rsidRPr="00FE66D0">
        <w:rPr>
          <w:rFonts w:ascii="Calibri" w:hAnsi="Calibri" w:cs="Calibri"/>
        </w:rPr>
        <w:t xml:space="preserve"> applying relevant theory to </w:t>
      </w:r>
      <w:r w:rsidR="00902513" w:rsidRPr="00FE66D0">
        <w:rPr>
          <w:rFonts w:ascii="Calibri" w:hAnsi="Calibri" w:cs="Calibri"/>
        </w:rPr>
        <w:t xml:space="preserve">real life </w:t>
      </w:r>
      <w:r w:rsidR="00341662" w:rsidRPr="00FE66D0">
        <w:rPr>
          <w:rFonts w:ascii="Calibri" w:hAnsi="Calibri" w:cs="Calibri"/>
        </w:rPr>
        <w:t>workplace examples</w:t>
      </w:r>
      <w:r w:rsidR="00902513" w:rsidRPr="00FE66D0">
        <w:rPr>
          <w:rFonts w:ascii="Calibri" w:hAnsi="Calibri" w:cs="Calibri"/>
        </w:rPr>
        <w:t xml:space="preserve"> and based on my findings I will come to firm conclusions as to how workplace communication and performance of employers can be improved. This report will mainly look at introduction to teams and team design, followed by communication in verbal and non-verbal methods which will lead me to the topic of listening, concluding with my personal critical view on effective team work and communication. There are various subjects which are included in a workplace team communication, all of which play a crucial role into team development and effective communication. Some of those aspects which I will be looking at are </w:t>
      </w:r>
      <w:r w:rsidR="00902513" w:rsidRPr="00FE66D0">
        <w:rPr>
          <w:rFonts w:ascii="Calibri" w:eastAsiaTheme="minorHAnsi" w:hAnsi="Calibri" w:cs="Calibri"/>
        </w:rPr>
        <w:t>w</w:t>
      </w:r>
      <w:r w:rsidR="00341662" w:rsidRPr="00FE66D0">
        <w:rPr>
          <w:rFonts w:ascii="Calibri" w:eastAsiaTheme="minorHAnsi" w:hAnsi="Calibri" w:cs="Calibri"/>
        </w:rPr>
        <w:t>orking collaboratively</w:t>
      </w:r>
      <w:r w:rsidRPr="00FE66D0">
        <w:rPr>
          <w:rFonts w:ascii="Calibri" w:eastAsiaTheme="minorHAnsi" w:hAnsi="Calibri" w:cs="Calibri"/>
        </w:rPr>
        <w:t xml:space="preserve"> such as</w:t>
      </w:r>
      <w:r w:rsidR="00341662" w:rsidRPr="00FE66D0">
        <w:rPr>
          <w:rFonts w:ascii="Calibri" w:eastAsiaTheme="minorHAnsi" w:hAnsi="Calibri" w:cs="Calibri"/>
        </w:rPr>
        <w:t xml:space="preserve"> shared ownership, responsibility and issues related to confidentiality</w:t>
      </w:r>
      <w:r w:rsidRPr="00FE66D0">
        <w:rPr>
          <w:rFonts w:ascii="Calibri" w:hAnsi="Calibri" w:cs="Calibri"/>
        </w:rPr>
        <w:t xml:space="preserve">. </w:t>
      </w:r>
      <w:r w:rsidR="00FE66D0">
        <w:rPr>
          <w:rFonts w:ascii="Calibri" w:hAnsi="Calibri" w:cs="Calibri"/>
        </w:rPr>
        <w:t>I</w:t>
      </w:r>
      <w:r w:rsidRPr="00FE66D0">
        <w:rPr>
          <w:rFonts w:ascii="Calibri" w:hAnsi="Calibri" w:cs="Calibri"/>
        </w:rPr>
        <w:t>n a working environment there must be awareness for group dynamics and ability to negotiate and develop ideas as a team.</w:t>
      </w:r>
    </w:p>
    <w:p w:rsidR="00936D42" w:rsidRDefault="00936D42" w:rsidP="00135EAE">
      <w:pPr>
        <w:spacing w:line="360" w:lineRule="auto"/>
        <w:rPr>
          <w:rFonts w:ascii="Calibri" w:hAnsi="Calibri" w:cs="Calibri"/>
        </w:rPr>
      </w:pPr>
    </w:p>
    <w:p w:rsidR="00936D42" w:rsidRDefault="00936D42" w:rsidP="00135EAE">
      <w:pPr>
        <w:spacing w:line="360" w:lineRule="auto"/>
        <w:rPr>
          <w:rFonts w:ascii="Calibri" w:hAnsi="Calibri" w:cs="Calibri"/>
        </w:rPr>
      </w:pPr>
      <w:r>
        <w:rPr>
          <w:rFonts w:ascii="Calibri" w:hAnsi="Calibri" w:cs="Calibri"/>
        </w:rPr>
        <w:t xml:space="preserve">  What is a team in its purest form? Well in the Cambridge dictionary, </w:t>
      </w:r>
      <w:r w:rsidRPr="00936D42">
        <w:rPr>
          <w:rFonts w:ascii="Calibri" w:hAnsi="Calibri" w:cs="Calibri"/>
          <w:i/>
        </w:rPr>
        <w:t>team</w:t>
      </w:r>
      <w:r>
        <w:rPr>
          <w:rFonts w:ascii="Calibri" w:hAnsi="Calibri" w:cs="Calibri"/>
        </w:rPr>
        <w:t xml:space="preserve"> as a </w:t>
      </w:r>
      <w:r w:rsidRPr="00936D42">
        <w:rPr>
          <w:rFonts w:ascii="Calibri" w:hAnsi="Calibri" w:cs="Calibri"/>
          <w:iCs/>
        </w:rPr>
        <w:t>noun</w:t>
      </w:r>
      <w:r>
        <w:rPr>
          <w:rFonts w:ascii="Calibri" w:hAnsi="Calibri" w:cs="Calibri"/>
          <w:iCs/>
        </w:rPr>
        <w:t xml:space="preserve"> is </w:t>
      </w:r>
      <w:r w:rsidRPr="00936D42">
        <w:rPr>
          <w:rFonts w:ascii="Calibri" w:hAnsi="Calibri" w:cs="Calibri"/>
          <w:i/>
          <w:iCs/>
        </w:rPr>
        <w:t>“a number of people who do something together as a group”</w:t>
      </w:r>
      <w:r>
        <w:rPr>
          <w:rFonts w:ascii="Calibri" w:hAnsi="Calibri" w:cs="Calibri"/>
          <w:iCs/>
        </w:rPr>
        <w:t xml:space="preserve"> and as a verb is </w:t>
      </w:r>
      <w:r w:rsidRPr="00936D42">
        <w:rPr>
          <w:rFonts w:ascii="Calibri" w:hAnsi="Calibri" w:cs="Calibri"/>
          <w:i/>
          <w:iCs/>
        </w:rPr>
        <w:t>“to act together to achieve something”</w:t>
      </w:r>
      <w:r>
        <w:rPr>
          <w:rFonts w:ascii="Calibri" w:hAnsi="Calibri" w:cs="Calibri"/>
          <w:iCs/>
        </w:rPr>
        <w:t xml:space="preserve">  however, concerning humans, to work in a team can be the result of something great or could also mean to bring a lot of difficulties. </w:t>
      </w:r>
      <w:r w:rsidR="00244D4C">
        <w:rPr>
          <w:rFonts w:ascii="Calibri" w:hAnsi="Calibri" w:cs="Calibri"/>
          <w:iCs/>
        </w:rPr>
        <w:t xml:space="preserve">To better understand the complexity of teams in a working environment, I must quote </w:t>
      </w:r>
      <w:r w:rsidR="00244D4C" w:rsidRPr="00936D42">
        <w:t>Kozlowski &amp; Bell</w:t>
      </w:r>
      <w:r w:rsidR="00244D4C">
        <w:rPr>
          <w:rFonts w:ascii="Calibri" w:hAnsi="Calibri" w:cs="Calibri"/>
        </w:rPr>
        <w:t xml:space="preserve"> (2003) where they explain that </w:t>
      </w:r>
      <w:r>
        <w:rPr>
          <w:rFonts w:ascii="Calibri" w:hAnsi="Calibri" w:cs="Calibri"/>
        </w:rPr>
        <w:t>“</w:t>
      </w:r>
      <w:r w:rsidR="00244D4C">
        <w:rPr>
          <w:rFonts w:ascii="Calibri" w:hAnsi="Calibri" w:cs="Calibri"/>
        </w:rPr>
        <w:t>w</w:t>
      </w:r>
      <w:r w:rsidRPr="00936D42">
        <w:rPr>
          <w:rFonts w:ascii="Calibri" w:hAnsi="Calibri" w:cs="Calibri"/>
        </w:rPr>
        <w:t>ork teams and groups come in a variety of types and sizes, cutting across different contexts, functions, internal processes, and external linkages.</w:t>
      </w:r>
      <w:r w:rsidR="00244D4C">
        <w:rPr>
          <w:rFonts w:ascii="Calibri" w:hAnsi="Calibri" w:cs="Calibri"/>
        </w:rPr>
        <w:t>” These however can be broken down further to a differentiated association such as “w</w:t>
      </w:r>
      <w:r w:rsidRPr="00936D42">
        <w:rPr>
          <w:rFonts w:ascii="Calibri" w:hAnsi="Calibri" w:cs="Calibri"/>
        </w:rPr>
        <w:t>ork teams and groups: (a) are composed of two or more individuals, (b) who exist to perform organizationally relevant tasks, (c) share one or more common goals, (d) interact socially, (e) exhibit task interdependencies (i.e., workflow, goals, outcomes), (f) maintain and manage boundaries, and (g) are embedded in an organizational context that sets boundaries, constrains the team, and influences exchanges with other units</w:t>
      </w:r>
      <w:r>
        <w:rPr>
          <w:rFonts w:ascii="Calibri" w:hAnsi="Calibri" w:cs="Calibri"/>
        </w:rPr>
        <w:t>…”</w:t>
      </w:r>
      <w:r w:rsidR="00244D4C">
        <w:rPr>
          <w:rFonts w:ascii="Calibri" w:hAnsi="Calibri" w:cs="Calibri"/>
        </w:rPr>
        <w:t xml:space="preserve"> (</w:t>
      </w:r>
      <w:r w:rsidR="00244D4C" w:rsidRPr="00936D42">
        <w:t>Kozlowski &amp; Bell</w:t>
      </w:r>
      <w:r w:rsidR="00244D4C">
        <w:rPr>
          <w:rFonts w:ascii="Calibri" w:hAnsi="Calibri" w:cs="Calibri"/>
        </w:rPr>
        <w:t>, 2003)</w:t>
      </w:r>
    </w:p>
    <w:p w:rsidR="00244D4C" w:rsidRDefault="00244D4C" w:rsidP="00135EAE">
      <w:pPr>
        <w:spacing w:line="360" w:lineRule="auto"/>
        <w:rPr>
          <w:rFonts w:ascii="Calibri" w:hAnsi="Calibri" w:cs="Calibri"/>
        </w:rPr>
      </w:pPr>
      <w:r>
        <w:rPr>
          <w:rFonts w:ascii="Calibri" w:hAnsi="Calibri" w:cs="Calibri"/>
        </w:rPr>
        <w:lastRenderedPageBreak/>
        <w:t>This methodology of understanding a team came to be distinguished between themselves and gained the name of a</w:t>
      </w:r>
      <w:r w:rsidRPr="00244D4C">
        <w:rPr>
          <w:rFonts w:ascii="Calibri" w:hAnsi="Calibri" w:cs="Calibri"/>
        </w:rPr>
        <w:t xml:space="preserve"> </w:t>
      </w:r>
      <w:r w:rsidRPr="00244D4C">
        <w:rPr>
          <w:rFonts w:ascii="Calibri" w:hAnsi="Calibri" w:cs="Calibri"/>
          <w:i/>
        </w:rPr>
        <w:t>team role</w:t>
      </w:r>
      <w:r>
        <w:rPr>
          <w:rFonts w:ascii="Calibri" w:hAnsi="Calibri" w:cs="Calibri"/>
        </w:rPr>
        <w:t xml:space="preserve">. Belbin (2019) explains that team role </w:t>
      </w:r>
      <w:r w:rsidR="00702AE5">
        <w:rPr>
          <w:rFonts w:ascii="Calibri" w:hAnsi="Calibri" w:cs="Calibri"/>
        </w:rPr>
        <w:t xml:space="preserve">is when on has </w:t>
      </w:r>
      <w:r w:rsidRPr="00244D4C">
        <w:rPr>
          <w:rFonts w:ascii="Calibri" w:hAnsi="Calibri" w:cs="Calibri"/>
        </w:rPr>
        <w:t>“</w:t>
      </w:r>
      <w:r w:rsidR="00702AE5">
        <w:rPr>
          <w:rFonts w:ascii="Calibri" w:hAnsi="Calibri" w:cs="Calibri"/>
        </w:rPr>
        <w:t>a</w:t>
      </w:r>
      <w:r w:rsidRPr="00244D4C">
        <w:rPr>
          <w:rFonts w:ascii="Calibri" w:hAnsi="Calibri" w:cs="Calibri"/>
        </w:rPr>
        <w:t xml:space="preserve"> tendency to </w:t>
      </w:r>
      <w:r>
        <w:rPr>
          <w:rFonts w:ascii="Calibri" w:hAnsi="Calibri" w:cs="Calibri"/>
        </w:rPr>
        <w:t>behave, contribute and interrelate with other in a particular way.”</w:t>
      </w:r>
    </w:p>
    <w:p w:rsidR="00702AE5" w:rsidRPr="00244D4C" w:rsidRDefault="00702AE5" w:rsidP="00135EAE">
      <w:pPr>
        <w:spacing w:line="360" w:lineRule="auto"/>
        <w:rPr>
          <w:rFonts w:ascii="Calibri" w:hAnsi="Calibri" w:cs="Calibri"/>
        </w:rPr>
      </w:pPr>
      <w:r>
        <w:rPr>
          <w:rFonts w:ascii="Calibri" w:hAnsi="Calibri" w:cs="Calibri"/>
        </w:rPr>
        <w:t xml:space="preserve">  </w:t>
      </w:r>
      <w:r w:rsidR="004C0AE8">
        <w:rPr>
          <w:rFonts w:ascii="Calibri" w:hAnsi="Calibri" w:cs="Calibri"/>
        </w:rPr>
        <w:t xml:space="preserve">“Individuals who affiliate with groups and learn to cooperate with others increase their chances of solving shared problems and meeting personal needs.” (Griffiths and Dunham. 2015) </w:t>
      </w:r>
      <w:r>
        <w:rPr>
          <w:rFonts w:ascii="Calibri" w:hAnsi="Calibri" w:cs="Calibri"/>
        </w:rPr>
        <w:t xml:space="preserve">To outline Belbin’s theory on team roles we can look at nine different allocated responsibilities. These are: </w:t>
      </w:r>
      <w:r w:rsidRPr="00702AE5">
        <w:rPr>
          <w:rFonts w:ascii="Calibri" w:hAnsi="Calibri" w:cs="Calibri"/>
          <w:i/>
        </w:rPr>
        <w:t>resource investigator</w:t>
      </w:r>
      <w:r>
        <w:rPr>
          <w:rFonts w:ascii="Calibri" w:hAnsi="Calibri" w:cs="Calibri"/>
        </w:rPr>
        <w:t xml:space="preserve"> which its main c</w:t>
      </w:r>
      <w:r w:rsidRPr="00702AE5">
        <w:rPr>
          <w:rFonts w:ascii="Calibri" w:hAnsi="Calibri" w:cs="Calibri"/>
        </w:rPr>
        <w:t>ontribution</w:t>
      </w:r>
      <w:r>
        <w:rPr>
          <w:rFonts w:ascii="Calibri" w:hAnsi="Calibri" w:cs="Calibri"/>
        </w:rPr>
        <w:t xml:space="preserve"> the o</w:t>
      </w:r>
      <w:r w:rsidRPr="00702AE5">
        <w:rPr>
          <w:rFonts w:ascii="Calibri" w:hAnsi="Calibri" w:cs="Calibri"/>
        </w:rPr>
        <w:t>utgoing</w:t>
      </w:r>
      <w:r>
        <w:rPr>
          <w:rFonts w:ascii="Calibri" w:hAnsi="Calibri" w:cs="Calibri"/>
        </w:rPr>
        <w:t xml:space="preserve"> and</w:t>
      </w:r>
      <w:r w:rsidRPr="00702AE5">
        <w:rPr>
          <w:rFonts w:ascii="Calibri" w:hAnsi="Calibri" w:cs="Calibri"/>
        </w:rPr>
        <w:t xml:space="preserve"> enthusiastic</w:t>
      </w:r>
      <w:r>
        <w:rPr>
          <w:rFonts w:ascii="Calibri" w:hAnsi="Calibri" w:cs="Calibri"/>
        </w:rPr>
        <w:t xml:space="preserve"> attitude, also ability to e</w:t>
      </w:r>
      <w:r w:rsidRPr="00702AE5">
        <w:rPr>
          <w:rFonts w:ascii="Calibri" w:hAnsi="Calibri" w:cs="Calibri"/>
        </w:rPr>
        <w:t>xplore opportunities and develops contacts</w:t>
      </w:r>
      <w:r>
        <w:rPr>
          <w:rFonts w:ascii="Calibri" w:hAnsi="Calibri" w:cs="Calibri"/>
        </w:rPr>
        <w:t>, however the a</w:t>
      </w:r>
      <w:r w:rsidRPr="00702AE5">
        <w:rPr>
          <w:rFonts w:ascii="Calibri" w:hAnsi="Calibri" w:cs="Calibri"/>
        </w:rPr>
        <w:t xml:space="preserve">llowable </w:t>
      </w:r>
      <w:r>
        <w:rPr>
          <w:rFonts w:ascii="Calibri" w:hAnsi="Calibri" w:cs="Calibri"/>
        </w:rPr>
        <w:t>w</w:t>
      </w:r>
      <w:r w:rsidRPr="00702AE5">
        <w:rPr>
          <w:rFonts w:ascii="Calibri" w:hAnsi="Calibri" w:cs="Calibri"/>
        </w:rPr>
        <w:t xml:space="preserve">eaknesses </w:t>
      </w:r>
      <w:r>
        <w:rPr>
          <w:rFonts w:ascii="Calibri" w:hAnsi="Calibri" w:cs="Calibri"/>
        </w:rPr>
        <w:t>m</w:t>
      </w:r>
      <w:r w:rsidRPr="00702AE5">
        <w:rPr>
          <w:rFonts w:ascii="Calibri" w:hAnsi="Calibri" w:cs="Calibri"/>
        </w:rPr>
        <w:t>ight</w:t>
      </w:r>
      <w:r>
        <w:rPr>
          <w:rFonts w:ascii="Calibri" w:hAnsi="Calibri" w:cs="Calibri"/>
        </w:rPr>
        <w:t xml:space="preserve"> </w:t>
      </w:r>
      <w:r w:rsidRPr="00702AE5">
        <w:rPr>
          <w:rFonts w:ascii="Calibri" w:hAnsi="Calibri" w:cs="Calibri"/>
        </w:rPr>
        <w:t>be over-optimistic, and can lose interest once the initial enthusiasm has passed.</w:t>
      </w:r>
      <w:r>
        <w:rPr>
          <w:rFonts w:ascii="Calibri" w:hAnsi="Calibri" w:cs="Calibri"/>
        </w:rPr>
        <w:t xml:space="preserve"> The </w:t>
      </w:r>
      <w:r w:rsidRPr="00702AE5">
        <w:rPr>
          <w:rFonts w:ascii="Calibri" w:hAnsi="Calibri" w:cs="Calibri"/>
          <w:i/>
        </w:rPr>
        <w:t>team worker</w:t>
      </w:r>
      <w:r>
        <w:rPr>
          <w:rFonts w:ascii="Calibri" w:hAnsi="Calibri" w:cs="Calibri"/>
          <w:i/>
        </w:rPr>
        <w:t xml:space="preserve"> </w:t>
      </w:r>
      <w:r>
        <w:rPr>
          <w:rFonts w:ascii="Calibri" w:hAnsi="Calibri" w:cs="Calibri"/>
        </w:rPr>
        <w:t>c</w:t>
      </w:r>
      <w:r w:rsidRPr="00702AE5">
        <w:rPr>
          <w:rFonts w:ascii="Calibri" w:hAnsi="Calibri" w:cs="Calibri"/>
        </w:rPr>
        <w:t>ontribu</w:t>
      </w:r>
      <w:r>
        <w:rPr>
          <w:rFonts w:ascii="Calibri" w:hAnsi="Calibri" w:cs="Calibri"/>
        </w:rPr>
        <w:t>tes with</w:t>
      </w:r>
      <w:r w:rsidRPr="00702AE5">
        <w:rPr>
          <w:rFonts w:ascii="Calibri" w:hAnsi="Calibri" w:cs="Calibri"/>
        </w:rPr>
        <w:t xml:space="preserve"> </w:t>
      </w:r>
      <w:r>
        <w:rPr>
          <w:rFonts w:ascii="Calibri" w:hAnsi="Calibri" w:cs="Calibri"/>
        </w:rPr>
        <w:t>c</w:t>
      </w:r>
      <w:r w:rsidRPr="00702AE5">
        <w:rPr>
          <w:rFonts w:ascii="Calibri" w:hAnsi="Calibri" w:cs="Calibri"/>
        </w:rPr>
        <w:t>o-operative, perceptive and diplomatic</w:t>
      </w:r>
      <w:r>
        <w:rPr>
          <w:rFonts w:ascii="Calibri" w:hAnsi="Calibri" w:cs="Calibri"/>
        </w:rPr>
        <w:t xml:space="preserve"> attitude,</w:t>
      </w:r>
      <w:r w:rsidRPr="00702AE5">
        <w:rPr>
          <w:rFonts w:ascii="Calibri" w:hAnsi="Calibri" w:cs="Calibri"/>
        </w:rPr>
        <w:t xml:space="preserve"> </w:t>
      </w:r>
      <w:r>
        <w:rPr>
          <w:rFonts w:ascii="Calibri" w:hAnsi="Calibri" w:cs="Calibri"/>
        </w:rPr>
        <w:t>l</w:t>
      </w:r>
      <w:r w:rsidRPr="00702AE5">
        <w:rPr>
          <w:rFonts w:ascii="Calibri" w:hAnsi="Calibri" w:cs="Calibri"/>
        </w:rPr>
        <w:t>istens and averts friction</w:t>
      </w:r>
      <w:r>
        <w:rPr>
          <w:rFonts w:ascii="Calibri" w:hAnsi="Calibri" w:cs="Calibri"/>
        </w:rPr>
        <w:t>, on the other hand, its a</w:t>
      </w:r>
      <w:r w:rsidRPr="00702AE5">
        <w:rPr>
          <w:rFonts w:ascii="Calibri" w:hAnsi="Calibri" w:cs="Calibri"/>
        </w:rPr>
        <w:t xml:space="preserve">llowable </w:t>
      </w:r>
      <w:r>
        <w:rPr>
          <w:rFonts w:ascii="Calibri" w:hAnsi="Calibri" w:cs="Calibri"/>
        </w:rPr>
        <w:t>w</w:t>
      </w:r>
      <w:r w:rsidRPr="00702AE5">
        <w:rPr>
          <w:rFonts w:ascii="Calibri" w:hAnsi="Calibri" w:cs="Calibri"/>
        </w:rPr>
        <w:t xml:space="preserve">eaknesses </w:t>
      </w:r>
      <w:r>
        <w:rPr>
          <w:rFonts w:ascii="Calibri" w:hAnsi="Calibri" w:cs="Calibri"/>
        </w:rPr>
        <w:t>c</w:t>
      </w:r>
      <w:r w:rsidRPr="00702AE5">
        <w:rPr>
          <w:rFonts w:ascii="Calibri" w:hAnsi="Calibri" w:cs="Calibri"/>
        </w:rPr>
        <w:t>an be indecisive in crunch situations and tends to avoid confrontation.</w:t>
      </w:r>
      <w:r w:rsidR="00135EAE">
        <w:rPr>
          <w:rFonts w:ascii="Calibri" w:hAnsi="Calibri" w:cs="Calibri"/>
        </w:rPr>
        <w:t xml:space="preserve"> The </w:t>
      </w:r>
      <w:r w:rsidR="00135EAE" w:rsidRPr="00135EAE">
        <w:rPr>
          <w:rFonts w:ascii="Calibri" w:hAnsi="Calibri" w:cs="Calibri"/>
          <w:i/>
        </w:rPr>
        <w:t>co-ordinator</w:t>
      </w:r>
      <w:r w:rsidR="00135EAE">
        <w:rPr>
          <w:rFonts w:ascii="Calibri" w:hAnsi="Calibri" w:cs="Calibri"/>
          <w:i/>
        </w:rPr>
        <w:t xml:space="preserve"> </w:t>
      </w:r>
      <w:r w:rsidR="00135EAE">
        <w:rPr>
          <w:rFonts w:ascii="Calibri" w:hAnsi="Calibri" w:cs="Calibri"/>
        </w:rPr>
        <w:t>is mostly m</w:t>
      </w:r>
      <w:r w:rsidR="00135EAE" w:rsidRPr="00135EAE">
        <w:rPr>
          <w:rFonts w:ascii="Calibri" w:hAnsi="Calibri" w:cs="Calibri"/>
        </w:rPr>
        <w:t>ature, confident, identifies talent</w:t>
      </w:r>
      <w:r w:rsidR="00135EAE">
        <w:rPr>
          <w:rFonts w:ascii="Calibri" w:hAnsi="Calibri" w:cs="Calibri"/>
        </w:rPr>
        <w:t>, c</w:t>
      </w:r>
      <w:r w:rsidR="00135EAE" w:rsidRPr="00135EAE">
        <w:rPr>
          <w:rFonts w:ascii="Calibri" w:hAnsi="Calibri" w:cs="Calibri"/>
        </w:rPr>
        <w:t>larifies goals</w:t>
      </w:r>
      <w:r w:rsidR="00135EAE">
        <w:rPr>
          <w:rFonts w:ascii="Calibri" w:hAnsi="Calibri" w:cs="Calibri"/>
        </w:rPr>
        <w:t xml:space="preserve"> and</w:t>
      </w:r>
      <w:r w:rsidR="00135EAE" w:rsidRPr="00135EAE">
        <w:rPr>
          <w:rFonts w:ascii="Calibri" w:hAnsi="Calibri" w:cs="Calibri"/>
        </w:rPr>
        <w:t xml:space="preserve"> </w:t>
      </w:r>
      <w:r w:rsidR="00135EAE">
        <w:rPr>
          <w:rFonts w:ascii="Calibri" w:hAnsi="Calibri" w:cs="Calibri"/>
        </w:rPr>
        <w:t>d</w:t>
      </w:r>
      <w:r w:rsidR="00135EAE" w:rsidRPr="00135EAE">
        <w:rPr>
          <w:rFonts w:ascii="Calibri" w:hAnsi="Calibri" w:cs="Calibri"/>
        </w:rPr>
        <w:t>elegates effectively</w:t>
      </w:r>
      <w:r w:rsidR="00135EAE">
        <w:rPr>
          <w:rFonts w:ascii="Calibri" w:hAnsi="Calibri" w:cs="Calibri"/>
        </w:rPr>
        <w:t>, however the a</w:t>
      </w:r>
      <w:r w:rsidR="00135EAE" w:rsidRPr="00135EAE">
        <w:rPr>
          <w:rFonts w:ascii="Calibri" w:hAnsi="Calibri" w:cs="Calibri"/>
        </w:rPr>
        <w:t xml:space="preserve">llowable </w:t>
      </w:r>
      <w:r w:rsidR="00135EAE">
        <w:rPr>
          <w:rFonts w:ascii="Calibri" w:hAnsi="Calibri" w:cs="Calibri"/>
        </w:rPr>
        <w:t>w</w:t>
      </w:r>
      <w:r w:rsidR="00135EAE" w:rsidRPr="00135EAE">
        <w:rPr>
          <w:rFonts w:ascii="Calibri" w:hAnsi="Calibri" w:cs="Calibri"/>
        </w:rPr>
        <w:t>eaknesses</w:t>
      </w:r>
      <w:r w:rsidR="00135EAE">
        <w:rPr>
          <w:rFonts w:ascii="Calibri" w:hAnsi="Calibri" w:cs="Calibri"/>
        </w:rPr>
        <w:t xml:space="preserve"> c</w:t>
      </w:r>
      <w:r w:rsidR="00135EAE" w:rsidRPr="00135EAE">
        <w:rPr>
          <w:rFonts w:ascii="Calibri" w:hAnsi="Calibri" w:cs="Calibri"/>
        </w:rPr>
        <w:t>an be seen as manipulative and might offload their own share of the work.</w:t>
      </w:r>
      <w:r w:rsidR="00135EAE">
        <w:rPr>
          <w:rFonts w:ascii="Calibri" w:hAnsi="Calibri" w:cs="Calibri"/>
        </w:rPr>
        <w:t xml:space="preserve"> The </w:t>
      </w:r>
      <w:r w:rsidR="00135EAE" w:rsidRPr="00135EAE">
        <w:rPr>
          <w:rFonts w:ascii="Calibri" w:hAnsi="Calibri" w:cs="Calibri"/>
          <w:i/>
        </w:rPr>
        <w:t>plant</w:t>
      </w:r>
      <w:r w:rsidR="00135EAE">
        <w:rPr>
          <w:rFonts w:ascii="Calibri" w:hAnsi="Calibri" w:cs="Calibri"/>
        </w:rPr>
        <w:t xml:space="preserve"> characteristic is c</w:t>
      </w:r>
      <w:r w:rsidR="00135EAE" w:rsidRPr="00135EAE">
        <w:rPr>
          <w:rFonts w:ascii="Calibri" w:hAnsi="Calibri" w:cs="Calibri"/>
        </w:rPr>
        <w:t>reative, imaginative, free-thinking</w:t>
      </w:r>
      <w:r w:rsidR="00135EAE">
        <w:rPr>
          <w:rFonts w:ascii="Calibri" w:hAnsi="Calibri" w:cs="Calibri"/>
        </w:rPr>
        <w:t>,</w:t>
      </w:r>
      <w:r w:rsidR="00135EAE" w:rsidRPr="00135EAE">
        <w:rPr>
          <w:rFonts w:ascii="Calibri" w:hAnsi="Calibri" w:cs="Calibri"/>
        </w:rPr>
        <w:t xml:space="preserve"> </w:t>
      </w:r>
      <w:r w:rsidR="00135EAE">
        <w:rPr>
          <w:rFonts w:ascii="Calibri" w:hAnsi="Calibri" w:cs="Calibri"/>
        </w:rPr>
        <w:t>g</w:t>
      </w:r>
      <w:r w:rsidR="00135EAE" w:rsidRPr="00135EAE">
        <w:rPr>
          <w:rFonts w:ascii="Calibri" w:hAnsi="Calibri" w:cs="Calibri"/>
        </w:rPr>
        <w:t>enerates ideas</w:t>
      </w:r>
      <w:r w:rsidR="00135EAE">
        <w:rPr>
          <w:rFonts w:ascii="Calibri" w:hAnsi="Calibri" w:cs="Calibri"/>
        </w:rPr>
        <w:t xml:space="preserve"> </w:t>
      </w:r>
      <w:r w:rsidR="00135EAE" w:rsidRPr="00135EAE">
        <w:rPr>
          <w:rFonts w:ascii="Calibri" w:hAnsi="Calibri" w:cs="Calibri"/>
        </w:rPr>
        <w:t>and solves difficult problems.</w:t>
      </w:r>
      <w:r w:rsidR="00135EAE">
        <w:rPr>
          <w:rFonts w:ascii="Calibri" w:hAnsi="Calibri" w:cs="Calibri"/>
        </w:rPr>
        <w:t xml:space="preserve"> Note that the a</w:t>
      </w:r>
      <w:r w:rsidR="00135EAE" w:rsidRPr="00135EAE">
        <w:rPr>
          <w:rFonts w:ascii="Calibri" w:hAnsi="Calibri" w:cs="Calibri"/>
        </w:rPr>
        <w:t xml:space="preserve">llowable </w:t>
      </w:r>
      <w:r w:rsidR="00135EAE">
        <w:rPr>
          <w:rFonts w:ascii="Calibri" w:hAnsi="Calibri" w:cs="Calibri"/>
        </w:rPr>
        <w:t>w</w:t>
      </w:r>
      <w:r w:rsidR="00135EAE" w:rsidRPr="00135EAE">
        <w:rPr>
          <w:rFonts w:ascii="Calibri" w:hAnsi="Calibri" w:cs="Calibri"/>
        </w:rPr>
        <w:t xml:space="preserve">eaknesses </w:t>
      </w:r>
      <w:r w:rsidR="00135EAE">
        <w:rPr>
          <w:rFonts w:ascii="Calibri" w:hAnsi="Calibri" w:cs="Calibri"/>
        </w:rPr>
        <w:t>m</w:t>
      </w:r>
      <w:r w:rsidR="00135EAE" w:rsidRPr="00135EAE">
        <w:rPr>
          <w:rFonts w:ascii="Calibri" w:hAnsi="Calibri" w:cs="Calibri"/>
        </w:rPr>
        <w:t>ight ignore incidentals and may be too pre-occupied to communicate effectively.</w:t>
      </w:r>
      <w:r w:rsidR="00135EAE">
        <w:rPr>
          <w:rFonts w:ascii="Calibri" w:hAnsi="Calibri" w:cs="Calibri"/>
        </w:rPr>
        <w:t xml:space="preserve"> The </w:t>
      </w:r>
      <w:r w:rsidR="00135EAE" w:rsidRPr="00135EAE">
        <w:rPr>
          <w:rFonts w:ascii="Calibri" w:hAnsi="Calibri" w:cs="Calibri"/>
          <w:i/>
        </w:rPr>
        <w:t>monitor evaluator</w:t>
      </w:r>
      <w:r w:rsidR="00135EAE">
        <w:rPr>
          <w:rFonts w:ascii="Calibri" w:hAnsi="Calibri" w:cs="Calibri"/>
          <w:i/>
        </w:rPr>
        <w:t xml:space="preserve"> </w:t>
      </w:r>
      <w:r w:rsidR="00135EAE">
        <w:rPr>
          <w:rFonts w:ascii="Calibri" w:hAnsi="Calibri" w:cs="Calibri"/>
        </w:rPr>
        <w:t>main c</w:t>
      </w:r>
      <w:r w:rsidR="00135EAE" w:rsidRPr="00135EAE">
        <w:rPr>
          <w:rFonts w:ascii="Calibri" w:hAnsi="Calibri" w:cs="Calibri"/>
        </w:rPr>
        <w:t>ontribution</w:t>
      </w:r>
      <w:r w:rsidR="00135EAE">
        <w:rPr>
          <w:rFonts w:ascii="Calibri" w:hAnsi="Calibri" w:cs="Calibri"/>
        </w:rPr>
        <w:t xml:space="preserve"> s</w:t>
      </w:r>
      <w:r w:rsidR="00135EAE" w:rsidRPr="00135EAE">
        <w:rPr>
          <w:rFonts w:ascii="Calibri" w:hAnsi="Calibri" w:cs="Calibri"/>
        </w:rPr>
        <w:t>ober, strategic and discerning. Sees all options and judges accurately.</w:t>
      </w:r>
      <w:r w:rsidR="00135EAE">
        <w:rPr>
          <w:rFonts w:ascii="Calibri" w:hAnsi="Calibri" w:cs="Calibri"/>
        </w:rPr>
        <w:t xml:space="preserve"> However, the a</w:t>
      </w:r>
      <w:r w:rsidR="00135EAE" w:rsidRPr="00135EAE">
        <w:rPr>
          <w:rFonts w:ascii="Calibri" w:hAnsi="Calibri" w:cs="Calibri"/>
        </w:rPr>
        <w:t xml:space="preserve">llowable </w:t>
      </w:r>
      <w:r w:rsidR="00135EAE">
        <w:rPr>
          <w:rFonts w:ascii="Calibri" w:hAnsi="Calibri" w:cs="Calibri"/>
        </w:rPr>
        <w:t>w</w:t>
      </w:r>
      <w:r w:rsidR="00135EAE" w:rsidRPr="00135EAE">
        <w:rPr>
          <w:rFonts w:ascii="Calibri" w:hAnsi="Calibri" w:cs="Calibri"/>
        </w:rPr>
        <w:t>eaknesses</w:t>
      </w:r>
      <w:r w:rsidR="00135EAE">
        <w:rPr>
          <w:rFonts w:ascii="Calibri" w:hAnsi="Calibri" w:cs="Calibri"/>
        </w:rPr>
        <w:t xml:space="preserve"> are that s</w:t>
      </w:r>
      <w:r w:rsidR="00135EAE" w:rsidRPr="00135EAE">
        <w:rPr>
          <w:rFonts w:ascii="Calibri" w:hAnsi="Calibri" w:cs="Calibri"/>
        </w:rPr>
        <w:t>ometimes lacks the drive and ability to inspire others and can be overly critical.</w:t>
      </w:r>
      <w:r w:rsidR="00135EAE">
        <w:rPr>
          <w:rFonts w:ascii="Calibri" w:hAnsi="Calibri" w:cs="Calibri"/>
        </w:rPr>
        <w:t xml:space="preserve"> The </w:t>
      </w:r>
      <w:r w:rsidR="00135EAE" w:rsidRPr="00135EAE">
        <w:rPr>
          <w:rFonts w:ascii="Calibri" w:hAnsi="Calibri" w:cs="Calibri"/>
          <w:i/>
        </w:rPr>
        <w:t>specialist</w:t>
      </w:r>
      <w:r w:rsidR="00135EAE">
        <w:rPr>
          <w:rFonts w:ascii="Calibri" w:hAnsi="Calibri" w:cs="Calibri"/>
        </w:rPr>
        <w:t xml:space="preserve"> c</w:t>
      </w:r>
      <w:r w:rsidR="00135EAE" w:rsidRPr="00135EAE">
        <w:rPr>
          <w:rFonts w:ascii="Calibri" w:hAnsi="Calibri" w:cs="Calibri"/>
        </w:rPr>
        <w:t>ontribution</w:t>
      </w:r>
      <w:r w:rsidR="00135EAE">
        <w:rPr>
          <w:rFonts w:ascii="Calibri" w:hAnsi="Calibri" w:cs="Calibri"/>
        </w:rPr>
        <w:t xml:space="preserve"> is</w:t>
      </w:r>
      <w:r w:rsidR="00135EAE" w:rsidRPr="00135EAE">
        <w:rPr>
          <w:rFonts w:ascii="Calibri" w:hAnsi="Calibri" w:cs="Calibri"/>
        </w:rPr>
        <w:t xml:space="preserve"> </w:t>
      </w:r>
      <w:r w:rsidR="00135EAE">
        <w:rPr>
          <w:rFonts w:ascii="Calibri" w:hAnsi="Calibri" w:cs="Calibri"/>
        </w:rPr>
        <w:t>s</w:t>
      </w:r>
      <w:r w:rsidR="00135EAE" w:rsidRPr="00135EAE">
        <w:rPr>
          <w:rFonts w:ascii="Calibri" w:hAnsi="Calibri" w:cs="Calibri"/>
        </w:rPr>
        <w:t>ingle-minded, self-starting and dedicated.</w:t>
      </w:r>
      <w:r w:rsidR="00135EAE">
        <w:rPr>
          <w:rFonts w:ascii="Calibri" w:hAnsi="Calibri" w:cs="Calibri"/>
        </w:rPr>
        <w:t xml:space="preserve"> </w:t>
      </w:r>
      <w:r w:rsidR="00135EAE" w:rsidRPr="00135EAE">
        <w:rPr>
          <w:rFonts w:ascii="Calibri" w:hAnsi="Calibri" w:cs="Calibri"/>
        </w:rPr>
        <w:t>They provide specialist knowledge and skills.</w:t>
      </w:r>
      <w:r w:rsidR="00135EAE">
        <w:rPr>
          <w:rFonts w:ascii="Calibri" w:hAnsi="Calibri" w:cs="Calibri"/>
        </w:rPr>
        <w:t xml:space="preserve"> However, a</w:t>
      </w:r>
      <w:r w:rsidR="00135EAE" w:rsidRPr="00135EAE">
        <w:rPr>
          <w:rFonts w:ascii="Calibri" w:hAnsi="Calibri" w:cs="Calibri"/>
        </w:rPr>
        <w:t xml:space="preserve">llowable </w:t>
      </w:r>
      <w:r w:rsidR="00135EAE">
        <w:rPr>
          <w:rFonts w:ascii="Calibri" w:hAnsi="Calibri" w:cs="Calibri"/>
        </w:rPr>
        <w:t>w</w:t>
      </w:r>
      <w:r w:rsidR="00135EAE" w:rsidRPr="00135EAE">
        <w:rPr>
          <w:rFonts w:ascii="Calibri" w:hAnsi="Calibri" w:cs="Calibri"/>
        </w:rPr>
        <w:t>eaknesses</w:t>
      </w:r>
      <w:r w:rsidR="00135EAE">
        <w:rPr>
          <w:rFonts w:ascii="Calibri" w:hAnsi="Calibri" w:cs="Calibri"/>
        </w:rPr>
        <w:t xml:space="preserve"> are that</w:t>
      </w:r>
      <w:r w:rsidR="00135EAE" w:rsidRPr="00135EAE">
        <w:rPr>
          <w:rFonts w:ascii="Calibri" w:hAnsi="Calibri" w:cs="Calibri"/>
        </w:rPr>
        <w:t xml:space="preserve"> </w:t>
      </w:r>
      <w:r w:rsidR="00135EAE">
        <w:rPr>
          <w:rFonts w:ascii="Calibri" w:hAnsi="Calibri" w:cs="Calibri"/>
        </w:rPr>
        <w:t>c</w:t>
      </w:r>
      <w:r w:rsidR="00135EAE" w:rsidRPr="00135EAE">
        <w:rPr>
          <w:rFonts w:ascii="Calibri" w:hAnsi="Calibri" w:cs="Calibri"/>
        </w:rPr>
        <w:t>an only contribute on a narrow front and tends to dwell on the technicalities.</w:t>
      </w:r>
      <w:r w:rsidR="00135EAE">
        <w:rPr>
          <w:rFonts w:ascii="Calibri" w:hAnsi="Calibri" w:cs="Calibri"/>
        </w:rPr>
        <w:t xml:space="preserve"> The </w:t>
      </w:r>
      <w:r w:rsidR="00135EAE" w:rsidRPr="00135EAE">
        <w:rPr>
          <w:rFonts w:ascii="Calibri" w:hAnsi="Calibri" w:cs="Calibri"/>
          <w:i/>
        </w:rPr>
        <w:t>Shaper</w:t>
      </w:r>
      <w:r w:rsidR="00135EAE">
        <w:rPr>
          <w:rFonts w:ascii="Calibri" w:hAnsi="Calibri" w:cs="Calibri"/>
          <w:i/>
        </w:rPr>
        <w:t xml:space="preserve"> </w:t>
      </w:r>
      <w:r w:rsidR="00135EAE">
        <w:rPr>
          <w:rFonts w:ascii="Calibri" w:hAnsi="Calibri" w:cs="Calibri"/>
        </w:rPr>
        <w:t>team role can c</w:t>
      </w:r>
      <w:r w:rsidR="00135EAE" w:rsidRPr="00135EAE">
        <w:rPr>
          <w:rFonts w:ascii="Calibri" w:hAnsi="Calibri" w:cs="Calibri"/>
        </w:rPr>
        <w:t>ontribut</w:t>
      </w:r>
      <w:r w:rsidR="00135EAE">
        <w:rPr>
          <w:rFonts w:ascii="Calibri" w:hAnsi="Calibri" w:cs="Calibri"/>
        </w:rPr>
        <w:t>e with c</w:t>
      </w:r>
      <w:r w:rsidR="00135EAE" w:rsidRPr="00135EAE">
        <w:rPr>
          <w:rFonts w:ascii="Calibri" w:hAnsi="Calibri" w:cs="Calibri"/>
        </w:rPr>
        <w:t>hallenging, dynamic, thrives on pressure</w:t>
      </w:r>
      <w:r w:rsidR="00135EAE">
        <w:rPr>
          <w:rFonts w:ascii="Calibri" w:hAnsi="Calibri" w:cs="Calibri"/>
        </w:rPr>
        <w:t xml:space="preserve"> attitude</w:t>
      </w:r>
      <w:r w:rsidR="00135EAE" w:rsidRPr="00135EAE">
        <w:rPr>
          <w:rFonts w:ascii="Calibri" w:hAnsi="Calibri" w:cs="Calibri"/>
        </w:rPr>
        <w:t>. Has the drive and courage to overcome obstacles.</w:t>
      </w:r>
      <w:r w:rsidR="00135EAE">
        <w:rPr>
          <w:rFonts w:ascii="Calibri" w:hAnsi="Calibri" w:cs="Calibri"/>
        </w:rPr>
        <w:t xml:space="preserve"> But the a</w:t>
      </w:r>
      <w:r w:rsidR="00135EAE" w:rsidRPr="00135EAE">
        <w:rPr>
          <w:rFonts w:ascii="Calibri" w:hAnsi="Calibri" w:cs="Calibri"/>
        </w:rPr>
        <w:t xml:space="preserve">llowable </w:t>
      </w:r>
      <w:r w:rsidR="00135EAE">
        <w:rPr>
          <w:rFonts w:ascii="Calibri" w:hAnsi="Calibri" w:cs="Calibri"/>
        </w:rPr>
        <w:t>w</w:t>
      </w:r>
      <w:r w:rsidR="00135EAE" w:rsidRPr="00135EAE">
        <w:rPr>
          <w:rFonts w:ascii="Calibri" w:hAnsi="Calibri" w:cs="Calibri"/>
        </w:rPr>
        <w:t>eaknesses</w:t>
      </w:r>
      <w:r w:rsidR="00135EAE">
        <w:rPr>
          <w:rFonts w:ascii="Calibri" w:hAnsi="Calibri" w:cs="Calibri"/>
        </w:rPr>
        <w:t xml:space="preserve"> are that they c</w:t>
      </w:r>
      <w:r w:rsidR="00135EAE" w:rsidRPr="00135EAE">
        <w:rPr>
          <w:rFonts w:ascii="Calibri" w:hAnsi="Calibri" w:cs="Calibri"/>
        </w:rPr>
        <w:t>an be prone to provocation and may sometimes offend people’s feelings.</w:t>
      </w:r>
      <w:r w:rsidR="00135EAE">
        <w:rPr>
          <w:rFonts w:ascii="Calibri" w:hAnsi="Calibri" w:cs="Calibri"/>
        </w:rPr>
        <w:t xml:space="preserve"> The </w:t>
      </w:r>
      <w:r w:rsidR="00135EAE" w:rsidRPr="00135EAE">
        <w:rPr>
          <w:rFonts w:ascii="Calibri" w:hAnsi="Calibri" w:cs="Calibri"/>
          <w:i/>
        </w:rPr>
        <w:t xml:space="preserve">Implementer </w:t>
      </w:r>
      <w:r w:rsidR="00135EAE">
        <w:rPr>
          <w:rFonts w:ascii="Calibri" w:hAnsi="Calibri" w:cs="Calibri"/>
        </w:rPr>
        <w:t>role is very</w:t>
      </w:r>
      <w:r w:rsidR="00135EAE" w:rsidRPr="00135EAE">
        <w:rPr>
          <w:rFonts w:ascii="Calibri" w:hAnsi="Calibri" w:cs="Calibri"/>
        </w:rPr>
        <w:t xml:space="preserve"> </w:t>
      </w:r>
      <w:r w:rsidR="00135EAE">
        <w:rPr>
          <w:rFonts w:ascii="Calibri" w:hAnsi="Calibri" w:cs="Calibri"/>
        </w:rPr>
        <w:t>p</w:t>
      </w:r>
      <w:r w:rsidR="00135EAE" w:rsidRPr="00135EAE">
        <w:rPr>
          <w:rFonts w:ascii="Calibri" w:hAnsi="Calibri" w:cs="Calibri"/>
        </w:rPr>
        <w:t>ractical, reliable, efficient. Turns ideas into actions and organises work that needs to be done.</w:t>
      </w:r>
      <w:r w:rsidR="00135EAE">
        <w:rPr>
          <w:rFonts w:ascii="Calibri" w:hAnsi="Calibri" w:cs="Calibri"/>
        </w:rPr>
        <w:t xml:space="preserve"> But a</w:t>
      </w:r>
      <w:r w:rsidR="00135EAE" w:rsidRPr="00135EAE">
        <w:rPr>
          <w:rFonts w:ascii="Calibri" w:hAnsi="Calibri" w:cs="Calibri"/>
        </w:rPr>
        <w:t xml:space="preserve">llowable </w:t>
      </w:r>
      <w:r w:rsidR="00135EAE">
        <w:rPr>
          <w:rFonts w:ascii="Calibri" w:hAnsi="Calibri" w:cs="Calibri"/>
        </w:rPr>
        <w:t>w</w:t>
      </w:r>
      <w:r w:rsidR="00135EAE" w:rsidRPr="00135EAE">
        <w:rPr>
          <w:rFonts w:ascii="Calibri" w:hAnsi="Calibri" w:cs="Calibri"/>
        </w:rPr>
        <w:t>eaknesses</w:t>
      </w:r>
      <w:r w:rsidR="00135EAE">
        <w:rPr>
          <w:rFonts w:ascii="Calibri" w:hAnsi="Calibri" w:cs="Calibri"/>
        </w:rPr>
        <w:t xml:space="preserve"> are that c</w:t>
      </w:r>
      <w:r w:rsidR="00135EAE" w:rsidRPr="00135EAE">
        <w:rPr>
          <w:rFonts w:ascii="Calibri" w:hAnsi="Calibri" w:cs="Calibri"/>
        </w:rPr>
        <w:t>an be a bit inflexible and slow to respond to new possibilities.</w:t>
      </w:r>
      <w:r w:rsidR="00135EAE">
        <w:rPr>
          <w:rFonts w:ascii="Calibri" w:hAnsi="Calibri" w:cs="Calibri"/>
        </w:rPr>
        <w:t xml:space="preserve"> The final team role is the </w:t>
      </w:r>
      <w:r w:rsidR="00135EAE" w:rsidRPr="00135EAE">
        <w:rPr>
          <w:rFonts w:ascii="Calibri" w:hAnsi="Calibri" w:cs="Calibri"/>
          <w:i/>
        </w:rPr>
        <w:t>Completer Finisher</w:t>
      </w:r>
      <w:r w:rsidR="00135EAE">
        <w:rPr>
          <w:rFonts w:ascii="Calibri" w:hAnsi="Calibri" w:cs="Calibri"/>
        </w:rPr>
        <w:t xml:space="preserve"> they can be</w:t>
      </w:r>
      <w:r w:rsidR="00135EAE" w:rsidRPr="00135EAE">
        <w:rPr>
          <w:rFonts w:ascii="Calibri" w:hAnsi="Calibri" w:cs="Calibri"/>
        </w:rPr>
        <w:t xml:space="preserve"> </w:t>
      </w:r>
      <w:r w:rsidR="00135EAE">
        <w:rPr>
          <w:rFonts w:ascii="Calibri" w:hAnsi="Calibri" w:cs="Calibri"/>
        </w:rPr>
        <w:t>p</w:t>
      </w:r>
      <w:r w:rsidR="00135EAE" w:rsidRPr="00135EAE">
        <w:rPr>
          <w:rFonts w:ascii="Calibri" w:hAnsi="Calibri" w:cs="Calibri"/>
        </w:rPr>
        <w:t>ainstaking, conscientious, anxious. Searches out errors. Polishes and perfects.</w:t>
      </w:r>
      <w:r w:rsidR="00135EAE">
        <w:rPr>
          <w:rFonts w:ascii="Calibri" w:hAnsi="Calibri" w:cs="Calibri"/>
        </w:rPr>
        <w:t xml:space="preserve"> However, a</w:t>
      </w:r>
      <w:r w:rsidR="00135EAE" w:rsidRPr="00135EAE">
        <w:rPr>
          <w:rFonts w:ascii="Calibri" w:hAnsi="Calibri" w:cs="Calibri"/>
        </w:rPr>
        <w:t xml:space="preserve">llowable </w:t>
      </w:r>
      <w:r w:rsidR="00135EAE">
        <w:rPr>
          <w:rFonts w:ascii="Calibri" w:hAnsi="Calibri" w:cs="Calibri"/>
        </w:rPr>
        <w:t>w</w:t>
      </w:r>
      <w:r w:rsidR="00135EAE" w:rsidRPr="00135EAE">
        <w:rPr>
          <w:rFonts w:ascii="Calibri" w:hAnsi="Calibri" w:cs="Calibri"/>
        </w:rPr>
        <w:t xml:space="preserve">eaknesses </w:t>
      </w:r>
      <w:r w:rsidR="00135EAE">
        <w:rPr>
          <w:rFonts w:ascii="Calibri" w:hAnsi="Calibri" w:cs="Calibri"/>
        </w:rPr>
        <w:t>c</w:t>
      </w:r>
      <w:r w:rsidR="00135EAE" w:rsidRPr="00135EAE">
        <w:rPr>
          <w:rFonts w:ascii="Calibri" w:hAnsi="Calibri" w:cs="Calibri"/>
        </w:rPr>
        <w:t>an be inclined to worry unduly, and reluctant to delegate.</w:t>
      </w:r>
      <w:r w:rsidR="00135EAE">
        <w:rPr>
          <w:rFonts w:ascii="Calibri" w:hAnsi="Calibri" w:cs="Calibri"/>
        </w:rPr>
        <w:t xml:space="preserve"> </w:t>
      </w:r>
      <w:r w:rsidR="00E82868">
        <w:rPr>
          <w:rFonts w:ascii="Calibri" w:hAnsi="Calibri" w:cs="Calibri"/>
        </w:rPr>
        <w:t xml:space="preserve">- </w:t>
      </w:r>
      <w:r w:rsidR="00E82868" w:rsidRPr="00E82868">
        <w:rPr>
          <w:rFonts w:ascii="Calibri" w:hAnsi="Calibri" w:cs="Calibri"/>
        </w:rPr>
        <w:t>Belbin, M. (2019</w:t>
      </w:r>
      <w:r w:rsidR="00E82868">
        <w:rPr>
          <w:rFonts w:ascii="Calibri" w:hAnsi="Calibri" w:cs="Calibri"/>
        </w:rPr>
        <w:t>)</w:t>
      </w:r>
      <w:r w:rsidR="00E82868" w:rsidRPr="00E82868">
        <w:rPr>
          <w:rFonts w:ascii="Calibri" w:hAnsi="Calibri" w:cs="Calibri"/>
        </w:rPr>
        <w:t xml:space="preserve">. </w:t>
      </w:r>
      <w:r w:rsidR="00E82868" w:rsidRPr="00E82868">
        <w:rPr>
          <w:rFonts w:ascii="Calibri" w:hAnsi="Calibri" w:cs="Calibri"/>
          <w:i/>
        </w:rPr>
        <w:t>Team roles in a nutshell</w:t>
      </w:r>
      <w:r w:rsidR="00E82868" w:rsidRPr="00E82868">
        <w:rPr>
          <w:rFonts w:ascii="Calibri" w:hAnsi="Calibri" w:cs="Calibri"/>
        </w:rPr>
        <w:t>. [online] Belbin.com. Available at: https://www.belbin.com/media/1335/belbin-for-lecturers.pdf [Accessed 3 May 2019]</w:t>
      </w:r>
    </w:p>
    <w:p w:rsidR="00244D4C" w:rsidRDefault="00244D4C" w:rsidP="00936D42">
      <w:pPr>
        <w:rPr>
          <w:rFonts w:ascii="Calibri" w:hAnsi="Calibri" w:cs="Calibri"/>
        </w:rPr>
      </w:pPr>
    </w:p>
    <w:p w:rsidR="00865EE0" w:rsidRPr="00936D42" w:rsidRDefault="00865EE0" w:rsidP="004C0AE8">
      <w:pPr>
        <w:spacing w:line="360" w:lineRule="auto"/>
        <w:rPr>
          <w:rFonts w:ascii="Calibri" w:hAnsi="Calibri" w:cs="Calibri"/>
        </w:rPr>
      </w:pPr>
      <w:r>
        <w:rPr>
          <w:rFonts w:ascii="Calibri" w:hAnsi="Calibri" w:cs="Calibri"/>
        </w:rPr>
        <w:t xml:space="preserve">  </w:t>
      </w:r>
      <w:r w:rsidR="004C0AE8">
        <w:rPr>
          <w:rFonts w:ascii="Calibri" w:hAnsi="Calibri" w:cs="Calibri"/>
        </w:rPr>
        <w:t>With deep and extensive understanding of what team in a workplace are as explained and detailed above, it is now time to turn our attention of these particular team roles communicate with each other and what factors impact positively and negatively their effectiveness to achieve common goal.</w:t>
      </w:r>
    </w:p>
    <w:p w:rsidR="00936D42" w:rsidRDefault="00936D42" w:rsidP="00FE66D0">
      <w:pPr>
        <w:rPr>
          <w:rFonts w:ascii="Calibri" w:hAnsi="Calibri" w:cs="Calibri"/>
        </w:rPr>
      </w:pPr>
    </w:p>
    <w:p w:rsidR="00936D42" w:rsidRDefault="004C0AE8" w:rsidP="004C0AE8">
      <w:pPr>
        <w:ind w:left="720"/>
        <w:rPr>
          <w:rFonts w:ascii="Calibri" w:hAnsi="Calibri" w:cs="Calibri"/>
        </w:rPr>
      </w:pPr>
      <w:r w:rsidRPr="004C0AE8">
        <w:rPr>
          <w:rFonts w:ascii="Calibri" w:hAnsi="Calibri" w:cs="Calibri"/>
          <w:i/>
        </w:rPr>
        <w:t>“Verbal and nonverbal communication among group members defines much team life. Individual goals, team goals, structure, and norms are evident in the communication patterns that develop among members. Tasks are accomplished and relationships managed through interpersonal interaction. Yet not all communication is positive, and as a result, team performance can be compromised.”</w:t>
      </w:r>
      <w:r>
        <w:rPr>
          <w:rFonts w:ascii="Calibri" w:hAnsi="Calibri" w:cs="Calibri"/>
        </w:rPr>
        <w:t xml:space="preserve"> </w:t>
      </w:r>
      <w:r w:rsidR="0082624E">
        <w:rPr>
          <w:rFonts w:ascii="Calibri" w:hAnsi="Calibri" w:cs="Calibri"/>
        </w:rPr>
        <w:t>(</w:t>
      </w:r>
      <w:r>
        <w:rPr>
          <w:rFonts w:ascii="Calibri" w:hAnsi="Calibri" w:cs="Calibri"/>
        </w:rPr>
        <w:t>Griffiths and Dunham. 2015)</w:t>
      </w:r>
    </w:p>
    <w:p w:rsidR="004C0AE8" w:rsidRDefault="004C0AE8" w:rsidP="004C0AE8">
      <w:pPr>
        <w:ind w:left="720"/>
        <w:rPr>
          <w:rFonts w:ascii="Calibri" w:hAnsi="Calibri" w:cs="Calibri"/>
        </w:rPr>
      </w:pPr>
    </w:p>
    <w:p w:rsidR="004C0AE8" w:rsidRDefault="00A25D5D" w:rsidP="00A25D5D">
      <w:pPr>
        <w:spacing w:line="360" w:lineRule="auto"/>
        <w:rPr>
          <w:rFonts w:ascii="Calibri" w:hAnsi="Calibri" w:cs="Calibri"/>
        </w:rPr>
      </w:pPr>
      <w:r w:rsidRPr="00A25D5D">
        <w:rPr>
          <w:rFonts w:ascii="Calibri" w:hAnsi="Calibri" w:cs="Calibri"/>
        </w:rPr>
        <w:t>As we start to make the statement that “c</w:t>
      </w:r>
      <w:r w:rsidR="004C0AE8" w:rsidRPr="00A25D5D">
        <w:rPr>
          <w:rFonts w:ascii="Calibri" w:hAnsi="Calibri" w:cs="Calibri"/>
        </w:rPr>
        <w:t>ommunication skills are foundational for individual, team, and organizational success</w:t>
      </w:r>
      <w:r w:rsidRPr="00A25D5D">
        <w:rPr>
          <w:rFonts w:ascii="Calibri" w:hAnsi="Calibri" w:cs="Calibri"/>
        </w:rPr>
        <w:t>”</w:t>
      </w:r>
      <w:r w:rsidR="004C0AE8" w:rsidRPr="00A25D5D">
        <w:rPr>
          <w:rFonts w:ascii="Calibri" w:hAnsi="Calibri" w:cs="Calibri"/>
        </w:rPr>
        <w:t xml:space="preserve"> (Kinnick &amp; Parton, 2005)</w:t>
      </w:r>
      <w:r w:rsidRPr="00A25D5D">
        <w:rPr>
          <w:rFonts w:ascii="Calibri" w:hAnsi="Calibri" w:cs="Calibri"/>
        </w:rPr>
        <w:t xml:space="preserve"> we dive deeper in the development of effective communication in the working team.</w:t>
      </w:r>
      <w:r>
        <w:rPr>
          <w:rFonts w:ascii="Calibri" w:hAnsi="Calibri" w:cs="Calibri"/>
        </w:rPr>
        <w:t xml:space="preserve"> It is more than a crucial factor in a team which can determine how powerful a team is or can become. Griffiths (2015) explains that “t</w:t>
      </w:r>
      <w:r w:rsidRPr="00A25D5D">
        <w:rPr>
          <w:rFonts w:ascii="Calibri" w:hAnsi="Calibri" w:cs="Calibri"/>
        </w:rPr>
        <w:t>he importance of communication cannot be overstated</w:t>
      </w:r>
      <w:r>
        <w:rPr>
          <w:rFonts w:ascii="Calibri" w:hAnsi="Calibri" w:cs="Calibri"/>
        </w:rPr>
        <w:t xml:space="preserve">” it must be understood by employers of a high priority in their job role. The ability to get one’s team to communicate clearly and effective is of the outmost importance. </w:t>
      </w:r>
    </w:p>
    <w:p w:rsidR="00A25D5D" w:rsidRDefault="00A25D5D" w:rsidP="00A25D5D">
      <w:pPr>
        <w:spacing w:line="360" w:lineRule="auto"/>
        <w:rPr>
          <w:rFonts w:ascii="Calibri" w:hAnsi="Calibri" w:cs="Calibri"/>
        </w:rPr>
      </w:pPr>
      <w:r>
        <w:rPr>
          <w:rFonts w:ascii="Calibri" w:hAnsi="Calibri" w:cs="Calibri"/>
        </w:rPr>
        <w:t>Communication can also be very difficult to comprehend and fully understand in its fullest. The main factors of communication which we all use daily without even realising it is verbal and non-verbal communication. These, we learn from a young age and we carry with us for the rest of our lives. If we can tap into the ability to expand and understand both methods of communication, will make one to have the power to accomplish limitless possibilities in a team role.</w:t>
      </w:r>
    </w:p>
    <w:p w:rsidR="00A25D5D" w:rsidRPr="00A25D5D" w:rsidRDefault="0082624E" w:rsidP="00A25D5D">
      <w:pPr>
        <w:spacing w:line="360" w:lineRule="auto"/>
        <w:rPr>
          <w:rFonts w:ascii="Calibri" w:hAnsi="Calibri" w:cs="Calibri"/>
        </w:rPr>
      </w:pPr>
      <w:r>
        <w:rPr>
          <w:rFonts w:ascii="Calibri" w:hAnsi="Calibri" w:cs="Calibri"/>
        </w:rPr>
        <w:t>When a team is newly created and the communication between the team roles it is in its early stages of development, many of the exchanged verbal communication can be misunderstood or misinterpreted. Without clear context and the ability to recognize the type of team role a person is, a message can be misleading.  “</w:t>
      </w:r>
      <w:r w:rsidR="00A25D5D" w:rsidRPr="00A25D5D">
        <w:rPr>
          <w:rFonts w:ascii="Calibri" w:hAnsi="Calibri" w:cs="Calibri"/>
        </w:rPr>
        <w:t>As team members work together to understand problems and manage projects, hundreds, if not thousands, of verbal comments are exchanged. A team member might be communicating a message at face value, or he or she may be implying hidden meanings or even multiple layers of meaning in a single statement.</w:t>
      </w:r>
      <w:r>
        <w:rPr>
          <w:rFonts w:ascii="Calibri" w:hAnsi="Calibri" w:cs="Calibri"/>
        </w:rPr>
        <w:t>” (Griffiths and Dunham. 2015)</w:t>
      </w:r>
    </w:p>
    <w:p w:rsidR="004C0AE8" w:rsidRPr="004C0AE8" w:rsidRDefault="004C0AE8" w:rsidP="004C0AE8">
      <w:pPr>
        <w:rPr>
          <w:rFonts w:ascii="Calibri" w:hAnsi="Calibri" w:cs="Calibri"/>
        </w:rPr>
      </w:pPr>
    </w:p>
    <w:p w:rsidR="0082624E" w:rsidRDefault="0082624E" w:rsidP="00707205">
      <w:pPr>
        <w:spacing w:line="360" w:lineRule="auto"/>
        <w:rPr>
          <w:rFonts w:ascii="Calibri" w:hAnsi="Calibri" w:cs="Calibri"/>
        </w:rPr>
      </w:pPr>
      <w:r>
        <w:rPr>
          <w:rFonts w:ascii="Calibri" w:hAnsi="Calibri" w:cs="Calibri"/>
        </w:rPr>
        <w:lastRenderedPageBreak/>
        <w:t>The</w:t>
      </w:r>
      <w:r w:rsidRPr="0082624E">
        <w:rPr>
          <w:rFonts w:ascii="Calibri" w:hAnsi="Calibri" w:cs="Calibri"/>
        </w:rPr>
        <w:t xml:space="preserve"> Group Development Observation System (GDOS)</w:t>
      </w:r>
      <w:r>
        <w:rPr>
          <w:rFonts w:ascii="Calibri" w:hAnsi="Calibri" w:cs="Calibri"/>
        </w:rPr>
        <w:t xml:space="preserve"> was </w:t>
      </w:r>
      <w:r w:rsidR="00707205">
        <w:rPr>
          <w:rFonts w:ascii="Calibri" w:hAnsi="Calibri" w:cs="Calibri"/>
        </w:rPr>
        <w:t>established</w:t>
      </w:r>
      <w:r>
        <w:rPr>
          <w:rFonts w:ascii="Calibri" w:hAnsi="Calibri" w:cs="Calibri"/>
        </w:rPr>
        <w:t xml:space="preserve"> by </w:t>
      </w:r>
      <w:r w:rsidRPr="0082624E">
        <w:rPr>
          <w:rFonts w:ascii="Calibri" w:hAnsi="Calibri" w:cs="Calibri"/>
        </w:rPr>
        <w:t>Wheelan and her associates</w:t>
      </w:r>
      <w:r>
        <w:rPr>
          <w:rFonts w:ascii="Calibri" w:hAnsi="Calibri" w:cs="Calibri"/>
        </w:rPr>
        <w:t xml:space="preserve"> to enable them to </w:t>
      </w:r>
      <w:r w:rsidRPr="0082624E">
        <w:rPr>
          <w:rFonts w:ascii="Calibri" w:hAnsi="Calibri" w:cs="Calibri"/>
        </w:rPr>
        <w:t>categoriz</w:t>
      </w:r>
      <w:r>
        <w:rPr>
          <w:rFonts w:ascii="Calibri" w:hAnsi="Calibri" w:cs="Calibri"/>
        </w:rPr>
        <w:t>e</w:t>
      </w:r>
      <w:r w:rsidRPr="0082624E">
        <w:rPr>
          <w:rFonts w:ascii="Calibri" w:hAnsi="Calibri" w:cs="Calibri"/>
        </w:rPr>
        <w:t xml:space="preserve"> and analy</w:t>
      </w:r>
      <w:r>
        <w:rPr>
          <w:rFonts w:ascii="Calibri" w:hAnsi="Calibri" w:cs="Calibri"/>
        </w:rPr>
        <w:t>se</w:t>
      </w:r>
      <w:r w:rsidRPr="0082624E">
        <w:rPr>
          <w:rFonts w:ascii="Calibri" w:hAnsi="Calibri" w:cs="Calibri"/>
        </w:rPr>
        <w:t xml:space="preserve"> the verbal interactions that take place among group members</w:t>
      </w:r>
      <w:r w:rsidR="00707205">
        <w:rPr>
          <w:rFonts w:ascii="Calibri" w:hAnsi="Calibri" w:cs="Calibri"/>
        </w:rPr>
        <w:t>. The GDOS is a great system that provides insight into the eight different categories of communication. These are:</w:t>
      </w:r>
    </w:p>
    <w:p w:rsidR="0082624E" w:rsidRPr="00707205" w:rsidRDefault="0082624E" w:rsidP="00707205">
      <w:pPr>
        <w:pStyle w:val="ListParagraph"/>
        <w:numPr>
          <w:ilvl w:val="0"/>
          <w:numId w:val="4"/>
        </w:numPr>
        <w:rPr>
          <w:rFonts w:ascii="Calibri" w:hAnsi="Calibri" w:cs="Calibri"/>
          <w:sz w:val="24"/>
          <w:szCs w:val="24"/>
        </w:rPr>
      </w:pPr>
      <w:r w:rsidRPr="00707205">
        <w:rPr>
          <w:rFonts w:ascii="Calibri" w:hAnsi="Calibri" w:cs="Calibri"/>
          <w:i/>
          <w:sz w:val="24"/>
          <w:szCs w:val="24"/>
        </w:rPr>
        <w:t>Dependency statements</w:t>
      </w:r>
      <w:r w:rsidRPr="00707205">
        <w:rPr>
          <w:rFonts w:ascii="Calibri" w:hAnsi="Calibri" w:cs="Calibri"/>
          <w:sz w:val="24"/>
          <w:szCs w:val="24"/>
        </w:rPr>
        <w:t> are those that show an inclination to conform to the dominant mood of the group and to solicit direction from others.</w:t>
      </w:r>
    </w:p>
    <w:p w:rsidR="0082624E" w:rsidRPr="00707205" w:rsidRDefault="0082624E" w:rsidP="00707205">
      <w:pPr>
        <w:pStyle w:val="ListParagraph"/>
        <w:numPr>
          <w:ilvl w:val="0"/>
          <w:numId w:val="4"/>
        </w:numPr>
        <w:rPr>
          <w:rFonts w:ascii="Calibri" w:hAnsi="Calibri" w:cs="Calibri"/>
          <w:sz w:val="24"/>
          <w:szCs w:val="24"/>
        </w:rPr>
      </w:pPr>
      <w:r w:rsidRPr="00707205">
        <w:rPr>
          <w:rFonts w:ascii="Calibri" w:hAnsi="Calibri" w:cs="Calibri"/>
          <w:i/>
          <w:sz w:val="24"/>
          <w:szCs w:val="24"/>
        </w:rPr>
        <w:t>Counter dependency statements</w:t>
      </w:r>
      <w:r w:rsidRPr="00707205">
        <w:rPr>
          <w:rFonts w:ascii="Calibri" w:hAnsi="Calibri" w:cs="Calibri"/>
          <w:sz w:val="24"/>
          <w:szCs w:val="24"/>
        </w:rPr>
        <w:t> assert independence by resisting the current leadership and direction of the group.</w:t>
      </w:r>
    </w:p>
    <w:p w:rsidR="0082624E" w:rsidRPr="00707205" w:rsidRDefault="0082624E" w:rsidP="00707205">
      <w:pPr>
        <w:pStyle w:val="ListParagraph"/>
        <w:numPr>
          <w:ilvl w:val="0"/>
          <w:numId w:val="4"/>
        </w:numPr>
        <w:rPr>
          <w:rFonts w:ascii="Calibri" w:hAnsi="Calibri" w:cs="Calibri"/>
          <w:sz w:val="24"/>
          <w:szCs w:val="24"/>
        </w:rPr>
      </w:pPr>
      <w:r w:rsidRPr="00707205">
        <w:rPr>
          <w:rFonts w:ascii="Calibri" w:hAnsi="Calibri" w:cs="Calibri"/>
          <w:i/>
          <w:sz w:val="24"/>
          <w:szCs w:val="24"/>
        </w:rPr>
        <w:t>Fight statements</w:t>
      </w:r>
      <w:r w:rsidRPr="00707205">
        <w:rPr>
          <w:rFonts w:ascii="Calibri" w:hAnsi="Calibri" w:cs="Calibri"/>
          <w:sz w:val="24"/>
          <w:szCs w:val="24"/>
        </w:rPr>
        <w:t> directly challenge others using argumentativeness, criticism, or aggression.</w:t>
      </w:r>
    </w:p>
    <w:p w:rsidR="0082624E" w:rsidRPr="00707205" w:rsidRDefault="0082624E" w:rsidP="00707205">
      <w:pPr>
        <w:pStyle w:val="ListParagraph"/>
        <w:numPr>
          <w:ilvl w:val="0"/>
          <w:numId w:val="4"/>
        </w:numPr>
        <w:rPr>
          <w:rFonts w:ascii="Calibri" w:hAnsi="Calibri" w:cs="Calibri"/>
          <w:sz w:val="24"/>
          <w:szCs w:val="24"/>
        </w:rPr>
      </w:pPr>
      <w:r w:rsidRPr="00707205">
        <w:rPr>
          <w:rFonts w:ascii="Calibri" w:hAnsi="Calibri" w:cs="Calibri"/>
          <w:i/>
          <w:sz w:val="24"/>
          <w:szCs w:val="24"/>
        </w:rPr>
        <w:t>Flight statements</w:t>
      </w:r>
      <w:r w:rsidRPr="00707205">
        <w:rPr>
          <w:rFonts w:ascii="Calibri" w:hAnsi="Calibri" w:cs="Calibri"/>
          <w:sz w:val="24"/>
          <w:szCs w:val="24"/>
        </w:rPr>
        <w:t> are attempts to avoid work and demonstrate a lack of commitment to the group.</w:t>
      </w:r>
    </w:p>
    <w:p w:rsidR="0082624E" w:rsidRPr="00707205" w:rsidRDefault="0082624E" w:rsidP="00707205">
      <w:pPr>
        <w:pStyle w:val="ListParagraph"/>
        <w:numPr>
          <w:ilvl w:val="0"/>
          <w:numId w:val="4"/>
        </w:numPr>
        <w:rPr>
          <w:rFonts w:ascii="Calibri" w:hAnsi="Calibri" w:cs="Calibri"/>
          <w:sz w:val="24"/>
          <w:szCs w:val="24"/>
        </w:rPr>
      </w:pPr>
      <w:r w:rsidRPr="00707205">
        <w:rPr>
          <w:rFonts w:ascii="Calibri" w:hAnsi="Calibri" w:cs="Calibri"/>
          <w:i/>
          <w:sz w:val="24"/>
          <w:szCs w:val="24"/>
        </w:rPr>
        <w:t>Pairing statements</w:t>
      </w:r>
      <w:r w:rsidRPr="00707205">
        <w:rPr>
          <w:rFonts w:ascii="Calibri" w:hAnsi="Calibri" w:cs="Calibri"/>
          <w:sz w:val="24"/>
          <w:szCs w:val="24"/>
        </w:rPr>
        <w:t> are expressions of warmth, friendship, and support toward others.</w:t>
      </w:r>
    </w:p>
    <w:p w:rsidR="0082624E" w:rsidRPr="00707205" w:rsidRDefault="00707205" w:rsidP="00707205">
      <w:pPr>
        <w:pStyle w:val="ListParagraph"/>
        <w:numPr>
          <w:ilvl w:val="0"/>
          <w:numId w:val="4"/>
        </w:numPr>
        <w:rPr>
          <w:rFonts w:ascii="Calibri" w:hAnsi="Calibri" w:cs="Calibri"/>
          <w:sz w:val="24"/>
          <w:szCs w:val="24"/>
        </w:rPr>
      </w:pPr>
      <w:r w:rsidRPr="00707205">
        <w:rPr>
          <w:rFonts w:ascii="Calibri" w:hAnsi="Calibri" w:cs="Calibri"/>
          <w:i/>
          <w:sz w:val="24"/>
          <w:szCs w:val="24"/>
        </w:rPr>
        <w:t>Counter pairing</w:t>
      </w:r>
      <w:r w:rsidR="0082624E" w:rsidRPr="00707205">
        <w:rPr>
          <w:rFonts w:ascii="Calibri" w:hAnsi="Calibri" w:cs="Calibri"/>
          <w:i/>
          <w:sz w:val="24"/>
          <w:szCs w:val="24"/>
        </w:rPr>
        <w:t xml:space="preserve"> statements</w:t>
      </w:r>
      <w:r w:rsidR="0082624E" w:rsidRPr="00707205">
        <w:rPr>
          <w:rFonts w:ascii="Calibri" w:hAnsi="Calibri" w:cs="Calibri"/>
          <w:sz w:val="24"/>
          <w:szCs w:val="24"/>
        </w:rPr>
        <w:t> demonstrate an avoidance of intimacy and interpersonal connection by keeping the discussion distant and intellectual.</w:t>
      </w:r>
    </w:p>
    <w:p w:rsidR="0082624E" w:rsidRPr="00707205" w:rsidRDefault="0082624E" w:rsidP="00707205">
      <w:pPr>
        <w:pStyle w:val="ListParagraph"/>
        <w:numPr>
          <w:ilvl w:val="0"/>
          <w:numId w:val="4"/>
        </w:numPr>
        <w:rPr>
          <w:rFonts w:ascii="Calibri" w:hAnsi="Calibri" w:cs="Calibri"/>
          <w:sz w:val="24"/>
          <w:szCs w:val="24"/>
        </w:rPr>
      </w:pPr>
      <w:r w:rsidRPr="00707205">
        <w:rPr>
          <w:rFonts w:ascii="Calibri" w:hAnsi="Calibri" w:cs="Calibri"/>
          <w:i/>
          <w:sz w:val="24"/>
          <w:szCs w:val="24"/>
        </w:rPr>
        <w:t>Work statements</w:t>
      </w:r>
      <w:r w:rsidRPr="00707205">
        <w:rPr>
          <w:rFonts w:ascii="Calibri" w:hAnsi="Calibri" w:cs="Calibri"/>
          <w:sz w:val="24"/>
          <w:szCs w:val="24"/>
        </w:rPr>
        <w:t> are those that represent goal-directed and task-oriented efforts.</w:t>
      </w:r>
    </w:p>
    <w:p w:rsidR="0082624E" w:rsidRPr="00707205" w:rsidRDefault="0082624E" w:rsidP="00707205">
      <w:pPr>
        <w:pStyle w:val="ListParagraph"/>
        <w:numPr>
          <w:ilvl w:val="0"/>
          <w:numId w:val="4"/>
        </w:numPr>
        <w:rPr>
          <w:rFonts w:ascii="Calibri" w:hAnsi="Calibri" w:cs="Calibri"/>
          <w:sz w:val="24"/>
          <w:szCs w:val="24"/>
        </w:rPr>
      </w:pPr>
      <w:r w:rsidRPr="00707205">
        <w:rPr>
          <w:rFonts w:ascii="Calibri" w:hAnsi="Calibri" w:cs="Calibri"/>
          <w:i/>
          <w:sz w:val="24"/>
          <w:szCs w:val="24"/>
        </w:rPr>
        <w:t>Un</w:t>
      </w:r>
      <w:r w:rsidR="00707205" w:rsidRPr="00707205">
        <w:rPr>
          <w:rFonts w:ascii="Calibri" w:hAnsi="Calibri" w:cs="Calibri"/>
          <w:i/>
          <w:sz w:val="24"/>
          <w:szCs w:val="24"/>
        </w:rPr>
        <w:t>-</w:t>
      </w:r>
      <w:r w:rsidRPr="00707205">
        <w:rPr>
          <w:rFonts w:ascii="Calibri" w:hAnsi="Calibri" w:cs="Calibri"/>
          <w:i/>
          <w:sz w:val="24"/>
          <w:szCs w:val="24"/>
        </w:rPr>
        <w:t>scorable statements</w:t>
      </w:r>
      <w:r w:rsidRPr="00707205">
        <w:rPr>
          <w:rFonts w:ascii="Calibri" w:hAnsi="Calibri" w:cs="Calibri"/>
          <w:sz w:val="24"/>
          <w:szCs w:val="24"/>
        </w:rPr>
        <w:t> include unintelligible, inaudible, or fragmentary statements.</w:t>
      </w:r>
    </w:p>
    <w:p w:rsidR="00707205" w:rsidRDefault="00707205" w:rsidP="00707205">
      <w:pPr>
        <w:rPr>
          <w:rFonts w:ascii="Calibri" w:hAnsi="Calibri" w:cs="Calibri"/>
          <w:i/>
        </w:rPr>
      </w:pPr>
      <w:r w:rsidRPr="00707205">
        <w:rPr>
          <w:rFonts w:ascii="Calibri" w:hAnsi="Calibri" w:cs="Calibri"/>
          <w:i/>
        </w:rPr>
        <w:t>-</w:t>
      </w:r>
      <w:r>
        <w:rPr>
          <w:rFonts w:ascii="Calibri" w:hAnsi="Calibri" w:cs="Calibri"/>
          <w:i/>
        </w:rPr>
        <w:t xml:space="preserve"> </w:t>
      </w:r>
      <w:r w:rsidRPr="00707205">
        <w:rPr>
          <w:rFonts w:ascii="Calibri" w:hAnsi="Calibri" w:cs="Calibri"/>
          <w:i/>
        </w:rPr>
        <w:t>Extract from</w:t>
      </w:r>
      <w:r>
        <w:rPr>
          <w:rFonts w:ascii="Calibri" w:hAnsi="Calibri" w:cs="Calibri"/>
          <w:i/>
        </w:rPr>
        <w:t xml:space="preserve"> </w:t>
      </w:r>
      <w:r w:rsidRPr="00707205">
        <w:rPr>
          <w:rFonts w:ascii="Calibri" w:hAnsi="Calibri" w:cs="Calibri"/>
          <w:i/>
        </w:rPr>
        <w:t>(Wheelan, Davidson, &amp; Tilin, 2003)</w:t>
      </w:r>
    </w:p>
    <w:p w:rsidR="00707205" w:rsidRDefault="00707205" w:rsidP="00707205">
      <w:pPr>
        <w:rPr>
          <w:rFonts w:ascii="Calibri" w:hAnsi="Calibri" w:cs="Calibri"/>
        </w:rPr>
      </w:pPr>
    </w:p>
    <w:p w:rsidR="00707205" w:rsidRPr="00707205" w:rsidRDefault="00707205" w:rsidP="00707205">
      <w:pPr>
        <w:rPr>
          <w:rFonts w:ascii="Calibri" w:hAnsi="Calibri" w:cs="Calibri"/>
        </w:rPr>
      </w:pPr>
    </w:p>
    <w:p w:rsidR="009D37FE" w:rsidRDefault="00707205" w:rsidP="00707205">
      <w:pPr>
        <w:spacing w:line="360" w:lineRule="auto"/>
        <w:rPr>
          <w:rFonts w:ascii="Calibri" w:hAnsi="Calibri" w:cs="Calibri"/>
        </w:rPr>
      </w:pPr>
      <w:r>
        <w:rPr>
          <w:rFonts w:ascii="Calibri" w:hAnsi="Calibri" w:cs="Calibri"/>
        </w:rPr>
        <w:t>Another important aspect and a method of team communication is the non-verbal communication. Equally as important in a team working environment “n</w:t>
      </w:r>
      <w:r w:rsidRPr="00707205">
        <w:rPr>
          <w:rFonts w:ascii="Calibri" w:hAnsi="Calibri" w:cs="Calibri"/>
        </w:rPr>
        <w:t>onverbal cues from a speaker such as smiling, eye contact, or fidgetiness help listeners interpret the meaning behind the words a person is using to communicate a message. Listeners perceive these messages subconsciously and often have a difficult time articulating why they arrived at a certain understanding of a person's message</w:t>
      </w:r>
      <w:r>
        <w:rPr>
          <w:rFonts w:ascii="Calibri" w:hAnsi="Calibri" w:cs="Calibri"/>
        </w:rPr>
        <w:t>”</w:t>
      </w:r>
      <w:r w:rsidRPr="00707205">
        <w:rPr>
          <w:rFonts w:ascii="Calibri" w:hAnsi="Calibri" w:cs="Calibri"/>
        </w:rPr>
        <w:t xml:space="preserve"> </w:t>
      </w:r>
      <w:r>
        <w:rPr>
          <w:rFonts w:ascii="Calibri" w:hAnsi="Calibri" w:cs="Calibri"/>
        </w:rPr>
        <w:t>(Griffiths and Dunham. 2015)</w:t>
      </w:r>
      <w:r w:rsidR="009D37FE">
        <w:rPr>
          <w:rFonts w:ascii="Calibri" w:hAnsi="Calibri" w:cs="Calibri"/>
        </w:rPr>
        <w:t xml:space="preserve"> therefore, it is crucial to master the ability to perform and understand non-verbal communication for effective team work. A message can express a deeper meaning and understanding when non-verbal communication is fully understoo</w:t>
      </w:r>
      <w:r w:rsidR="006745C3">
        <w:rPr>
          <w:rFonts w:ascii="Calibri" w:hAnsi="Calibri" w:cs="Calibri"/>
        </w:rPr>
        <w:t>d. Emotions play a big role in a team, sometimes as part of human life we do not have the best of days, something outside can impact on pupil’s emotion and these can be than transferred through their non-verbal communication. Being able to control and/or recognise these signs makes us better communicators.</w:t>
      </w:r>
    </w:p>
    <w:p w:rsidR="006745C3" w:rsidRDefault="006745C3" w:rsidP="00707205">
      <w:pPr>
        <w:spacing w:line="360" w:lineRule="auto"/>
        <w:rPr>
          <w:rFonts w:ascii="Calibri" w:hAnsi="Calibri" w:cs="Calibri"/>
        </w:rPr>
      </w:pPr>
      <w:r>
        <w:rPr>
          <w:rFonts w:ascii="Calibri" w:hAnsi="Calibri" w:cs="Calibri"/>
        </w:rPr>
        <w:lastRenderedPageBreak/>
        <w:t>There are also subliminal non-verbal communication that we recognise everyday by nature such as “</w:t>
      </w:r>
      <w:r w:rsidRPr="006745C3">
        <w:rPr>
          <w:rFonts w:ascii="Calibri" w:hAnsi="Calibri" w:cs="Calibri"/>
        </w:rPr>
        <w:t>when members want to interject a comment into a discussion, they may use any number of nonverbal prompts such as leaning forward, clearing their throats, making direct eye contact</w:t>
      </w:r>
      <w:r>
        <w:rPr>
          <w:rFonts w:ascii="Calibri" w:hAnsi="Calibri" w:cs="Calibri"/>
        </w:rPr>
        <w:t>…</w:t>
      </w:r>
      <w:r w:rsidRPr="006745C3">
        <w:rPr>
          <w:rFonts w:ascii="Calibri" w:hAnsi="Calibri" w:cs="Calibri"/>
        </w:rPr>
        <w:t>, or posing a facial expression that indicates a desire to speak</w:t>
      </w:r>
      <w:r>
        <w:rPr>
          <w:rFonts w:ascii="Calibri" w:hAnsi="Calibri" w:cs="Calibri"/>
        </w:rPr>
        <w:t xml:space="preserve"> […] </w:t>
      </w:r>
      <w:r w:rsidRPr="006745C3">
        <w:rPr>
          <w:rFonts w:ascii="Calibri" w:hAnsi="Calibri" w:cs="Calibri"/>
        </w:rPr>
        <w:t>signal the end of their comments by relaxing their body posture, reducing verbal volume, or leaning back in their seat.</w:t>
      </w:r>
      <w:r>
        <w:rPr>
          <w:rFonts w:ascii="Calibri" w:hAnsi="Calibri" w:cs="Calibri"/>
        </w:rPr>
        <w:t>” (Griffiths and Dunham. 2015) we encounter these almost every day when working in a team.</w:t>
      </w:r>
    </w:p>
    <w:p w:rsidR="006745C3" w:rsidRDefault="006745C3" w:rsidP="00707205">
      <w:pPr>
        <w:spacing w:line="360" w:lineRule="auto"/>
        <w:rPr>
          <w:rFonts w:ascii="Calibri" w:hAnsi="Calibri" w:cs="Calibri"/>
        </w:rPr>
      </w:pPr>
      <w:r>
        <w:rPr>
          <w:rFonts w:ascii="Calibri" w:hAnsi="Calibri" w:cs="Calibri"/>
        </w:rPr>
        <w:t xml:space="preserve">  There is also another negative factor of communication, is when communication creates issues and add difficulties. One example of this is gossiping, this is </w:t>
      </w:r>
      <w:r w:rsidRPr="006745C3">
        <w:rPr>
          <w:rFonts w:ascii="Calibri" w:hAnsi="Calibri" w:cs="Calibri"/>
        </w:rPr>
        <w:t>unhelpful to the achievement of organisational goals</w:t>
      </w:r>
      <w:r>
        <w:rPr>
          <w:rFonts w:ascii="Calibri" w:hAnsi="Calibri" w:cs="Calibri"/>
        </w:rPr>
        <w:t>. When communication is used for gossip, it creates distrust and harms the harmony of the team work, can make a split and bring down the entire department. When part of a team role, one must understand what gossip is and never “add wood on fire” to maintain the ineffectiveness of the team. It is best ignored and</w:t>
      </w:r>
      <w:r w:rsidR="001C5DA2">
        <w:rPr>
          <w:rFonts w:ascii="Calibri" w:hAnsi="Calibri" w:cs="Calibri"/>
        </w:rPr>
        <w:t xml:space="preserve"> anything that is communicated to be brought to light so that the team can focus in communication and working effectively, which brings me to my next point, listening.</w:t>
      </w:r>
    </w:p>
    <w:p w:rsidR="001C5DA2" w:rsidRDefault="001C5DA2" w:rsidP="00707205">
      <w:pPr>
        <w:spacing w:line="360" w:lineRule="auto"/>
        <w:rPr>
          <w:rFonts w:ascii="Calibri" w:hAnsi="Calibri" w:cs="Calibri"/>
        </w:rPr>
      </w:pPr>
    </w:p>
    <w:p w:rsidR="001C5DA2" w:rsidRDefault="001C5DA2" w:rsidP="00707205">
      <w:pPr>
        <w:spacing w:line="360" w:lineRule="auto"/>
        <w:rPr>
          <w:rFonts w:ascii="Calibri" w:hAnsi="Calibri" w:cs="Calibri"/>
        </w:rPr>
      </w:pPr>
      <w:r>
        <w:rPr>
          <w:rFonts w:ascii="Calibri" w:hAnsi="Calibri" w:cs="Calibri"/>
        </w:rPr>
        <w:t xml:space="preserve">  “</w:t>
      </w:r>
      <w:r w:rsidRPr="001C5DA2">
        <w:rPr>
          <w:rFonts w:ascii="Calibri" w:hAnsi="Calibri" w:cs="Calibri"/>
        </w:rPr>
        <w:t>Active listening is the key to accurately understanding what another person is saying. It requires effort and discipline.</w:t>
      </w:r>
      <w:r>
        <w:rPr>
          <w:rFonts w:ascii="Calibri" w:hAnsi="Calibri" w:cs="Calibri"/>
        </w:rPr>
        <w:t>”</w:t>
      </w:r>
      <w:r w:rsidRPr="001C5DA2">
        <w:rPr>
          <w:rFonts w:ascii="Calibri" w:hAnsi="Calibri" w:cs="Calibri"/>
        </w:rPr>
        <w:t xml:space="preserve"> </w:t>
      </w:r>
      <w:r>
        <w:rPr>
          <w:rFonts w:ascii="Calibri" w:hAnsi="Calibri" w:cs="Calibri"/>
        </w:rPr>
        <w:t xml:space="preserve">(Griffiths and Dunham. 2015) It is equally important to communication. For an effective communication there must be a </w:t>
      </w:r>
      <w:r>
        <w:rPr>
          <w:rFonts w:ascii="Calibri" w:hAnsi="Calibri" w:cs="Calibri"/>
          <w:i/>
        </w:rPr>
        <w:t xml:space="preserve">sender </w:t>
      </w:r>
      <w:r>
        <w:rPr>
          <w:rFonts w:ascii="Calibri" w:hAnsi="Calibri" w:cs="Calibri"/>
        </w:rPr>
        <w:t xml:space="preserve">and a </w:t>
      </w:r>
      <w:r>
        <w:rPr>
          <w:rFonts w:ascii="Calibri" w:hAnsi="Calibri" w:cs="Calibri"/>
          <w:i/>
        </w:rPr>
        <w:t>receiver</w:t>
      </w:r>
      <w:r>
        <w:rPr>
          <w:rFonts w:ascii="Calibri" w:hAnsi="Calibri" w:cs="Calibri"/>
        </w:rPr>
        <w:t>, the sender is the one using effective communication and the receiver is the one who should actively listen. Both make a complete and effective team communication.</w:t>
      </w:r>
    </w:p>
    <w:p w:rsidR="00D2457F" w:rsidRDefault="00D2457F" w:rsidP="00707205">
      <w:pPr>
        <w:spacing w:line="360" w:lineRule="auto"/>
        <w:rPr>
          <w:rFonts w:ascii="Calibri" w:hAnsi="Calibri" w:cs="Calibri"/>
        </w:rPr>
      </w:pPr>
    </w:p>
    <w:p w:rsidR="00D2457F" w:rsidRPr="0082624E" w:rsidRDefault="00D2457F" w:rsidP="00707205">
      <w:pPr>
        <w:spacing w:line="360" w:lineRule="auto"/>
        <w:rPr>
          <w:rFonts w:ascii="Calibri" w:hAnsi="Calibri" w:cs="Calibri"/>
        </w:rPr>
      </w:pPr>
      <w:r>
        <w:rPr>
          <w:rFonts w:ascii="Calibri" w:hAnsi="Calibri" w:cs="Calibri"/>
        </w:rPr>
        <w:t xml:space="preserve">  In conclusion, the role determines if a team will be effective and find harmony, however this will be impacted by verbal or non-verbal communication and listening. An effective team will communicate </w:t>
      </w:r>
      <w:r>
        <w:rPr>
          <w:rFonts w:ascii="Calibri" w:hAnsi="Calibri" w:cs="Calibri"/>
          <w:i/>
        </w:rPr>
        <w:t>effectively</w:t>
      </w:r>
      <w:r w:rsidR="00BB4371">
        <w:rPr>
          <w:rFonts w:ascii="Calibri" w:hAnsi="Calibri" w:cs="Calibri"/>
        </w:rPr>
        <w:t>, will understand and determine where each team role is placed and give the ability to listen and be listened. I believe all organisation should have a clear understanding of these crucial factors that will impact on their performance. A team should be trained in effective team work and communication.</w:t>
      </w:r>
    </w:p>
    <w:p w:rsidR="00173E83" w:rsidRDefault="00173E83">
      <w:pPr>
        <w:rPr>
          <w:rFonts w:ascii="Calibri" w:hAnsi="Calibri" w:cs="Calibri"/>
        </w:rPr>
      </w:pPr>
      <w:r>
        <w:rPr>
          <w:rFonts w:ascii="Calibri" w:hAnsi="Calibri" w:cs="Calibri"/>
        </w:rPr>
        <w:br w:type="page"/>
      </w:r>
    </w:p>
    <w:p w:rsidR="00FE66D0" w:rsidRDefault="00FE66D0" w:rsidP="00FE66D0">
      <w:pPr>
        <w:rPr>
          <w:rFonts w:ascii="Calibri" w:hAnsi="Calibri" w:cs="Calibri"/>
        </w:rPr>
      </w:pPr>
      <w:bookmarkStart w:id="0" w:name="_GoBack"/>
      <w:bookmarkEnd w:id="0"/>
    </w:p>
    <w:p w:rsidR="00FE66D0" w:rsidRPr="00FE66D0" w:rsidRDefault="00FE66D0" w:rsidP="00FE66D0">
      <w:pPr>
        <w:rPr>
          <w:rFonts w:ascii="Calibri" w:eastAsiaTheme="minorHAnsi" w:hAnsi="Calibri" w:cs="Calibri"/>
        </w:rPr>
      </w:pPr>
    </w:p>
    <w:p w:rsidR="00902513" w:rsidRDefault="00902513" w:rsidP="00FE66D0">
      <w:pPr>
        <w:rPr>
          <w:rFonts w:ascii="Calibri" w:hAnsi="Calibri" w:cs="Calibri"/>
        </w:rPr>
      </w:pPr>
      <w:r w:rsidRPr="00FE66D0">
        <w:rPr>
          <w:rFonts w:ascii="Calibri" w:eastAsiaTheme="minorHAnsi" w:hAnsi="Calibri" w:cs="Calibri"/>
        </w:rPr>
        <w:t>References:</w:t>
      </w:r>
    </w:p>
    <w:p w:rsidR="00FE66D0" w:rsidRPr="00FE66D0" w:rsidRDefault="00FE66D0" w:rsidP="00FE66D0">
      <w:pPr>
        <w:rPr>
          <w:rFonts w:ascii="Calibri" w:eastAsiaTheme="minorHAnsi" w:hAnsi="Calibri" w:cs="Calibri"/>
        </w:rPr>
      </w:pPr>
    </w:p>
    <w:p w:rsidR="0000229F" w:rsidRPr="00707205" w:rsidRDefault="0000229F" w:rsidP="00FE66D0">
      <w:pPr>
        <w:rPr>
          <w:rFonts w:ascii="Calibri" w:eastAsiaTheme="minorHAnsi" w:hAnsi="Calibri" w:cs="Calibri"/>
        </w:rPr>
      </w:pPr>
      <w:r w:rsidRPr="00707205">
        <w:rPr>
          <w:rFonts w:ascii="Calibri" w:eastAsiaTheme="minorHAnsi" w:hAnsi="Calibri" w:cs="Calibri"/>
        </w:rPr>
        <w:t>Belbin, M. (2019). </w:t>
      </w:r>
      <w:r w:rsidRPr="00707205">
        <w:rPr>
          <w:rFonts w:ascii="Calibri" w:eastAsiaTheme="minorHAnsi" w:hAnsi="Calibri" w:cs="Calibri"/>
          <w:i/>
        </w:rPr>
        <w:t>Team roles in a nutshell</w:t>
      </w:r>
      <w:r w:rsidRPr="00707205">
        <w:rPr>
          <w:rFonts w:ascii="Calibri" w:eastAsiaTheme="minorHAnsi" w:hAnsi="Calibri" w:cs="Calibri"/>
        </w:rPr>
        <w:t>. [online] Belbin.com. Available at: https://www.belbin.com/media/1335/belbin-for-lecturers.pdf [Accessed 3 May 2019].</w:t>
      </w:r>
    </w:p>
    <w:p w:rsidR="004C0AE8" w:rsidRPr="00707205" w:rsidRDefault="004C0AE8" w:rsidP="00FE66D0">
      <w:pPr>
        <w:rPr>
          <w:rFonts w:ascii="Calibri" w:eastAsiaTheme="minorHAnsi" w:hAnsi="Calibri" w:cs="Calibri"/>
        </w:rPr>
      </w:pPr>
    </w:p>
    <w:p w:rsidR="00FE66D0" w:rsidRPr="00707205" w:rsidRDefault="00FE66D0" w:rsidP="00FE66D0">
      <w:pPr>
        <w:rPr>
          <w:rFonts w:ascii="Calibri" w:eastAsiaTheme="minorHAnsi" w:hAnsi="Calibri" w:cs="Calibri"/>
        </w:rPr>
      </w:pPr>
    </w:p>
    <w:p w:rsidR="00341662" w:rsidRPr="00707205" w:rsidRDefault="00341662" w:rsidP="00FE66D0">
      <w:pPr>
        <w:rPr>
          <w:rFonts w:ascii="Calibri" w:hAnsi="Calibri" w:cs="Calibri"/>
        </w:rPr>
      </w:pPr>
      <w:r w:rsidRPr="00707205">
        <w:rPr>
          <w:rFonts w:ascii="Calibri" w:eastAsiaTheme="minorHAnsi" w:hAnsi="Calibri" w:cs="Calibri"/>
        </w:rPr>
        <w:t xml:space="preserve">Maund, A. Schriek, M. and Tinkler, P. (2017). </w:t>
      </w:r>
      <w:r w:rsidRPr="00707205">
        <w:rPr>
          <w:rFonts w:ascii="Calibri" w:eastAsiaTheme="minorHAnsi" w:hAnsi="Calibri" w:cs="Calibri"/>
          <w:i/>
        </w:rPr>
        <w:t>Certificate in Higher Education: Skills for the Workplace Student Yearbo</w:t>
      </w:r>
      <w:r w:rsidRPr="00707205">
        <w:rPr>
          <w:rFonts w:ascii="Calibri" w:eastAsiaTheme="minorHAnsi" w:hAnsi="Calibri" w:cs="Calibri"/>
        </w:rPr>
        <w:t xml:space="preserve">ok. Sage Publications </w:t>
      </w:r>
    </w:p>
    <w:p w:rsidR="00FE66D0" w:rsidRPr="00707205" w:rsidRDefault="00FE66D0" w:rsidP="00FE66D0">
      <w:pPr>
        <w:rPr>
          <w:rFonts w:ascii="Calibri" w:eastAsiaTheme="minorHAnsi" w:hAnsi="Calibri" w:cs="Calibri"/>
        </w:rPr>
      </w:pPr>
    </w:p>
    <w:p w:rsidR="00902513" w:rsidRPr="00707205" w:rsidRDefault="00902513" w:rsidP="00FE66D0">
      <w:pPr>
        <w:rPr>
          <w:rFonts w:ascii="Calibri" w:eastAsiaTheme="minorHAnsi" w:hAnsi="Calibri" w:cs="Calibri"/>
        </w:rPr>
      </w:pPr>
      <w:r w:rsidRPr="00707205">
        <w:rPr>
          <w:rFonts w:ascii="Calibri" w:eastAsiaTheme="minorHAnsi" w:hAnsi="Calibri" w:cs="Calibri"/>
        </w:rPr>
        <w:t xml:space="preserve">Morgan, P. (2016). </w:t>
      </w:r>
      <w:r w:rsidRPr="00707205">
        <w:rPr>
          <w:rFonts w:ascii="Calibri" w:eastAsiaTheme="minorHAnsi" w:hAnsi="Calibri" w:cs="Calibri"/>
          <w:i/>
        </w:rPr>
        <w:t>The Business Student’s Guide to Study and Employability</w:t>
      </w:r>
      <w:r w:rsidRPr="00707205">
        <w:rPr>
          <w:rFonts w:ascii="Calibri" w:eastAsiaTheme="minorHAnsi" w:hAnsi="Calibri" w:cs="Calibri"/>
        </w:rPr>
        <w:t xml:space="preserve">. Sage Publications </w:t>
      </w:r>
    </w:p>
    <w:p w:rsidR="00341662" w:rsidRPr="00707205" w:rsidRDefault="00341662" w:rsidP="00FE66D0">
      <w:pPr>
        <w:rPr>
          <w:rFonts w:ascii="Calibri" w:hAnsi="Calibri" w:cs="Calibri"/>
        </w:rPr>
      </w:pPr>
    </w:p>
    <w:p w:rsidR="004C0AE8" w:rsidRPr="00707205" w:rsidRDefault="004C0AE8" w:rsidP="00FE66D0">
      <w:pPr>
        <w:rPr>
          <w:rFonts w:ascii="Calibri" w:hAnsi="Calibri" w:cs="Calibri"/>
        </w:rPr>
      </w:pPr>
      <w:r w:rsidRPr="00707205">
        <w:rPr>
          <w:rFonts w:ascii="Calibri" w:hAnsi="Calibri" w:cs="Calibri"/>
        </w:rPr>
        <w:t xml:space="preserve">Griffiths, C.A and Dunham, E. B (2015) </w:t>
      </w:r>
      <w:r w:rsidRPr="00707205">
        <w:rPr>
          <w:rFonts w:ascii="Calibri" w:hAnsi="Calibri" w:cs="Calibri"/>
          <w:i/>
        </w:rPr>
        <w:t>Working in teams.</w:t>
      </w:r>
      <w:r w:rsidRPr="00707205">
        <w:rPr>
          <w:rFonts w:ascii="Calibri" w:hAnsi="Calibri" w:cs="Calibri"/>
        </w:rPr>
        <w:t xml:space="preserve"> Thousand Oaks. SAGE. Ch. 1</w:t>
      </w:r>
    </w:p>
    <w:p w:rsidR="00707205" w:rsidRPr="00707205" w:rsidRDefault="00707205" w:rsidP="00FE66D0">
      <w:pPr>
        <w:rPr>
          <w:rFonts w:ascii="Calibri" w:hAnsi="Calibri" w:cs="Calibri"/>
        </w:rPr>
      </w:pPr>
    </w:p>
    <w:p w:rsidR="00707205" w:rsidRPr="00707205" w:rsidRDefault="00707205" w:rsidP="00707205">
      <w:pPr>
        <w:rPr>
          <w:rFonts w:ascii="Calibri" w:hAnsi="Calibri" w:cs="Calibri"/>
        </w:rPr>
      </w:pPr>
      <w:r w:rsidRPr="00707205">
        <w:rPr>
          <w:rFonts w:ascii="Calibri" w:hAnsi="Calibri" w:cs="Calibri"/>
        </w:rPr>
        <w:t xml:space="preserve">Kinnick, K., &amp; Parton, S. (2005). </w:t>
      </w:r>
      <w:r w:rsidRPr="00707205">
        <w:rPr>
          <w:rFonts w:ascii="Calibri" w:hAnsi="Calibri" w:cs="Calibri"/>
          <w:i/>
        </w:rPr>
        <w:t>Workplace communication: What the Apprentice teaches about communication skills</w:t>
      </w:r>
      <w:r w:rsidRPr="00707205">
        <w:rPr>
          <w:rFonts w:ascii="Calibri" w:hAnsi="Calibri" w:cs="Calibri"/>
        </w:rPr>
        <w:t>. Business Communication Quarterly, 68, 429-456.</w:t>
      </w:r>
    </w:p>
    <w:p w:rsidR="00707205" w:rsidRPr="00707205" w:rsidRDefault="00707205" w:rsidP="00FE66D0">
      <w:pPr>
        <w:rPr>
          <w:rFonts w:ascii="Calibri" w:hAnsi="Calibri" w:cs="Calibri"/>
        </w:rPr>
      </w:pPr>
    </w:p>
    <w:p w:rsidR="004C0AE8" w:rsidRPr="00707205" w:rsidRDefault="004C0AE8" w:rsidP="00FE66D0">
      <w:pPr>
        <w:rPr>
          <w:rFonts w:ascii="Calibri" w:hAnsi="Calibri" w:cs="Calibri"/>
        </w:rPr>
      </w:pPr>
    </w:p>
    <w:p w:rsidR="00936D42" w:rsidRPr="00936D42" w:rsidRDefault="00936D42" w:rsidP="00936D42">
      <w:pPr>
        <w:rPr>
          <w:rFonts w:ascii="Calibri" w:hAnsi="Calibri" w:cs="Calibri"/>
        </w:rPr>
      </w:pPr>
      <w:r w:rsidRPr="00936D42">
        <w:rPr>
          <w:rFonts w:ascii="Calibri" w:hAnsi="Calibri" w:cs="Calibri"/>
        </w:rPr>
        <w:t xml:space="preserve">Kozlowski, S. W. J., &amp; Bell, B. S. (2003). Work groups and teams in organizations. In W. C. Borman, D. R. Ilgen, &amp; R. J. Klimoski (Eds.), </w:t>
      </w:r>
      <w:r w:rsidRPr="00936D42">
        <w:rPr>
          <w:rFonts w:ascii="Calibri" w:hAnsi="Calibri" w:cs="Calibri"/>
          <w:i/>
          <w:iCs/>
        </w:rPr>
        <w:t xml:space="preserve">Handbook of psychology (Vol. 12): Industrial and Organizational Psychology </w:t>
      </w:r>
      <w:r w:rsidRPr="00936D42">
        <w:rPr>
          <w:rFonts w:ascii="Calibri" w:hAnsi="Calibri" w:cs="Calibri"/>
        </w:rPr>
        <w:t xml:space="preserve">(pp. 333-375). New York: Wiley. </w:t>
      </w:r>
    </w:p>
    <w:p w:rsidR="001C2845" w:rsidRPr="00707205" w:rsidRDefault="00173E83">
      <w:pPr>
        <w:rPr>
          <w:rFonts w:ascii="Calibri" w:hAnsi="Calibri" w:cs="Calibri"/>
        </w:rPr>
      </w:pPr>
    </w:p>
    <w:p w:rsidR="0082624E" w:rsidRPr="00707205" w:rsidRDefault="0082624E">
      <w:pPr>
        <w:rPr>
          <w:rFonts w:ascii="Calibri" w:hAnsi="Calibri" w:cs="Calibri"/>
        </w:rPr>
      </w:pPr>
      <w:r w:rsidRPr="00707205">
        <w:rPr>
          <w:rFonts w:ascii="Calibri" w:hAnsi="Calibri" w:cs="Calibri"/>
        </w:rPr>
        <w:t>Wheelan, S. A., Davidson, B., &amp; Tilin, F. (2003). Group Development Across Time: Reality or Illusion? Small Group Research, 34(2), 223–245.</w:t>
      </w:r>
    </w:p>
    <w:sectPr w:rsidR="0082624E" w:rsidRPr="00707205" w:rsidSect="00BF40BB">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4579F7"/>
    <w:multiLevelType w:val="multilevel"/>
    <w:tmpl w:val="AF0044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41529D4"/>
    <w:multiLevelType w:val="hybridMultilevel"/>
    <w:tmpl w:val="BA50140C"/>
    <w:lvl w:ilvl="0" w:tplc="28BAC59E">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812643F"/>
    <w:multiLevelType w:val="hybridMultilevel"/>
    <w:tmpl w:val="840E97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4AC6200"/>
    <w:multiLevelType w:val="multilevel"/>
    <w:tmpl w:val="D3E80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AB43E0"/>
    <w:multiLevelType w:val="hybridMultilevel"/>
    <w:tmpl w:val="674C27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662"/>
    <w:rsid w:val="0000229F"/>
    <w:rsid w:val="001075E0"/>
    <w:rsid w:val="00135EAE"/>
    <w:rsid w:val="00173E83"/>
    <w:rsid w:val="001C5DA2"/>
    <w:rsid w:val="00244D4C"/>
    <w:rsid w:val="00276174"/>
    <w:rsid w:val="00341662"/>
    <w:rsid w:val="004C0AE8"/>
    <w:rsid w:val="006745C3"/>
    <w:rsid w:val="00702AE5"/>
    <w:rsid w:val="00707205"/>
    <w:rsid w:val="007A538D"/>
    <w:rsid w:val="0082624E"/>
    <w:rsid w:val="00865EE0"/>
    <w:rsid w:val="008B10C4"/>
    <w:rsid w:val="00902513"/>
    <w:rsid w:val="00936D42"/>
    <w:rsid w:val="009D37FE"/>
    <w:rsid w:val="00A25D5D"/>
    <w:rsid w:val="00BB4371"/>
    <w:rsid w:val="00BF40BB"/>
    <w:rsid w:val="00D2457F"/>
    <w:rsid w:val="00E82868"/>
    <w:rsid w:val="00FE6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BE6E454-6E60-6B42-834B-1D11A5ABF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AE8"/>
    <w:rPr>
      <w:rFonts w:ascii="Times New Roman" w:eastAsia="Times New Roman" w:hAnsi="Times New Roman" w:cs="Times New Roman"/>
    </w:rPr>
  </w:style>
  <w:style w:type="paragraph" w:styleId="Heading1">
    <w:name w:val="heading 1"/>
    <w:basedOn w:val="Normal"/>
    <w:next w:val="Normal"/>
    <w:link w:val="Heading1Char"/>
    <w:uiPriority w:val="9"/>
    <w:qFormat/>
    <w:rsid w:val="00936D42"/>
    <w:pPr>
      <w:keepNext/>
      <w:keepLines/>
      <w:spacing w:before="480" w:line="259" w:lineRule="auto"/>
      <w:outlineLvl w:val="0"/>
    </w:pPr>
    <w:rPr>
      <w:rFonts w:asciiTheme="majorHAnsi" w:eastAsiaTheme="majorEastAsia" w:hAnsiTheme="majorHAnsi" w:cstheme="majorBidi"/>
      <w:b/>
      <w:bCs/>
      <w:color w:val="2F5496" w:themeColor="accent1" w:themeShade="BF"/>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1662"/>
    <w:pPr>
      <w:spacing w:before="100" w:beforeAutospacing="1" w:after="100" w:afterAutospacing="1"/>
    </w:pPr>
  </w:style>
  <w:style w:type="character" w:customStyle="1" w:styleId="apple-converted-space">
    <w:name w:val="apple-converted-space"/>
    <w:basedOn w:val="DefaultParagraphFont"/>
    <w:rsid w:val="0000229F"/>
  </w:style>
  <w:style w:type="character" w:customStyle="1" w:styleId="Heading1Char">
    <w:name w:val="Heading 1 Char"/>
    <w:basedOn w:val="DefaultParagraphFont"/>
    <w:link w:val="Heading1"/>
    <w:uiPriority w:val="9"/>
    <w:rsid w:val="00936D42"/>
    <w:rPr>
      <w:rFonts w:asciiTheme="majorHAnsi" w:eastAsiaTheme="majorEastAsia" w:hAnsiTheme="majorHAnsi" w:cstheme="majorBidi"/>
      <w:b/>
      <w:bCs/>
      <w:color w:val="2F5496" w:themeColor="accent1" w:themeShade="BF"/>
      <w:sz w:val="28"/>
      <w:szCs w:val="28"/>
      <w:lang w:val="en-US"/>
    </w:rPr>
  </w:style>
  <w:style w:type="paragraph" w:styleId="ListParagraph">
    <w:name w:val="List Paragraph"/>
    <w:basedOn w:val="Normal"/>
    <w:uiPriority w:val="34"/>
    <w:qFormat/>
    <w:rsid w:val="00936D42"/>
    <w:pPr>
      <w:spacing w:after="200" w:line="276" w:lineRule="auto"/>
      <w:ind w:left="720"/>
      <w:contextualSpacing/>
    </w:pPr>
    <w:rPr>
      <w:rFonts w:eastAsiaTheme="minorEastAsia"/>
      <w:sz w:val="22"/>
      <w:szCs w:val="22"/>
      <w:lang w:eastAsia="en-GB"/>
    </w:rPr>
  </w:style>
  <w:style w:type="table" w:styleId="TableGrid">
    <w:name w:val="Table Grid"/>
    <w:basedOn w:val="TableNormal"/>
    <w:uiPriority w:val="59"/>
    <w:rsid w:val="00936D42"/>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36D42"/>
    <w:rPr>
      <w:color w:val="0563C1" w:themeColor="hyperlink"/>
      <w:u w:val="single"/>
    </w:rPr>
  </w:style>
  <w:style w:type="character" w:styleId="UnresolvedMention">
    <w:name w:val="Unresolved Mention"/>
    <w:basedOn w:val="DefaultParagraphFont"/>
    <w:uiPriority w:val="99"/>
    <w:semiHidden/>
    <w:unhideWhenUsed/>
    <w:rsid w:val="00936D42"/>
    <w:rPr>
      <w:color w:val="605E5C"/>
      <w:shd w:val="clear" w:color="auto" w:fill="E1DFDD"/>
    </w:rPr>
  </w:style>
  <w:style w:type="paragraph" w:styleId="NoSpacing">
    <w:name w:val="No Spacing"/>
    <w:link w:val="NoSpacingChar"/>
    <w:uiPriority w:val="1"/>
    <w:qFormat/>
    <w:rsid w:val="00BF40BB"/>
    <w:rPr>
      <w:rFonts w:eastAsiaTheme="minorEastAsia"/>
      <w:sz w:val="22"/>
      <w:szCs w:val="22"/>
      <w:lang w:val="en-US" w:eastAsia="zh-CN"/>
    </w:rPr>
  </w:style>
  <w:style w:type="character" w:customStyle="1" w:styleId="NoSpacingChar">
    <w:name w:val="No Spacing Char"/>
    <w:basedOn w:val="DefaultParagraphFont"/>
    <w:link w:val="NoSpacing"/>
    <w:uiPriority w:val="1"/>
    <w:rsid w:val="00BF40BB"/>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25587">
      <w:bodyDiv w:val="1"/>
      <w:marLeft w:val="0"/>
      <w:marRight w:val="0"/>
      <w:marTop w:val="0"/>
      <w:marBottom w:val="0"/>
      <w:divBdr>
        <w:top w:val="none" w:sz="0" w:space="0" w:color="auto"/>
        <w:left w:val="none" w:sz="0" w:space="0" w:color="auto"/>
        <w:bottom w:val="none" w:sz="0" w:space="0" w:color="auto"/>
        <w:right w:val="none" w:sz="0" w:space="0" w:color="auto"/>
      </w:divBdr>
    </w:div>
    <w:div w:id="48500546">
      <w:bodyDiv w:val="1"/>
      <w:marLeft w:val="0"/>
      <w:marRight w:val="0"/>
      <w:marTop w:val="0"/>
      <w:marBottom w:val="0"/>
      <w:divBdr>
        <w:top w:val="none" w:sz="0" w:space="0" w:color="auto"/>
        <w:left w:val="none" w:sz="0" w:space="0" w:color="auto"/>
        <w:bottom w:val="none" w:sz="0" w:space="0" w:color="auto"/>
        <w:right w:val="none" w:sz="0" w:space="0" w:color="auto"/>
      </w:divBdr>
      <w:divsChild>
        <w:div w:id="1213887119">
          <w:marLeft w:val="0"/>
          <w:marRight w:val="0"/>
          <w:marTop w:val="0"/>
          <w:marBottom w:val="0"/>
          <w:divBdr>
            <w:top w:val="none" w:sz="0" w:space="0" w:color="auto"/>
            <w:left w:val="none" w:sz="0" w:space="0" w:color="auto"/>
            <w:bottom w:val="none" w:sz="0" w:space="0" w:color="auto"/>
            <w:right w:val="none" w:sz="0" w:space="0" w:color="auto"/>
          </w:divBdr>
          <w:divsChild>
            <w:div w:id="1264877499">
              <w:marLeft w:val="0"/>
              <w:marRight w:val="0"/>
              <w:marTop w:val="0"/>
              <w:marBottom w:val="0"/>
              <w:divBdr>
                <w:top w:val="none" w:sz="0" w:space="0" w:color="auto"/>
                <w:left w:val="none" w:sz="0" w:space="0" w:color="auto"/>
                <w:bottom w:val="none" w:sz="0" w:space="0" w:color="auto"/>
                <w:right w:val="none" w:sz="0" w:space="0" w:color="auto"/>
              </w:divBdr>
              <w:divsChild>
                <w:div w:id="145463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49879">
      <w:bodyDiv w:val="1"/>
      <w:marLeft w:val="0"/>
      <w:marRight w:val="0"/>
      <w:marTop w:val="0"/>
      <w:marBottom w:val="0"/>
      <w:divBdr>
        <w:top w:val="none" w:sz="0" w:space="0" w:color="auto"/>
        <w:left w:val="none" w:sz="0" w:space="0" w:color="auto"/>
        <w:bottom w:val="none" w:sz="0" w:space="0" w:color="auto"/>
        <w:right w:val="none" w:sz="0" w:space="0" w:color="auto"/>
      </w:divBdr>
      <w:divsChild>
        <w:div w:id="789397292">
          <w:marLeft w:val="0"/>
          <w:marRight w:val="0"/>
          <w:marTop w:val="0"/>
          <w:marBottom w:val="0"/>
          <w:divBdr>
            <w:top w:val="none" w:sz="0" w:space="0" w:color="auto"/>
            <w:left w:val="none" w:sz="0" w:space="0" w:color="auto"/>
            <w:bottom w:val="none" w:sz="0" w:space="0" w:color="auto"/>
            <w:right w:val="none" w:sz="0" w:space="0" w:color="auto"/>
          </w:divBdr>
          <w:divsChild>
            <w:div w:id="877666925">
              <w:marLeft w:val="0"/>
              <w:marRight w:val="0"/>
              <w:marTop w:val="0"/>
              <w:marBottom w:val="0"/>
              <w:divBdr>
                <w:top w:val="none" w:sz="0" w:space="0" w:color="auto"/>
                <w:left w:val="none" w:sz="0" w:space="0" w:color="auto"/>
                <w:bottom w:val="none" w:sz="0" w:space="0" w:color="auto"/>
                <w:right w:val="none" w:sz="0" w:space="0" w:color="auto"/>
              </w:divBdr>
              <w:divsChild>
                <w:div w:id="71423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53080">
      <w:bodyDiv w:val="1"/>
      <w:marLeft w:val="0"/>
      <w:marRight w:val="0"/>
      <w:marTop w:val="0"/>
      <w:marBottom w:val="0"/>
      <w:divBdr>
        <w:top w:val="none" w:sz="0" w:space="0" w:color="auto"/>
        <w:left w:val="none" w:sz="0" w:space="0" w:color="auto"/>
        <w:bottom w:val="none" w:sz="0" w:space="0" w:color="auto"/>
        <w:right w:val="none" w:sz="0" w:space="0" w:color="auto"/>
      </w:divBdr>
      <w:divsChild>
        <w:div w:id="851993270">
          <w:marLeft w:val="0"/>
          <w:marRight w:val="0"/>
          <w:marTop w:val="0"/>
          <w:marBottom w:val="0"/>
          <w:divBdr>
            <w:top w:val="none" w:sz="0" w:space="0" w:color="auto"/>
            <w:left w:val="none" w:sz="0" w:space="0" w:color="auto"/>
            <w:bottom w:val="none" w:sz="0" w:space="0" w:color="auto"/>
            <w:right w:val="none" w:sz="0" w:space="0" w:color="auto"/>
          </w:divBdr>
          <w:divsChild>
            <w:div w:id="250240652">
              <w:marLeft w:val="0"/>
              <w:marRight w:val="0"/>
              <w:marTop w:val="0"/>
              <w:marBottom w:val="0"/>
              <w:divBdr>
                <w:top w:val="none" w:sz="0" w:space="0" w:color="auto"/>
                <w:left w:val="none" w:sz="0" w:space="0" w:color="auto"/>
                <w:bottom w:val="none" w:sz="0" w:space="0" w:color="auto"/>
                <w:right w:val="none" w:sz="0" w:space="0" w:color="auto"/>
              </w:divBdr>
              <w:divsChild>
                <w:div w:id="130172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181436">
      <w:bodyDiv w:val="1"/>
      <w:marLeft w:val="0"/>
      <w:marRight w:val="0"/>
      <w:marTop w:val="0"/>
      <w:marBottom w:val="0"/>
      <w:divBdr>
        <w:top w:val="none" w:sz="0" w:space="0" w:color="auto"/>
        <w:left w:val="none" w:sz="0" w:space="0" w:color="auto"/>
        <w:bottom w:val="none" w:sz="0" w:space="0" w:color="auto"/>
        <w:right w:val="none" w:sz="0" w:space="0" w:color="auto"/>
      </w:divBdr>
    </w:div>
    <w:div w:id="232131457">
      <w:bodyDiv w:val="1"/>
      <w:marLeft w:val="0"/>
      <w:marRight w:val="0"/>
      <w:marTop w:val="0"/>
      <w:marBottom w:val="0"/>
      <w:divBdr>
        <w:top w:val="none" w:sz="0" w:space="0" w:color="auto"/>
        <w:left w:val="none" w:sz="0" w:space="0" w:color="auto"/>
        <w:bottom w:val="none" w:sz="0" w:space="0" w:color="auto"/>
        <w:right w:val="none" w:sz="0" w:space="0" w:color="auto"/>
      </w:divBdr>
      <w:divsChild>
        <w:div w:id="766776548">
          <w:marLeft w:val="0"/>
          <w:marRight w:val="0"/>
          <w:marTop w:val="0"/>
          <w:marBottom w:val="0"/>
          <w:divBdr>
            <w:top w:val="none" w:sz="0" w:space="0" w:color="auto"/>
            <w:left w:val="none" w:sz="0" w:space="0" w:color="auto"/>
            <w:bottom w:val="none" w:sz="0" w:space="0" w:color="auto"/>
            <w:right w:val="none" w:sz="0" w:space="0" w:color="auto"/>
          </w:divBdr>
          <w:divsChild>
            <w:div w:id="1634670758">
              <w:marLeft w:val="0"/>
              <w:marRight w:val="0"/>
              <w:marTop w:val="0"/>
              <w:marBottom w:val="0"/>
              <w:divBdr>
                <w:top w:val="none" w:sz="0" w:space="0" w:color="auto"/>
                <w:left w:val="none" w:sz="0" w:space="0" w:color="auto"/>
                <w:bottom w:val="none" w:sz="0" w:space="0" w:color="auto"/>
                <w:right w:val="none" w:sz="0" w:space="0" w:color="auto"/>
              </w:divBdr>
              <w:divsChild>
                <w:div w:id="189111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486176">
      <w:bodyDiv w:val="1"/>
      <w:marLeft w:val="0"/>
      <w:marRight w:val="0"/>
      <w:marTop w:val="0"/>
      <w:marBottom w:val="0"/>
      <w:divBdr>
        <w:top w:val="none" w:sz="0" w:space="0" w:color="auto"/>
        <w:left w:val="none" w:sz="0" w:space="0" w:color="auto"/>
        <w:bottom w:val="none" w:sz="0" w:space="0" w:color="auto"/>
        <w:right w:val="none" w:sz="0" w:space="0" w:color="auto"/>
      </w:divBdr>
    </w:div>
    <w:div w:id="283775387">
      <w:bodyDiv w:val="1"/>
      <w:marLeft w:val="0"/>
      <w:marRight w:val="0"/>
      <w:marTop w:val="0"/>
      <w:marBottom w:val="0"/>
      <w:divBdr>
        <w:top w:val="none" w:sz="0" w:space="0" w:color="auto"/>
        <w:left w:val="none" w:sz="0" w:space="0" w:color="auto"/>
        <w:bottom w:val="none" w:sz="0" w:space="0" w:color="auto"/>
        <w:right w:val="none" w:sz="0" w:space="0" w:color="auto"/>
      </w:divBdr>
      <w:divsChild>
        <w:div w:id="1434202940">
          <w:marLeft w:val="0"/>
          <w:marRight w:val="0"/>
          <w:marTop w:val="0"/>
          <w:marBottom w:val="0"/>
          <w:divBdr>
            <w:top w:val="none" w:sz="0" w:space="0" w:color="auto"/>
            <w:left w:val="none" w:sz="0" w:space="0" w:color="auto"/>
            <w:bottom w:val="none" w:sz="0" w:space="0" w:color="auto"/>
            <w:right w:val="none" w:sz="0" w:space="0" w:color="auto"/>
          </w:divBdr>
          <w:divsChild>
            <w:div w:id="1419667886">
              <w:marLeft w:val="0"/>
              <w:marRight w:val="0"/>
              <w:marTop w:val="0"/>
              <w:marBottom w:val="0"/>
              <w:divBdr>
                <w:top w:val="none" w:sz="0" w:space="0" w:color="auto"/>
                <w:left w:val="none" w:sz="0" w:space="0" w:color="auto"/>
                <w:bottom w:val="none" w:sz="0" w:space="0" w:color="auto"/>
                <w:right w:val="none" w:sz="0" w:space="0" w:color="auto"/>
              </w:divBdr>
              <w:divsChild>
                <w:div w:id="140020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734900">
      <w:bodyDiv w:val="1"/>
      <w:marLeft w:val="0"/>
      <w:marRight w:val="0"/>
      <w:marTop w:val="0"/>
      <w:marBottom w:val="0"/>
      <w:divBdr>
        <w:top w:val="none" w:sz="0" w:space="0" w:color="auto"/>
        <w:left w:val="none" w:sz="0" w:space="0" w:color="auto"/>
        <w:bottom w:val="none" w:sz="0" w:space="0" w:color="auto"/>
        <w:right w:val="none" w:sz="0" w:space="0" w:color="auto"/>
      </w:divBdr>
      <w:divsChild>
        <w:div w:id="319508993">
          <w:marLeft w:val="0"/>
          <w:marRight w:val="0"/>
          <w:marTop w:val="0"/>
          <w:marBottom w:val="0"/>
          <w:divBdr>
            <w:top w:val="none" w:sz="0" w:space="0" w:color="auto"/>
            <w:left w:val="none" w:sz="0" w:space="0" w:color="auto"/>
            <w:bottom w:val="none" w:sz="0" w:space="0" w:color="auto"/>
            <w:right w:val="none" w:sz="0" w:space="0" w:color="auto"/>
          </w:divBdr>
          <w:divsChild>
            <w:div w:id="1492988728">
              <w:marLeft w:val="0"/>
              <w:marRight w:val="0"/>
              <w:marTop w:val="0"/>
              <w:marBottom w:val="0"/>
              <w:divBdr>
                <w:top w:val="none" w:sz="0" w:space="0" w:color="auto"/>
                <w:left w:val="none" w:sz="0" w:space="0" w:color="auto"/>
                <w:bottom w:val="none" w:sz="0" w:space="0" w:color="auto"/>
                <w:right w:val="none" w:sz="0" w:space="0" w:color="auto"/>
              </w:divBdr>
              <w:divsChild>
                <w:div w:id="113502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264884">
      <w:bodyDiv w:val="1"/>
      <w:marLeft w:val="0"/>
      <w:marRight w:val="0"/>
      <w:marTop w:val="0"/>
      <w:marBottom w:val="0"/>
      <w:divBdr>
        <w:top w:val="none" w:sz="0" w:space="0" w:color="auto"/>
        <w:left w:val="none" w:sz="0" w:space="0" w:color="auto"/>
        <w:bottom w:val="none" w:sz="0" w:space="0" w:color="auto"/>
        <w:right w:val="none" w:sz="0" w:space="0" w:color="auto"/>
      </w:divBdr>
      <w:divsChild>
        <w:div w:id="352070249">
          <w:marLeft w:val="0"/>
          <w:marRight w:val="0"/>
          <w:marTop w:val="0"/>
          <w:marBottom w:val="0"/>
          <w:divBdr>
            <w:top w:val="none" w:sz="0" w:space="0" w:color="auto"/>
            <w:left w:val="none" w:sz="0" w:space="0" w:color="auto"/>
            <w:bottom w:val="none" w:sz="0" w:space="0" w:color="auto"/>
            <w:right w:val="none" w:sz="0" w:space="0" w:color="auto"/>
          </w:divBdr>
          <w:divsChild>
            <w:div w:id="496188427">
              <w:marLeft w:val="0"/>
              <w:marRight w:val="0"/>
              <w:marTop w:val="0"/>
              <w:marBottom w:val="0"/>
              <w:divBdr>
                <w:top w:val="none" w:sz="0" w:space="0" w:color="auto"/>
                <w:left w:val="none" w:sz="0" w:space="0" w:color="auto"/>
                <w:bottom w:val="none" w:sz="0" w:space="0" w:color="auto"/>
                <w:right w:val="none" w:sz="0" w:space="0" w:color="auto"/>
              </w:divBdr>
              <w:divsChild>
                <w:div w:id="161756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130128">
      <w:bodyDiv w:val="1"/>
      <w:marLeft w:val="0"/>
      <w:marRight w:val="0"/>
      <w:marTop w:val="0"/>
      <w:marBottom w:val="0"/>
      <w:divBdr>
        <w:top w:val="none" w:sz="0" w:space="0" w:color="auto"/>
        <w:left w:val="none" w:sz="0" w:space="0" w:color="auto"/>
        <w:bottom w:val="none" w:sz="0" w:space="0" w:color="auto"/>
        <w:right w:val="none" w:sz="0" w:space="0" w:color="auto"/>
      </w:divBdr>
      <w:divsChild>
        <w:div w:id="453401777">
          <w:marLeft w:val="0"/>
          <w:marRight w:val="0"/>
          <w:marTop w:val="0"/>
          <w:marBottom w:val="0"/>
          <w:divBdr>
            <w:top w:val="none" w:sz="0" w:space="0" w:color="auto"/>
            <w:left w:val="none" w:sz="0" w:space="0" w:color="auto"/>
            <w:bottom w:val="none" w:sz="0" w:space="0" w:color="auto"/>
            <w:right w:val="none" w:sz="0" w:space="0" w:color="auto"/>
          </w:divBdr>
          <w:divsChild>
            <w:div w:id="980646871">
              <w:marLeft w:val="0"/>
              <w:marRight w:val="0"/>
              <w:marTop w:val="0"/>
              <w:marBottom w:val="0"/>
              <w:divBdr>
                <w:top w:val="none" w:sz="0" w:space="0" w:color="auto"/>
                <w:left w:val="none" w:sz="0" w:space="0" w:color="auto"/>
                <w:bottom w:val="none" w:sz="0" w:space="0" w:color="auto"/>
                <w:right w:val="none" w:sz="0" w:space="0" w:color="auto"/>
              </w:divBdr>
              <w:divsChild>
                <w:div w:id="154960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255125">
      <w:bodyDiv w:val="1"/>
      <w:marLeft w:val="0"/>
      <w:marRight w:val="0"/>
      <w:marTop w:val="0"/>
      <w:marBottom w:val="0"/>
      <w:divBdr>
        <w:top w:val="none" w:sz="0" w:space="0" w:color="auto"/>
        <w:left w:val="none" w:sz="0" w:space="0" w:color="auto"/>
        <w:bottom w:val="none" w:sz="0" w:space="0" w:color="auto"/>
        <w:right w:val="none" w:sz="0" w:space="0" w:color="auto"/>
      </w:divBdr>
      <w:divsChild>
        <w:div w:id="915895858">
          <w:marLeft w:val="0"/>
          <w:marRight w:val="0"/>
          <w:marTop w:val="0"/>
          <w:marBottom w:val="0"/>
          <w:divBdr>
            <w:top w:val="none" w:sz="0" w:space="0" w:color="auto"/>
            <w:left w:val="none" w:sz="0" w:space="0" w:color="auto"/>
            <w:bottom w:val="none" w:sz="0" w:space="0" w:color="auto"/>
            <w:right w:val="none" w:sz="0" w:space="0" w:color="auto"/>
          </w:divBdr>
          <w:divsChild>
            <w:div w:id="1064524888">
              <w:marLeft w:val="0"/>
              <w:marRight w:val="0"/>
              <w:marTop w:val="0"/>
              <w:marBottom w:val="0"/>
              <w:divBdr>
                <w:top w:val="none" w:sz="0" w:space="0" w:color="auto"/>
                <w:left w:val="none" w:sz="0" w:space="0" w:color="auto"/>
                <w:bottom w:val="none" w:sz="0" w:space="0" w:color="auto"/>
                <w:right w:val="none" w:sz="0" w:space="0" w:color="auto"/>
              </w:divBdr>
              <w:divsChild>
                <w:div w:id="1944416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277176">
      <w:bodyDiv w:val="1"/>
      <w:marLeft w:val="0"/>
      <w:marRight w:val="0"/>
      <w:marTop w:val="0"/>
      <w:marBottom w:val="0"/>
      <w:divBdr>
        <w:top w:val="none" w:sz="0" w:space="0" w:color="auto"/>
        <w:left w:val="none" w:sz="0" w:space="0" w:color="auto"/>
        <w:bottom w:val="none" w:sz="0" w:space="0" w:color="auto"/>
        <w:right w:val="none" w:sz="0" w:space="0" w:color="auto"/>
      </w:divBdr>
    </w:div>
    <w:div w:id="457720664">
      <w:bodyDiv w:val="1"/>
      <w:marLeft w:val="0"/>
      <w:marRight w:val="0"/>
      <w:marTop w:val="0"/>
      <w:marBottom w:val="0"/>
      <w:divBdr>
        <w:top w:val="none" w:sz="0" w:space="0" w:color="auto"/>
        <w:left w:val="none" w:sz="0" w:space="0" w:color="auto"/>
        <w:bottom w:val="none" w:sz="0" w:space="0" w:color="auto"/>
        <w:right w:val="none" w:sz="0" w:space="0" w:color="auto"/>
      </w:divBdr>
    </w:div>
    <w:div w:id="516313478">
      <w:bodyDiv w:val="1"/>
      <w:marLeft w:val="0"/>
      <w:marRight w:val="0"/>
      <w:marTop w:val="0"/>
      <w:marBottom w:val="0"/>
      <w:divBdr>
        <w:top w:val="none" w:sz="0" w:space="0" w:color="auto"/>
        <w:left w:val="none" w:sz="0" w:space="0" w:color="auto"/>
        <w:bottom w:val="none" w:sz="0" w:space="0" w:color="auto"/>
        <w:right w:val="none" w:sz="0" w:space="0" w:color="auto"/>
      </w:divBdr>
      <w:divsChild>
        <w:div w:id="1272863054">
          <w:marLeft w:val="0"/>
          <w:marRight w:val="0"/>
          <w:marTop w:val="0"/>
          <w:marBottom w:val="0"/>
          <w:divBdr>
            <w:top w:val="none" w:sz="0" w:space="0" w:color="auto"/>
            <w:left w:val="none" w:sz="0" w:space="0" w:color="auto"/>
            <w:bottom w:val="none" w:sz="0" w:space="0" w:color="auto"/>
            <w:right w:val="none" w:sz="0" w:space="0" w:color="auto"/>
          </w:divBdr>
          <w:divsChild>
            <w:div w:id="1297417519">
              <w:marLeft w:val="0"/>
              <w:marRight w:val="0"/>
              <w:marTop w:val="0"/>
              <w:marBottom w:val="0"/>
              <w:divBdr>
                <w:top w:val="none" w:sz="0" w:space="0" w:color="auto"/>
                <w:left w:val="none" w:sz="0" w:space="0" w:color="auto"/>
                <w:bottom w:val="none" w:sz="0" w:space="0" w:color="auto"/>
                <w:right w:val="none" w:sz="0" w:space="0" w:color="auto"/>
              </w:divBdr>
              <w:divsChild>
                <w:div w:id="371808301">
                  <w:marLeft w:val="0"/>
                  <w:marRight w:val="0"/>
                  <w:marTop w:val="0"/>
                  <w:marBottom w:val="0"/>
                  <w:divBdr>
                    <w:top w:val="none" w:sz="0" w:space="0" w:color="auto"/>
                    <w:left w:val="none" w:sz="0" w:space="0" w:color="auto"/>
                    <w:bottom w:val="none" w:sz="0" w:space="0" w:color="auto"/>
                    <w:right w:val="none" w:sz="0" w:space="0" w:color="auto"/>
                  </w:divBdr>
                </w:div>
              </w:divsChild>
            </w:div>
            <w:div w:id="1333072085">
              <w:marLeft w:val="0"/>
              <w:marRight w:val="0"/>
              <w:marTop w:val="0"/>
              <w:marBottom w:val="0"/>
              <w:divBdr>
                <w:top w:val="none" w:sz="0" w:space="0" w:color="auto"/>
                <w:left w:val="none" w:sz="0" w:space="0" w:color="auto"/>
                <w:bottom w:val="none" w:sz="0" w:space="0" w:color="auto"/>
                <w:right w:val="none" w:sz="0" w:space="0" w:color="auto"/>
              </w:divBdr>
              <w:divsChild>
                <w:div w:id="1852454481">
                  <w:marLeft w:val="0"/>
                  <w:marRight w:val="0"/>
                  <w:marTop w:val="0"/>
                  <w:marBottom w:val="0"/>
                  <w:divBdr>
                    <w:top w:val="none" w:sz="0" w:space="0" w:color="auto"/>
                    <w:left w:val="none" w:sz="0" w:space="0" w:color="auto"/>
                    <w:bottom w:val="none" w:sz="0" w:space="0" w:color="auto"/>
                    <w:right w:val="none" w:sz="0" w:space="0" w:color="auto"/>
                  </w:divBdr>
                </w:div>
                <w:div w:id="1602224140">
                  <w:marLeft w:val="0"/>
                  <w:marRight w:val="0"/>
                  <w:marTop w:val="0"/>
                  <w:marBottom w:val="0"/>
                  <w:divBdr>
                    <w:top w:val="none" w:sz="0" w:space="0" w:color="auto"/>
                    <w:left w:val="none" w:sz="0" w:space="0" w:color="auto"/>
                    <w:bottom w:val="none" w:sz="0" w:space="0" w:color="auto"/>
                    <w:right w:val="none" w:sz="0" w:space="0" w:color="auto"/>
                  </w:divBdr>
                </w:div>
              </w:divsChild>
            </w:div>
            <w:div w:id="531501750">
              <w:marLeft w:val="0"/>
              <w:marRight w:val="0"/>
              <w:marTop w:val="0"/>
              <w:marBottom w:val="0"/>
              <w:divBdr>
                <w:top w:val="none" w:sz="0" w:space="0" w:color="auto"/>
                <w:left w:val="none" w:sz="0" w:space="0" w:color="auto"/>
                <w:bottom w:val="none" w:sz="0" w:space="0" w:color="auto"/>
                <w:right w:val="none" w:sz="0" w:space="0" w:color="auto"/>
              </w:divBdr>
              <w:divsChild>
                <w:div w:id="1156722165">
                  <w:marLeft w:val="0"/>
                  <w:marRight w:val="0"/>
                  <w:marTop w:val="0"/>
                  <w:marBottom w:val="0"/>
                  <w:divBdr>
                    <w:top w:val="none" w:sz="0" w:space="0" w:color="auto"/>
                    <w:left w:val="none" w:sz="0" w:space="0" w:color="auto"/>
                    <w:bottom w:val="none" w:sz="0" w:space="0" w:color="auto"/>
                    <w:right w:val="none" w:sz="0" w:space="0" w:color="auto"/>
                  </w:divBdr>
                </w:div>
              </w:divsChild>
            </w:div>
            <w:div w:id="1661886961">
              <w:marLeft w:val="0"/>
              <w:marRight w:val="0"/>
              <w:marTop w:val="0"/>
              <w:marBottom w:val="0"/>
              <w:divBdr>
                <w:top w:val="none" w:sz="0" w:space="0" w:color="auto"/>
                <w:left w:val="none" w:sz="0" w:space="0" w:color="auto"/>
                <w:bottom w:val="none" w:sz="0" w:space="0" w:color="auto"/>
                <w:right w:val="none" w:sz="0" w:space="0" w:color="auto"/>
              </w:divBdr>
              <w:divsChild>
                <w:div w:id="1608929522">
                  <w:marLeft w:val="0"/>
                  <w:marRight w:val="0"/>
                  <w:marTop w:val="0"/>
                  <w:marBottom w:val="0"/>
                  <w:divBdr>
                    <w:top w:val="none" w:sz="0" w:space="0" w:color="auto"/>
                    <w:left w:val="none" w:sz="0" w:space="0" w:color="auto"/>
                    <w:bottom w:val="none" w:sz="0" w:space="0" w:color="auto"/>
                    <w:right w:val="none" w:sz="0" w:space="0" w:color="auto"/>
                  </w:divBdr>
                </w:div>
              </w:divsChild>
            </w:div>
            <w:div w:id="298849363">
              <w:marLeft w:val="0"/>
              <w:marRight w:val="0"/>
              <w:marTop w:val="0"/>
              <w:marBottom w:val="0"/>
              <w:divBdr>
                <w:top w:val="none" w:sz="0" w:space="0" w:color="auto"/>
                <w:left w:val="none" w:sz="0" w:space="0" w:color="auto"/>
                <w:bottom w:val="none" w:sz="0" w:space="0" w:color="auto"/>
                <w:right w:val="none" w:sz="0" w:space="0" w:color="auto"/>
              </w:divBdr>
              <w:divsChild>
                <w:div w:id="280453934">
                  <w:marLeft w:val="0"/>
                  <w:marRight w:val="0"/>
                  <w:marTop w:val="0"/>
                  <w:marBottom w:val="0"/>
                  <w:divBdr>
                    <w:top w:val="none" w:sz="0" w:space="0" w:color="auto"/>
                    <w:left w:val="none" w:sz="0" w:space="0" w:color="auto"/>
                    <w:bottom w:val="none" w:sz="0" w:space="0" w:color="auto"/>
                    <w:right w:val="none" w:sz="0" w:space="0" w:color="auto"/>
                  </w:divBdr>
                </w:div>
              </w:divsChild>
            </w:div>
            <w:div w:id="909079543">
              <w:marLeft w:val="0"/>
              <w:marRight w:val="0"/>
              <w:marTop w:val="0"/>
              <w:marBottom w:val="0"/>
              <w:divBdr>
                <w:top w:val="none" w:sz="0" w:space="0" w:color="auto"/>
                <w:left w:val="none" w:sz="0" w:space="0" w:color="auto"/>
                <w:bottom w:val="none" w:sz="0" w:space="0" w:color="auto"/>
                <w:right w:val="none" w:sz="0" w:space="0" w:color="auto"/>
              </w:divBdr>
              <w:divsChild>
                <w:div w:id="1408305022">
                  <w:marLeft w:val="0"/>
                  <w:marRight w:val="0"/>
                  <w:marTop w:val="0"/>
                  <w:marBottom w:val="0"/>
                  <w:divBdr>
                    <w:top w:val="none" w:sz="0" w:space="0" w:color="auto"/>
                    <w:left w:val="none" w:sz="0" w:space="0" w:color="auto"/>
                    <w:bottom w:val="none" w:sz="0" w:space="0" w:color="auto"/>
                    <w:right w:val="none" w:sz="0" w:space="0" w:color="auto"/>
                  </w:divBdr>
                </w:div>
                <w:div w:id="1915627274">
                  <w:marLeft w:val="0"/>
                  <w:marRight w:val="0"/>
                  <w:marTop w:val="0"/>
                  <w:marBottom w:val="0"/>
                  <w:divBdr>
                    <w:top w:val="none" w:sz="0" w:space="0" w:color="auto"/>
                    <w:left w:val="none" w:sz="0" w:space="0" w:color="auto"/>
                    <w:bottom w:val="none" w:sz="0" w:space="0" w:color="auto"/>
                    <w:right w:val="none" w:sz="0" w:space="0" w:color="auto"/>
                  </w:divBdr>
                </w:div>
              </w:divsChild>
            </w:div>
            <w:div w:id="1519972">
              <w:marLeft w:val="0"/>
              <w:marRight w:val="0"/>
              <w:marTop w:val="0"/>
              <w:marBottom w:val="0"/>
              <w:divBdr>
                <w:top w:val="none" w:sz="0" w:space="0" w:color="auto"/>
                <w:left w:val="none" w:sz="0" w:space="0" w:color="auto"/>
                <w:bottom w:val="none" w:sz="0" w:space="0" w:color="auto"/>
                <w:right w:val="none" w:sz="0" w:space="0" w:color="auto"/>
              </w:divBdr>
              <w:divsChild>
                <w:div w:id="17003688">
                  <w:marLeft w:val="0"/>
                  <w:marRight w:val="0"/>
                  <w:marTop w:val="0"/>
                  <w:marBottom w:val="0"/>
                  <w:divBdr>
                    <w:top w:val="none" w:sz="0" w:space="0" w:color="auto"/>
                    <w:left w:val="none" w:sz="0" w:space="0" w:color="auto"/>
                    <w:bottom w:val="none" w:sz="0" w:space="0" w:color="auto"/>
                    <w:right w:val="none" w:sz="0" w:space="0" w:color="auto"/>
                  </w:divBdr>
                </w:div>
              </w:divsChild>
            </w:div>
            <w:div w:id="1037004612">
              <w:marLeft w:val="0"/>
              <w:marRight w:val="0"/>
              <w:marTop w:val="0"/>
              <w:marBottom w:val="0"/>
              <w:divBdr>
                <w:top w:val="none" w:sz="0" w:space="0" w:color="auto"/>
                <w:left w:val="none" w:sz="0" w:space="0" w:color="auto"/>
                <w:bottom w:val="none" w:sz="0" w:space="0" w:color="auto"/>
                <w:right w:val="none" w:sz="0" w:space="0" w:color="auto"/>
              </w:divBdr>
              <w:divsChild>
                <w:div w:id="1597786842">
                  <w:marLeft w:val="0"/>
                  <w:marRight w:val="0"/>
                  <w:marTop w:val="0"/>
                  <w:marBottom w:val="0"/>
                  <w:divBdr>
                    <w:top w:val="none" w:sz="0" w:space="0" w:color="auto"/>
                    <w:left w:val="none" w:sz="0" w:space="0" w:color="auto"/>
                    <w:bottom w:val="none" w:sz="0" w:space="0" w:color="auto"/>
                    <w:right w:val="none" w:sz="0" w:space="0" w:color="auto"/>
                  </w:divBdr>
                </w:div>
              </w:divsChild>
            </w:div>
            <w:div w:id="972369544">
              <w:marLeft w:val="0"/>
              <w:marRight w:val="0"/>
              <w:marTop w:val="0"/>
              <w:marBottom w:val="0"/>
              <w:divBdr>
                <w:top w:val="none" w:sz="0" w:space="0" w:color="auto"/>
                <w:left w:val="none" w:sz="0" w:space="0" w:color="auto"/>
                <w:bottom w:val="none" w:sz="0" w:space="0" w:color="auto"/>
                <w:right w:val="none" w:sz="0" w:space="0" w:color="auto"/>
              </w:divBdr>
              <w:divsChild>
                <w:div w:id="698314778">
                  <w:marLeft w:val="0"/>
                  <w:marRight w:val="0"/>
                  <w:marTop w:val="0"/>
                  <w:marBottom w:val="0"/>
                  <w:divBdr>
                    <w:top w:val="none" w:sz="0" w:space="0" w:color="auto"/>
                    <w:left w:val="none" w:sz="0" w:space="0" w:color="auto"/>
                    <w:bottom w:val="none" w:sz="0" w:space="0" w:color="auto"/>
                    <w:right w:val="none" w:sz="0" w:space="0" w:color="auto"/>
                  </w:divBdr>
                </w:div>
              </w:divsChild>
            </w:div>
            <w:div w:id="570625980">
              <w:marLeft w:val="0"/>
              <w:marRight w:val="0"/>
              <w:marTop w:val="0"/>
              <w:marBottom w:val="0"/>
              <w:divBdr>
                <w:top w:val="none" w:sz="0" w:space="0" w:color="auto"/>
                <w:left w:val="none" w:sz="0" w:space="0" w:color="auto"/>
                <w:bottom w:val="none" w:sz="0" w:space="0" w:color="auto"/>
                <w:right w:val="none" w:sz="0" w:space="0" w:color="auto"/>
              </w:divBdr>
              <w:divsChild>
                <w:div w:id="590235080">
                  <w:marLeft w:val="0"/>
                  <w:marRight w:val="0"/>
                  <w:marTop w:val="0"/>
                  <w:marBottom w:val="0"/>
                  <w:divBdr>
                    <w:top w:val="none" w:sz="0" w:space="0" w:color="auto"/>
                    <w:left w:val="none" w:sz="0" w:space="0" w:color="auto"/>
                    <w:bottom w:val="none" w:sz="0" w:space="0" w:color="auto"/>
                    <w:right w:val="none" w:sz="0" w:space="0" w:color="auto"/>
                  </w:divBdr>
                </w:div>
              </w:divsChild>
            </w:div>
            <w:div w:id="187136737">
              <w:marLeft w:val="0"/>
              <w:marRight w:val="0"/>
              <w:marTop w:val="0"/>
              <w:marBottom w:val="0"/>
              <w:divBdr>
                <w:top w:val="none" w:sz="0" w:space="0" w:color="auto"/>
                <w:left w:val="none" w:sz="0" w:space="0" w:color="auto"/>
                <w:bottom w:val="none" w:sz="0" w:space="0" w:color="auto"/>
                <w:right w:val="none" w:sz="0" w:space="0" w:color="auto"/>
              </w:divBdr>
              <w:divsChild>
                <w:div w:id="427583419">
                  <w:marLeft w:val="0"/>
                  <w:marRight w:val="0"/>
                  <w:marTop w:val="0"/>
                  <w:marBottom w:val="0"/>
                  <w:divBdr>
                    <w:top w:val="none" w:sz="0" w:space="0" w:color="auto"/>
                    <w:left w:val="none" w:sz="0" w:space="0" w:color="auto"/>
                    <w:bottom w:val="none" w:sz="0" w:space="0" w:color="auto"/>
                    <w:right w:val="none" w:sz="0" w:space="0" w:color="auto"/>
                  </w:divBdr>
                </w:div>
              </w:divsChild>
            </w:div>
            <w:div w:id="1548183710">
              <w:marLeft w:val="0"/>
              <w:marRight w:val="0"/>
              <w:marTop w:val="0"/>
              <w:marBottom w:val="0"/>
              <w:divBdr>
                <w:top w:val="none" w:sz="0" w:space="0" w:color="auto"/>
                <w:left w:val="none" w:sz="0" w:space="0" w:color="auto"/>
                <w:bottom w:val="none" w:sz="0" w:space="0" w:color="auto"/>
                <w:right w:val="none" w:sz="0" w:space="0" w:color="auto"/>
              </w:divBdr>
              <w:divsChild>
                <w:div w:id="1090348065">
                  <w:marLeft w:val="0"/>
                  <w:marRight w:val="0"/>
                  <w:marTop w:val="0"/>
                  <w:marBottom w:val="0"/>
                  <w:divBdr>
                    <w:top w:val="none" w:sz="0" w:space="0" w:color="auto"/>
                    <w:left w:val="none" w:sz="0" w:space="0" w:color="auto"/>
                    <w:bottom w:val="none" w:sz="0" w:space="0" w:color="auto"/>
                    <w:right w:val="none" w:sz="0" w:space="0" w:color="auto"/>
                  </w:divBdr>
                </w:div>
              </w:divsChild>
            </w:div>
            <w:div w:id="1718235867">
              <w:marLeft w:val="0"/>
              <w:marRight w:val="0"/>
              <w:marTop w:val="0"/>
              <w:marBottom w:val="0"/>
              <w:divBdr>
                <w:top w:val="none" w:sz="0" w:space="0" w:color="auto"/>
                <w:left w:val="none" w:sz="0" w:space="0" w:color="auto"/>
                <w:bottom w:val="none" w:sz="0" w:space="0" w:color="auto"/>
                <w:right w:val="none" w:sz="0" w:space="0" w:color="auto"/>
              </w:divBdr>
              <w:divsChild>
                <w:div w:id="241767945">
                  <w:marLeft w:val="0"/>
                  <w:marRight w:val="0"/>
                  <w:marTop w:val="0"/>
                  <w:marBottom w:val="0"/>
                  <w:divBdr>
                    <w:top w:val="none" w:sz="0" w:space="0" w:color="auto"/>
                    <w:left w:val="none" w:sz="0" w:space="0" w:color="auto"/>
                    <w:bottom w:val="none" w:sz="0" w:space="0" w:color="auto"/>
                    <w:right w:val="none" w:sz="0" w:space="0" w:color="auto"/>
                  </w:divBdr>
                </w:div>
                <w:div w:id="1673408758">
                  <w:marLeft w:val="0"/>
                  <w:marRight w:val="0"/>
                  <w:marTop w:val="0"/>
                  <w:marBottom w:val="0"/>
                  <w:divBdr>
                    <w:top w:val="none" w:sz="0" w:space="0" w:color="auto"/>
                    <w:left w:val="none" w:sz="0" w:space="0" w:color="auto"/>
                    <w:bottom w:val="none" w:sz="0" w:space="0" w:color="auto"/>
                    <w:right w:val="none" w:sz="0" w:space="0" w:color="auto"/>
                  </w:divBdr>
                </w:div>
              </w:divsChild>
            </w:div>
            <w:div w:id="419178411">
              <w:marLeft w:val="0"/>
              <w:marRight w:val="0"/>
              <w:marTop w:val="0"/>
              <w:marBottom w:val="0"/>
              <w:divBdr>
                <w:top w:val="none" w:sz="0" w:space="0" w:color="auto"/>
                <w:left w:val="none" w:sz="0" w:space="0" w:color="auto"/>
                <w:bottom w:val="none" w:sz="0" w:space="0" w:color="auto"/>
                <w:right w:val="none" w:sz="0" w:space="0" w:color="auto"/>
              </w:divBdr>
              <w:divsChild>
                <w:div w:id="157616693">
                  <w:marLeft w:val="0"/>
                  <w:marRight w:val="0"/>
                  <w:marTop w:val="0"/>
                  <w:marBottom w:val="0"/>
                  <w:divBdr>
                    <w:top w:val="none" w:sz="0" w:space="0" w:color="auto"/>
                    <w:left w:val="none" w:sz="0" w:space="0" w:color="auto"/>
                    <w:bottom w:val="none" w:sz="0" w:space="0" w:color="auto"/>
                    <w:right w:val="none" w:sz="0" w:space="0" w:color="auto"/>
                  </w:divBdr>
                </w:div>
              </w:divsChild>
            </w:div>
            <w:div w:id="1887060709">
              <w:marLeft w:val="0"/>
              <w:marRight w:val="0"/>
              <w:marTop w:val="0"/>
              <w:marBottom w:val="0"/>
              <w:divBdr>
                <w:top w:val="none" w:sz="0" w:space="0" w:color="auto"/>
                <w:left w:val="none" w:sz="0" w:space="0" w:color="auto"/>
                <w:bottom w:val="none" w:sz="0" w:space="0" w:color="auto"/>
                <w:right w:val="none" w:sz="0" w:space="0" w:color="auto"/>
              </w:divBdr>
              <w:divsChild>
                <w:div w:id="1844279294">
                  <w:marLeft w:val="0"/>
                  <w:marRight w:val="0"/>
                  <w:marTop w:val="0"/>
                  <w:marBottom w:val="0"/>
                  <w:divBdr>
                    <w:top w:val="none" w:sz="0" w:space="0" w:color="auto"/>
                    <w:left w:val="none" w:sz="0" w:space="0" w:color="auto"/>
                    <w:bottom w:val="none" w:sz="0" w:space="0" w:color="auto"/>
                    <w:right w:val="none" w:sz="0" w:space="0" w:color="auto"/>
                  </w:divBdr>
                </w:div>
              </w:divsChild>
            </w:div>
            <w:div w:id="337774531">
              <w:marLeft w:val="0"/>
              <w:marRight w:val="0"/>
              <w:marTop w:val="0"/>
              <w:marBottom w:val="0"/>
              <w:divBdr>
                <w:top w:val="none" w:sz="0" w:space="0" w:color="auto"/>
                <w:left w:val="none" w:sz="0" w:space="0" w:color="auto"/>
                <w:bottom w:val="none" w:sz="0" w:space="0" w:color="auto"/>
                <w:right w:val="none" w:sz="0" w:space="0" w:color="auto"/>
              </w:divBdr>
              <w:divsChild>
                <w:div w:id="1627272977">
                  <w:marLeft w:val="0"/>
                  <w:marRight w:val="0"/>
                  <w:marTop w:val="0"/>
                  <w:marBottom w:val="0"/>
                  <w:divBdr>
                    <w:top w:val="none" w:sz="0" w:space="0" w:color="auto"/>
                    <w:left w:val="none" w:sz="0" w:space="0" w:color="auto"/>
                    <w:bottom w:val="none" w:sz="0" w:space="0" w:color="auto"/>
                    <w:right w:val="none" w:sz="0" w:space="0" w:color="auto"/>
                  </w:divBdr>
                </w:div>
              </w:divsChild>
            </w:div>
            <w:div w:id="783842532">
              <w:marLeft w:val="0"/>
              <w:marRight w:val="0"/>
              <w:marTop w:val="0"/>
              <w:marBottom w:val="0"/>
              <w:divBdr>
                <w:top w:val="none" w:sz="0" w:space="0" w:color="auto"/>
                <w:left w:val="none" w:sz="0" w:space="0" w:color="auto"/>
                <w:bottom w:val="none" w:sz="0" w:space="0" w:color="auto"/>
                <w:right w:val="none" w:sz="0" w:space="0" w:color="auto"/>
              </w:divBdr>
              <w:divsChild>
                <w:div w:id="1120879071">
                  <w:marLeft w:val="0"/>
                  <w:marRight w:val="0"/>
                  <w:marTop w:val="0"/>
                  <w:marBottom w:val="0"/>
                  <w:divBdr>
                    <w:top w:val="none" w:sz="0" w:space="0" w:color="auto"/>
                    <w:left w:val="none" w:sz="0" w:space="0" w:color="auto"/>
                    <w:bottom w:val="none" w:sz="0" w:space="0" w:color="auto"/>
                    <w:right w:val="none" w:sz="0" w:space="0" w:color="auto"/>
                  </w:divBdr>
                </w:div>
                <w:div w:id="434208761">
                  <w:marLeft w:val="0"/>
                  <w:marRight w:val="0"/>
                  <w:marTop w:val="0"/>
                  <w:marBottom w:val="0"/>
                  <w:divBdr>
                    <w:top w:val="none" w:sz="0" w:space="0" w:color="auto"/>
                    <w:left w:val="none" w:sz="0" w:space="0" w:color="auto"/>
                    <w:bottom w:val="none" w:sz="0" w:space="0" w:color="auto"/>
                    <w:right w:val="none" w:sz="0" w:space="0" w:color="auto"/>
                  </w:divBdr>
                </w:div>
              </w:divsChild>
            </w:div>
            <w:div w:id="1269385307">
              <w:marLeft w:val="0"/>
              <w:marRight w:val="0"/>
              <w:marTop w:val="0"/>
              <w:marBottom w:val="0"/>
              <w:divBdr>
                <w:top w:val="none" w:sz="0" w:space="0" w:color="auto"/>
                <w:left w:val="none" w:sz="0" w:space="0" w:color="auto"/>
                <w:bottom w:val="none" w:sz="0" w:space="0" w:color="auto"/>
                <w:right w:val="none" w:sz="0" w:space="0" w:color="auto"/>
              </w:divBdr>
              <w:divsChild>
                <w:div w:id="1490249637">
                  <w:marLeft w:val="0"/>
                  <w:marRight w:val="0"/>
                  <w:marTop w:val="0"/>
                  <w:marBottom w:val="0"/>
                  <w:divBdr>
                    <w:top w:val="none" w:sz="0" w:space="0" w:color="auto"/>
                    <w:left w:val="none" w:sz="0" w:space="0" w:color="auto"/>
                    <w:bottom w:val="none" w:sz="0" w:space="0" w:color="auto"/>
                    <w:right w:val="none" w:sz="0" w:space="0" w:color="auto"/>
                  </w:divBdr>
                </w:div>
                <w:div w:id="1550611019">
                  <w:marLeft w:val="0"/>
                  <w:marRight w:val="0"/>
                  <w:marTop w:val="0"/>
                  <w:marBottom w:val="0"/>
                  <w:divBdr>
                    <w:top w:val="none" w:sz="0" w:space="0" w:color="auto"/>
                    <w:left w:val="none" w:sz="0" w:space="0" w:color="auto"/>
                    <w:bottom w:val="none" w:sz="0" w:space="0" w:color="auto"/>
                    <w:right w:val="none" w:sz="0" w:space="0" w:color="auto"/>
                  </w:divBdr>
                </w:div>
              </w:divsChild>
            </w:div>
            <w:div w:id="226768308">
              <w:marLeft w:val="0"/>
              <w:marRight w:val="0"/>
              <w:marTop w:val="0"/>
              <w:marBottom w:val="0"/>
              <w:divBdr>
                <w:top w:val="none" w:sz="0" w:space="0" w:color="auto"/>
                <w:left w:val="none" w:sz="0" w:space="0" w:color="auto"/>
                <w:bottom w:val="none" w:sz="0" w:space="0" w:color="auto"/>
                <w:right w:val="none" w:sz="0" w:space="0" w:color="auto"/>
              </w:divBdr>
              <w:divsChild>
                <w:div w:id="1755780238">
                  <w:marLeft w:val="0"/>
                  <w:marRight w:val="0"/>
                  <w:marTop w:val="0"/>
                  <w:marBottom w:val="0"/>
                  <w:divBdr>
                    <w:top w:val="none" w:sz="0" w:space="0" w:color="auto"/>
                    <w:left w:val="none" w:sz="0" w:space="0" w:color="auto"/>
                    <w:bottom w:val="none" w:sz="0" w:space="0" w:color="auto"/>
                    <w:right w:val="none" w:sz="0" w:space="0" w:color="auto"/>
                  </w:divBdr>
                </w:div>
                <w:div w:id="447238790">
                  <w:marLeft w:val="0"/>
                  <w:marRight w:val="0"/>
                  <w:marTop w:val="0"/>
                  <w:marBottom w:val="0"/>
                  <w:divBdr>
                    <w:top w:val="none" w:sz="0" w:space="0" w:color="auto"/>
                    <w:left w:val="none" w:sz="0" w:space="0" w:color="auto"/>
                    <w:bottom w:val="none" w:sz="0" w:space="0" w:color="auto"/>
                    <w:right w:val="none" w:sz="0" w:space="0" w:color="auto"/>
                  </w:divBdr>
                </w:div>
              </w:divsChild>
            </w:div>
            <w:div w:id="648173644">
              <w:marLeft w:val="0"/>
              <w:marRight w:val="0"/>
              <w:marTop w:val="0"/>
              <w:marBottom w:val="0"/>
              <w:divBdr>
                <w:top w:val="none" w:sz="0" w:space="0" w:color="auto"/>
                <w:left w:val="none" w:sz="0" w:space="0" w:color="auto"/>
                <w:bottom w:val="none" w:sz="0" w:space="0" w:color="auto"/>
                <w:right w:val="none" w:sz="0" w:space="0" w:color="auto"/>
              </w:divBdr>
              <w:divsChild>
                <w:div w:id="1700735010">
                  <w:marLeft w:val="0"/>
                  <w:marRight w:val="0"/>
                  <w:marTop w:val="0"/>
                  <w:marBottom w:val="0"/>
                  <w:divBdr>
                    <w:top w:val="none" w:sz="0" w:space="0" w:color="auto"/>
                    <w:left w:val="none" w:sz="0" w:space="0" w:color="auto"/>
                    <w:bottom w:val="none" w:sz="0" w:space="0" w:color="auto"/>
                    <w:right w:val="none" w:sz="0" w:space="0" w:color="auto"/>
                  </w:divBdr>
                </w:div>
              </w:divsChild>
            </w:div>
            <w:div w:id="353894451">
              <w:marLeft w:val="0"/>
              <w:marRight w:val="0"/>
              <w:marTop w:val="0"/>
              <w:marBottom w:val="0"/>
              <w:divBdr>
                <w:top w:val="none" w:sz="0" w:space="0" w:color="auto"/>
                <w:left w:val="none" w:sz="0" w:space="0" w:color="auto"/>
                <w:bottom w:val="none" w:sz="0" w:space="0" w:color="auto"/>
                <w:right w:val="none" w:sz="0" w:space="0" w:color="auto"/>
              </w:divBdr>
              <w:divsChild>
                <w:div w:id="189227275">
                  <w:marLeft w:val="0"/>
                  <w:marRight w:val="0"/>
                  <w:marTop w:val="0"/>
                  <w:marBottom w:val="0"/>
                  <w:divBdr>
                    <w:top w:val="none" w:sz="0" w:space="0" w:color="auto"/>
                    <w:left w:val="none" w:sz="0" w:space="0" w:color="auto"/>
                    <w:bottom w:val="none" w:sz="0" w:space="0" w:color="auto"/>
                    <w:right w:val="none" w:sz="0" w:space="0" w:color="auto"/>
                  </w:divBdr>
                </w:div>
              </w:divsChild>
            </w:div>
            <w:div w:id="825826179">
              <w:marLeft w:val="0"/>
              <w:marRight w:val="0"/>
              <w:marTop w:val="0"/>
              <w:marBottom w:val="0"/>
              <w:divBdr>
                <w:top w:val="none" w:sz="0" w:space="0" w:color="auto"/>
                <w:left w:val="none" w:sz="0" w:space="0" w:color="auto"/>
                <w:bottom w:val="none" w:sz="0" w:space="0" w:color="auto"/>
                <w:right w:val="none" w:sz="0" w:space="0" w:color="auto"/>
              </w:divBdr>
              <w:divsChild>
                <w:div w:id="687953624">
                  <w:marLeft w:val="0"/>
                  <w:marRight w:val="0"/>
                  <w:marTop w:val="0"/>
                  <w:marBottom w:val="0"/>
                  <w:divBdr>
                    <w:top w:val="none" w:sz="0" w:space="0" w:color="auto"/>
                    <w:left w:val="none" w:sz="0" w:space="0" w:color="auto"/>
                    <w:bottom w:val="none" w:sz="0" w:space="0" w:color="auto"/>
                    <w:right w:val="none" w:sz="0" w:space="0" w:color="auto"/>
                  </w:divBdr>
                </w:div>
              </w:divsChild>
            </w:div>
            <w:div w:id="200629926">
              <w:marLeft w:val="0"/>
              <w:marRight w:val="0"/>
              <w:marTop w:val="0"/>
              <w:marBottom w:val="0"/>
              <w:divBdr>
                <w:top w:val="none" w:sz="0" w:space="0" w:color="auto"/>
                <w:left w:val="none" w:sz="0" w:space="0" w:color="auto"/>
                <w:bottom w:val="none" w:sz="0" w:space="0" w:color="auto"/>
                <w:right w:val="none" w:sz="0" w:space="0" w:color="auto"/>
              </w:divBdr>
              <w:divsChild>
                <w:div w:id="7875581">
                  <w:marLeft w:val="0"/>
                  <w:marRight w:val="0"/>
                  <w:marTop w:val="0"/>
                  <w:marBottom w:val="0"/>
                  <w:divBdr>
                    <w:top w:val="none" w:sz="0" w:space="0" w:color="auto"/>
                    <w:left w:val="none" w:sz="0" w:space="0" w:color="auto"/>
                    <w:bottom w:val="none" w:sz="0" w:space="0" w:color="auto"/>
                    <w:right w:val="none" w:sz="0" w:space="0" w:color="auto"/>
                  </w:divBdr>
                </w:div>
              </w:divsChild>
            </w:div>
            <w:div w:id="792481817">
              <w:marLeft w:val="0"/>
              <w:marRight w:val="0"/>
              <w:marTop w:val="0"/>
              <w:marBottom w:val="0"/>
              <w:divBdr>
                <w:top w:val="none" w:sz="0" w:space="0" w:color="auto"/>
                <w:left w:val="none" w:sz="0" w:space="0" w:color="auto"/>
                <w:bottom w:val="none" w:sz="0" w:space="0" w:color="auto"/>
                <w:right w:val="none" w:sz="0" w:space="0" w:color="auto"/>
              </w:divBdr>
              <w:divsChild>
                <w:div w:id="824976997">
                  <w:marLeft w:val="0"/>
                  <w:marRight w:val="0"/>
                  <w:marTop w:val="0"/>
                  <w:marBottom w:val="0"/>
                  <w:divBdr>
                    <w:top w:val="none" w:sz="0" w:space="0" w:color="auto"/>
                    <w:left w:val="none" w:sz="0" w:space="0" w:color="auto"/>
                    <w:bottom w:val="none" w:sz="0" w:space="0" w:color="auto"/>
                    <w:right w:val="none" w:sz="0" w:space="0" w:color="auto"/>
                  </w:divBdr>
                </w:div>
                <w:div w:id="370375553">
                  <w:marLeft w:val="0"/>
                  <w:marRight w:val="0"/>
                  <w:marTop w:val="0"/>
                  <w:marBottom w:val="0"/>
                  <w:divBdr>
                    <w:top w:val="none" w:sz="0" w:space="0" w:color="auto"/>
                    <w:left w:val="none" w:sz="0" w:space="0" w:color="auto"/>
                    <w:bottom w:val="none" w:sz="0" w:space="0" w:color="auto"/>
                    <w:right w:val="none" w:sz="0" w:space="0" w:color="auto"/>
                  </w:divBdr>
                </w:div>
              </w:divsChild>
            </w:div>
            <w:div w:id="1733692846">
              <w:marLeft w:val="0"/>
              <w:marRight w:val="0"/>
              <w:marTop w:val="0"/>
              <w:marBottom w:val="0"/>
              <w:divBdr>
                <w:top w:val="none" w:sz="0" w:space="0" w:color="auto"/>
                <w:left w:val="none" w:sz="0" w:space="0" w:color="auto"/>
                <w:bottom w:val="none" w:sz="0" w:space="0" w:color="auto"/>
                <w:right w:val="none" w:sz="0" w:space="0" w:color="auto"/>
              </w:divBdr>
              <w:divsChild>
                <w:div w:id="1795901870">
                  <w:marLeft w:val="0"/>
                  <w:marRight w:val="0"/>
                  <w:marTop w:val="0"/>
                  <w:marBottom w:val="0"/>
                  <w:divBdr>
                    <w:top w:val="none" w:sz="0" w:space="0" w:color="auto"/>
                    <w:left w:val="none" w:sz="0" w:space="0" w:color="auto"/>
                    <w:bottom w:val="none" w:sz="0" w:space="0" w:color="auto"/>
                    <w:right w:val="none" w:sz="0" w:space="0" w:color="auto"/>
                  </w:divBdr>
                </w:div>
                <w:div w:id="832910909">
                  <w:marLeft w:val="0"/>
                  <w:marRight w:val="0"/>
                  <w:marTop w:val="0"/>
                  <w:marBottom w:val="0"/>
                  <w:divBdr>
                    <w:top w:val="none" w:sz="0" w:space="0" w:color="auto"/>
                    <w:left w:val="none" w:sz="0" w:space="0" w:color="auto"/>
                    <w:bottom w:val="none" w:sz="0" w:space="0" w:color="auto"/>
                    <w:right w:val="none" w:sz="0" w:space="0" w:color="auto"/>
                  </w:divBdr>
                </w:div>
              </w:divsChild>
            </w:div>
            <w:div w:id="419107542">
              <w:marLeft w:val="0"/>
              <w:marRight w:val="0"/>
              <w:marTop w:val="0"/>
              <w:marBottom w:val="0"/>
              <w:divBdr>
                <w:top w:val="none" w:sz="0" w:space="0" w:color="auto"/>
                <w:left w:val="none" w:sz="0" w:space="0" w:color="auto"/>
                <w:bottom w:val="none" w:sz="0" w:space="0" w:color="auto"/>
                <w:right w:val="none" w:sz="0" w:space="0" w:color="auto"/>
              </w:divBdr>
              <w:divsChild>
                <w:div w:id="1697582635">
                  <w:marLeft w:val="0"/>
                  <w:marRight w:val="0"/>
                  <w:marTop w:val="0"/>
                  <w:marBottom w:val="0"/>
                  <w:divBdr>
                    <w:top w:val="none" w:sz="0" w:space="0" w:color="auto"/>
                    <w:left w:val="none" w:sz="0" w:space="0" w:color="auto"/>
                    <w:bottom w:val="none" w:sz="0" w:space="0" w:color="auto"/>
                    <w:right w:val="none" w:sz="0" w:space="0" w:color="auto"/>
                  </w:divBdr>
                </w:div>
                <w:div w:id="495387719">
                  <w:marLeft w:val="0"/>
                  <w:marRight w:val="0"/>
                  <w:marTop w:val="0"/>
                  <w:marBottom w:val="0"/>
                  <w:divBdr>
                    <w:top w:val="none" w:sz="0" w:space="0" w:color="auto"/>
                    <w:left w:val="none" w:sz="0" w:space="0" w:color="auto"/>
                    <w:bottom w:val="none" w:sz="0" w:space="0" w:color="auto"/>
                    <w:right w:val="none" w:sz="0" w:space="0" w:color="auto"/>
                  </w:divBdr>
                </w:div>
              </w:divsChild>
            </w:div>
            <w:div w:id="379716558">
              <w:marLeft w:val="0"/>
              <w:marRight w:val="0"/>
              <w:marTop w:val="0"/>
              <w:marBottom w:val="0"/>
              <w:divBdr>
                <w:top w:val="none" w:sz="0" w:space="0" w:color="auto"/>
                <w:left w:val="none" w:sz="0" w:space="0" w:color="auto"/>
                <w:bottom w:val="none" w:sz="0" w:space="0" w:color="auto"/>
                <w:right w:val="none" w:sz="0" w:space="0" w:color="auto"/>
              </w:divBdr>
              <w:divsChild>
                <w:div w:id="836305834">
                  <w:marLeft w:val="0"/>
                  <w:marRight w:val="0"/>
                  <w:marTop w:val="0"/>
                  <w:marBottom w:val="0"/>
                  <w:divBdr>
                    <w:top w:val="none" w:sz="0" w:space="0" w:color="auto"/>
                    <w:left w:val="none" w:sz="0" w:space="0" w:color="auto"/>
                    <w:bottom w:val="none" w:sz="0" w:space="0" w:color="auto"/>
                    <w:right w:val="none" w:sz="0" w:space="0" w:color="auto"/>
                  </w:divBdr>
                </w:div>
              </w:divsChild>
            </w:div>
            <w:div w:id="1302079062">
              <w:marLeft w:val="0"/>
              <w:marRight w:val="0"/>
              <w:marTop w:val="0"/>
              <w:marBottom w:val="0"/>
              <w:divBdr>
                <w:top w:val="none" w:sz="0" w:space="0" w:color="auto"/>
                <w:left w:val="none" w:sz="0" w:space="0" w:color="auto"/>
                <w:bottom w:val="none" w:sz="0" w:space="0" w:color="auto"/>
                <w:right w:val="none" w:sz="0" w:space="0" w:color="auto"/>
              </w:divBdr>
              <w:divsChild>
                <w:div w:id="1863281737">
                  <w:marLeft w:val="0"/>
                  <w:marRight w:val="0"/>
                  <w:marTop w:val="0"/>
                  <w:marBottom w:val="0"/>
                  <w:divBdr>
                    <w:top w:val="none" w:sz="0" w:space="0" w:color="auto"/>
                    <w:left w:val="none" w:sz="0" w:space="0" w:color="auto"/>
                    <w:bottom w:val="none" w:sz="0" w:space="0" w:color="auto"/>
                    <w:right w:val="none" w:sz="0" w:space="0" w:color="auto"/>
                  </w:divBdr>
                </w:div>
              </w:divsChild>
            </w:div>
            <w:div w:id="2134058636">
              <w:marLeft w:val="0"/>
              <w:marRight w:val="0"/>
              <w:marTop w:val="0"/>
              <w:marBottom w:val="0"/>
              <w:divBdr>
                <w:top w:val="none" w:sz="0" w:space="0" w:color="auto"/>
                <w:left w:val="none" w:sz="0" w:space="0" w:color="auto"/>
                <w:bottom w:val="none" w:sz="0" w:space="0" w:color="auto"/>
                <w:right w:val="none" w:sz="0" w:space="0" w:color="auto"/>
              </w:divBdr>
              <w:divsChild>
                <w:div w:id="1274944167">
                  <w:marLeft w:val="0"/>
                  <w:marRight w:val="0"/>
                  <w:marTop w:val="0"/>
                  <w:marBottom w:val="0"/>
                  <w:divBdr>
                    <w:top w:val="none" w:sz="0" w:space="0" w:color="auto"/>
                    <w:left w:val="none" w:sz="0" w:space="0" w:color="auto"/>
                    <w:bottom w:val="none" w:sz="0" w:space="0" w:color="auto"/>
                    <w:right w:val="none" w:sz="0" w:space="0" w:color="auto"/>
                  </w:divBdr>
                </w:div>
              </w:divsChild>
            </w:div>
            <w:div w:id="1441217006">
              <w:marLeft w:val="0"/>
              <w:marRight w:val="0"/>
              <w:marTop w:val="0"/>
              <w:marBottom w:val="0"/>
              <w:divBdr>
                <w:top w:val="none" w:sz="0" w:space="0" w:color="auto"/>
                <w:left w:val="none" w:sz="0" w:space="0" w:color="auto"/>
                <w:bottom w:val="none" w:sz="0" w:space="0" w:color="auto"/>
                <w:right w:val="none" w:sz="0" w:space="0" w:color="auto"/>
              </w:divBdr>
              <w:divsChild>
                <w:div w:id="1729763238">
                  <w:marLeft w:val="0"/>
                  <w:marRight w:val="0"/>
                  <w:marTop w:val="0"/>
                  <w:marBottom w:val="0"/>
                  <w:divBdr>
                    <w:top w:val="none" w:sz="0" w:space="0" w:color="auto"/>
                    <w:left w:val="none" w:sz="0" w:space="0" w:color="auto"/>
                    <w:bottom w:val="none" w:sz="0" w:space="0" w:color="auto"/>
                    <w:right w:val="none" w:sz="0" w:space="0" w:color="auto"/>
                  </w:divBdr>
                </w:div>
              </w:divsChild>
            </w:div>
            <w:div w:id="1323118445">
              <w:marLeft w:val="0"/>
              <w:marRight w:val="0"/>
              <w:marTop w:val="0"/>
              <w:marBottom w:val="0"/>
              <w:divBdr>
                <w:top w:val="none" w:sz="0" w:space="0" w:color="auto"/>
                <w:left w:val="none" w:sz="0" w:space="0" w:color="auto"/>
                <w:bottom w:val="none" w:sz="0" w:space="0" w:color="auto"/>
                <w:right w:val="none" w:sz="0" w:space="0" w:color="auto"/>
              </w:divBdr>
              <w:divsChild>
                <w:div w:id="1823959670">
                  <w:marLeft w:val="0"/>
                  <w:marRight w:val="0"/>
                  <w:marTop w:val="0"/>
                  <w:marBottom w:val="0"/>
                  <w:divBdr>
                    <w:top w:val="none" w:sz="0" w:space="0" w:color="auto"/>
                    <w:left w:val="none" w:sz="0" w:space="0" w:color="auto"/>
                    <w:bottom w:val="none" w:sz="0" w:space="0" w:color="auto"/>
                    <w:right w:val="none" w:sz="0" w:space="0" w:color="auto"/>
                  </w:divBdr>
                </w:div>
              </w:divsChild>
            </w:div>
            <w:div w:id="1031151992">
              <w:marLeft w:val="0"/>
              <w:marRight w:val="0"/>
              <w:marTop w:val="0"/>
              <w:marBottom w:val="0"/>
              <w:divBdr>
                <w:top w:val="none" w:sz="0" w:space="0" w:color="auto"/>
                <w:left w:val="none" w:sz="0" w:space="0" w:color="auto"/>
                <w:bottom w:val="none" w:sz="0" w:space="0" w:color="auto"/>
                <w:right w:val="none" w:sz="0" w:space="0" w:color="auto"/>
              </w:divBdr>
              <w:divsChild>
                <w:div w:id="234122556">
                  <w:marLeft w:val="0"/>
                  <w:marRight w:val="0"/>
                  <w:marTop w:val="0"/>
                  <w:marBottom w:val="0"/>
                  <w:divBdr>
                    <w:top w:val="none" w:sz="0" w:space="0" w:color="auto"/>
                    <w:left w:val="none" w:sz="0" w:space="0" w:color="auto"/>
                    <w:bottom w:val="none" w:sz="0" w:space="0" w:color="auto"/>
                    <w:right w:val="none" w:sz="0" w:space="0" w:color="auto"/>
                  </w:divBdr>
                </w:div>
              </w:divsChild>
            </w:div>
            <w:div w:id="728917073">
              <w:marLeft w:val="0"/>
              <w:marRight w:val="0"/>
              <w:marTop w:val="0"/>
              <w:marBottom w:val="0"/>
              <w:divBdr>
                <w:top w:val="none" w:sz="0" w:space="0" w:color="auto"/>
                <w:left w:val="none" w:sz="0" w:space="0" w:color="auto"/>
                <w:bottom w:val="none" w:sz="0" w:space="0" w:color="auto"/>
                <w:right w:val="none" w:sz="0" w:space="0" w:color="auto"/>
              </w:divBdr>
              <w:divsChild>
                <w:div w:id="416286224">
                  <w:marLeft w:val="0"/>
                  <w:marRight w:val="0"/>
                  <w:marTop w:val="0"/>
                  <w:marBottom w:val="0"/>
                  <w:divBdr>
                    <w:top w:val="none" w:sz="0" w:space="0" w:color="auto"/>
                    <w:left w:val="none" w:sz="0" w:space="0" w:color="auto"/>
                    <w:bottom w:val="none" w:sz="0" w:space="0" w:color="auto"/>
                    <w:right w:val="none" w:sz="0" w:space="0" w:color="auto"/>
                  </w:divBdr>
                </w:div>
              </w:divsChild>
            </w:div>
            <w:div w:id="1269432612">
              <w:marLeft w:val="0"/>
              <w:marRight w:val="0"/>
              <w:marTop w:val="0"/>
              <w:marBottom w:val="0"/>
              <w:divBdr>
                <w:top w:val="none" w:sz="0" w:space="0" w:color="auto"/>
                <w:left w:val="none" w:sz="0" w:space="0" w:color="auto"/>
                <w:bottom w:val="none" w:sz="0" w:space="0" w:color="auto"/>
                <w:right w:val="none" w:sz="0" w:space="0" w:color="auto"/>
              </w:divBdr>
              <w:divsChild>
                <w:div w:id="178471265">
                  <w:marLeft w:val="0"/>
                  <w:marRight w:val="0"/>
                  <w:marTop w:val="0"/>
                  <w:marBottom w:val="0"/>
                  <w:divBdr>
                    <w:top w:val="none" w:sz="0" w:space="0" w:color="auto"/>
                    <w:left w:val="none" w:sz="0" w:space="0" w:color="auto"/>
                    <w:bottom w:val="none" w:sz="0" w:space="0" w:color="auto"/>
                    <w:right w:val="none" w:sz="0" w:space="0" w:color="auto"/>
                  </w:divBdr>
                </w:div>
              </w:divsChild>
            </w:div>
            <w:div w:id="183444801">
              <w:marLeft w:val="0"/>
              <w:marRight w:val="0"/>
              <w:marTop w:val="0"/>
              <w:marBottom w:val="0"/>
              <w:divBdr>
                <w:top w:val="none" w:sz="0" w:space="0" w:color="auto"/>
                <w:left w:val="none" w:sz="0" w:space="0" w:color="auto"/>
                <w:bottom w:val="none" w:sz="0" w:space="0" w:color="auto"/>
                <w:right w:val="none" w:sz="0" w:space="0" w:color="auto"/>
              </w:divBdr>
              <w:divsChild>
                <w:div w:id="1372420101">
                  <w:marLeft w:val="0"/>
                  <w:marRight w:val="0"/>
                  <w:marTop w:val="0"/>
                  <w:marBottom w:val="0"/>
                  <w:divBdr>
                    <w:top w:val="none" w:sz="0" w:space="0" w:color="auto"/>
                    <w:left w:val="none" w:sz="0" w:space="0" w:color="auto"/>
                    <w:bottom w:val="none" w:sz="0" w:space="0" w:color="auto"/>
                    <w:right w:val="none" w:sz="0" w:space="0" w:color="auto"/>
                  </w:divBdr>
                </w:div>
              </w:divsChild>
            </w:div>
            <w:div w:id="1500659510">
              <w:marLeft w:val="0"/>
              <w:marRight w:val="0"/>
              <w:marTop w:val="0"/>
              <w:marBottom w:val="0"/>
              <w:divBdr>
                <w:top w:val="none" w:sz="0" w:space="0" w:color="auto"/>
                <w:left w:val="none" w:sz="0" w:space="0" w:color="auto"/>
                <w:bottom w:val="none" w:sz="0" w:space="0" w:color="auto"/>
                <w:right w:val="none" w:sz="0" w:space="0" w:color="auto"/>
              </w:divBdr>
              <w:divsChild>
                <w:div w:id="884636249">
                  <w:marLeft w:val="0"/>
                  <w:marRight w:val="0"/>
                  <w:marTop w:val="0"/>
                  <w:marBottom w:val="0"/>
                  <w:divBdr>
                    <w:top w:val="none" w:sz="0" w:space="0" w:color="auto"/>
                    <w:left w:val="none" w:sz="0" w:space="0" w:color="auto"/>
                    <w:bottom w:val="none" w:sz="0" w:space="0" w:color="auto"/>
                    <w:right w:val="none" w:sz="0" w:space="0" w:color="auto"/>
                  </w:divBdr>
                </w:div>
              </w:divsChild>
            </w:div>
            <w:div w:id="374089123">
              <w:marLeft w:val="0"/>
              <w:marRight w:val="0"/>
              <w:marTop w:val="0"/>
              <w:marBottom w:val="0"/>
              <w:divBdr>
                <w:top w:val="none" w:sz="0" w:space="0" w:color="auto"/>
                <w:left w:val="none" w:sz="0" w:space="0" w:color="auto"/>
                <w:bottom w:val="none" w:sz="0" w:space="0" w:color="auto"/>
                <w:right w:val="none" w:sz="0" w:space="0" w:color="auto"/>
              </w:divBdr>
              <w:divsChild>
                <w:div w:id="504394791">
                  <w:marLeft w:val="0"/>
                  <w:marRight w:val="0"/>
                  <w:marTop w:val="0"/>
                  <w:marBottom w:val="0"/>
                  <w:divBdr>
                    <w:top w:val="none" w:sz="0" w:space="0" w:color="auto"/>
                    <w:left w:val="none" w:sz="0" w:space="0" w:color="auto"/>
                    <w:bottom w:val="none" w:sz="0" w:space="0" w:color="auto"/>
                    <w:right w:val="none" w:sz="0" w:space="0" w:color="auto"/>
                  </w:divBdr>
                </w:div>
              </w:divsChild>
            </w:div>
            <w:div w:id="276177415">
              <w:marLeft w:val="0"/>
              <w:marRight w:val="0"/>
              <w:marTop w:val="0"/>
              <w:marBottom w:val="0"/>
              <w:divBdr>
                <w:top w:val="none" w:sz="0" w:space="0" w:color="auto"/>
                <w:left w:val="none" w:sz="0" w:space="0" w:color="auto"/>
                <w:bottom w:val="none" w:sz="0" w:space="0" w:color="auto"/>
                <w:right w:val="none" w:sz="0" w:space="0" w:color="auto"/>
              </w:divBdr>
              <w:divsChild>
                <w:div w:id="2021076232">
                  <w:marLeft w:val="0"/>
                  <w:marRight w:val="0"/>
                  <w:marTop w:val="0"/>
                  <w:marBottom w:val="0"/>
                  <w:divBdr>
                    <w:top w:val="none" w:sz="0" w:space="0" w:color="auto"/>
                    <w:left w:val="none" w:sz="0" w:space="0" w:color="auto"/>
                    <w:bottom w:val="none" w:sz="0" w:space="0" w:color="auto"/>
                    <w:right w:val="none" w:sz="0" w:space="0" w:color="auto"/>
                  </w:divBdr>
                </w:div>
              </w:divsChild>
            </w:div>
            <w:div w:id="1595016202">
              <w:marLeft w:val="0"/>
              <w:marRight w:val="0"/>
              <w:marTop w:val="0"/>
              <w:marBottom w:val="0"/>
              <w:divBdr>
                <w:top w:val="none" w:sz="0" w:space="0" w:color="auto"/>
                <w:left w:val="none" w:sz="0" w:space="0" w:color="auto"/>
                <w:bottom w:val="none" w:sz="0" w:space="0" w:color="auto"/>
                <w:right w:val="none" w:sz="0" w:space="0" w:color="auto"/>
              </w:divBdr>
              <w:divsChild>
                <w:div w:id="1855682678">
                  <w:marLeft w:val="0"/>
                  <w:marRight w:val="0"/>
                  <w:marTop w:val="0"/>
                  <w:marBottom w:val="0"/>
                  <w:divBdr>
                    <w:top w:val="none" w:sz="0" w:space="0" w:color="auto"/>
                    <w:left w:val="none" w:sz="0" w:space="0" w:color="auto"/>
                    <w:bottom w:val="none" w:sz="0" w:space="0" w:color="auto"/>
                    <w:right w:val="none" w:sz="0" w:space="0" w:color="auto"/>
                  </w:divBdr>
                </w:div>
                <w:div w:id="2059014378">
                  <w:marLeft w:val="0"/>
                  <w:marRight w:val="0"/>
                  <w:marTop w:val="0"/>
                  <w:marBottom w:val="0"/>
                  <w:divBdr>
                    <w:top w:val="none" w:sz="0" w:space="0" w:color="auto"/>
                    <w:left w:val="none" w:sz="0" w:space="0" w:color="auto"/>
                    <w:bottom w:val="none" w:sz="0" w:space="0" w:color="auto"/>
                    <w:right w:val="none" w:sz="0" w:space="0" w:color="auto"/>
                  </w:divBdr>
                </w:div>
              </w:divsChild>
            </w:div>
            <w:div w:id="1907060536">
              <w:marLeft w:val="0"/>
              <w:marRight w:val="0"/>
              <w:marTop w:val="0"/>
              <w:marBottom w:val="0"/>
              <w:divBdr>
                <w:top w:val="none" w:sz="0" w:space="0" w:color="auto"/>
                <w:left w:val="none" w:sz="0" w:space="0" w:color="auto"/>
                <w:bottom w:val="none" w:sz="0" w:space="0" w:color="auto"/>
                <w:right w:val="none" w:sz="0" w:space="0" w:color="auto"/>
              </w:divBdr>
              <w:divsChild>
                <w:div w:id="2013682023">
                  <w:marLeft w:val="0"/>
                  <w:marRight w:val="0"/>
                  <w:marTop w:val="0"/>
                  <w:marBottom w:val="0"/>
                  <w:divBdr>
                    <w:top w:val="none" w:sz="0" w:space="0" w:color="auto"/>
                    <w:left w:val="none" w:sz="0" w:space="0" w:color="auto"/>
                    <w:bottom w:val="none" w:sz="0" w:space="0" w:color="auto"/>
                    <w:right w:val="none" w:sz="0" w:space="0" w:color="auto"/>
                  </w:divBdr>
                </w:div>
              </w:divsChild>
            </w:div>
            <w:div w:id="1837265755">
              <w:marLeft w:val="0"/>
              <w:marRight w:val="0"/>
              <w:marTop w:val="0"/>
              <w:marBottom w:val="0"/>
              <w:divBdr>
                <w:top w:val="none" w:sz="0" w:space="0" w:color="auto"/>
                <w:left w:val="none" w:sz="0" w:space="0" w:color="auto"/>
                <w:bottom w:val="none" w:sz="0" w:space="0" w:color="auto"/>
                <w:right w:val="none" w:sz="0" w:space="0" w:color="auto"/>
              </w:divBdr>
              <w:divsChild>
                <w:div w:id="1667977605">
                  <w:marLeft w:val="0"/>
                  <w:marRight w:val="0"/>
                  <w:marTop w:val="0"/>
                  <w:marBottom w:val="0"/>
                  <w:divBdr>
                    <w:top w:val="none" w:sz="0" w:space="0" w:color="auto"/>
                    <w:left w:val="none" w:sz="0" w:space="0" w:color="auto"/>
                    <w:bottom w:val="none" w:sz="0" w:space="0" w:color="auto"/>
                    <w:right w:val="none" w:sz="0" w:space="0" w:color="auto"/>
                  </w:divBdr>
                </w:div>
              </w:divsChild>
            </w:div>
            <w:div w:id="1904482969">
              <w:marLeft w:val="0"/>
              <w:marRight w:val="0"/>
              <w:marTop w:val="0"/>
              <w:marBottom w:val="0"/>
              <w:divBdr>
                <w:top w:val="none" w:sz="0" w:space="0" w:color="auto"/>
                <w:left w:val="none" w:sz="0" w:space="0" w:color="auto"/>
                <w:bottom w:val="none" w:sz="0" w:space="0" w:color="auto"/>
                <w:right w:val="none" w:sz="0" w:space="0" w:color="auto"/>
              </w:divBdr>
              <w:divsChild>
                <w:div w:id="557010420">
                  <w:marLeft w:val="0"/>
                  <w:marRight w:val="0"/>
                  <w:marTop w:val="0"/>
                  <w:marBottom w:val="0"/>
                  <w:divBdr>
                    <w:top w:val="none" w:sz="0" w:space="0" w:color="auto"/>
                    <w:left w:val="none" w:sz="0" w:space="0" w:color="auto"/>
                    <w:bottom w:val="none" w:sz="0" w:space="0" w:color="auto"/>
                    <w:right w:val="none" w:sz="0" w:space="0" w:color="auto"/>
                  </w:divBdr>
                </w:div>
                <w:div w:id="904536386">
                  <w:marLeft w:val="0"/>
                  <w:marRight w:val="0"/>
                  <w:marTop w:val="0"/>
                  <w:marBottom w:val="0"/>
                  <w:divBdr>
                    <w:top w:val="none" w:sz="0" w:space="0" w:color="auto"/>
                    <w:left w:val="none" w:sz="0" w:space="0" w:color="auto"/>
                    <w:bottom w:val="none" w:sz="0" w:space="0" w:color="auto"/>
                    <w:right w:val="none" w:sz="0" w:space="0" w:color="auto"/>
                  </w:divBdr>
                </w:div>
              </w:divsChild>
            </w:div>
            <w:div w:id="1015498645">
              <w:marLeft w:val="0"/>
              <w:marRight w:val="0"/>
              <w:marTop w:val="0"/>
              <w:marBottom w:val="0"/>
              <w:divBdr>
                <w:top w:val="none" w:sz="0" w:space="0" w:color="auto"/>
                <w:left w:val="none" w:sz="0" w:space="0" w:color="auto"/>
                <w:bottom w:val="none" w:sz="0" w:space="0" w:color="auto"/>
                <w:right w:val="none" w:sz="0" w:space="0" w:color="auto"/>
              </w:divBdr>
              <w:divsChild>
                <w:div w:id="1719475874">
                  <w:marLeft w:val="0"/>
                  <w:marRight w:val="0"/>
                  <w:marTop w:val="0"/>
                  <w:marBottom w:val="0"/>
                  <w:divBdr>
                    <w:top w:val="none" w:sz="0" w:space="0" w:color="auto"/>
                    <w:left w:val="none" w:sz="0" w:space="0" w:color="auto"/>
                    <w:bottom w:val="none" w:sz="0" w:space="0" w:color="auto"/>
                    <w:right w:val="none" w:sz="0" w:space="0" w:color="auto"/>
                  </w:divBdr>
                </w:div>
              </w:divsChild>
            </w:div>
            <w:div w:id="291979941">
              <w:marLeft w:val="0"/>
              <w:marRight w:val="0"/>
              <w:marTop w:val="0"/>
              <w:marBottom w:val="0"/>
              <w:divBdr>
                <w:top w:val="none" w:sz="0" w:space="0" w:color="auto"/>
                <w:left w:val="none" w:sz="0" w:space="0" w:color="auto"/>
                <w:bottom w:val="none" w:sz="0" w:space="0" w:color="auto"/>
                <w:right w:val="none" w:sz="0" w:space="0" w:color="auto"/>
              </w:divBdr>
              <w:divsChild>
                <w:div w:id="1313606784">
                  <w:marLeft w:val="0"/>
                  <w:marRight w:val="0"/>
                  <w:marTop w:val="0"/>
                  <w:marBottom w:val="0"/>
                  <w:divBdr>
                    <w:top w:val="none" w:sz="0" w:space="0" w:color="auto"/>
                    <w:left w:val="none" w:sz="0" w:space="0" w:color="auto"/>
                    <w:bottom w:val="none" w:sz="0" w:space="0" w:color="auto"/>
                    <w:right w:val="none" w:sz="0" w:space="0" w:color="auto"/>
                  </w:divBdr>
                </w:div>
              </w:divsChild>
            </w:div>
            <w:div w:id="1143428463">
              <w:marLeft w:val="0"/>
              <w:marRight w:val="0"/>
              <w:marTop w:val="0"/>
              <w:marBottom w:val="0"/>
              <w:divBdr>
                <w:top w:val="none" w:sz="0" w:space="0" w:color="auto"/>
                <w:left w:val="none" w:sz="0" w:space="0" w:color="auto"/>
                <w:bottom w:val="none" w:sz="0" w:space="0" w:color="auto"/>
                <w:right w:val="none" w:sz="0" w:space="0" w:color="auto"/>
              </w:divBdr>
              <w:divsChild>
                <w:div w:id="1192576519">
                  <w:marLeft w:val="0"/>
                  <w:marRight w:val="0"/>
                  <w:marTop w:val="0"/>
                  <w:marBottom w:val="0"/>
                  <w:divBdr>
                    <w:top w:val="none" w:sz="0" w:space="0" w:color="auto"/>
                    <w:left w:val="none" w:sz="0" w:space="0" w:color="auto"/>
                    <w:bottom w:val="none" w:sz="0" w:space="0" w:color="auto"/>
                    <w:right w:val="none" w:sz="0" w:space="0" w:color="auto"/>
                  </w:divBdr>
                </w:div>
                <w:div w:id="283930463">
                  <w:marLeft w:val="0"/>
                  <w:marRight w:val="0"/>
                  <w:marTop w:val="0"/>
                  <w:marBottom w:val="0"/>
                  <w:divBdr>
                    <w:top w:val="none" w:sz="0" w:space="0" w:color="auto"/>
                    <w:left w:val="none" w:sz="0" w:space="0" w:color="auto"/>
                    <w:bottom w:val="none" w:sz="0" w:space="0" w:color="auto"/>
                    <w:right w:val="none" w:sz="0" w:space="0" w:color="auto"/>
                  </w:divBdr>
                </w:div>
              </w:divsChild>
            </w:div>
            <w:div w:id="498232898">
              <w:marLeft w:val="0"/>
              <w:marRight w:val="0"/>
              <w:marTop w:val="0"/>
              <w:marBottom w:val="0"/>
              <w:divBdr>
                <w:top w:val="none" w:sz="0" w:space="0" w:color="auto"/>
                <w:left w:val="none" w:sz="0" w:space="0" w:color="auto"/>
                <w:bottom w:val="none" w:sz="0" w:space="0" w:color="auto"/>
                <w:right w:val="none" w:sz="0" w:space="0" w:color="auto"/>
              </w:divBdr>
              <w:divsChild>
                <w:div w:id="373578766">
                  <w:marLeft w:val="0"/>
                  <w:marRight w:val="0"/>
                  <w:marTop w:val="0"/>
                  <w:marBottom w:val="0"/>
                  <w:divBdr>
                    <w:top w:val="none" w:sz="0" w:space="0" w:color="auto"/>
                    <w:left w:val="none" w:sz="0" w:space="0" w:color="auto"/>
                    <w:bottom w:val="none" w:sz="0" w:space="0" w:color="auto"/>
                    <w:right w:val="none" w:sz="0" w:space="0" w:color="auto"/>
                  </w:divBdr>
                </w:div>
                <w:div w:id="751976306">
                  <w:marLeft w:val="0"/>
                  <w:marRight w:val="0"/>
                  <w:marTop w:val="0"/>
                  <w:marBottom w:val="0"/>
                  <w:divBdr>
                    <w:top w:val="none" w:sz="0" w:space="0" w:color="auto"/>
                    <w:left w:val="none" w:sz="0" w:space="0" w:color="auto"/>
                    <w:bottom w:val="none" w:sz="0" w:space="0" w:color="auto"/>
                    <w:right w:val="none" w:sz="0" w:space="0" w:color="auto"/>
                  </w:divBdr>
                </w:div>
              </w:divsChild>
            </w:div>
            <w:div w:id="1092898040">
              <w:marLeft w:val="0"/>
              <w:marRight w:val="0"/>
              <w:marTop w:val="0"/>
              <w:marBottom w:val="0"/>
              <w:divBdr>
                <w:top w:val="none" w:sz="0" w:space="0" w:color="auto"/>
                <w:left w:val="none" w:sz="0" w:space="0" w:color="auto"/>
                <w:bottom w:val="none" w:sz="0" w:space="0" w:color="auto"/>
                <w:right w:val="none" w:sz="0" w:space="0" w:color="auto"/>
              </w:divBdr>
              <w:divsChild>
                <w:div w:id="315916265">
                  <w:marLeft w:val="0"/>
                  <w:marRight w:val="0"/>
                  <w:marTop w:val="0"/>
                  <w:marBottom w:val="0"/>
                  <w:divBdr>
                    <w:top w:val="none" w:sz="0" w:space="0" w:color="auto"/>
                    <w:left w:val="none" w:sz="0" w:space="0" w:color="auto"/>
                    <w:bottom w:val="none" w:sz="0" w:space="0" w:color="auto"/>
                    <w:right w:val="none" w:sz="0" w:space="0" w:color="auto"/>
                  </w:divBdr>
                </w:div>
              </w:divsChild>
            </w:div>
            <w:div w:id="1312176653">
              <w:marLeft w:val="0"/>
              <w:marRight w:val="0"/>
              <w:marTop w:val="0"/>
              <w:marBottom w:val="0"/>
              <w:divBdr>
                <w:top w:val="none" w:sz="0" w:space="0" w:color="auto"/>
                <w:left w:val="none" w:sz="0" w:space="0" w:color="auto"/>
                <w:bottom w:val="none" w:sz="0" w:space="0" w:color="auto"/>
                <w:right w:val="none" w:sz="0" w:space="0" w:color="auto"/>
              </w:divBdr>
              <w:divsChild>
                <w:div w:id="1827555135">
                  <w:marLeft w:val="0"/>
                  <w:marRight w:val="0"/>
                  <w:marTop w:val="0"/>
                  <w:marBottom w:val="0"/>
                  <w:divBdr>
                    <w:top w:val="none" w:sz="0" w:space="0" w:color="auto"/>
                    <w:left w:val="none" w:sz="0" w:space="0" w:color="auto"/>
                    <w:bottom w:val="none" w:sz="0" w:space="0" w:color="auto"/>
                    <w:right w:val="none" w:sz="0" w:space="0" w:color="auto"/>
                  </w:divBdr>
                </w:div>
              </w:divsChild>
            </w:div>
            <w:div w:id="1895387248">
              <w:marLeft w:val="0"/>
              <w:marRight w:val="0"/>
              <w:marTop w:val="0"/>
              <w:marBottom w:val="0"/>
              <w:divBdr>
                <w:top w:val="none" w:sz="0" w:space="0" w:color="auto"/>
                <w:left w:val="none" w:sz="0" w:space="0" w:color="auto"/>
                <w:bottom w:val="none" w:sz="0" w:space="0" w:color="auto"/>
                <w:right w:val="none" w:sz="0" w:space="0" w:color="auto"/>
              </w:divBdr>
              <w:divsChild>
                <w:div w:id="220749263">
                  <w:marLeft w:val="0"/>
                  <w:marRight w:val="0"/>
                  <w:marTop w:val="0"/>
                  <w:marBottom w:val="0"/>
                  <w:divBdr>
                    <w:top w:val="none" w:sz="0" w:space="0" w:color="auto"/>
                    <w:left w:val="none" w:sz="0" w:space="0" w:color="auto"/>
                    <w:bottom w:val="none" w:sz="0" w:space="0" w:color="auto"/>
                    <w:right w:val="none" w:sz="0" w:space="0" w:color="auto"/>
                  </w:divBdr>
                </w:div>
              </w:divsChild>
            </w:div>
            <w:div w:id="126902756">
              <w:marLeft w:val="0"/>
              <w:marRight w:val="0"/>
              <w:marTop w:val="0"/>
              <w:marBottom w:val="0"/>
              <w:divBdr>
                <w:top w:val="none" w:sz="0" w:space="0" w:color="auto"/>
                <w:left w:val="none" w:sz="0" w:space="0" w:color="auto"/>
                <w:bottom w:val="none" w:sz="0" w:space="0" w:color="auto"/>
                <w:right w:val="none" w:sz="0" w:space="0" w:color="auto"/>
              </w:divBdr>
              <w:divsChild>
                <w:div w:id="1741441430">
                  <w:marLeft w:val="0"/>
                  <w:marRight w:val="0"/>
                  <w:marTop w:val="0"/>
                  <w:marBottom w:val="0"/>
                  <w:divBdr>
                    <w:top w:val="none" w:sz="0" w:space="0" w:color="auto"/>
                    <w:left w:val="none" w:sz="0" w:space="0" w:color="auto"/>
                    <w:bottom w:val="none" w:sz="0" w:space="0" w:color="auto"/>
                    <w:right w:val="none" w:sz="0" w:space="0" w:color="auto"/>
                  </w:divBdr>
                </w:div>
                <w:div w:id="610557011">
                  <w:marLeft w:val="0"/>
                  <w:marRight w:val="0"/>
                  <w:marTop w:val="0"/>
                  <w:marBottom w:val="0"/>
                  <w:divBdr>
                    <w:top w:val="none" w:sz="0" w:space="0" w:color="auto"/>
                    <w:left w:val="none" w:sz="0" w:space="0" w:color="auto"/>
                    <w:bottom w:val="none" w:sz="0" w:space="0" w:color="auto"/>
                    <w:right w:val="none" w:sz="0" w:space="0" w:color="auto"/>
                  </w:divBdr>
                </w:div>
              </w:divsChild>
            </w:div>
            <w:div w:id="910121125">
              <w:marLeft w:val="0"/>
              <w:marRight w:val="0"/>
              <w:marTop w:val="0"/>
              <w:marBottom w:val="0"/>
              <w:divBdr>
                <w:top w:val="none" w:sz="0" w:space="0" w:color="auto"/>
                <w:left w:val="none" w:sz="0" w:space="0" w:color="auto"/>
                <w:bottom w:val="none" w:sz="0" w:space="0" w:color="auto"/>
                <w:right w:val="none" w:sz="0" w:space="0" w:color="auto"/>
              </w:divBdr>
              <w:divsChild>
                <w:div w:id="283923133">
                  <w:marLeft w:val="0"/>
                  <w:marRight w:val="0"/>
                  <w:marTop w:val="0"/>
                  <w:marBottom w:val="0"/>
                  <w:divBdr>
                    <w:top w:val="none" w:sz="0" w:space="0" w:color="auto"/>
                    <w:left w:val="none" w:sz="0" w:space="0" w:color="auto"/>
                    <w:bottom w:val="none" w:sz="0" w:space="0" w:color="auto"/>
                    <w:right w:val="none" w:sz="0" w:space="0" w:color="auto"/>
                  </w:divBdr>
                </w:div>
              </w:divsChild>
            </w:div>
            <w:div w:id="1379162314">
              <w:marLeft w:val="0"/>
              <w:marRight w:val="0"/>
              <w:marTop w:val="0"/>
              <w:marBottom w:val="0"/>
              <w:divBdr>
                <w:top w:val="none" w:sz="0" w:space="0" w:color="auto"/>
                <w:left w:val="none" w:sz="0" w:space="0" w:color="auto"/>
                <w:bottom w:val="none" w:sz="0" w:space="0" w:color="auto"/>
                <w:right w:val="none" w:sz="0" w:space="0" w:color="auto"/>
              </w:divBdr>
              <w:divsChild>
                <w:div w:id="1458798416">
                  <w:marLeft w:val="0"/>
                  <w:marRight w:val="0"/>
                  <w:marTop w:val="0"/>
                  <w:marBottom w:val="0"/>
                  <w:divBdr>
                    <w:top w:val="none" w:sz="0" w:space="0" w:color="auto"/>
                    <w:left w:val="none" w:sz="0" w:space="0" w:color="auto"/>
                    <w:bottom w:val="none" w:sz="0" w:space="0" w:color="auto"/>
                    <w:right w:val="none" w:sz="0" w:space="0" w:color="auto"/>
                  </w:divBdr>
                </w:div>
              </w:divsChild>
            </w:div>
            <w:div w:id="561062256">
              <w:marLeft w:val="0"/>
              <w:marRight w:val="0"/>
              <w:marTop w:val="0"/>
              <w:marBottom w:val="0"/>
              <w:divBdr>
                <w:top w:val="none" w:sz="0" w:space="0" w:color="auto"/>
                <w:left w:val="none" w:sz="0" w:space="0" w:color="auto"/>
                <w:bottom w:val="none" w:sz="0" w:space="0" w:color="auto"/>
                <w:right w:val="none" w:sz="0" w:space="0" w:color="auto"/>
              </w:divBdr>
              <w:divsChild>
                <w:div w:id="1752004693">
                  <w:marLeft w:val="0"/>
                  <w:marRight w:val="0"/>
                  <w:marTop w:val="0"/>
                  <w:marBottom w:val="0"/>
                  <w:divBdr>
                    <w:top w:val="none" w:sz="0" w:space="0" w:color="auto"/>
                    <w:left w:val="none" w:sz="0" w:space="0" w:color="auto"/>
                    <w:bottom w:val="none" w:sz="0" w:space="0" w:color="auto"/>
                    <w:right w:val="none" w:sz="0" w:space="0" w:color="auto"/>
                  </w:divBdr>
                </w:div>
                <w:div w:id="147289521">
                  <w:marLeft w:val="0"/>
                  <w:marRight w:val="0"/>
                  <w:marTop w:val="0"/>
                  <w:marBottom w:val="0"/>
                  <w:divBdr>
                    <w:top w:val="none" w:sz="0" w:space="0" w:color="auto"/>
                    <w:left w:val="none" w:sz="0" w:space="0" w:color="auto"/>
                    <w:bottom w:val="none" w:sz="0" w:space="0" w:color="auto"/>
                    <w:right w:val="none" w:sz="0" w:space="0" w:color="auto"/>
                  </w:divBdr>
                </w:div>
              </w:divsChild>
            </w:div>
            <w:div w:id="2088139597">
              <w:marLeft w:val="0"/>
              <w:marRight w:val="0"/>
              <w:marTop w:val="0"/>
              <w:marBottom w:val="0"/>
              <w:divBdr>
                <w:top w:val="none" w:sz="0" w:space="0" w:color="auto"/>
                <w:left w:val="none" w:sz="0" w:space="0" w:color="auto"/>
                <w:bottom w:val="none" w:sz="0" w:space="0" w:color="auto"/>
                <w:right w:val="none" w:sz="0" w:space="0" w:color="auto"/>
              </w:divBdr>
              <w:divsChild>
                <w:div w:id="1758401033">
                  <w:marLeft w:val="0"/>
                  <w:marRight w:val="0"/>
                  <w:marTop w:val="0"/>
                  <w:marBottom w:val="0"/>
                  <w:divBdr>
                    <w:top w:val="none" w:sz="0" w:space="0" w:color="auto"/>
                    <w:left w:val="none" w:sz="0" w:space="0" w:color="auto"/>
                    <w:bottom w:val="none" w:sz="0" w:space="0" w:color="auto"/>
                    <w:right w:val="none" w:sz="0" w:space="0" w:color="auto"/>
                  </w:divBdr>
                </w:div>
              </w:divsChild>
            </w:div>
            <w:div w:id="274799152">
              <w:marLeft w:val="0"/>
              <w:marRight w:val="0"/>
              <w:marTop w:val="0"/>
              <w:marBottom w:val="0"/>
              <w:divBdr>
                <w:top w:val="none" w:sz="0" w:space="0" w:color="auto"/>
                <w:left w:val="none" w:sz="0" w:space="0" w:color="auto"/>
                <w:bottom w:val="none" w:sz="0" w:space="0" w:color="auto"/>
                <w:right w:val="none" w:sz="0" w:space="0" w:color="auto"/>
              </w:divBdr>
              <w:divsChild>
                <w:div w:id="1654021353">
                  <w:marLeft w:val="0"/>
                  <w:marRight w:val="0"/>
                  <w:marTop w:val="0"/>
                  <w:marBottom w:val="0"/>
                  <w:divBdr>
                    <w:top w:val="none" w:sz="0" w:space="0" w:color="auto"/>
                    <w:left w:val="none" w:sz="0" w:space="0" w:color="auto"/>
                    <w:bottom w:val="none" w:sz="0" w:space="0" w:color="auto"/>
                    <w:right w:val="none" w:sz="0" w:space="0" w:color="auto"/>
                  </w:divBdr>
                </w:div>
                <w:div w:id="121315667">
                  <w:marLeft w:val="0"/>
                  <w:marRight w:val="0"/>
                  <w:marTop w:val="0"/>
                  <w:marBottom w:val="0"/>
                  <w:divBdr>
                    <w:top w:val="none" w:sz="0" w:space="0" w:color="auto"/>
                    <w:left w:val="none" w:sz="0" w:space="0" w:color="auto"/>
                    <w:bottom w:val="none" w:sz="0" w:space="0" w:color="auto"/>
                    <w:right w:val="none" w:sz="0" w:space="0" w:color="auto"/>
                  </w:divBdr>
                </w:div>
              </w:divsChild>
            </w:div>
            <w:div w:id="2088771865">
              <w:marLeft w:val="0"/>
              <w:marRight w:val="0"/>
              <w:marTop w:val="0"/>
              <w:marBottom w:val="0"/>
              <w:divBdr>
                <w:top w:val="none" w:sz="0" w:space="0" w:color="auto"/>
                <w:left w:val="none" w:sz="0" w:space="0" w:color="auto"/>
                <w:bottom w:val="none" w:sz="0" w:space="0" w:color="auto"/>
                <w:right w:val="none" w:sz="0" w:space="0" w:color="auto"/>
              </w:divBdr>
              <w:divsChild>
                <w:div w:id="903296641">
                  <w:marLeft w:val="0"/>
                  <w:marRight w:val="0"/>
                  <w:marTop w:val="0"/>
                  <w:marBottom w:val="0"/>
                  <w:divBdr>
                    <w:top w:val="none" w:sz="0" w:space="0" w:color="auto"/>
                    <w:left w:val="none" w:sz="0" w:space="0" w:color="auto"/>
                    <w:bottom w:val="none" w:sz="0" w:space="0" w:color="auto"/>
                    <w:right w:val="none" w:sz="0" w:space="0" w:color="auto"/>
                  </w:divBdr>
                </w:div>
              </w:divsChild>
            </w:div>
            <w:div w:id="1362513667">
              <w:marLeft w:val="0"/>
              <w:marRight w:val="0"/>
              <w:marTop w:val="0"/>
              <w:marBottom w:val="0"/>
              <w:divBdr>
                <w:top w:val="none" w:sz="0" w:space="0" w:color="auto"/>
                <w:left w:val="none" w:sz="0" w:space="0" w:color="auto"/>
                <w:bottom w:val="none" w:sz="0" w:space="0" w:color="auto"/>
                <w:right w:val="none" w:sz="0" w:space="0" w:color="auto"/>
              </w:divBdr>
              <w:divsChild>
                <w:div w:id="1189022439">
                  <w:marLeft w:val="0"/>
                  <w:marRight w:val="0"/>
                  <w:marTop w:val="0"/>
                  <w:marBottom w:val="0"/>
                  <w:divBdr>
                    <w:top w:val="none" w:sz="0" w:space="0" w:color="auto"/>
                    <w:left w:val="none" w:sz="0" w:space="0" w:color="auto"/>
                    <w:bottom w:val="none" w:sz="0" w:space="0" w:color="auto"/>
                    <w:right w:val="none" w:sz="0" w:space="0" w:color="auto"/>
                  </w:divBdr>
                </w:div>
                <w:div w:id="1142501271">
                  <w:marLeft w:val="0"/>
                  <w:marRight w:val="0"/>
                  <w:marTop w:val="0"/>
                  <w:marBottom w:val="0"/>
                  <w:divBdr>
                    <w:top w:val="none" w:sz="0" w:space="0" w:color="auto"/>
                    <w:left w:val="none" w:sz="0" w:space="0" w:color="auto"/>
                    <w:bottom w:val="none" w:sz="0" w:space="0" w:color="auto"/>
                    <w:right w:val="none" w:sz="0" w:space="0" w:color="auto"/>
                  </w:divBdr>
                </w:div>
              </w:divsChild>
            </w:div>
            <w:div w:id="1805344466">
              <w:marLeft w:val="0"/>
              <w:marRight w:val="0"/>
              <w:marTop w:val="0"/>
              <w:marBottom w:val="0"/>
              <w:divBdr>
                <w:top w:val="none" w:sz="0" w:space="0" w:color="auto"/>
                <w:left w:val="none" w:sz="0" w:space="0" w:color="auto"/>
                <w:bottom w:val="none" w:sz="0" w:space="0" w:color="auto"/>
                <w:right w:val="none" w:sz="0" w:space="0" w:color="auto"/>
              </w:divBdr>
              <w:divsChild>
                <w:div w:id="1186555310">
                  <w:marLeft w:val="0"/>
                  <w:marRight w:val="0"/>
                  <w:marTop w:val="0"/>
                  <w:marBottom w:val="0"/>
                  <w:divBdr>
                    <w:top w:val="none" w:sz="0" w:space="0" w:color="auto"/>
                    <w:left w:val="none" w:sz="0" w:space="0" w:color="auto"/>
                    <w:bottom w:val="none" w:sz="0" w:space="0" w:color="auto"/>
                    <w:right w:val="none" w:sz="0" w:space="0" w:color="auto"/>
                  </w:divBdr>
                </w:div>
              </w:divsChild>
            </w:div>
            <w:div w:id="285427225">
              <w:marLeft w:val="0"/>
              <w:marRight w:val="0"/>
              <w:marTop w:val="0"/>
              <w:marBottom w:val="0"/>
              <w:divBdr>
                <w:top w:val="none" w:sz="0" w:space="0" w:color="auto"/>
                <w:left w:val="none" w:sz="0" w:space="0" w:color="auto"/>
                <w:bottom w:val="none" w:sz="0" w:space="0" w:color="auto"/>
                <w:right w:val="none" w:sz="0" w:space="0" w:color="auto"/>
              </w:divBdr>
              <w:divsChild>
                <w:div w:id="998849251">
                  <w:marLeft w:val="0"/>
                  <w:marRight w:val="0"/>
                  <w:marTop w:val="0"/>
                  <w:marBottom w:val="0"/>
                  <w:divBdr>
                    <w:top w:val="none" w:sz="0" w:space="0" w:color="auto"/>
                    <w:left w:val="none" w:sz="0" w:space="0" w:color="auto"/>
                    <w:bottom w:val="none" w:sz="0" w:space="0" w:color="auto"/>
                    <w:right w:val="none" w:sz="0" w:space="0" w:color="auto"/>
                  </w:divBdr>
                </w:div>
                <w:div w:id="673580440">
                  <w:marLeft w:val="0"/>
                  <w:marRight w:val="0"/>
                  <w:marTop w:val="0"/>
                  <w:marBottom w:val="0"/>
                  <w:divBdr>
                    <w:top w:val="none" w:sz="0" w:space="0" w:color="auto"/>
                    <w:left w:val="none" w:sz="0" w:space="0" w:color="auto"/>
                    <w:bottom w:val="none" w:sz="0" w:space="0" w:color="auto"/>
                    <w:right w:val="none" w:sz="0" w:space="0" w:color="auto"/>
                  </w:divBdr>
                </w:div>
              </w:divsChild>
            </w:div>
            <w:div w:id="66654880">
              <w:marLeft w:val="0"/>
              <w:marRight w:val="0"/>
              <w:marTop w:val="0"/>
              <w:marBottom w:val="0"/>
              <w:divBdr>
                <w:top w:val="none" w:sz="0" w:space="0" w:color="auto"/>
                <w:left w:val="none" w:sz="0" w:space="0" w:color="auto"/>
                <w:bottom w:val="none" w:sz="0" w:space="0" w:color="auto"/>
                <w:right w:val="none" w:sz="0" w:space="0" w:color="auto"/>
              </w:divBdr>
              <w:divsChild>
                <w:div w:id="951980787">
                  <w:marLeft w:val="0"/>
                  <w:marRight w:val="0"/>
                  <w:marTop w:val="0"/>
                  <w:marBottom w:val="0"/>
                  <w:divBdr>
                    <w:top w:val="none" w:sz="0" w:space="0" w:color="auto"/>
                    <w:left w:val="none" w:sz="0" w:space="0" w:color="auto"/>
                    <w:bottom w:val="none" w:sz="0" w:space="0" w:color="auto"/>
                    <w:right w:val="none" w:sz="0" w:space="0" w:color="auto"/>
                  </w:divBdr>
                </w:div>
                <w:div w:id="2105607769">
                  <w:marLeft w:val="0"/>
                  <w:marRight w:val="0"/>
                  <w:marTop w:val="0"/>
                  <w:marBottom w:val="0"/>
                  <w:divBdr>
                    <w:top w:val="none" w:sz="0" w:space="0" w:color="auto"/>
                    <w:left w:val="none" w:sz="0" w:space="0" w:color="auto"/>
                    <w:bottom w:val="none" w:sz="0" w:space="0" w:color="auto"/>
                    <w:right w:val="none" w:sz="0" w:space="0" w:color="auto"/>
                  </w:divBdr>
                </w:div>
              </w:divsChild>
            </w:div>
            <w:div w:id="1076247861">
              <w:marLeft w:val="0"/>
              <w:marRight w:val="0"/>
              <w:marTop w:val="0"/>
              <w:marBottom w:val="0"/>
              <w:divBdr>
                <w:top w:val="none" w:sz="0" w:space="0" w:color="auto"/>
                <w:left w:val="none" w:sz="0" w:space="0" w:color="auto"/>
                <w:bottom w:val="none" w:sz="0" w:space="0" w:color="auto"/>
                <w:right w:val="none" w:sz="0" w:space="0" w:color="auto"/>
              </w:divBdr>
              <w:divsChild>
                <w:div w:id="327949252">
                  <w:marLeft w:val="0"/>
                  <w:marRight w:val="0"/>
                  <w:marTop w:val="0"/>
                  <w:marBottom w:val="0"/>
                  <w:divBdr>
                    <w:top w:val="none" w:sz="0" w:space="0" w:color="auto"/>
                    <w:left w:val="none" w:sz="0" w:space="0" w:color="auto"/>
                    <w:bottom w:val="none" w:sz="0" w:space="0" w:color="auto"/>
                    <w:right w:val="none" w:sz="0" w:space="0" w:color="auto"/>
                  </w:divBdr>
                </w:div>
              </w:divsChild>
            </w:div>
            <w:div w:id="838036521">
              <w:marLeft w:val="0"/>
              <w:marRight w:val="0"/>
              <w:marTop w:val="0"/>
              <w:marBottom w:val="0"/>
              <w:divBdr>
                <w:top w:val="none" w:sz="0" w:space="0" w:color="auto"/>
                <w:left w:val="none" w:sz="0" w:space="0" w:color="auto"/>
                <w:bottom w:val="none" w:sz="0" w:space="0" w:color="auto"/>
                <w:right w:val="none" w:sz="0" w:space="0" w:color="auto"/>
              </w:divBdr>
              <w:divsChild>
                <w:div w:id="722146060">
                  <w:marLeft w:val="0"/>
                  <w:marRight w:val="0"/>
                  <w:marTop w:val="0"/>
                  <w:marBottom w:val="0"/>
                  <w:divBdr>
                    <w:top w:val="none" w:sz="0" w:space="0" w:color="auto"/>
                    <w:left w:val="none" w:sz="0" w:space="0" w:color="auto"/>
                    <w:bottom w:val="none" w:sz="0" w:space="0" w:color="auto"/>
                    <w:right w:val="none" w:sz="0" w:space="0" w:color="auto"/>
                  </w:divBdr>
                </w:div>
              </w:divsChild>
            </w:div>
            <w:div w:id="694966847">
              <w:marLeft w:val="0"/>
              <w:marRight w:val="0"/>
              <w:marTop w:val="0"/>
              <w:marBottom w:val="0"/>
              <w:divBdr>
                <w:top w:val="none" w:sz="0" w:space="0" w:color="auto"/>
                <w:left w:val="none" w:sz="0" w:space="0" w:color="auto"/>
                <w:bottom w:val="none" w:sz="0" w:space="0" w:color="auto"/>
                <w:right w:val="none" w:sz="0" w:space="0" w:color="auto"/>
              </w:divBdr>
              <w:divsChild>
                <w:div w:id="287515798">
                  <w:marLeft w:val="0"/>
                  <w:marRight w:val="0"/>
                  <w:marTop w:val="0"/>
                  <w:marBottom w:val="0"/>
                  <w:divBdr>
                    <w:top w:val="none" w:sz="0" w:space="0" w:color="auto"/>
                    <w:left w:val="none" w:sz="0" w:space="0" w:color="auto"/>
                    <w:bottom w:val="none" w:sz="0" w:space="0" w:color="auto"/>
                    <w:right w:val="none" w:sz="0" w:space="0" w:color="auto"/>
                  </w:divBdr>
                </w:div>
              </w:divsChild>
            </w:div>
            <w:div w:id="1499541794">
              <w:marLeft w:val="0"/>
              <w:marRight w:val="0"/>
              <w:marTop w:val="0"/>
              <w:marBottom w:val="0"/>
              <w:divBdr>
                <w:top w:val="none" w:sz="0" w:space="0" w:color="auto"/>
                <w:left w:val="none" w:sz="0" w:space="0" w:color="auto"/>
                <w:bottom w:val="none" w:sz="0" w:space="0" w:color="auto"/>
                <w:right w:val="none" w:sz="0" w:space="0" w:color="auto"/>
              </w:divBdr>
              <w:divsChild>
                <w:div w:id="1399985845">
                  <w:marLeft w:val="0"/>
                  <w:marRight w:val="0"/>
                  <w:marTop w:val="0"/>
                  <w:marBottom w:val="0"/>
                  <w:divBdr>
                    <w:top w:val="none" w:sz="0" w:space="0" w:color="auto"/>
                    <w:left w:val="none" w:sz="0" w:space="0" w:color="auto"/>
                    <w:bottom w:val="none" w:sz="0" w:space="0" w:color="auto"/>
                    <w:right w:val="none" w:sz="0" w:space="0" w:color="auto"/>
                  </w:divBdr>
                </w:div>
                <w:div w:id="671373677">
                  <w:marLeft w:val="0"/>
                  <w:marRight w:val="0"/>
                  <w:marTop w:val="0"/>
                  <w:marBottom w:val="0"/>
                  <w:divBdr>
                    <w:top w:val="none" w:sz="0" w:space="0" w:color="auto"/>
                    <w:left w:val="none" w:sz="0" w:space="0" w:color="auto"/>
                    <w:bottom w:val="none" w:sz="0" w:space="0" w:color="auto"/>
                    <w:right w:val="none" w:sz="0" w:space="0" w:color="auto"/>
                  </w:divBdr>
                </w:div>
              </w:divsChild>
            </w:div>
            <w:div w:id="949969439">
              <w:marLeft w:val="0"/>
              <w:marRight w:val="0"/>
              <w:marTop w:val="0"/>
              <w:marBottom w:val="0"/>
              <w:divBdr>
                <w:top w:val="none" w:sz="0" w:space="0" w:color="auto"/>
                <w:left w:val="none" w:sz="0" w:space="0" w:color="auto"/>
                <w:bottom w:val="none" w:sz="0" w:space="0" w:color="auto"/>
                <w:right w:val="none" w:sz="0" w:space="0" w:color="auto"/>
              </w:divBdr>
              <w:divsChild>
                <w:div w:id="1975981352">
                  <w:marLeft w:val="0"/>
                  <w:marRight w:val="0"/>
                  <w:marTop w:val="0"/>
                  <w:marBottom w:val="0"/>
                  <w:divBdr>
                    <w:top w:val="none" w:sz="0" w:space="0" w:color="auto"/>
                    <w:left w:val="none" w:sz="0" w:space="0" w:color="auto"/>
                    <w:bottom w:val="none" w:sz="0" w:space="0" w:color="auto"/>
                    <w:right w:val="none" w:sz="0" w:space="0" w:color="auto"/>
                  </w:divBdr>
                </w:div>
              </w:divsChild>
            </w:div>
            <w:div w:id="52781766">
              <w:marLeft w:val="0"/>
              <w:marRight w:val="0"/>
              <w:marTop w:val="0"/>
              <w:marBottom w:val="0"/>
              <w:divBdr>
                <w:top w:val="none" w:sz="0" w:space="0" w:color="auto"/>
                <w:left w:val="none" w:sz="0" w:space="0" w:color="auto"/>
                <w:bottom w:val="none" w:sz="0" w:space="0" w:color="auto"/>
                <w:right w:val="none" w:sz="0" w:space="0" w:color="auto"/>
              </w:divBdr>
              <w:divsChild>
                <w:div w:id="1408262938">
                  <w:marLeft w:val="0"/>
                  <w:marRight w:val="0"/>
                  <w:marTop w:val="0"/>
                  <w:marBottom w:val="0"/>
                  <w:divBdr>
                    <w:top w:val="none" w:sz="0" w:space="0" w:color="auto"/>
                    <w:left w:val="none" w:sz="0" w:space="0" w:color="auto"/>
                    <w:bottom w:val="none" w:sz="0" w:space="0" w:color="auto"/>
                    <w:right w:val="none" w:sz="0" w:space="0" w:color="auto"/>
                  </w:divBdr>
                </w:div>
              </w:divsChild>
            </w:div>
            <w:div w:id="452284470">
              <w:marLeft w:val="0"/>
              <w:marRight w:val="0"/>
              <w:marTop w:val="0"/>
              <w:marBottom w:val="0"/>
              <w:divBdr>
                <w:top w:val="none" w:sz="0" w:space="0" w:color="auto"/>
                <w:left w:val="none" w:sz="0" w:space="0" w:color="auto"/>
                <w:bottom w:val="none" w:sz="0" w:space="0" w:color="auto"/>
                <w:right w:val="none" w:sz="0" w:space="0" w:color="auto"/>
              </w:divBdr>
              <w:divsChild>
                <w:div w:id="1960061015">
                  <w:marLeft w:val="0"/>
                  <w:marRight w:val="0"/>
                  <w:marTop w:val="0"/>
                  <w:marBottom w:val="0"/>
                  <w:divBdr>
                    <w:top w:val="none" w:sz="0" w:space="0" w:color="auto"/>
                    <w:left w:val="none" w:sz="0" w:space="0" w:color="auto"/>
                    <w:bottom w:val="none" w:sz="0" w:space="0" w:color="auto"/>
                    <w:right w:val="none" w:sz="0" w:space="0" w:color="auto"/>
                  </w:divBdr>
                </w:div>
              </w:divsChild>
            </w:div>
            <w:div w:id="35743110">
              <w:marLeft w:val="0"/>
              <w:marRight w:val="0"/>
              <w:marTop w:val="0"/>
              <w:marBottom w:val="0"/>
              <w:divBdr>
                <w:top w:val="none" w:sz="0" w:space="0" w:color="auto"/>
                <w:left w:val="none" w:sz="0" w:space="0" w:color="auto"/>
                <w:bottom w:val="none" w:sz="0" w:space="0" w:color="auto"/>
                <w:right w:val="none" w:sz="0" w:space="0" w:color="auto"/>
              </w:divBdr>
              <w:divsChild>
                <w:div w:id="1472864618">
                  <w:marLeft w:val="0"/>
                  <w:marRight w:val="0"/>
                  <w:marTop w:val="0"/>
                  <w:marBottom w:val="0"/>
                  <w:divBdr>
                    <w:top w:val="none" w:sz="0" w:space="0" w:color="auto"/>
                    <w:left w:val="none" w:sz="0" w:space="0" w:color="auto"/>
                    <w:bottom w:val="none" w:sz="0" w:space="0" w:color="auto"/>
                    <w:right w:val="none" w:sz="0" w:space="0" w:color="auto"/>
                  </w:divBdr>
                </w:div>
              </w:divsChild>
            </w:div>
            <w:div w:id="1361128387">
              <w:marLeft w:val="0"/>
              <w:marRight w:val="0"/>
              <w:marTop w:val="0"/>
              <w:marBottom w:val="0"/>
              <w:divBdr>
                <w:top w:val="none" w:sz="0" w:space="0" w:color="auto"/>
                <w:left w:val="none" w:sz="0" w:space="0" w:color="auto"/>
                <w:bottom w:val="none" w:sz="0" w:space="0" w:color="auto"/>
                <w:right w:val="none" w:sz="0" w:space="0" w:color="auto"/>
              </w:divBdr>
              <w:divsChild>
                <w:div w:id="2113433973">
                  <w:marLeft w:val="0"/>
                  <w:marRight w:val="0"/>
                  <w:marTop w:val="0"/>
                  <w:marBottom w:val="0"/>
                  <w:divBdr>
                    <w:top w:val="none" w:sz="0" w:space="0" w:color="auto"/>
                    <w:left w:val="none" w:sz="0" w:space="0" w:color="auto"/>
                    <w:bottom w:val="none" w:sz="0" w:space="0" w:color="auto"/>
                    <w:right w:val="none" w:sz="0" w:space="0" w:color="auto"/>
                  </w:divBdr>
                </w:div>
              </w:divsChild>
            </w:div>
            <w:div w:id="1910920329">
              <w:marLeft w:val="0"/>
              <w:marRight w:val="0"/>
              <w:marTop w:val="0"/>
              <w:marBottom w:val="0"/>
              <w:divBdr>
                <w:top w:val="none" w:sz="0" w:space="0" w:color="auto"/>
                <w:left w:val="none" w:sz="0" w:space="0" w:color="auto"/>
                <w:bottom w:val="none" w:sz="0" w:space="0" w:color="auto"/>
                <w:right w:val="none" w:sz="0" w:space="0" w:color="auto"/>
              </w:divBdr>
              <w:divsChild>
                <w:div w:id="2121293670">
                  <w:marLeft w:val="0"/>
                  <w:marRight w:val="0"/>
                  <w:marTop w:val="0"/>
                  <w:marBottom w:val="0"/>
                  <w:divBdr>
                    <w:top w:val="none" w:sz="0" w:space="0" w:color="auto"/>
                    <w:left w:val="none" w:sz="0" w:space="0" w:color="auto"/>
                    <w:bottom w:val="none" w:sz="0" w:space="0" w:color="auto"/>
                    <w:right w:val="none" w:sz="0" w:space="0" w:color="auto"/>
                  </w:divBdr>
                </w:div>
              </w:divsChild>
            </w:div>
            <w:div w:id="1867139293">
              <w:marLeft w:val="0"/>
              <w:marRight w:val="0"/>
              <w:marTop w:val="0"/>
              <w:marBottom w:val="0"/>
              <w:divBdr>
                <w:top w:val="none" w:sz="0" w:space="0" w:color="auto"/>
                <w:left w:val="none" w:sz="0" w:space="0" w:color="auto"/>
                <w:bottom w:val="none" w:sz="0" w:space="0" w:color="auto"/>
                <w:right w:val="none" w:sz="0" w:space="0" w:color="auto"/>
              </w:divBdr>
              <w:divsChild>
                <w:div w:id="687636398">
                  <w:marLeft w:val="0"/>
                  <w:marRight w:val="0"/>
                  <w:marTop w:val="0"/>
                  <w:marBottom w:val="0"/>
                  <w:divBdr>
                    <w:top w:val="none" w:sz="0" w:space="0" w:color="auto"/>
                    <w:left w:val="none" w:sz="0" w:space="0" w:color="auto"/>
                    <w:bottom w:val="none" w:sz="0" w:space="0" w:color="auto"/>
                    <w:right w:val="none" w:sz="0" w:space="0" w:color="auto"/>
                  </w:divBdr>
                </w:div>
              </w:divsChild>
            </w:div>
            <w:div w:id="1416826923">
              <w:marLeft w:val="0"/>
              <w:marRight w:val="0"/>
              <w:marTop w:val="0"/>
              <w:marBottom w:val="0"/>
              <w:divBdr>
                <w:top w:val="none" w:sz="0" w:space="0" w:color="auto"/>
                <w:left w:val="none" w:sz="0" w:space="0" w:color="auto"/>
                <w:bottom w:val="none" w:sz="0" w:space="0" w:color="auto"/>
                <w:right w:val="none" w:sz="0" w:space="0" w:color="auto"/>
              </w:divBdr>
              <w:divsChild>
                <w:div w:id="1685087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778704">
      <w:bodyDiv w:val="1"/>
      <w:marLeft w:val="0"/>
      <w:marRight w:val="0"/>
      <w:marTop w:val="0"/>
      <w:marBottom w:val="0"/>
      <w:divBdr>
        <w:top w:val="none" w:sz="0" w:space="0" w:color="auto"/>
        <w:left w:val="none" w:sz="0" w:space="0" w:color="auto"/>
        <w:bottom w:val="none" w:sz="0" w:space="0" w:color="auto"/>
        <w:right w:val="none" w:sz="0" w:space="0" w:color="auto"/>
      </w:divBdr>
      <w:divsChild>
        <w:div w:id="1242639641">
          <w:marLeft w:val="0"/>
          <w:marRight w:val="0"/>
          <w:marTop w:val="0"/>
          <w:marBottom w:val="0"/>
          <w:divBdr>
            <w:top w:val="none" w:sz="0" w:space="0" w:color="auto"/>
            <w:left w:val="none" w:sz="0" w:space="0" w:color="auto"/>
            <w:bottom w:val="none" w:sz="0" w:space="0" w:color="auto"/>
            <w:right w:val="none" w:sz="0" w:space="0" w:color="auto"/>
          </w:divBdr>
          <w:divsChild>
            <w:div w:id="1538859065">
              <w:marLeft w:val="0"/>
              <w:marRight w:val="0"/>
              <w:marTop w:val="0"/>
              <w:marBottom w:val="0"/>
              <w:divBdr>
                <w:top w:val="none" w:sz="0" w:space="0" w:color="auto"/>
                <w:left w:val="none" w:sz="0" w:space="0" w:color="auto"/>
                <w:bottom w:val="none" w:sz="0" w:space="0" w:color="auto"/>
                <w:right w:val="none" w:sz="0" w:space="0" w:color="auto"/>
              </w:divBdr>
              <w:divsChild>
                <w:div w:id="898783611">
                  <w:marLeft w:val="0"/>
                  <w:marRight w:val="0"/>
                  <w:marTop w:val="0"/>
                  <w:marBottom w:val="0"/>
                  <w:divBdr>
                    <w:top w:val="none" w:sz="0" w:space="0" w:color="auto"/>
                    <w:left w:val="none" w:sz="0" w:space="0" w:color="auto"/>
                    <w:bottom w:val="none" w:sz="0" w:space="0" w:color="auto"/>
                    <w:right w:val="none" w:sz="0" w:space="0" w:color="auto"/>
                  </w:divBdr>
                  <w:divsChild>
                    <w:div w:id="82458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5259555">
      <w:bodyDiv w:val="1"/>
      <w:marLeft w:val="0"/>
      <w:marRight w:val="0"/>
      <w:marTop w:val="0"/>
      <w:marBottom w:val="0"/>
      <w:divBdr>
        <w:top w:val="none" w:sz="0" w:space="0" w:color="auto"/>
        <w:left w:val="none" w:sz="0" w:space="0" w:color="auto"/>
        <w:bottom w:val="none" w:sz="0" w:space="0" w:color="auto"/>
        <w:right w:val="none" w:sz="0" w:space="0" w:color="auto"/>
      </w:divBdr>
      <w:divsChild>
        <w:div w:id="1777864526">
          <w:marLeft w:val="0"/>
          <w:marRight w:val="0"/>
          <w:marTop w:val="0"/>
          <w:marBottom w:val="0"/>
          <w:divBdr>
            <w:top w:val="none" w:sz="0" w:space="0" w:color="auto"/>
            <w:left w:val="none" w:sz="0" w:space="0" w:color="auto"/>
            <w:bottom w:val="none" w:sz="0" w:space="0" w:color="auto"/>
            <w:right w:val="none" w:sz="0" w:space="0" w:color="auto"/>
          </w:divBdr>
          <w:divsChild>
            <w:div w:id="748505973">
              <w:marLeft w:val="0"/>
              <w:marRight w:val="0"/>
              <w:marTop w:val="0"/>
              <w:marBottom w:val="0"/>
              <w:divBdr>
                <w:top w:val="none" w:sz="0" w:space="0" w:color="auto"/>
                <w:left w:val="none" w:sz="0" w:space="0" w:color="auto"/>
                <w:bottom w:val="none" w:sz="0" w:space="0" w:color="auto"/>
                <w:right w:val="none" w:sz="0" w:space="0" w:color="auto"/>
              </w:divBdr>
              <w:divsChild>
                <w:div w:id="1491603682">
                  <w:marLeft w:val="0"/>
                  <w:marRight w:val="0"/>
                  <w:marTop w:val="0"/>
                  <w:marBottom w:val="0"/>
                  <w:divBdr>
                    <w:top w:val="none" w:sz="0" w:space="0" w:color="auto"/>
                    <w:left w:val="none" w:sz="0" w:space="0" w:color="auto"/>
                    <w:bottom w:val="none" w:sz="0" w:space="0" w:color="auto"/>
                    <w:right w:val="none" w:sz="0" w:space="0" w:color="auto"/>
                  </w:divBdr>
                  <w:divsChild>
                    <w:div w:id="1163548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3227399">
      <w:bodyDiv w:val="1"/>
      <w:marLeft w:val="0"/>
      <w:marRight w:val="0"/>
      <w:marTop w:val="0"/>
      <w:marBottom w:val="0"/>
      <w:divBdr>
        <w:top w:val="none" w:sz="0" w:space="0" w:color="auto"/>
        <w:left w:val="none" w:sz="0" w:space="0" w:color="auto"/>
        <w:bottom w:val="none" w:sz="0" w:space="0" w:color="auto"/>
        <w:right w:val="none" w:sz="0" w:space="0" w:color="auto"/>
      </w:divBdr>
    </w:div>
    <w:div w:id="630021284">
      <w:bodyDiv w:val="1"/>
      <w:marLeft w:val="0"/>
      <w:marRight w:val="0"/>
      <w:marTop w:val="0"/>
      <w:marBottom w:val="0"/>
      <w:divBdr>
        <w:top w:val="none" w:sz="0" w:space="0" w:color="auto"/>
        <w:left w:val="none" w:sz="0" w:space="0" w:color="auto"/>
        <w:bottom w:val="none" w:sz="0" w:space="0" w:color="auto"/>
        <w:right w:val="none" w:sz="0" w:space="0" w:color="auto"/>
      </w:divBdr>
    </w:div>
    <w:div w:id="653946618">
      <w:bodyDiv w:val="1"/>
      <w:marLeft w:val="0"/>
      <w:marRight w:val="0"/>
      <w:marTop w:val="0"/>
      <w:marBottom w:val="0"/>
      <w:divBdr>
        <w:top w:val="none" w:sz="0" w:space="0" w:color="auto"/>
        <w:left w:val="none" w:sz="0" w:space="0" w:color="auto"/>
        <w:bottom w:val="none" w:sz="0" w:space="0" w:color="auto"/>
        <w:right w:val="none" w:sz="0" w:space="0" w:color="auto"/>
      </w:divBdr>
    </w:div>
    <w:div w:id="674380446">
      <w:bodyDiv w:val="1"/>
      <w:marLeft w:val="0"/>
      <w:marRight w:val="0"/>
      <w:marTop w:val="0"/>
      <w:marBottom w:val="0"/>
      <w:divBdr>
        <w:top w:val="none" w:sz="0" w:space="0" w:color="auto"/>
        <w:left w:val="none" w:sz="0" w:space="0" w:color="auto"/>
        <w:bottom w:val="none" w:sz="0" w:space="0" w:color="auto"/>
        <w:right w:val="none" w:sz="0" w:space="0" w:color="auto"/>
      </w:divBdr>
    </w:div>
    <w:div w:id="675228217">
      <w:bodyDiv w:val="1"/>
      <w:marLeft w:val="0"/>
      <w:marRight w:val="0"/>
      <w:marTop w:val="0"/>
      <w:marBottom w:val="0"/>
      <w:divBdr>
        <w:top w:val="none" w:sz="0" w:space="0" w:color="auto"/>
        <w:left w:val="none" w:sz="0" w:space="0" w:color="auto"/>
        <w:bottom w:val="none" w:sz="0" w:space="0" w:color="auto"/>
        <w:right w:val="none" w:sz="0" w:space="0" w:color="auto"/>
      </w:divBdr>
    </w:div>
    <w:div w:id="679360052">
      <w:bodyDiv w:val="1"/>
      <w:marLeft w:val="0"/>
      <w:marRight w:val="0"/>
      <w:marTop w:val="0"/>
      <w:marBottom w:val="0"/>
      <w:divBdr>
        <w:top w:val="none" w:sz="0" w:space="0" w:color="auto"/>
        <w:left w:val="none" w:sz="0" w:space="0" w:color="auto"/>
        <w:bottom w:val="none" w:sz="0" w:space="0" w:color="auto"/>
        <w:right w:val="none" w:sz="0" w:space="0" w:color="auto"/>
      </w:divBdr>
    </w:div>
    <w:div w:id="700476691">
      <w:bodyDiv w:val="1"/>
      <w:marLeft w:val="0"/>
      <w:marRight w:val="0"/>
      <w:marTop w:val="0"/>
      <w:marBottom w:val="0"/>
      <w:divBdr>
        <w:top w:val="none" w:sz="0" w:space="0" w:color="auto"/>
        <w:left w:val="none" w:sz="0" w:space="0" w:color="auto"/>
        <w:bottom w:val="none" w:sz="0" w:space="0" w:color="auto"/>
        <w:right w:val="none" w:sz="0" w:space="0" w:color="auto"/>
      </w:divBdr>
    </w:div>
    <w:div w:id="706414715">
      <w:bodyDiv w:val="1"/>
      <w:marLeft w:val="0"/>
      <w:marRight w:val="0"/>
      <w:marTop w:val="0"/>
      <w:marBottom w:val="0"/>
      <w:divBdr>
        <w:top w:val="none" w:sz="0" w:space="0" w:color="auto"/>
        <w:left w:val="none" w:sz="0" w:space="0" w:color="auto"/>
        <w:bottom w:val="none" w:sz="0" w:space="0" w:color="auto"/>
        <w:right w:val="none" w:sz="0" w:space="0" w:color="auto"/>
      </w:divBdr>
    </w:div>
    <w:div w:id="737629702">
      <w:bodyDiv w:val="1"/>
      <w:marLeft w:val="0"/>
      <w:marRight w:val="0"/>
      <w:marTop w:val="0"/>
      <w:marBottom w:val="0"/>
      <w:divBdr>
        <w:top w:val="none" w:sz="0" w:space="0" w:color="auto"/>
        <w:left w:val="none" w:sz="0" w:space="0" w:color="auto"/>
        <w:bottom w:val="none" w:sz="0" w:space="0" w:color="auto"/>
        <w:right w:val="none" w:sz="0" w:space="0" w:color="auto"/>
      </w:divBdr>
      <w:divsChild>
        <w:div w:id="1738018868">
          <w:marLeft w:val="0"/>
          <w:marRight w:val="0"/>
          <w:marTop w:val="0"/>
          <w:marBottom w:val="0"/>
          <w:divBdr>
            <w:top w:val="none" w:sz="0" w:space="0" w:color="auto"/>
            <w:left w:val="none" w:sz="0" w:space="0" w:color="auto"/>
            <w:bottom w:val="none" w:sz="0" w:space="0" w:color="auto"/>
            <w:right w:val="none" w:sz="0" w:space="0" w:color="auto"/>
          </w:divBdr>
          <w:divsChild>
            <w:div w:id="1712684824">
              <w:marLeft w:val="0"/>
              <w:marRight w:val="0"/>
              <w:marTop w:val="0"/>
              <w:marBottom w:val="0"/>
              <w:divBdr>
                <w:top w:val="none" w:sz="0" w:space="0" w:color="auto"/>
                <w:left w:val="none" w:sz="0" w:space="0" w:color="auto"/>
                <w:bottom w:val="none" w:sz="0" w:space="0" w:color="auto"/>
                <w:right w:val="none" w:sz="0" w:space="0" w:color="auto"/>
              </w:divBdr>
              <w:divsChild>
                <w:div w:id="199120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263244">
      <w:bodyDiv w:val="1"/>
      <w:marLeft w:val="0"/>
      <w:marRight w:val="0"/>
      <w:marTop w:val="0"/>
      <w:marBottom w:val="0"/>
      <w:divBdr>
        <w:top w:val="none" w:sz="0" w:space="0" w:color="auto"/>
        <w:left w:val="none" w:sz="0" w:space="0" w:color="auto"/>
        <w:bottom w:val="none" w:sz="0" w:space="0" w:color="auto"/>
        <w:right w:val="none" w:sz="0" w:space="0" w:color="auto"/>
      </w:divBdr>
    </w:div>
    <w:div w:id="797145011">
      <w:bodyDiv w:val="1"/>
      <w:marLeft w:val="0"/>
      <w:marRight w:val="0"/>
      <w:marTop w:val="0"/>
      <w:marBottom w:val="0"/>
      <w:divBdr>
        <w:top w:val="none" w:sz="0" w:space="0" w:color="auto"/>
        <w:left w:val="none" w:sz="0" w:space="0" w:color="auto"/>
        <w:bottom w:val="none" w:sz="0" w:space="0" w:color="auto"/>
        <w:right w:val="none" w:sz="0" w:space="0" w:color="auto"/>
      </w:divBdr>
      <w:divsChild>
        <w:div w:id="901408853">
          <w:marLeft w:val="0"/>
          <w:marRight w:val="0"/>
          <w:marTop w:val="0"/>
          <w:marBottom w:val="0"/>
          <w:divBdr>
            <w:top w:val="none" w:sz="0" w:space="0" w:color="auto"/>
            <w:left w:val="none" w:sz="0" w:space="0" w:color="auto"/>
            <w:bottom w:val="none" w:sz="0" w:space="0" w:color="auto"/>
            <w:right w:val="none" w:sz="0" w:space="0" w:color="auto"/>
          </w:divBdr>
          <w:divsChild>
            <w:div w:id="1386484218">
              <w:marLeft w:val="0"/>
              <w:marRight w:val="0"/>
              <w:marTop w:val="0"/>
              <w:marBottom w:val="0"/>
              <w:divBdr>
                <w:top w:val="none" w:sz="0" w:space="0" w:color="auto"/>
                <w:left w:val="none" w:sz="0" w:space="0" w:color="auto"/>
                <w:bottom w:val="none" w:sz="0" w:space="0" w:color="auto"/>
                <w:right w:val="none" w:sz="0" w:space="0" w:color="auto"/>
              </w:divBdr>
              <w:divsChild>
                <w:div w:id="205857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884974">
      <w:bodyDiv w:val="1"/>
      <w:marLeft w:val="0"/>
      <w:marRight w:val="0"/>
      <w:marTop w:val="0"/>
      <w:marBottom w:val="0"/>
      <w:divBdr>
        <w:top w:val="none" w:sz="0" w:space="0" w:color="auto"/>
        <w:left w:val="none" w:sz="0" w:space="0" w:color="auto"/>
        <w:bottom w:val="none" w:sz="0" w:space="0" w:color="auto"/>
        <w:right w:val="none" w:sz="0" w:space="0" w:color="auto"/>
      </w:divBdr>
      <w:divsChild>
        <w:div w:id="1027754574">
          <w:marLeft w:val="0"/>
          <w:marRight w:val="0"/>
          <w:marTop w:val="0"/>
          <w:marBottom w:val="0"/>
          <w:divBdr>
            <w:top w:val="none" w:sz="0" w:space="0" w:color="auto"/>
            <w:left w:val="none" w:sz="0" w:space="0" w:color="auto"/>
            <w:bottom w:val="none" w:sz="0" w:space="0" w:color="auto"/>
            <w:right w:val="none" w:sz="0" w:space="0" w:color="auto"/>
          </w:divBdr>
          <w:divsChild>
            <w:div w:id="22027217">
              <w:marLeft w:val="0"/>
              <w:marRight w:val="0"/>
              <w:marTop w:val="0"/>
              <w:marBottom w:val="0"/>
              <w:divBdr>
                <w:top w:val="none" w:sz="0" w:space="0" w:color="auto"/>
                <w:left w:val="none" w:sz="0" w:space="0" w:color="auto"/>
                <w:bottom w:val="none" w:sz="0" w:space="0" w:color="auto"/>
                <w:right w:val="none" w:sz="0" w:space="0" w:color="auto"/>
              </w:divBdr>
              <w:divsChild>
                <w:div w:id="932398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946616">
      <w:bodyDiv w:val="1"/>
      <w:marLeft w:val="0"/>
      <w:marRight w:val="0"/>
      <w:marTop w:val="0"/>
      <w:marBottom w:val="0"/>
      <w:divBdr>
        <w:top w:val="none" w:sz="0" w:space="0" w:color="auto"/>
        <w:left w:val="none" w:sz="0" w:space="0" w:color="auto"/>
        <w:bottom w:val="none" w:sz="0" w:space="0" w:color="auto"/>
        <w:right w:val="none" w:sz="0" w:space="0" w:color="auto"/>
      </w:divBdr>
    </w:div>
    <w:div w:id="1126048496">
      <w:bodyDiv w:val="1"/>
      <w:marLeft w:val="0"/>
      <w:marRight w:val="0"/>
      <w:marTop w:val="0"/>
      <w:marBottom w:val="0"/>
      <w:divBdr>
        <w:top w:val="none" w:sz="0" w:space="0" w:color="auto"/>
        <w:left w:val="none" w:sz="0" w:space="0" w:color="auto"/>
        <w:bottom w:val="none" w:sz="0" w:space="0" w:color="auto"/>
        <w:right w:val="none" w:sz="0" w:space="0" w:color="auto"/>
      </w:divBdr>
      <w:divsChild>
        <w:div w:id="1587302868">
          <w:marLeft w:val="0"/>
          <w:marRight w:val="0"/>
          <w:marTop w:val="0"/>
          <w:marBottom w:val="0"/>
          <w:divBdr>
            <w:top w:val="none" w:sz="0" w:space="0" w:color="auto"/>
            <w:left w:val="none" w:sz="0" w:space="0" w:color="auto"/>
            <w:bottom w:val="none" w:sz="0" w:space="0" w:color="auto"/>
            <w:right w:val="none" w:sz="0" w:space="0" w:color="auto"/>
          </w:divBdr>
          <w:divsChild>
            <w:div w:id="602803960">
              <w:marLeft w:val="0"/>
              <w:marRight w:val="0"/>
              <w:marTop w:val="0"/>
              <w:marBottom w:val="0"/>
              <w:divBdr>
                <w:top w:val="none" w:sz="0" w:space="0" w:color="auto"/>
                <w:left w:val="none" w:sz="0" w:space="0" w:color="auto"/>
                <w:bottom w:val="none" w:sz="0" w:space="0" w:color="auto"/>
                <w:right w:val="none" w:sz="0" w:space="0" w:color="auto"/>
              </w:divBdr>
              <w:divsChild>
                <w:div w:id="331572132">
                  <w:marLeft w:val="0"/>
                  <w:marRight w:val="0"/>
                  <w:marTop w:val="0"/>
                  <w:marBottom w:val="0"/>
                  <w:divBdr>
                    <w:top w:val="none" w:sz="0" w:space="0" w:color="auto"/>
                    <w:left w:val="none" w:sz="0" w:space="0" w:color="auto"/>
                    <w:bottom w:val="none" w:sz="0" w:space="0" w:color="auto"/>
                    <w:right w:val="none" w:sz="0" w:space="0" w:color="auto"/>
                  </w:divBdr>
                  <w:divsChild>
                    <w:div w:id="85743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2569724">
      <w:bodyDiv w:val="1"/>
      <w:marLeft w:val="0"/>
      <w:marRight w:val="0"/>
      <w:marTop w:val="0"/>
      <w:marBottom w:val="0"/>
      <w:divBdr>
        <w:top w:val="none" w:sz="0" w:space="0" w:color="auto"/>
        <w:left w:val="none" w:sz="0" w:space="0" w:color="auto"/>
        <w:bottom w:val="none" w:sz="0" w:space="0" w:color="auto"/>
        <w:right w:val="none" w:sz="0" w:space="0" w:color="auto"/>
      </w:divBdr>
      <w:divsChild>
        <w:div w:id="1110392902">
          <w:marLeft w:val="0"/>
          <w:marRight w:val="0"/>
          <w:marTop w:val="0"/>
          <w:marBottom w:val="0"/>
          <w:divBdr>
            <w:top w:val="none" w:sz="0" w:space="0" w:color="auto"/>
            <w:left w:val="none" w:sz="0" w:space="0" w:color="auto"/>
            <w:bottom w:val="none" w:sz="0" w:space="0" w:color="auto"/>
            <w:right w:val="none" w:sz="0" w:space="0" w:color="auto"/>
          </w:divBdr>
          <w:divsChild>
            <w:div w:id="922956805">
              <w:marLeft w:val="0"/>
              <w:marRight w:val="0"/>
              <w:marTop w:val="0"/>
              <w:marBottom w:val="0"/>
              <w:divBdr>
                <w:top w:val="none" w:sz="0" w:space="0" w:color="auto"/>
                <w:left w:val="none" w:sz="0" w:space="0" w:color="auto"/>
                <w:bottom w:val="none" w:sz="0" w:space="0" w:color="auto"/>
                <w:right w:val="none" w:sz="0" w:space="0" w:color="auto"/>
              </w:divBdr>
              <w:divsChild>
                <w:div w:id="984359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468767">
      <w:bodyDiv w:val="1"/>
      <w:marLeft w:val="0"/>
      <w:marRight w:val="0"/>
      <w:marTop w:val="0"/>
      <w:marBottom w:val="0"/>
      <w:divBdr>
        <w:top w:val="none" w:sz="0" w:space="0" w:color="auto"/>
        <w:left w:val="none" w:sz="0" w:space="0" w:color="auto"/>
        <w:bottom w:val="none" w:sz="0" w:space="0" w:color="auto"/>
        <w:right w:val="none" w:sz="0" w:space="0" w:color="auto"/>
      </w:divBdr>
      <w:divsChild>
        <w:div w:id="898444890">
          <w:marLeft w:val="0"/>
          <w:marRight w:val="0"/>
          <w:marTop w:val="0"/>
          <w:marBottom w:val="0"/>
          <w:divBdr>
            <w:top w:val="none" w:sz="0" w:space="0" w:color="auto"/>
            <w:left w:val="none" w:sz="0" w:space="0" w:color="auto"/>
            <w:bottom w:val="none" w:sz="0" w:space="0" w:color="auto"/>
            <w:right w:val="none" w:sz="0" w:space="0" w:color="auto"/>
          </w:divBdr>
          <w:divsChild>
            <w:div w:id="2008903589">
              <w:marLeft w:val="0"/>
              <w:marRight w:val="0"/>
              <w:marTop w:val="0"/>
              <w:marBottom w:val="0"/>
              <w:divBdr>
                <w:top w:val="none" w:sz="0" w:space="0" w:color="auto"/>
                <w:left w:val="none" w:sz="0" w:space="0" w:color="auto"/>
                <w:bottom w:val="none" w:sz="0" w:space="0" w:color="auto"/>
                <w:right w:val="none" w:sz="0" w:space="0" w:color="auto"/>
              </w:divBdr>
              <w:divsChild>
                <w:div w:id="2106655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274380">
      <w:bodyDiv w:val="1"/>
      <w:marLeft w:val="0"/>
      <w:marRight w:val="0"/>
      <w:marTop w:val="0"/>
      <w:marBottom w:val="0"/>
      <w:divBdr>
        <w:top w:val="none" w:sz="0" w:space="0" w:color="auto"/>
        <w:left w:val="none" w:sz="0" w:space="0" w:color="auto"/>
        <w:bottom w:val="none" w:sz="0" w:space="0" w:color="auto"/>
        <w:right w:val="none" w:sz="0" w:space="0" w:color="auto"/>
      </w:divBdr>
      <w:divsChild>
        <w:div w:id="762650455">
          <w:marLeft w:val="0"/>
          <w:marRight w:val="0"/>
          <w:marTop w:val="0"/>
          <w:marBottom w:val="0"/>
          <w:divBdr>
            <w:top w:val="none" w:sz="0" w:space="0" w:color="auto"/>
            <w:left w:val="none" w:sz="0" w:space="0" w:color="auto"/>
            <w:bottom w:val="none" w:sz="0" w:space="0" w:color="auto"/>
            <w:right w:val="none" w:sz="0" w:space="0" w:color="auto"/>
          </w:divBdr>
          <w:divsChild>
            <w:div w:id="1967812910">
              <w:marLeft w:val="0"/>
              <w:marRight w:val="0"/>
              <w:marTop w:val="0"/>
              <w:marBottom w:val="0"/>
              <w:divBdr>
                <w:top w:val="none" w:sz="0" w:space="0" w:color="auto"/>
                <w:left w:val="none" w:sz="0" w:space="0" w:color="auto"/>
                <w:bottom w:val="none" w:sz="0" w:space="0" w:color="auto"/>
                <w:right w:val="none" w:sz="0" w:space="0" w:color="auto"/>
              </w:divBdr>
              <w:divsChild>
                <w:div w:id="213381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019473">
      <w:bodyDiv w:val="1"/>
      <w:marLeft w:val="0"/>
      <w:marRight w:val="0"/>
      <w:marTop w:val="0"/>
      <w:marBottom w:val="0"/>
      <w:divBdr>
        <w:top w:val="none" w:sz="0" w:space="0" w:color="auto"/>
        <w:left w:val="none" w:sz="0" w:space="0" w:color="auto"/>
        <w:bottom w:val="none" w:sz="0" w:space="0" w:color="auto"/>
        <w:right w:val="none" w:sz="0" w:space="0" w:color="auto"/>
      </w:divBdr>
      <w:divsChild>
        <w:div w:id="779379965">
          <w:marLeft w:val="0"/>
          <w:marRight w:val="0"/>
          <w:marTop w:val="0"/>
          <w:marBottom w:val="0"/>
          <w:divBdr>
            <w:top w:val="none" w:sz="0" w:space="0" w:color="auto"/>
            <w:left w:val="none" w:sz="0" w:space="0" w:color="auto"/>
            <w:bottom w:val="none" w:sz="0" w:space="0" w:color="auto"/>
            <w:right w:val="none" w:sz="0" w:space="0" w:color="auto"/>
          </w:divBdr>
          <w:divsChild>
            <w:div w:id="7803619">
              <w:marLeft w:val="0"/>
              <w:marRight w:val="0"/>
              <w:marTop w:val="0"/>
              <w:marBottom w:val="0"/>
              <w:divBdr>
                <w:top w:val="none" w:sz="0" w:space="0" w:color="auto"/>
                <w:left w:val="none" w:sz="0" w:space="0" w:color="auto"/>
                <w:bottom w:val="none" w:sz="0" w:space="0" w:color="auto"/>
                <w:right w:val="none" w:sz="0" w:space="0" w:color="auto"/>
              </w:divBdr>
              <w:divsChild>
                <w:div w:id="90841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24791">
      <w:bodyDiv w:val="1"/>
      <w:marLeft w:val="0"/>
      <w:marRight w:val="0"/>
      <w:marTop w:val="0"/>
      <w:marBottom w:val="0"/>
      <w:divBdr>
        <w:top w:val="none" w:sz="0" w:space="0" w:color="auto"/>
        <w:left w:val="none" w:sz="0" w:space="0" w:color="auto"/>
        <w:bottom w:val="none" w:sz="0" w:space="0" w:color="auto"/>
        <w:right w:val="none" w:sz="0" w:space="0" w:color="auto"/>
      </w:divBdr>
    </w:div>
    <w:div w:id="1442146267">
      <w:bodyDiv w:val="1"/>
      <w:marLeft w:val="0"/>
      <w:marRight w:val="0"/>
      <w:marTop w:val="0"/>
      <w:marBottom w:val="0"/>
      <w:divBdr>
        <w:top w:val="none" w:sz="0" w:space="0" w:color="auto"/>
        <w:left w:val="none" w:sz="0" w:space="0" w:color="auto"/>
        <w:bottom w:val="none" w:sz="0" w:space="0" w:color="auto"/>
        <w:right w:val="none" w:sz="0" w:space="0" w:color="auto"/>
      </w:divBdr>
      <w:divsChild>
        <w:div w:id="947155271">
          <w:marLeft w:val="0"/>
          <w:marRight w:val="0"/>
          <w:marTop w:val="0"/>
          <w:marBottom w:val="0"/>
          <w:divBdr>
            <w:top w:val="none" w:sz="0" w:space="0" w:color="auto"/>
            <w:left w:val="none" w:sz="0" w:space="0" w:color="auto"/>
            <w:bottom w:val="none" w:sz="0" w:space="0" w:color="auto"/>
            <w:right w:val="none" w:sz="0" w:space="0" w:color="auto"/>
          </w:divBdr>
          <w:divsChild>
            <w:div w:id="179777524">
              <w:marLeft w:val="0"/>
              <w:marRight w:val="0"/>
              <w:marTop w:val="0"/>
              <w:marBottom w:val="0"/>
              <w:divBdr>
                <w:top w:val="none" w:sz="0" w:space="0" w:color="auto"/>
                <w:left w:val="none" w:sz="0" w:space="0" w:color="auto"/>
                <w:bottom w:val="none" w:sz="0" w:space="0" w:color="auto"/>
                <w:right w:val="none" w:sz="0" w:space="0" w:color="auto"/>
              </w:divBdr>
              <w:divsChild>
                <w:div w:id="371274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273519">
      <w:bodyDiv w:val="1"/>
      <w:marLeft w:val="0"/>
      <w:marRight w:val="0"/>
      <w:marTop w:val="0"/>
      <w:marBottom w:val="0"/>
      <w:divBdr>
        <w:top w:val="none" w:sz="0" w:space="0" w:color="auto"/>
        <w:left w:val="none" w:sz="0" w:space="0" w:color="auto"/>
        <w:bottom w:val="none" w:sz="0" w:space="0" w:color="auto"/>
        <w:right w:val="none" w:sz="0" w:space="0" w:color="auto"/>
      </w:divBdr>
    </w:div>
    <w:div w:id="1512719304">
      <w:bodyDiv w:val="1"/>
      <w:marLeft w:val="0"/>
      <w:marRight w:val="0"/>
      <w:marTop w:val="0"/>
      <w:marBottom w:val="0"/>
      <w:divBdr>
        <w:top w:val="none" w:sz="0" w:space="0" w:color="auto"/>
        <w:left w:val="none" w:sz="0" w:space="0" w:color="auto"/>
        <w:bottom w:val="none" w:sz="0" w:space="0" w:color="auto"/>
        <w:right w:val="none" w:sz="0" w:space="0" w:color="auto"/>
      </w:divBdr>
    </w:div>
    <w:div w:id="1526794508">
      <w:bodyDiv w:val="1"/>
      <w:marLeft w:val="0"/>
      <w:marRight w:val="0"/>
      <w:marTop w:val="0"/>
      <w:marBottom w:val="0"/>
      <w:divBdr>
        <w:top w:val="none" w:sz="0" w:space="0" w:color="auto"/>
        <w:left w:val="none" w:sz="0" w:space="0" w:color="auto"/>
        <w:bottom w:val="none" w:sz="0" w:space="0" w:color="auto"/>
        <w:right w:val="none" w:sz="0" w:space="0" w:color="auto"/>
      </w:divBdr>
      <w:divsChild>
        <w:div w:id="23986719">
          <w:marLeft w:val="0"/>
          <w:marRight w:val="0"/>
          <w:marTop w:val="0"/>
          <w:marBottom w:val="0"/>
          <w:divBdr>
            <w:top w:val="none" w:sz="0" w:space="0" w:color="auto"/>
            <w:left w:val="none" w:sz="0" w:space="0" w:color="auto"/>
            <w:bottom w:val="none" w:sz="0" w:space="0" w:color="auto"/>
            <w:right w:val="none" w:sz="0" w:space="0" w:color="auto"/>
          </w:divBdr>
          <w:divsChild>
            <w:div w:id="1653949041">
              <w:marLeft w:val="0"/>
              <w:marRight w:val="0"/>
              <w:marTop w:val="0"/>
              <w:marBottom w:val="0"/>
              <w:divBdr>
                <w:top w:val="none" w:sz="0" w:space="0" w:color="auto"/>
                <w:left w:val="none" w:sz="0" w:space="0" w:color="auto"/>
                <w:bottom w:val="none" w:sz="0" w:space="0" w:color="auto"/>
                <w:right w:val="none" w:sz="0" w:space="0" w:color="auto"/>
              </w:divBdr>
              <w:divsChild>
                <w:div w:id="212084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597412">
      <w:bodyDiv w:val="1"/>
      <w:marLeft w:val="0"/>
      <w:marRight w:val="0"/>
      <w:marTop w:val="0"/>
      <w:marBottom w:val="0"/>
      <w:divBdr>
        <w:top w:val="none" w:sz="0" w:space="0" w:color="auto"/>
        <w:left w:val="none" w:sz="0" w:space="0" w:color="auto"/>
        <w:bottom w:val="none" w:sz="0" w:space="0" w:color="auto"/>
        <w:right w:val="none" w:sz="0" w:space="0" w:color="auto"/>
      </w:divBdr>
      <w:divsChild>
        <w:div w:id="1574047917">
          <w:marLeft w:val="0"/>
          <w:marRight w:val="0"/>
          <w:marTop w:val="0"/>
          <w:marBottom w:val="0"/>
          <w:divBdr>
            <w:top w:val="none" w:sz="0" w:space="0" w:color="auto"/>
            <w:left w:val="none" w:sz="0" w:space="0" w:color="auto"/>
            <w:bottom w:val="none" w:sz="0" w:space="0" w:color="auto"/>
            <w:right w:val="none" w:sz="0" w:space="0" w:color="auto"/>
          </w:divBdr>
          <w:divsChild>
            <w:div w:id="1182932112">
              <w:marLeft w:val="0"/>
              <w:marRight w:val="0"/>
              <w:marTop w:val="0"/>
              <w:marBottom w:val="0"/>
              <w:divBdr>
                <w:top w:val="none" w:sz="0" w:space="0" w:color="auto"/>
                <w:left w:val="none" w:sz="0" w:space="0" w:color="auto"/>
                <w:bottom w:val="none" w:sz="0" w:space="0" w:color="auto"/>
                <w:right w:val="none" w:sz="0" w:space="0" w:color="auto"/>
              </w:divBdr>
              <w:divsChild>
                <w:div w:id="29303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491528">
      <w:bodyDiv w:val="1"/>
      <w:marLeft w:val="0"/>
      <w:marRight w:val="0"/>
      <w:marTop w:val="0"/>
      <w:marBottom w:val="0"/>
      <w:divBdr>
        <w:top w:val="none" w:sz="0" w:space="0" w:color="auto"/>
        <w:left w:val="none" w:sz="0" w:space="0" w:color="auto"/>
        <w:bottom w:val="none" w:sz="0" w:space="0" w:color="auto"/>
        <w:right w:val="none" w:sz="0" w:space="0" w:color="auto"/>
      </w:divBdr>
      <w:divsChild>
        <w:div w:id="64650731">
          <w:marLeft w:val="0"/>
          <w:marRight w:val="0"/>
          <w:marTop w:val="0"/>
          <w:marBottom w:val="0"/>
          <w:divBdr>
            <w:top w:val="none" w:sz="0" w:space="0" w:color="auto"/>
            <w:left w:val="none" w:sz="0" w:space="0" w:color="auto"/>
            <w:bottom w:val="none" w:sz="0" w:space="0" w:color="auto"/>
            <w:right w:val="none" w:sz="0" w:space="0" w:color="auto"/>
          </w:divBdr>
          <w:divsChild>
            <w:div w:id="702291483">
              <w:marLeft w:val="0"/>
              <w:marRight w:val="0"/>
              <w:marTop w:val="0"/>
              <w:marBottom w:val="0"/>
              <w:divBdr>
                <w:top w:val="none" w:sz="0" w:space="0" w:color="auto"/>
                <w:left w:val="none" w:sz="0" w:space="0" w:color="auto"/>
                <w:bottom w:val="none" w:sz="0" w:space="0" w:color="auto"/>
                <w:right w:val="none" w:sz="0" w:space="0" w:color="auto"/>
              </w:divBdr>
              <w:divsChild>
                <w:div w:id="808864467">
                  <w:marLeft w:val="0"/>
                  <w:marRight w:val="0"/>
                  <w:marTop w:val="0"/>
                  <w:marBottom w:val="0"/>
                  <w:divBdr>
                    <w:top w:val="none" w:sz="0" w:space="0" w:color="auto"/>
                    <w:left w:val="none" w:sz="0" w:space="0" w:color="auto"/>
                    <w:bottom w:val="none" w:sz="0" w:space="0" w:color="auto"/>
                    <w:right w:val="none" w:sz="0" w:space="0" w:color="auto"/>
                  </w:divBdr>
                  <w:divsChild>
                    <w:div w:id="1168327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0117837">
      <w:bodyDiv w:val="1"/>
      <w:marLeft w:val="0"/>
      <w:marRight w:val="0"/>
      <w:marTop w:val="0"/>
      <w:marBottom w:val="0"/>
      <w:divBdr>
        <w:top w:val="none" w:sz="0" w:space="0" w:color="auto"/>
        <w:left w:val="none" w:sz="0" w:space="0" w:color="auto"/>
        <w:bottom w:val="none" w:sz="0" w:space="0" w:color="auto"/>
        <w:right w:val="none" w:sz="0" w:space="0" w:color="auto"/>
      </w:divBdr>
      <w:divsChild>
        <w:div w:id="1996374346">
          <w:marLeft w:val="0"/>
          <w:marRight w:val="0"/>
          <w:marTop w:val="0"/>
          <w:marBottom w:val="0"/>
          <w:divBdr>
            <w:top w:val="none" w:sz="0" w:space="0" w:color="auto"/>
            <w:left w:val="none" w:sz="0" w:space="0" w:color="auto"/>
            <w:bottom w:val="none" w:sz="0" w:space="0" w:color="auto"/>
            <w:right w:val="none" w:sz="0" w:space="0" w:color="auto"/>
          </w:divBdr>
          <w:divsChild>
            <w:div w:id="1539200042">
              <w:marLeft w:val="0"/>
              <w:marRight w:val="0"/>
              <w:marTop w:val="0"/>
              <w:marBottom w:val="0"/>
              <w:divBdr>
                <w:top w:val="none" w:sz="0" w:space="0" w:color="auto"/>
                <w:left w:val="none" w:sz="0" w:space="0" w:color="auto"/>
                <w:bottom w:val="none" w:sz="0" w:space="0" w:color="auto"/>
                <w:right w:val="none" w:sz="0" w:space="0" w:color="auto"/>
              </w:divBdr>
              <w:divsChild>
                <w:div w:id="968170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135076">
      <w:bodyDiv w:val="1"/>
      <w:marLeft w:val="0"/>
      <w:marRight w:val="0"/>
      <w:marTop w:val="0"/>
      <w:marBottom w:val="0"/>
      <w:divBdr>
        <w:top w:val="none" w:sz="0" w:space="0" w:color="auto"/>
        <w:left w:val="none" w:sz="0" w:space="0" w:color="auto"/>
        <w:bottom w:val="none" w:sz="0" w:space="0" w:color="auto"/>
        <w:right w:val="none" w:sz="0" w:space="0" w:color="auto"/>
      </w:divBdr>
    </w:div>
    <w:div w:id="1691179244">
      <w:bodyDiv w:val="1"/>
      <w:marLeft w:val="0"/>
      <w:marRight w:val="0"/>
      <w:marTop w:val="0"/>
      <w:marBottom w:val="0"/>
      <w:divBdr>
        <w:top w:val="none" w:sz="0" w:space="0" w:color="auto"/>
        <w:left w:val="none" w:sz="0" w:space="0" w:color="auto"/>
        <w:bottom w:val="none" w:sz="0" w:space="0" w:color="auto"/>
        <w:right w:val="none" w:sz="0" w:space="0" w:color="auto"/>
      </w:divBdr>
      <w:divsChild>
        <w:div w:id="2127195970">
          <w:marLeft w:val="0"/>
          <w:marRight w:val="0"/>
          <w:marTop w:val="0"/>
          <w:marBottom w:val="0"/>
          <w:divBdr>
            <w:top w:val="none" w:sz="0" w:space="0" w:color="auto"/>
            <w:left w:val="none" w:sz="0" w:space="0" w:color="auto"/>
            <w:bottom w:val="none" w:sz="0" w:space="0" w:color="auto"/>
            <w:right w:val="none" w:sz="0" w:space="0" w:color="auto"/>
          </w:divBdr>
          <w:divsChild>
            <w:div w:id="1667786863">
              <w:marLeft w:val="0"/>
              <w:marRight w:val="0"/>
              <w:marTop w:val="0"/>
              <w:marBottom w:val="0"/>
              <w:divBdr>
                <w:top w:val="none" w:sz="0" w:space="0" w:color="auto"/>
                <w:left w:val="none" w:sz="0" w:space="0" w:color="auto"/>
                <w:bottom w:val="none" w:sz="0" w:space="0" w:color="auto"/>
                <w:right w:val="none" w:sz="0" w:space="0" w:color="auto"/>
              </w:divBdr>
              <w:divsChild>
                <w:div w:id="1280718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606357">
      <w:bodyDiv w:val="1"/>
      <w:marLeft w:val="0"/>
      <w:marRight w:val="0"/>
      <w:marTop w:val="0"/>
      <w:marBottom w:val="0"/>
      <w:divBdr>
        <w:top w:val="none" w:sz="0" w:space="0" w:color="auto"/>
        <w:left w:val="none" w:sz="0" w:space="0" w:color="auto"/>
        <w:bottom w:val="none" w:sz="0" w:space="0" w:color="auto"/>
        <w:right w:val="none" w:sz="0" w:space="0" w:color="auto"/>
      </w:divBdr>
      <w:divsChild>
        <w:div w:id="1524590382">
          <w:marLeft w:val="0"/>
          <w:marRight w:val="0"/>
          <w:marTop w:val="0"/>
          <w:marBottom w:val="0"/>
          <w:divBdr>
            <w:top w:val="none" w:sz="0" w:space="0" w:color="auto"/>
            <w:left w:val="none" w:sz="0" w:space="0" w:color="auto"/>
            <w:bottom w:val="none" w:sz="0" w:space="0" w:color="auto"/>
            <w:right w:val="none" w:sz="0" w:space="0" w:color="auto"/>
          </w:divBdr>
          <w:divsChild>
            <w:div w:id="1501694452">
              <w:marLeft w:val="0"/>
              <w:marRight w:val="0"/>
              <w:marTop w:val="0"/>
              <w:marBottom w:val="0"/>
              <w:divBdr>
                <w:top w:val="none" w:sz="0" w:space="0" w:color="auto"/>
                <w:left w:val="none" w:sz="0" w:space="0" w:color="auto"/>
                <w:bottom w:val="none" w:sz="0" w:space="0" w:color="auto"/>
                <w:right w:val="none" w:sz="0" w:space="0" w:color="auto"/>
              </w:divBdr>
              <w:divsChild>
                <w:div w:id="66316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064461">
      <w:bodyDiv w:val="1"/>
      <w:marLeft w:val="0"/>
      <w:marRight w:val="0"/>
      <w:marTop w:val="0"/>
      <w:marBottom w:val="0"/>
      <w:divBdr>
        <w:top w:val="none" w:sz="0" w:space="0" w:color="auto"/>
        <w:left w:val="none" w:sz="0" w:space="0" w:color="auto"/>
        <w:bottom w:val="none" w:sz="0" w:space="0" w:color="auto"/>
        <w:right w:val="none" w:sz="0" w:space="0" w:color="auto"/>
      </w:divBdr>
      <w:divsChild>
        <w:div w:id="100297364">
          <w:marLeft w:val="0"/>
          <w:marRight w:val="0"/>
          <w:marTop w:val="0"/>
          <w:marBottom w:val="0"/>
          <w:divBdr>
            <w:top w:val="none" w:sz="0" w:space="0" w:color="auto"/>
            <w:left w:val="none" w:sz="0" w:space="0" w:color="auto"/>
            <w:bottom w:val="none" w:sz="0" w:space="0" w:color="auto"/>
            <w:right w:val="none" w:sz="0" w:space="0" w:color="auto"/>
          </w:divBdr>
          <w:divsChild>
            <w:div w:id="1563980304">
              <w:marLeft w:val="0"/>
              <w:marRight w:val="0"/>
              <w:marTop w:val="0"/>
              <w:marBottom w:val="0"/>
              <w:divBdr>
                <w:top w:val="none" w:sz="0" w:space="0" w:color="auto"/>
                <w:left w:val="none" w:sz="0" w:space="0" w:color="auto"/>
                <w:bottom w:val="none" w:sz="0" w:space="0" w:color="auto"/>
                <w:right w:val="none" w:sz="0" w:space="0" w:color="auto"/>
              </w:divBdr>
              <w:divsChild>
                <w:div w:id="1530532634">
                  <w:marLeft w:val="0"/>
                  <w:marRight w:val="0"/>
                  <w:marTop w:val="0"/>
                  <w:marBottom w:val="0"/>
                  <w:divBdr>
                    <w:top w:val="none" w:sz="0" w:space="0" w:color="auto"/>
                    <w:left w:val="none" w:sz="0" w:space="0" w:color="auto"/>
                    <w:bottom w:val="none" w:sz="0" w:space="0" w:color="auto"/>
                    <w:right w:val="none" w:sz="0" w:space="0" w:color="auto"/>
                  </w:divBdr>
                  <w:divsChild>
                    <w:div w:id="1710764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4928976">
      <w:bodyDiv w:val="1"/>
      <w:marLeft w:val="0"/>
      <w:marRight w:val="0"/>
      <w:marTop w:val="0"/>
      <w:marBottom w:val="0"/>
      <w:divBdr>
        <w:top w:val="none" w:sz="0" w:space="0" w:color="auto"/>
        <w:left w:val="none" w:sz="0" w:space="0" w:color="auto"/>
        <w:bottom w:val="none" w:sz="0" w:space="0" w:color="auto"/>
        <w:right w:val="none" w:sz="0" w:space="0" w:color="auto"/>
      </w:divBdr>
    </w:div>
    <w:div w:id="1878931971">
      <w:bodyDiv w:val="1"/>
      <w:marLeft w:val="0"/>
      <w:marRight w:val="0"/>
      <w:marTop w:val="0"/>
      <w:marBottom w:val="0"/>
      <w:divBdr>
        <w:top w:val="none" w:sz="0" w:space="0" w:color="auto"/>
        <w:left w:val="none" w:sz="0" w:space="0" w:color="auto"/>
        <w:bottom w:val="none" w:sz="0" w:space="0" w:color="auto"/>
        <w:right w:val="none" w:sz="0" w:space="0" w:color="auto"/>
      </w:divBdr>
      <w:divsChild>
        <w:div w:id="911425803">
          <w:marLeft w:val="0"/>
          <w:marRight w:val="0"/>
          <w:marTop w:val="0"/>
          <w:marBottom w:val="0"/>
          <w:divBdr>
            <w:top w:val="none" w:sz="0" w:space="0" w:color="auto"/>
            <w:left w:val="none" w:sz="0" w:space="0" w:color="auto"/>
            <w:bottom w:val="none" w:sz="0" w:space="0" w:color="auto"/>
            <w:right w:val="none" w:sz="0" w:space="0" w:color="auto"/>
          </w:divBdr>
          <w:divsChild>
            <w:div w:id="513149397">
              <w:marLeft w:val="0"/>
              <w:marRight w:val="0"/>
              <w:marTop w:val="0"/>
              <w:marBottom w:val="0"/>
              <w:divBdr>
                <w:top w:val="none" w:sz="0" w:space="0" w:color="auto"/>
                <w:left w:val="none" w:sz="0" w:space="0" w:color="auto"/>
                <w:bottom w:val="none" w:sz="0" w:space="0" w:color="auto"/>
                <w:right w:val="none" w:sz="0" w:space="0" w:color="auto"/>
              </w:divBdr>
              <w:divsChild>
                <w:div w:id="176326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190290">
      <w:bodyDiv w:val="1"/>
      <w:marLeft w:val="0"/>
      <w:marRight w:val="0"/>
      <w:marTop w:val="0"/>
      <w:marBottom w:val="0"/>
      <w:divBdr>
        <w:top w:val="none" w:sz="0" w:space="0" w:color="auto"/>
        <w:left w:val="none" w:sz="0" w:space="0" w:color="auto"/>
        <w:bottom w:val="none" w:sz="0" w:space="0" w:color="auto"/>
        <w:right w:val="none" w:sz="0" w:space="0" w:color="auto"/>
      </w:divBdr>
    </w:div>
    <w:div w:id="1962225271">
      <w:bodyDiv w:val="1"/>
      <w:marLeft w:val="0"/>
      <w:marRight w:val="0"/>
      <w:marTop w:val="0"/>
      <w:marBottom w:val="0"/>
      <w:divBdr>
        <w:top w:val="none" w:sz="0" w:space="0" w:color="auto"/>
        <w:left w:val="none" w:sz="0" w:space="0" w:color="auto"/>
        <w:bottom w:val="none" w:sz="0" w:space="0" w:color="auto"/>
        <w:right w:val="none" w:sz="0" w:space="0" w:color="auto"/>
      </w:divBdr>
    </w:div>
    <w:div w:id="2121415817">
      <w:bodyDiv w:val="1"/>
      <w:marLeft w:val="0"/>
      <w:marRight w:val="0"/>
      <w:marTop w:val="0"/>
      <w:marBottom w:val="0"/>
      <w:divBdr>
        <w:top w:val="none" w:sz="0" w:space="0" w:color="auto"/>
        <w:left w:val="none" w:sz="0" w:space="0" w:color="auto"/>
        <w:bottom w:val="none" w:sz="0" w:space="0" w:color="auto"/>
        <w:right w:val="none" w:sz="0" w:space="0" w:color="auto"/>
      </w:divBdr>
      <w:divsChild>
        <w:div w:id="395325870">
          <w:marLeft w:val="0"/>
          <w:marRight w:val="0"/>
          <w:marTop w:val="0"/>
          <w:marBottom w:val="0"/>
          <w:divBdr>
            <w:top w:val="none" w:sz="0" w:space="0" w:color="auto"/>
            <w:left w:val="none" w:sz="0" w:space="0" w:color="auto"/>
            <w:bottom w:val="none" w:sz="0" w:space="0" w:color="auto"/>
            <w:right w:val="none" w:sz="0" w:space="0" w:color="auto"/>
          </w:divBdr>
          <w:divsChild>
            <w:div w:id="1376466545">
              <w:marLeft w:val="0"/>
              <w:marRight w:val="0"/>
              <w:marTop w:val="0"/>
              <w:marBottom w:val="0"/>
              <w:divBdr>
                <w:top w:val="none" w:sz="0" w:space="0" w:color="auto"/>
                <w:left w:val="none" w:sz="0" w:space="0" w:color="auto"/>
                <w:bottom w:val="none" w:sz="0" w:space="0" w:color="auto"/>
                <w:right w:val="none" w:sz="0" w:space="0" w:color="auto"/>
              </w:divBdr>
              <w:divsChild>
                <w:div w:id="42572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138016">
      <w:bodyDiv w:val="1"/>
      <w:marLeft w:val="0"/>
      <w:marRight w:val="0"/>
      <w:marTop w:val="0"/>
      <w:marBottom w:val="0"/>
      <w:divBdr>
        <w:top w:val="none" w:sz="0" w:space="0" w:color="auto"/>
        <w:left w:val="none" w:sz="0" w:space="0" w:color="auto"/>
        <w:bottom w:val="none" w:sz="0" w:space="0" w:color="auto"/>
        <w:right w:val="none" w:sz="0" w:space="0" w:color="auto"/>
      </w:divBdr>
    </w:div>
    <w:div w:id="2139301584">
      <w:bodyDiv w:val="1"/>
      <w:marLeft w:val="0"/>
      <w:marRight w:val="0"/>
      <w:marTop w:val="0"/>
      <w:marBottom w:val="0"/>
      <w:divBdr>
        <w:top w:val="none" w:sz="0" w:space="0" w:color="auto"/>
        <w:left w:val="none" w:sz="0" w:space="0" w:color="auto"/>
        <w:bottom w:val="none" w:sz="0" w:space="0" w:color="auto"/>
        <w:right w:val="none" w:sz="0" w:space="0" w:color="auto"/>
      </w:divBdr>
      <w:divsChild>
        <w:div w:id="357313969">
          <w:marLeft w:val="0"/>
          <w:marRight w:val="0"/>
          <w:marTop w:val="0"/>
          <w:marBottom w:val="0"/>
          <w:divBdr>
            <w:top w:val="none" w:sz="0" w:space="0" w:color="auto"/>
            <w:left w:val="none" w:sz="0" w:space="0" w:color="auto"/>
            <w:bottom w:val="none" w:sz="0" w:space="0" w:color="auto"/>
            <w:right w:val="none" w:sz="0" w:space="0" w:color="auto"/>
          </w:divBdr>
          <w:divsChild>
            <w:div w:id="1483697627">
              <w:marLeft w:val="0"/>
              <w:marRight w:val="0"/>
              <w:marTop w:val="0"/>
              <w:marBottom w:val="0"/>
              <w:divBdr>
                <w:top w:val="none" w:sz="0" w:space="0" w:color="auto"/>
                <w:left w:val="none" w:sz="0" w:space="0" w:color="auto"/>
                <w:bottom w:val="none" w:sz="0" w:space="0" w:color="auto"/>
                <w:right w:val="none" w:sz="0" w:space="0" w:color="auto"/>
              </w:divBdr>
              <w:divsChild>
                <w:div w:id="102119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TotalTime>
  <Pages>7</Pages>
  <Words>1983</Words>
  <Characters>11309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Sara-marina Ion</dc:title>
  <dc:subject>1813712</dc:subject>
  <dc:creator>EBobocea</dc:creator>
  <cp:keywords/>
  <dc:description/>
  <cp:lastModifiedBy>EBobocea</cp:lastModifiedBy>
  <cp:revision>8</cp:revision>
  <dcterms:created xsi:type="dcterms:W3CDTF">2019-05-03T16:27:00Z</dcterms:created>
  <dcterms:modified xsi:type="dcterms:W3CDTF">2019-05-09T08:33:00Z</dcterms:modified>
</cp:coreProperties>
</file>