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965"/>
        <w:gridCol w:w="3150"/>
        <w:gridCol w:w="2901"/>
      </w:tblGrid>
      <w:tr w:rsidR="00ED401F" w:rsidRPr="00162115" w14:paraId="3C0A5154" w14:textId="77777777" w:rsidTr="00FC46C6">
        <w:tc>
          <w:tcPr>
            <w:tcW w:w="9016" w:type="dxa"/>
            <w:gridSpan w:val="3"/>
          </w:tcPr>
          <w:p w14:paraId="19302864" w14:textId="77777777" w:rsidR="00ED401F" w:rsidRPr="00162115" w:rsidRDefault="00ED401F" w:rsidP="00162115">
            <w:pPr>
              <w:spacing w:line="360" w:lineRule="auto"/>
              <w:jc w:val="both"/>
              <w:rPr>
                <w:rFonts w:ascii="Arial" w:hAnsi="Arial" w:cs="Arial"/>
                <w:b/>
                <w:sz w:val="24"/>
                <w:szCs w:val="24"/>
                <w:lang w:val="cy-GB"/>
              </w:rPr>
            </w:pPr>
            <w:r w:rsidRPr="00162115">
              <w:rPr>
                <w:rFonts w:ascii="Arial" w:hAnsi="Arial" w:cs="Arial"/>
                <w:b/>
                <w:sz w:val="24"/>
                <w:szCs w:val="24"/>
                <w:lang w:val="cy-GB"/>
              </w:rPr>
              <w:t>Cynllun Gweithgaredd</w:t>
            </w:r>
          </w:p>
          <w:p w14:paraId="678A346E" w14:textId="77777777" w:rsidR="00ED401F" w:rsidRPr="00162115" w:rsidRDefault="00ED401F" w:rsidP="00162115">
            <w:pPr>
              <w:spacing w:line="360" w:lineRule="auto"/>
              <w:jc w:val="both"/>
              <w:rPr>
                <w:rFonts w:ascii="Arial" w:hAnsi="Arial" w:cs="Arial"/>
                <w:i/>
                <w:sz w:val="24"/>
                <w:szCs w:val="24"/>
              </w:rPr>
            </w:pPr>
            <w:r w:rsidRPr="00162115">
              <w:rPr>
                <w:rFonts w:ascii="Arial" w:hAnsi="Arial" w:cs="Arial"/>
                <w:b/>
                <w:i/>
                <w:sz w:val="24"/>
                <w:szCs w:val="24"/>
              </w:rPr>
              <w:t>Activity Plan</w:t>
            </w:r>
          </w:p>
        </w:tc>
      </w:tr>
      <w:tr w:rsidR="00ED401F" w:rsidRPr="00162115" w14:paraId="07507E4E" w14:textId="77777777" w:rsidTr="00D777C9">
        <w:tc>
          <w:tcPr>
            <w:tcW w:w="9016" w:type="dxa"/>
            <w:gridSpan w:val="3"/>
          </w:tcPr>
          <w:p w14:paraId="72DED689"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Gweithgaredd:</w:t>
            </w:r>
          </w:p>
          <w:p w14:paraId="69D9297F" w14:textId="77777777" w:rsidR="00ED401F" w:rsidRPr="00162115" w:rsidRDefault="00ED401F" w:rsidP="00162115">
            <w:pPr>
              <w:spacing w:line="360" w:lineRule="auto"/>
              <w:jc w:val="both"/>
              <w:rPr>
                <w:rFonts w:ascii="Arial" w:hAnsi="Arial" w:cs="Arial"/>
                <w:b/>
                <w:sz w:val="24"/>
                <w:szCs w:val="24"/>
              </w:rPr>
            </w:pPr>
          </w:p>
          <w:p w14:paraId="29770631" w14:textId="6FC133C7"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Activity:</w:t>
            </w:r>
            <w:r w:rsidR="001D4328" w:rsidRPr="00162115">
              <w:rPr>
                <w:rFonts w:ascii="Arial" w:hAnsi="Arial" w:cs="Arial"/>
                <w:b/>
                <w:i/>
                <w:sz w:val="24"/>
                <w:szCs w:val="24"/>
              </w:rPr>
              <w:t xml:space="preserve"> </w:t>
            </w:r>
            <w:r w:rsidR="001D4328" w:rsidRPr="00162115">
              <w:rPr>
                <w:rFonts w:ascii="Arial" w:hAnsi="Arial" w:cs="Arial"/>
                <w:bCs/>
                <w:iCs/>
                <w:sz w:val="24"/>
                <w:szCs w:val="24"/>
              </w:rPr>
              <w:t xml:space="preserve">To read the story </w:t>
            </w:r>
            <w:r w:rsidR="00965CB6" w:rsidRPr="00162115">
              <w:rPr>
                <w:rFonts w:ascii="Arial" w:hAnsi="Arial" w:cs="Arial"/>
                <w:bCs/>
                <w:iCs/>
                <w:sz w:val="24"/>
                <w:szCs w:val="24"/>
              </w:rPr>
              <w:t>‘Bug Hotel’ and t</w:t>
            </w:r>
            <w:r w:rsidR="000467BB" w:rsidRPr="00162115">
              <w:rPr>
                <w:rFonts w:ascii="Arial" w:hAnsi="Arial" w:cs="Arial"/>
                <w:bCs/>
                <w:iCs/>
                <w:sz w:val="24"/>
                <w:szCs w:val="24"/>
              </w:rPr>
              <w:t>o</w:t>
            </w:r>
            <w:r w:rsidR="00965CB6" w:rsidRPr="00162115">
              <w:rPr>
                <w:rFonts w:ascii="Arial" w:hAnsi="Arial" w:cs="Arial"/>
                <w:bCs/>
                <w:iCs/>
                <w:sz w:val="24"/>
                <w:szCs w:val="24"/>
              </w:rPr>
              <w:t xml:space="preserve"> then </w:t>
            </w:r>
            <w:r w:rsidR="000467BB" w:rsidRPr="00162115">
              <w:rPr>
                <w:rFonts w:ascii="Arial" w:hAnsi="Arial" w:cs="Arial"/>
                <w:bCs/>
                <w:iCs/>
                <w:sz w:val="24"/>
                <w:szCs w:val="24"/>
              </w:rPr>
              <w:t xml:space="preserve">create a ‘Bug Hotel’ using natural resources and materials found in the outside play area and woodland area, as well as using recycled materials that have </w:t>
            </w:r>
            <w:r w:rsidR="002B35B5" w:rsidRPr="00162115">
              <w:rPr>
                <w:rFonts w:ascii="Arial" w:hAnsi="Arial" w:cs="Arial"/>
                <w:bCs/>
                <w:iCs/>
                <w:sz w:val="24"/>
                <w:szCs w:val="24"/>
              </w:rPr>
              <w:t xml:space="preserve">been </w:t>
            </w:r>
            <w:r w:rsidR="000467BB" w:rsidRPr="00162115">
              <w:rPr>
                <w:rFonts w:ascii="Arial" w:hAnsi="Arial" w:cs="Arial"/>
                <w:bCs/>
                <w:iCs/>
                <w:sz w:val="24"/>
                <w:szCs w:val="24"/>
              </w:rPr>
              <w:t xml:space="preserve">brought in from home. </w:t>
            </w:r>
          </w:p>
          <w:p w14:paraId="3B5A03CC" w14:textId="6A8FCB4C" w:rsidR="000467BB" w:rsidRPr="00162115" w:rsidRDefault="000467BB" w:rsidP="00162115">
            <w:pPr>
              <w:spacing w:line="360" w:lineRule="auto"/>
              <w:jc w:val="both"/>
              <w:rPr>
                <w:rFonts w:ascii="Arial" w:hAnsi="Arial" w:cs="Arial"/>
                <w:sz w:val="24"/>
                <w:szCs w:val="24"/>
              </w:rPr>
            </w:pPr>
          </w:p>
        </w:tc>
      </w:tr>
      <w:tr w:rsidR="00ED401F" w:rsidRPr="00162115" w14:paraId="5747CA67" w14:textId="77777777" w:rsidTr="00ED401F">
        <w:tc>
          <w:tcPr>
            <w:tcW w:w="2965" w:type="dxa"/>
          </w:tcPr>
          <w:p w14:paraId="360A3DF8"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Nifer o blant:</w:t>
            </w:r>
          </w:p>
          <w:p w14:paraId="41F81F72" w14:textId="77777777" w:rsidR="00ED401F" w:rsidRPr="00162115" w:rsidRDefault="00ED401F" w:rsidP="00162115">
            <w:pPr>
              <w:spacing w:line="360" w:lineRule="auto"/>
              <w:jc w:val="both"/>
              <w:rPr>
                <w:rFonts w:ascii="Arial" w:hAnsi="Arial" w:cs="Arial"/>
                <w:b/>
                <w:sz w:val="24"/>
                <w:szCs w:val="24"/>
              </w:rPr>
            </w:pPr>
          </w:p>
          <w:p w14:paraId="66DB35C6" w14:textId="0215CEBA"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Number of children:</w:t>
            </w:r>
            <w:r w:rsidR="00143D51" w:rsidRPr="00162115">
              <w:rPr>
                <w:rFonts w:ascii="Arial" w:hAnsi="Arial" w:cs="Arial"/>
                <w:b/>
                <w:i/>
                <w:sz w:val="24"/>
                <w:szCs w:val="24"/>
              </w:rPr>
              <w:t xml:space="preserve"> </w:t>
            </w:r>
            <w:r w:rsidR="00143D51" w:rsidRPr="00162115">
              <w:rPr>
                <w:rFonts w:ascii="Arial" w:hAnsi="Arial" w:cs="Arial"/>
                <w:bCs/>
                <w:iCs/>
                <w:sz w:val="24"/>
                <w:szCs w:val="24"/>
              </w:rPr>
              <w:t>8-10</w:t>
            </w:r>
          </w:p>
          <w:p w14:paraId="02AAD336" w14:textId="77777777" w:rsidR="00ED401F" w:rsidRPr="00162115" w:rsidRDefault="00ED401F" w:rsidP="00162115">
            <w:pPr>
              <w:spacing w:line="360" w:lineRule="auto"/>
              <w:jc w:val="both"/>
              <w:rPr>
                <w:rFonts w:ascii="Arial" w:hAnsi="Arial" w:cs="Arial"/>
                <w:sz w:val="24"/>
                <w:szCs w:val="24"/>
              </w:rPr>
            </w:pPr>
          </w:p>
        </w:tc>
        <w:tc>
          <w:tcPr>
            <w:tcW w:w="3150" w:type="dxa"/>
          </w:tcPr>
          <w:p w14:paraId="6E756FC5"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Oed y plant:</w:t>
            </w:r>
          </w:p>
          <w:p w14:paraId="2A4DB867" w14:textId="77777777" w:rsidR="00ED401F" w:rsidRPr="00162115" w:rsidRDefault="00ED401F" w:rsidP="00162115">
            <w:pPr>
              <w:spacing w:line="360" w:lineRule="auto"/>
              <w:jc w:val="both"/>
              <w:rPr>
                <w:rFonts w:ascii="Arial" w:hAnsi="Arial" w:cs="Arial"/>
                <w:b/>
                <w:sz w:val="24"/>
                <w:szCs w:val="24"/>
              </w:rPr>
            </w:pPr>
          </w:p>
          <w:p w14:paraId="02A81E1D" w14:textId="00D44C12"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Age of children:</w:t>
            </w:r>
            <w:r w:rsidR="00DA53E4" w:rsidRPr="00162115">
              <w:rPr>
                <w:rFonts w:ascii="Arial" w:hAnsi="Arial" w:cs="Arial"/>
                <w:b/>
                <w:i/>
                <w:sz w:val="24"/>
                <w:szCs w:val="24"/>
              </w:rPr>
              <w:t xml:space="preserve"> </w:t>
            </w:r>
            <w:r w:rsidR="00DA53E4" w:rsidRPr="00162115">
              <w:rPr>
                <w:rFonts w:ascii="Arial" w:hAnsi="Arial" w:cs="Arial"/>
                <w:bCs/>
                <w:iCs/>
                <w:sz w:val="24"/>
                <w:szCs w:val="24"/>
              </w:rPr>
              <w:t>6-7</w:t>
            </w:r>
          </w:p>
        </w:tc>
        <w:tc>
          <w:tcPr>
            <w:tcW w:w="2901" w:type="dxa"/>
          </w:tcPr>
          <w:p w14:paraId="0697F815"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Nifer o oedolion:</w:t>
            </w:r>
          </w:p>
          <w:p w14:paraId="0F15044B" w14:textId="77777777" w:rsidR="00ED401F" w:rsidRPr="00162115" w:rsidRDefault="00ED401F" w:rsidP="00162115">
            <w:pPr>
              <w:spacing w:line="360" w:lineRule="auto"/>
              <w:jc w:val="both"/>
              <w:rPr>
                <w:rFonts w:ascii="Arial" w:hAnsi="Arial" w:cs="Arial"/>
                <w:b/>
                <w:sz w:val="24"/>
                <w:szCs w:val="24"/>
              </w:rPr>
            </w:pPr>
          </w:p>
          <w:p w14:paraId="3452605E" w14:textId="114B4CED"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Number of adults:</w:t>
            </w:r>
            <w:r w:rsidR="00B45212" w:rsidRPr="00162115">
              <w:rPr>
                <w:rFonts w:ascii="Arial" w:hAnsi="Arial" w:cs="Arial"/>
                <w:b/>
                <w:i/>
                <w:sz w:val="24"/>
                <w:szCs w:val="24"/>
              </w:rPr>
              <w:t xml:space="preserve"> </w:t>
            </w:r>
            <w:r w:rsidR="00CF45C6" w:rsidRPr="00162115">
              <w:rPr>
                <w:rFonts w:ascii="Arial" w:hAnsi="Arial" w:cs="Arial"/>
                <w:bCs/>
                <w:iCs/>
                <w:sz w:val="24"/>
                <w:szCs w:val="24"/>
              </w:rPr>
              <w:t>2 (1 adult to every 6 children)</w:t>
            </w:r>
          </w:p>
        </w:tc>
      </w:tr>
      <w:tr w:rsidR="00ED401F" w:rsidRPr="00162115" w14:paraId="7A403149" w14:textId="77777777" w:rsidTr="00ED401F">
        <w:tc>
          <w:tcPr>
            <w:tcW w:w="2965" w:type="dxa"/>
          </w:tcPr>
          <w:p w14:paraId="782CC837"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Lleoliad:</w:t>
            </w:r>
          </w:p>
          <w:p w14:paraId="6909D2A0" w14:textId="77777777" w:rsidR="00ED401F" w:rsidRPr="00162115" w:rsidRDefault="00ED401F" w:rsidP="00162115">
            <w:pPr>
              <w:spacing w:line="360" w:lineRule="auto"/>
              <w:jc w:val="both"/>
              <w:rPr>
                <w:rFonts w:ascii="Arial" w:hAnsi="Arial" w:cs="Arial"/>
                <w:b/>
                <w:sz w:val="24"/>
                <w:szCs w:val="24"/>
              </w:rPr>
            </w:pPr>
          </w:p>
          <w:p w14:paraId="38E22CA7" w14:textId="5699E54A"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Location:</w:t>
            </w:r>
            <w:r w:rsidR="00CF45C6" w:rsidRPr="00162115">
              <w:rPr>
                <w:rFonts w:ascii="Arial" w:hAnsi="Arial" w:cs="Arial"/>
                <w:b/>
                <w:i/>
                <w:sz w:val="24"/>
                <w:szCs w:val="24"/>
              </w:rPr>
              <w:t xml:space="preserve"> </w:t>
            </w:r>
            <w:r w:rsidR="007841D5" w:rsidRPr="00162115">
              <w:rPr>
                <w:rFonts w:ascii="Arial" w:hAnsi="Arial" w:cs="Arial"/>
                <w:bCs/>
                <w:iCs/>
                <w:sz w:val="24"/>
                <w:szCs w:val="24"/>
              </w:rPr>
              <w:t xml:space="preserve">Outside playground and woodland area. </w:t>
            </w:r>
          </w:p>
          <w:p w14:paraId="57D7C50E" w14:textId="77777777" w:rsidR="00ED401F" w:rsidRPr="00162115" w:rsidRDefault="00ED401F" w:rsidP="00162115">
            <w:pPr>
              <w:spacing w:line="360" w:lineRule="auto"/>
              <w:jc w:val="both"/>
              <w:rPr>
                <w:rFonts w:ascii="Arial" w:hAnsi="Arial" w:cs="Arial"/>
                <w:sz w:val="24"/>
                <w:szCs w:val="24"/>
              </w:rPr>
            </w:pPr>
          </w:p>
        </w:tc>
        <w:tc>
          <w:tcPr>
            <w:tcW w:w="3150" w:type="dxa"/>
          </w:tcPr>
          <w:p w14:paraId="0BAF8162"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Amser paratoi:</w:t>
            </w:r>
          </w:p>
          <w:p w14:paraId="6703312A" w14:textId="77777777" w:rsidR="00ED401F" w:rsidRPr="00162115" w:rsidRDefault="00ED401F" w:rsidP="00162115">
            <w:pPr>
              <w:spacing w:line="360" w:lineRule="auto"/>
              <w:jc w:val="both"/>
              <w:rPr>
                <w:rFonts w:ascii="Arial" w:hAnsi="Arial" w:cs="Arial"/>
                <w:b/>
                <w:sz w:val="24"/>
                <w:szCs w:val="24"/>
              </w:rPr>
            </w:pPr>
          </w:p>
          <w:p w14:paraId="00820AAD" w14:textId="1FD80C4C"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Preparation time:</w:t>
            </w:r>
            <w:r w:rsidR="007841D5" w:rsidRPr="00162115">
              <w:rPr>
                <w:rFonts w:ascii="Arial" w:hAnsi="Arial" w:cs="Arial"/>
                <w:b/>
                <w:i/>
                <w:sz w:val="24"/>
                <w:szCs w:val="24"/>
              </w:rPr>
              <w:t xml:space="preserve"> </w:t>
            </w:r>
            <w:r w:rsidR="007841D5" w:rsidRPr="00162115">
              <w:rPr>
                <w:rFonts w:ascii="Arial" w:hAnsi="Arial" w:cs="Arial"/>
                <w:bCs/>
                <w:iCs/>
                <w:sz w:val="24"/>
                <w:szCs w:val="24"/>
              </w:rPr>
              <w:t>5-10 minutes</w:t>
            </w:r>
          </w:p>
        </w:tc>
        <w:tc>
          <w:tcPr>
            <w:tcW w:w="2901" w:type="dxa"/>
          </w:tcPr>
          <w:p w14:paraId="17E05056"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Amser gweithgaredd:</w:t>
            </w:r>
          </w:p>
          <w:p w14:paraId="1376C3A5" w14:textId="77777777" w:rsidR="00ED401F" w:rsidRPr="00162115" w:rsidRDefault="00ED401F" w:rsidP="00162115">
            <w:pPr>
              <w:spacing w:line="360" w:lineRule="auto"/>
              <w:jc w:val="both"/>
              <w:rPr>
                <w:rFonts w:ascii="Arial" w:hAnsi="Arial" w:cs="Arial"/>
                <w:b/>
                <w:sz w:val="24"/>
                <w:szCs w:val="24"/>
              </w:rPr>
            </w:pPr>
          </w:p>
          <w:p w14:paraId="4E3C4C19" w14:textId="67F055AA" w:rsidR="00ED401F" w:rsidRPr="00162115" w:rsidRDefault="00ED401F" w:rsidP="00162115">
            <w:pPr>
              <w:spacing w:line="360" w:lineRule="auto"/>
              <w:jc w:val="both"/>
              <w:rPr>
                <w:rFonts w:ascii="Arial" w:hAnsi="Arial" w:cs="Arial"/>
                <w:bCs/>
                <w:iCs/>
                <w:sz w:val="24"/>
                <w:szCs w:val="24"/>
              </w:rPr>
            </w:pPr>
            <w:r w:rsidRPr="00162115">
              <w:rPr>
                <w:rFonts w:ascii="Arial" w:hAnsi="Arial" w:cs="Arial"/>
                <w:b/>
                <w:i/>
                <w:sz w:val="24"/>
                <w:szCs w:val="24"/>
              </w:rPr>
              <w:t>Activity time:</w:t>
            </w:r>
            <w:r w:rsidR="007841D5" w:rsidRPr="00162115">
              <w:rPr>
                <w:rFonts w:ascii="Arial" w:hAnsi="Arial" w:cs="Arial"/>
                <w:b/>
                <w:i/>
                <w:sz w:val="24"/>
                <w:szCs w:val="24"/>
              </w:rPr>
              <w:t xml:space="preserve"> </w:t>
            </w:r>
            <w:r w:rsidR="007841D5" w:rsidRPr="00162115">
              <w:rPr>
                <w:rFonts w:ascii="Arial" w:hAnsi="Arial" w:cs="Arial"/>
                <w:bCs/>
                <w:iCs/>
                <w:sz w:val="24"/>
                <w:szCs w:val="24"/>
              </w:rPr>
              <w:t>30-40 minutes</w:t>
            </w:r>
          </w:p>
        </w:tc>
      </w:tr>
      <w:tr w:rsidR="00ED401F" w:rsidRPr="00162115" w14:paraId="28DBFCA2" w14:textId="77777777" w:rsidTr="00F65631">
        <w:tc>
          <w:tcPr>
            <w:tcW w:w="9016" w:type="dxa"/>
            <w:gridSpan w:val="3"/>
          </w:tcPr>
          <w:p w14:paraId="6878A752" w14:textId="34337644"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Adnoddau:</w:t>
            </w:r>
          </w:p>
          <w:p w14:paraId="6208C1F3" w14:textId="09695CE8"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t>Resources:</w:t>
            </w:r>
          </w:p>
          <w:p w14:paraId="2A1DDAB1" w14:textId="1108C1BB" w:rsidR="00246FFD" w:rsidRPr="00162115" w:rsidRDefault="00246FFD"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Shoe box/cardboard box</w:t>
            </w:r>
          </w:p>
          <w:p w14:paraId="17FCE7CC" w14:textId="03837CDF" w:rsidR="00246FFD" w:rsidRPr="00162115" w:rsidRDefault="00246FFD"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 xml:space="preserve">Recycled tissue rolls </w:t>
            </w:r>
          </w:p>
          <w:p w14:paraId="665A217E" w14:textId="6409BB54" w:rsidR="00556F9F" w:rsidRPr="00162115" w:rsidRDefault="00556F9F"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Plastic storage boxes</w:t>
            </w:r>
          </w:p>
          <w:p w14:paraId="6464718F" w14:textId="2FFBC273" w:rsidR="00556F9F" w:rsidRPr="00162115" w:rsidRDefault="00556F9F"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 xml:space="preserve">Colouring pens </w:t>
            </w:r>
          </w:p>
          <w:p w14:paraId="685F8041" w14:textId="18982026" w:rsidR="00556F9F" w:rsidRPr="00162115" w:rsidRDefault="00B239A6"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 xml:space="preserve">Natural resources – sticks, leaves, bark, pinecones, </w:t>
            </w:r>
            <w:r w:rsidR="00C654DC" w:rsidRPr="00162115">
              <w:rPr>
                <w:rFonts w:ascii="Arial" w:hAnsi="Arial" w:cs="Arial"/>
                <w:bCs/>
                <w:iCs/>
                <w:sz w:val="24"/>
                <w:szCs w:val="24"/>
              </w:rPr>
              <w:t>moss, grass, wooden straws, wood chips, twine, stones</w:t>
            </w:r>
            <w:r w:rsidR="006B62BD" w:rsidRPr="00162115">
              <w:rPr>
                <w:rFonts w:ascii="Arial" w:hAnsi="Arial" w:cs="Arial"/>
                <w:bCs/>
                <w:iCs/>
                <w:sz w:val="24"/>
                <w:szCs w:val="24"/>
              </w:rPr>
              <w:t xml:space="preserve">, bamboo canes, </w:t>
            </w:r>
            <w:r w:rsidR="000518C3" w:rsidRPr="00162115">
              <w:rPr>
                <w:rFonts w:ascii="Arial" w:hAnsi="Arial" w:cs="Arial"/>
                <w:bCs/>
                <w:iCs/>
                <w:sz w:val="24"/>
                <w:szCs w:val="24"/>
              </w:rPr>
              <w:t xml:space="preserve">branches, twigs. </w:t>
            </w:r>
          </w:p>
          <w:p w14:paraId="1069BB3A" w14:textId="18C71D96" w:rsidR="00C654DC" w:rsidRPr="00162115" w:rsidRDefault="00C654DC"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 xml:space="preserve">Recycled materials </w:t>
            </w:r>
            <w:r w:rsidR="00E4775C" w:rsidRPr="00162115">
              <w:rPr>
                <w:rFonts w:ascii="Arial" w:hAnsi="Arial" w:cs="Arial"/>
                <w:bCs/>
                <w:iCs/>
                <w:sz w:val="24"/>
                <w:szCs w:val="24"/>
              </w:rPr>
              <w:t>–</w:t>
            </w:r>
            <w:r w:rsidRPr="00162115">
              <w:rPr>
                <w:rFonts w:ascii="Arial" w:hAnsi="Arial" w:cs="Arial"/>
                <w:bCs/>
                <w:iCs/>
                <w:sz w:val="24"/>
                <w:szCs w:val="24"/>
              </w:rPr>
              <w:t xml:space="preserve"> </w:t>
            </w:r>
            <w:r w:rsidR="00E4775C" w:rsidRPr="00162115">
              <w:rPr>
                <w:rFonts w:ascii="Arial" w:hAnsi="Arial" w:cs="Arial"/>
                <w:bCs/>
                <w:iCs/>
                <w:sz w:val="24"/>
                <w:szCs w:val="24"/>
              </w:rPr>
              <w:t xml:space="preserve">craft sticks, plant pots, paper, </w:t>
            </w:r>
            <w:r w:rsidR="00E82BCC" w:rsidRPr="00162115">
              <w:rPr>
                <w:rFonts w:ascii="Arial" w:hAnsi="Arial" w:cs="Arial"/>
                <w:bCs/>
                <w:iCs/>
                <w:sz w:val="24"/>
                <w:szCs w:val="24"/>
              </w:rPr>
              <w:t xml:space="preserve">craft pipe cleaners, </w:t>
            </w:r>
            <w:r w:rsidR="00003197" w:rsidRPr="00162115">
              <w:rPr>
                <w:rFonts w:ascii="Arial" w:hAnsi="Arial" w:cs="Arial"/>
                <w:bCs/>
                <w:iCs/>
                <w:sz w:val="24"/>
                <w:szCs w:val="24"/>
              </w:rPr>
              <w:t>rope</w:t>
            </w:r>
            <w:r w:rsidR="001F28C9" w:rsidRPr="00162115">
              <w:rPr>
                <w:rFonts w:ascii="Arial" w:hAnsi="Arial" w:cs="Arial"/>
                <w:bCs/>
                <w:iCs/>
                <w:sz w:val="24"/>
                <w:szCs w:val="24"/>
              </w:rPr>
              <w:t>.</w:t>
            </w:r>
          </w:p>
          <w:p w14:paraId="29C6CE59" w14:textId="7B8915C1" w:rsidR="000A17B4" w:rsidRPr="00162115" w:rsidRDefault="000A17B4"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 xml:space="preserve">Magnifying glasses </w:t>
            </w:r>
          </w:p>
          <w:p w14:paraId="4E9BABF7" w14:textId="2EC17C13" w:rsidR="00ED401F" w:rsidRPr="00162115" w:rsidRDefault="00B37875"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Glue</w:t>
            </w:r>
          </w:p>
          <w:p w14:paraId="4FC1AD95" w14:textId="03CA2178" w:rsidR="00BC69A9" w:rsidRPr="00162115" w:rsidRDefault="00BC69A9" w:rsidP="00162115">
            <w:pPr>
              <w:pStyle w:val="ListParagraph"/>
              <w:numPr>
                <w:ilvl w:val="0"/>
                <w:numId w:val="1"/>
              </w:numPr>
              <w:spacing w:line="360" w:lineRule="auto"/>
              <w:jc w:val="both"/>
              <w:rPr>
                <w:rFonts w:ascii="Arial" w:hAnsi="Arial" w:cs="Arial"/>
                <w:bCs/>
                <w:iCs/>
                <w:sz w:val="24"/>
                <w:szCs w:val="24"/>
              </w:rPr>
            </w:pPr>
            <w:r w:rsidRPr="00162115">
              <w:rPr>
                <w:rFonts w:ascii="Arial" w:hAnsi="Arial" w:cs="Arial"/>
                <w:bCs/>
                <w:iCs/>
                <w:sz w:val="24"/>
                <w:szCs w:val="24"/>
              </w:rPr>
              <w:t xml:space="preserve">Scissors </w:t>
            </w:r>
          </w:p>
          <w:p w14:paraId="3F39D638" w14:textId="61066D4A" w:rsidR="00B37875" w:rsidRPr="00162115" w:rsidRDefault="00B37875" w:rsidP="00162115">
            <w:pPr>
              <w:pStyle w:val="ListParagraph"/>
              <w:spacing w:line="360" w:lineRule="auto"/>
              <w:jc w:val="both"/>
              <w:rPr>
                <w:rFonts w:ascii="Arial" w:hAnsi="Arial" w:cs="Arial"/>
                <w:bCs/>
                <w:iCs/>
                <w:sz w:val="24"/>
                <w:szCs w:val="24"/>
              </w:rPr>
            </w:pPr>
          </w:p>
        </w:tc>
      </w:tr>
      <w:tr w:rsidR="00ED401F" w:rsidRPr="00162115" w14:paraId="3F7FFEC9" w14:textId="77777777" w:rsidTr="00943811">
        <w:tc>
          <w:tcPr>
            <w:tcW w:w="9016" w:type="dxa"/>
            <w:gridSpan w:val="3"/>
          </w:tcPr>
          <w:p w14:paraId="479441B2" w14:textId="6BFD4EBF"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Amcan/ion y weithgaredd:</w:t>
            </w:r>
          </w:p>
          <w:p w14:paraId="177CB05E" w14:textId="3813E5E8"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lastRenderedPageBreak/>
              <w:t>Aim/s of activity:</w:t>
            </w:r>
          </w:p>
          <w:p w14:paraId="6E67D962" w14:textId="32CA5F40" w:rsidR="001F28C9" w:rsidRPr="00162115" w:rsidRDefault="001F28C9" w:rsidP="00162115">
            <w:pPr>
              <w:spacing w:line="360" w:lineRule="auto"/>
              <w:jc w:val="both"/>
              <w:rPr>
                <w:rFonts w:ascii="Arial" w:hAnsi="Arial" w:cs="Arial"/>
                <w:bCs/>
                <w:iCs/>
                <w:sz w:val="24"/>
                <w:szCs w:val="24"/>
              </w:rPr>
            </w:pPr>
            <w:r w:rsidRPr="00162115">
              <w:rPr>
                <w:rFonts w:ascii="Arial" w:hAnsi="Arial" w:cs="Arial"/>
                <w:bCs/>
                <w:iCs/>
                <w:sz w:val="24"/>
                <w:szCs w:val="24"/>
              </w:rPr>
              <w:t>The aim of the Bug Hotel activity is</w:t>
            </w:r>
            <w:r w:rsidR="0019589E" w:rsidRPr="00162115">
              <w:rPr>
                <w:rFonts w:ascii="Arial" w:hAnsi="Arial" w:cs="Arial"/>
                <w:bCs/>
                <w:iCs/>
                <w:sz w:val="24"/>
                <w:szCs w:val="24"/>
              </w:rPr>
              <w:t xml:space="preserve"> for children to gain knowledge and understanding about the world</w:t>
            </w:r>
            <w:r w:rsidR="007348A5" w:rsidRPr="00162115">
              <w:rPr>
                <w:rFonts w:ascii="Arial" w:hAnsi="Arial" w:cs="Arial"/>
                <w:bCs/>
                <w:iCs/>
                <w:sz w:val="24"/>
                <w:szCs w:val="24"/>
              </w:rPr>
              <w:t xml:space="preserve">, and to develop an understanding about </w:t>
            </w:r>
            <w:r w:rsidR="000518C3" w:rsidRPr="00162115">
              <w:rPr>
                <w:rFonts w:ascii="Arial" w:hAnsi="Arial" w:cs="Arial"/>
                <w:bCs/>
                <w:iCs/>
                <w:sz w:val="24"/>
                <w:szCs w:val="24"/>
              </w:rPr>
              <w:t>bugs and insects</w:t>
            </w:r>
            <w:r w:rsidR="000831C7" w:rsidRPr="00162115">
              <w:rPr>
                <w:rFonts w:ascii="Arial" w:hAnsi="Arial" w:cs="Arial"/>
                <w:bCs/>
                <w:iCs/>
                <w:sz w:val="24"/>
                <w:szCs w:val="24"/>
              </w:rPr>
              <w:t xml:space="preserve">, being able to identify </w:t>
            </w:r>
            <w:r w:rsidR="008F2DB2" w:rsidRPr="00162115">
              <w:rPr>
                <w:rFonts w:ascii="Arial" w:hAnsi="Arial" w:cs="Arial"/>
                <w:bCs/>
                <w:iCs/>
                <w:sz w:val="24"/>
                <w:szCs w:val="24"/>
              </w:rPr>
              <w:t xml:space="preserve">and name </w:t>
            </w:r>
            <w:r w:rsidR="00F84546" w:rsidRPr="00162115">
              <w:rPr>
                <w:rFonts w:ascii="Arial" w:hAnsi="Arial" w:cs="Arial"/>
                <w:bCs/>
                <w:iCs/>
                <w:sz w:val="24"/>
                <w:szCs w:val="24"/>
              </w:rPr>
              <w:t>different species.</w:t>
            </w:r>
            <w:r w:rsidR="004314E1" w:rsidRPr="00162115">
              <w:rPr>
                <w:rFonts w:ascii="Arial" w:hAnsi="Arial" w:cs="Arial"/>
                <w:bCs/>
                <w:iCs/>
                <w:sz w:val="24"/>
                <w:szCs w:val="24"/>
              </w:rPr>
              <w:t xml:space="preserve"> Another aim of this activity is for children to learn about </w:t>
            </w:r>
            <w:r w:rsidR="009D0325" w:rsidRPr="00162115">
              <w:rPr>
                <w:rFonts w:ascii="Arial" w:hAnsi="Arial" w:cs="Arial"/>
                <w:bCs/>
                <w:iCs/>
                <w:sz w:val="24"/>
                <w:szCs w:val="24"/>
              </w:rPr>
              <w:t xml:space="preserve">habitats </w:t>
            </w:r>
            <w:r w:rsidR="004247EB" w:rsidRPr="00162115">
              <w:rPr>
                <w:rFonts w:ascii="Arial" w:hAnsi="Arial" w:cs="Arial"/>
                <w:bCs/>
                <w:iCs/>
                <w:sz w:val="24"/>
                <w:szCs w:val="24"/>
              </w:rPr>
              <w:t>and micro-habitats</w:t>
            </w:r>
            <w:r w:rsidR="00DA53E4" w:rsidRPr="00162115">
              <w:rPr>
                <w:rFonts w:ascii="Arial" w:hAnsi="Arial" w:cs="Arial"/>
                <w:bCs/>
                <w:iCs/>
                <w:sz w:val="24"/>
                <w:szCs w:val="24"/>
              </w:rPr>
              <w:t xml:space="preserve"> and therefore be able to </w:t>
            </w:r>
            <w:r w:rsidR="00AE5175" w:rsidRPr="00162115">
              <w:rPr>
                <w:rFonts w:ascii="Arial" w:hAnsi="Arial" w:cs="Arial"/>
                <w:bCs/>
                <w:iCs/>
                <w:sz w:val="24"/>
                <w:szCs w:val="24"/>
              </w:rPr>
              <w:t xml:space="preserve">use a range of materials and resources to create their own Bug Hotels. </w:t>
            </w:r>
            <w:r w:rsidR="004A37FD" w:rsidRPr="00162115">
              <w:rPr>
                <w:rFonts w:ascii="Arial" w:hAnsi="Arial" w:cs="Arial"/>
                <w:bCs/>
                <w:iCs/>
                <w:sz w:val="24"/>
                <w:szCs w:val="24"/>
              </w:rPr>
              <w:t xml:space="preserve">Children should use their imagination and creative skills to find their own resources in the outside area to use for their </w:t>
            </w:r>
            <w:r w:rsidR="000064DE" w:rsidRPr="00162115">
              <w:rPr>
                <w:rFonts w:ascii="Arial" w:hAnsi="Arial" w:cs="Arial"/>
                <w:bCs/>
                <w:iCs/>
                <w:sz w:val="24"/>
                <w:szCs w:val="24"/>
              </w:rPr>
              <w:t>creations</w:t>
            </w:r>
            <w:r w:rsidR="00AA276C" w:rsidRPr="00162115">
              <w:rPr>
                <w:rFonts w:ascii="Arial" w:hAnsi="Arial" w:cs="Arial"/>
                <w:bCs/>
                <w:iCs/>
                <w:sz w:val="24"/>
                <w:szCs w:val="24"/>
              </w:rPr>
              <w:t xml:space="preserve">, using their independence. </w:t>
            </w:r>
            <w:r w:rsidR="00926D3E" w:rsidRPr="00162115">
              <w:rPr>
                <w:rFonts w:ascii="Arial" w:hAnsi="Arial" w:cs="Arial"/>
                <w:bCs/>
                <w:iCs/>
                <w:sz w:val="24"/>
                <w:szCs w:val="24"/>
              </w:rPr>
              <w:t xml:space="preserve">This activity encourages children to learn </w:t>
            </w:r>
            <w:r w:rsidR="009A048E" w:rsidRPr="00162115">
              <w:rPr>
                <w:rFonts w:ascii="Arial" w:hAnsi="Arial" w:cs="Arial"/>
                <w:bCs/>
                <w:iCs/>
                <w:sz w:val="24"/>
                <w:szCs w:val="24"/>
              </w:rPr>
              <w:t xml:space="preserve">about the world and animals as well as developing their gross and fine motor skills, through being actively involved </w:t>
            </w:r>
            <w:r w:rsidR="001435C7" w:rsidRPr="00162115">
              <w:rPr>
                <w:rFonts w:ascii="Arial" w:hAnsi="Arial" w:cs="Arial"/>
                <w:bCs/>
                <w:iCs/>
                <w:sz w:val="24"/>
                <w:szCs w:val="24"/>
              </w:rPr>
              <w:t xml:space="preserve">in their own learning and discoveries. </w:t>
            </w:r>
          </w:p>
          <w:p w14:paraId="2586CD55" w14:textId="77777777" w:rsidR="00ED401F" w:rsidRPr="00162115" w:rsidRDefault="00ED401F" w:rsidP="00162115">
            <w:pPr>
              <w:spacing w:line="360" w:lineRule="auto"/>
              <w:jc w:val="both"/>
              <w:rPr>
                <w:rFonts w:ascii="Arial" w:hAnsi="Arial" w:cs="Arial"/>
                <w:sz w:val="24"/>
                <w:szCs w:val="24"/>
              </w:rPr>
            </w:pPr>
          </w:p>
        </w:tc>
      </w:tr>
      <w:tr w:rsidR="00ED401F" w:rsidRPr="00162115" w14:paraId="7FD8BE13" w14:textId="77777777" w:rsidTr="005E7BC0">
        <w:tc>
          <w:tcPr>
            <w:tcW w:w="9016" w:type="dxa"/>
            <w:gridSpan w:val="3"/>
          </w:tcPr>
          <w:p w14:paraId="2C5E34BF"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lastRenderedPageBreak/>
              <w:t>Cysylltiadau â deilliannau:</w:t>
            </w:r>
          </w:p>
          <w:p w14:paraId="2F3E917E" w14:textId="77777777"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t>Links to outcomes:</w:t>
            </w:r>
          </w:p>
          <w:p w14:paraId="247496E1" w14:textId="26C6FC89" w:rsidR="00ED401F" w:rsidRPr="00162115" w:rsidRDefault="000A0602" w:rsidP="00162115">
            <w:pPr>
              <w:spacing w:line="360" w:lineRule="auto"/>
              <w:jc w:val="both"/>
              <w:rPr>
                <w:rFonts w:ascii="Arial" w:hAnsi="Arial" w:cs="Arial"/>
                <w:sz w:val="24"/>
                <w:szCs w:val="24"/>
              </w:rPr>
            </w:pPr>
            <w:r w:rsidRPr="00162115">
              <w:rPr>
                <w:rFonts w:ascii="Arial" w:hAnsi="Arial" w:cs="Arial"/>
                <w:sz w:val="24"/>
                <w:szCs w:val="24"/>
              </w:rPr>
              <w:t xml:space="preserve">This activity can be linked to most of the Foundation Phase outcomes, such as </w:t>
            </w:r>
          </w:p>
          <w:p w14:paraId="3AD2EB36" w14:textId="15D9489A" w:rsidR="000A0602" w:rsidRPr="00162115" w:rsidRDefault="00B26FEE" w:rsidP="00162115">
            <w:pPr>
              <w:spacing w:line="360" w:lineRule="auto"/>
              <w:jc w:val="both"/>
              <w:rPr>
                <w:rFonts w:ascii="Arial" w:hAnsi="Arial" w:cs="Arial"/>
                <w:sz w:val="24"/>
                <w:szCs w:val="24"/>
              </w:rPr>
            </w:pPr>
            <w:r w:rsidRPr="00162115">
              <w:rPr>
                <w:rFonts w:ascii="Arial" w:hAnsi="Arial" w:cs="Arial"/>
                <w:b/>
                <w:bCs/>
                <w:sz w:val="24"/>
                <w:szCs w:val="24"/>
              </w:rPr>
              <w:t>Personal and Social Development, Well-being and Cultural Diversity</w:t>
            </w:r>
            <w:r w:rsidRPr="00162115">
              <w:rPr>
                <w:rFonts w:ascii="Arial" w:hAnsi="Arial" w:cs="Arial"/>
                <w:sz w:val="24"/>
                <w:szCs w:val="24"/>
              </w:rPr>
              <w:t xml:space="preserve"> </w:t>
            </w:r>
            <w:r w:rsidR="00AE69C8" w:rsidRPr="00162115">
              <w:rPr>
                <w:rFonts w:ascii="Arial" w:hAnsi="Arial" w:cs="Arial"/>
                <w:sz w:val="24"/>
                <w:szCs w:val="24"/>
              </w:rPr>
              <w:t>–</w:t>
            </w:r>
            <w:r w:rsidRPr="00162115">
              <w:rPr>
                <w:rFonts w:ascii="Arial" w:hAnsi="Arial" w:cs="Arial"/>
                <w:sz w:val="24"/>
                <w:szCs w:val="24"/>
              </w:rPr>
              <w:t xml:space="preserve"> </w:t>
            </w:r>
            <w:r w:rsidR="00AE69C8" w:rsidRPr="00162115">
              <w:rPr>
                <w:rFonts w:ascii="Arial" w:hAnsi="Arial" w:cs="Arial"/>
                <w:sz w:val="24"/>
                <w:szCs w:val="24"/>
              </w:rPr>
              <w:t xml:space="preserve">children are encouraged to </w:t>
            </w:r>
            <w:r w:rsidR="00E23138" w:rsidRPr="00162115">
              <w:rPr>
                <w:rFonts w:ascii="Arial" w:hAnsi="Arial" w:cs="Arial"/>
                <w:sz w:val="24"/>
                <w:szCs w:val="24"/>
              </w:rPr>
              <w:t xml:space="preserve">become confident and independent thinkers, understanding their own potential. </w:t>
            </w:r>
            <w:r w:rsidR="003461A3" w:rsidRPr="00162115">
              <w:rPr>
                <w:rFonts w:ascii="Arial" w:hAnsi="Arial" w:cs="Arial"/>
                <w:sz w:val="24"/>
                <w:szCs w:val="24"/>
              </w:rPr>
              <w:t xml:space="preserve">Children will also </w:t>
            </w:r>
            <w:r w:rsidR="00341CA6" w:rsidRPr="00162115">
              <w:rPr>
                <w:rFonts w:ascii="Arial" w:hAnsi="Arial" w:cs="Arial"/>
                <w:sz w:val="24"/>
                <w:szCs w:val="24"/>
              </w:rPr>
              <w:t>learn about h</w:t>
            </w:r>
            <w:r w:rsidR="0051371D" w:rsidRPr="00162115">
              <w:rPr>
                <w:rFonts w:ascii="Arial" w:hAnsi="Arial" w:cs="Arial"/>
                <w:sz w:val="24"/>
                <w:szCs w:val="24"/>
              </w:rPr>
              <w:t>ow their actions can have a direct impact to living things a</w:t>
            </w:r>
            <w:r w:rsidR="00825E76" w:rsidRPr="00162115">
              <w:rPr>
                <w:rFonts w:ascii="Arial" w:hAnsi="Arial" w:cs="Arial"/>
                <w:sz w:val="24"/>
                <w:szCs w:val="24"/>
              </w:rPr>
              <w:t>s well as le</w:t>
            </w:r>
            <w:r w:rsidR="00B7759A" w:rsidRPr="00162115">
              <w:rPr>
                <w:rFonts w:ascii="Arial" w:hAnsi="Arial" w:cs="Arial"/>
                <w:sz w:val="24"/>
                <w:szCs w:val="24"/>
              </w:rPr>
              <w:t>ar</w:t>
            </w:r>
            <w:r w:rsidR="00825E76" w:rsidRPr="00162115">
              <w:rPr>
                <w:rFonts w:ascii="Arial" w:hAnsi="Arial" w:cs="Arial"/>
                <w:sz w:val="24"/>
                <w:szCs w:val="24"/>
              </w:rPr>
              <w:t>ning about how to treat the environmen</w:t>
            </w:r>
            <w:r w:rsidR="00306B28" w:rsidRPr="00162115">
              <w:rPr>
                <w:rFonts w:ascii="Arial" w:hAnsi="Arial" w:cs="Arial"/>
                <w:sz w:val="24"/>
                <w:szCs w:val="24"/>
              </w:rPr>
              <w:t xml:space="preserve">t, what is morally right and wrong. </w:t>
            </w:r>
          </w:p>
          <w:p w14:paraId="7F2C2A08" w14:textId="19029043" w:rsidR="00D53C03" w:rsidRPr="00162115" w:rsidRDefault="00D53C03" w:rsidP="00162115">
            <w:pPr>
              <w:spacing w:line="360" w:lineRule="auto"/>
              <w:jc w:val="both"/>
              <w:rPr>
                <w:rFonts w:ascii="Arial" w:hAnsi="Arial" w:cs="Arial"/>
                <w:sz w:val="24"/>
                <w:szCs w:val="24"/>
              </w:rPr>
            </w:pPr>
            <w:r w:rsidRPr="00162115">
              <w:rPr>
                <w:rFonts w:ascii="Arial" w:hAnsi="Arial" w:cs="Arial"/>
                <w:b/>
                <w:bCs/>
                <w:sz w:val="24"/>
                <w:szCs w:val="24"/>
              </w:rPr>
              <w:t xml:space="preserve">Language, Literacy and Communication </w:t>
            </w:r>
            <w:r w:rsidR="00002B90" w:rsidRPr="00162115">
              <w:rPr>
                <w:rFonts w:ascii="Arial" w:hAnsi="Arial" w:cs="Arial"/>
                <w:sz w:val="24"/>
                <w:szCs w:val="24"/>
              </w:rPr>
              <w:t>–</w:t>
            </w:r>
            <w:r w:rsidRPr="00162115">
              <w:rPr>
                <w:rFonts w:ascii="Arial" w:hAnsi="Arial" w:cs="Arial"/>
                <w:sz w:val="24"/>
                <w:szCs w:val="24"/>
              </w:rPr>
              <w:t xml:space="preserve"> </w:t>
            </w:r>
            <w:r w:rsidR="00002B90" w:rsidRPr="00162115">
              <w:rPr>
                <w:rFonts w:ascii="Arial" w:hAnsi="Arial" w:cs="Arial"/>
                <w:sz w:val="24"/>
                <w:szCs w:val="24"/>
              </w:rPr>
              <w:t>emersed in a language learning experience as children are</w:t>
            </w:r>
            <w:r w:rsidR="00943F00" w:rsidRPr="00162115">
              <w:rPr>
                <w:rFonts w:ascii="Arial" w:hAnsi="Arial" w:cs="Arial"/>
                <w:sz w:val="24"/>
                <w:szCs w:val="24"/>
              </w:rPr>
              <w:t xml:space="preserve"> learning more about the world and its environment, developing their vocabulary as well as communication skills. </w:t>
            </w:r>
            <w:r w:rsidR="00C83E02" w:rsidRPr="00162115">
              <w:rPr>
                <w:rFonts w:ascii="Arial" w:hAnsi="Arial" w:cs="Arial"/>
                <w:sz w:val="24"/>
                <w:szCs w:val="24"/>
              </w:rPr>
              <w:t xml:space="preserve">Children should also be able to talk about what they are doing and give reasons as to why. </w:t>
            </w:r>
            <w:r w:rsidR="00194F9D" w:rsidRPr="00162115">
              <w:rPr>
                <w:rFonts w:ascii="Arial" w:hAnsi="Arial" w:cs="Arial"/>
                <w:sz w:val="24"/>
                <w:szCs w:val="24"/>
              </w:rPr>
              <w:t>For this age range, children should be able to listen to and carry out instructions.</w:t>
            </w:r>
          </w:p>
          <w:p w14:paraId="3A45D6B3" w14:textId="255F1CAB" w:rsidR="00A37F1A" w:rsidRPr="00162115" w:rsidRDefault="00A37F1A" w:rsidP="00162115">
            <w:pPr>
              <w:spacing w:line="360" w:lineRule="auto"/>
              <w:jc w:val="both"/>
              <w:rPr>
                <w:rFonts w:ascii="Arial" w:hAnsi="Arial" w:cs="Arial"/>
                <w:sz w:val="24"/>
                <w:szCs w:val="24"/>
              </w:rPr>
            </w:pPr>
            <w:r w:rsidRPr="00162115">
              <w:rPr>
                <w:rFonts w:ascii="Arial" w:hAnsi="Arial" w:cs="Arial"/>
                <w:b/>
                <w:bCs/>
                <w:sz w:val="24"/>
                <w:szCs w:val="24"/>
              </w:rPr>
              <w:t xml:space="preserve">Mathematical Development </w:t>
            </w:r>
            <w:r w:rsidR="00B51156" w:rsidRPr="00162115">
              <w:rPr>
                <w:rFonts w:ascii="Arial" w:hAnsi="Arial" w:cs="Arial"/>
                <w:b/>
                <w:bCs/>
                <w:sz w:val="24"/>
                <w:szCs w:val="24"/>
              </w:rPr>
              <w:t>–</w:t>
            </w:r>
            <w:r w:rsidRPr="00162115">
              <w:rPr>
                <w:rFonts w:ascii="Arial" w:hAnsi="Arial" w:cs="Arial"/>
                <w:b/>
                <w:bCs/>
                <w:sz w:val="24"/>
                <w:szCs w:val="24"/>
              </w:rPr>
              <w:t xml:space="preserve"> </w:t>
            </w:r>
            <w:r w:rsidR="00B51156" w:rsidRPr="00162115">
              <w:rPr>
                <w:rFonts w:ascii="Arial" w:hAnsi="Arial" w:cs="Arial"/>
                <w:sz w:val="24"/>
                <w:szCs w:val="24"/>
              </w:rPr>
              <w:t>children can develop their mathematical skills through practical activities</w:t>
            </w:r>
            <w:r w:rsidR="001C2714" w:rsidRPr="00162115">
              <w:rPr>
                <w:rFonts w:ascii="Arial" w:hAnsi="Arial" w:cs="Arial"/>
                <w:sz w:val="24"/>
                <w:szCs w:val="24"/>
              </w:rPr>
              <w:t xml:space="preserve"> such as practical tasks and real-life problems</w:t>
            </w:r>
            <w:r w:rsidR="00DE1576" w:rsidRPr="00162115">
              <w:rPr>
                <w:rFonts w:ascii="Arial" w:hAnsi="Arial" w:cs="Arial"/>
                <w:sz w:val="24"/>
                <w:szCs w:val="24"/>
              </w:rPr>
              <w:t xml:space="preserve">, being able to </w:t>
            </w:r>
            <w:r w:rsidR="00D71133" w:rsidRPr="00162115">
              <w:rPr>
                <w:rFonts w:ascii="Arial" w:hAnsi="Arial" w:cs="Arial"/>
                <w:sz w:val="24"/>
                <w:szCs w:val="24"/>
              </w:rPr>
              <w:t xml:space="preserve">use </w:t>
            </w:r>
            <w:r w:rsidR="0049776A" w:rsidRPr="00162115">
              <w:rPr>
                <w:rFonts w:ascii="Arial" w:hAnsi="Arial" w:cs="Arial"/>
                <w:sz w:val="24"/>
                <w:szCs w:val="24"/>
              </w:rPr>
              <w:t xml:space="preserve">mathematical language to talk about ideas, </w:t>
            </w:r>
            <w:r w:rsidR="00A97FD1" w:rsidRPr="00162115">
              <w:rPr>
                <w:rFonts w:ascii="Arial" w:hAnsi="Arial" w:cs="Arial"/>
                <w:sz w:val="24"/>
                <w:szCs w:val="24"/>
              </w:rPr>
              <w:t>recognising shapes</w:t>
            </w:r>
            <w:r w:rsidR="002F2A85" w:rsidRPr="00162115">
              <w:rPr>
                <w:rFonts w:ascii="Arial" w:hAnsi="Arial" w:cs="Arial"/>
                <w:sz w:val="24"/>
                <w:szCs w:val="24"/>
              </w:rPr>
              <w:t xml:space="preserve"> and make estimations on weight, height and length. </w:t>
            </w:r>
          </w:p>
          <w:p w14:paraId="4CDB82AB" w14:textId="7F709663" w:rsidR="002F2A85" w:rsidRPr="00162115" w:rsidRDefault="008C056C" w:rsidP="00162115">
            <w:pPr>
              <w:spacing w:line="360" w:lineRule="auto"/>
              <w:jc w:val="both"/>
              <w:rPr>
                <w:rFonts w:ascii="Arial" w:hAnsi="Arial" w:cs="Arial"/>
                <w:sz w:val="24"/>
                <w:szCs w:val="24"/>
              </w:rPr>
            </w:pPr>
            <w:r w:rsidRPr="00162115">
              <w:rPr>
                <w:rFonts w:ascii="Arial" w:hAnsi="Arial" w:cs="Arial"/>
                <w:b/>
                <w:bCs/>
                <w:sz w:val="24"/>
                <w:szCs w:val="24"/>
              </w:rPr>
              <w:t xml:space="preserve">Welsh Language Development – </w:t>
            </w:r>
            <w:r w:rsidRPr="00162115">
              <w:rPr>
                <w:rFonts w:ascii="Arial" w:hAnsi="Arial" w:cs="Arial"/>
                <w:sz w:val="24"/>
                <w:szCs w:val="24"/>
              </w:rPr>
              <w:t xml:space="preserve">children can gain Welsh language development by learning the Welsh vocabulary </w:t>
            </w:r>
            <w:r w:rsidR="00FB264A" w:rsidRPr="00162115">
              <w:rPr>
                <w:rFonts w:ascii="Arial" w:hAnsi="Arial" w:cs="Arial"/>
                <w:sz w:val="24"/>
                <w:szCs w:val="24"/>
              </w:rPr>
              <w:t xml:space="preserve">for insects and animals, as well as using Welsh for the outside area and resources used. </w:t>
            </w:r>
          </w:p>
          <w:p w14:paraId="1D466122" w14:textId="4008F2E0" w:rsidR="007A5858" w:rsidRPr="00162115" w:rsidRDefault="007A5858" w:rsidP="00162115">
            <w:pPr>
              <w:spacing w:line="360" w:lineRule="auto"/>
              <w:jc w:val="both"/>
              <w:rPr>
                <w:rFonts w:ascii="Arial" w:hAnsi="Arial" w:cs="Arial"/>
                <w:sz w:val="24"/>
                <w:szCs w:val="24"/>
              </w:rPr>
            </w:pPr>
            <w:r w:rsidRPr="00162115">
              <w:rPr>
                <w:rFonts w:ascii="Arial" w:hAnsi="Arial" w:cs="Arial"/>
                <w:b/>
                <w:bCs/>
                <w:sz w:val="24"/>
                <w:szCs w:val="24"/>
              </w:rPr>
              <w:t>Knowledge and Understanding of the World</w:t>
            </w:r>
            <w:r w:rsidRPr="00162115">
              <w:rPr>
                <w:rFonts w:ascii="Arial" w:hAnsi="Arial" w:cs="Arial"/>
                <w:sz w:val="24"/>
                <w:szCs w:val="24"/>
              </w:rPr>
              <w:t xml:space="preserve"> </w:t>
            </w:r>
            <w:r w:rsidR="00B00072" w:rsidRPr="00162115">
              <w:rPr>
                <w:rFonts w:ascii="Arial" w:hAnsi="Arial" w:cs="Arial"/>
                <w:sz w:val="24"/>
                <w:szCs w:val="24"/>
              </w:rPr>
              <w:t>–</w:t>
            </w:r>
            <w:r w:rsidRPr="00162115">
              <w:rPr>
                <w:rFonts w:ascii="Arial" w:hAnsi="Arial" w:cs="Arial"/>
                <w:sz w:val="24"/>
                <w:szCs w:val="24"/>
              </w:rPr>
              <w:t xml:space="preserve"> </w:t>
            </w:r>
            <w:r w:rsidR="00B00072" w:rsidRPr="00162115">
              <w:rPr>
                <w:rFonts w:ascii="Arial" w:hAnsi="Arial" w:cs="Arial"/>
                <w:sz w:val="24"/>
                <w:szCs w:val="24"/>
              </w:rPr>
              <w:t>Children experience the world around them through investigating in an outdoor environment</w:t>
            </w:r>
            <w:r w:rsidR="005D6B44" w:rsidRPr="00162115">
              <w:rPr>
                <w:rFonts w:ascii="Arial" w:hAnsi="Arial" w:cs="Arial"/>
                <w:sz w:val="24"/>
                <w:szCs w:val="24"/>
              </w:rPr>
              <w:t xml:space="preserve">, being given the </w:t>
            </w:r>
            <w:r w:rsidR="005D6B44" w:rsidRPr="00162115">
              <w:rPr>
                <w:rFonts w:ascii="Arial" w:hAnsi="Arial" w:cs="Arial"/>
                <w:sz w:val="24"/>
                <w:szCs w:val="24"/>
              </w:rPr>
              <w:lastRenderedPageBreak/>
              <w:t xml:space="preserve">experience to develop their curiosity </w:t>
            </w:r>
            <w:r w:rsidR="002F3291" w:rsidRPr="00162115">
              <w:rPr>
                <w:rFonts w:ascii="Arial" w:hAnsi="Arial" w:cs="Arial"/>
                <w:sz w:val="24"/>
                <w:szCs w:val="24"/>
              </w:rPr>
              <w:t>and to understanding the world and the way it works, learning about places</w:t>
            </w:r>
            <w:r w:rsidR="002356A1" w:rsidRPr="00162115">
              <w:rPr>
                <w:rFonts w:ascii="Arial" w:hAnsi="Arial" w:cs="Arial"/>
                <w:sz w:val="24"/>
                <w:szCs w:val="24"/>
              </w:rPr>
              <w:t xml:space="preserve"> and living things. Children will be able to ask questions </w:t>
            </w:r>
            <w:r w:rsidR="00B62FC0" w:rsidRPr="00162115">
              <w:rPr>
                <w:rFonts w:ascii="Arial" w:hAnsi="Arial" w:cs="Arial"/>
                <w:sz w:val="24"/>
                <w:szCs w:val="24"/>
              </w:rPr>
              <w:t xml:space="preserve">and to learn through exploration. They will learn </w:t>
            </w:r>
            <w:r w:rsidR="001B26EB" w:rsidRPr="00162115">
              <w:rPr>
                <w:rFonts w:ascii="Arial" w:hAnsi="Arial" w:cs="Arial"/>
                <w:sz w:val="24"/>
                <w:szCs w:val="24"/>
              </w:rPr>
              <w:t>how to be responsible in the outdoors, understanding how to care and be respectful wi</w:t>
            </w:r>
            <w:r w:rsidR="00A03BDC" w:rsidRPr="00162115">
              <w:rPr>
                <w:rFonts w:ascii="Arial" w:hAnsi="Arial" w:cs="Arial"/>
                <w:sz w:val="24"/>
                <w:szCs w:val="24"/>
              </w:rPr>
              <w:t xml:space="preserve">thin the outside environment and living things. </w:t>
            </w:r>
            <w:r w:rsidR="00693876" w:rsidRPr="00162115">
              <w:rPr>
                <w:rFonts w:ascii="Arial" w:hAnsi="Arial" w:cs="Arial"/>
                <w:sz w:val="24"/>
                <w:szCs w:val="24"/>
              </w:rPr>
              <w:t xml:space="preserve">Children will also learn to identify features in the outdoors, as well as its natural resources and materials. </w:t>
            </w:r>
          </w:p>
          <w:p w14:paraId="6FDE4EBC" w14:textId="1C40D13B" w:rsidR="00A37F1A" w:rsidRPr="00162115" w:rsidRDefault="002E76D9" w:rsidP="00162115">
            <w:pPr>
              <w:spacing w:line="360" w:lineRule="auto"/>
              <w:jc w:val="both"/>
              <w:rPr>
                <w:rFonts w:ascii="Arial" w:hAnsi="Arial" w:cs="Arial"/>
                <w:sz w:val="24"/>
                <w:szCs w:val="24"/>
              </w:rPr>
            </w:pPr>
            <w:r w:rsidRPr="00162115">
              <w:rPr>
                <w:rFonts w:ascii="Arial" w:hAnsi="Arial" w:cs="Arial"/>
                <w:b/>
                <w:bCs/>
                <w:sz w:val="24"/>
                <w:szCs w:val="24"/>
              </w:rPr>
              <w:t xml:space="preserve">Physical Development – </w:t>
            </w:r>
            <w:r w:rsidRPr="00162115">
              <w:rPr>
                <w:rFonts w:ascii="Arial" w:hAnsi="Arial" w:cs="Arial"/>
                <w:sz w:val="24"/>
                <w:szCs w:val="24"/>
              </w:rPr>
              <w:t xml:space="preserve">Children will use their bodies </w:t>
            </w:r>
            <w:r w:rsidR="008247B6" w:rsidRPr="00162115">
              <w:rPr>
                <w:rFonts w:ascii="Arial" w:hAnsi="Arial" w:cs="Arial"/>
                <w:sz w:val="24"/>
                <w:szCs w:val="24"/>
              </w:rPr>
              <w:t>to explore the outdoors, using their gross motor skills to climb,</w:t>
            </w:r>
            <w:r w:rsidR="00AF7B75" w:rsidRPr="00162115">
              <w:rPr>
                <w:rFonts w:ascii="Arial" w:hAnsi="Arial" w:cs="Arial"/>
                <w:sz w:val="24"/>
                <w:szCs w:val="24"/>
              </w:rPr>
              <w:t xml:space="preserve"> crawl,</w:t>
            </w:r>
            <w:r w:rsidR="008247B6" w:rsidRPr="00162115">
              <w:rPr>
                <w:rFonts w:ascii="Arial" w:hAnsi="Arial" w:cs="Arial"/>
                <w:sz w:val="24"/>
                <w:szCs w:val="24"/>
              </w:rPr>
              <w:t xml:space="preserve"> walk, run, balance</w:t>
            </w:r>
            <w:r w:rsidR="003F7905" w:rsidRPr="00162115">
              <w:rPr>
                <w:rFonts w:ascii="Arial" w:hAnsi="Arial" w:cs="Arial"/>
                <w:sz w:val="24"/>
                <w:szCs w:val="24"/>
              </w:rPr>
              <w:t xml:space="preserve"> or jump when finding resources to use, as well as using their fine motor skills to pick up resources, move </w:t>
            </w:r>
            <w:r w:rsidR="00A20568" w:rsidRPr="00162115">
              <w:rPr>
                <w:rFonts w:ascii="Arial" w:hAnsi="Arial" w:cs="Arial"/>
                <w:sz w:val="24"/>
                <w:szCs w:val="24"/>
              </w:rPr>
              <w:t xml:space="preserve">materials and to create their own Bug Hotel. </w:t>
            </w:r>
            <w:r w:rsidR="001F0856" w:rsidRPr="00162115">
              <w:rPr>
                <w:rFonts w:ascii="Arial" w:hAnsi="Arial" w:cs="Arial"/>
                <w:sz w:val="24"/>
                <w:szCs w:val="24"/>
              </w:rPr>
              <w:t xml:space="preserve">Children will learn to develop </w:t>
            </w:r>
            <w:r w:rsidR="00AF7B75" w:rsidRPr="00162115">
              <w:rPr>
                <w:rFonts w:ascii="Arial" w:hAnsi="Arial" w:cs="Arial"/>
                <w:sz w:val="24"/>
                <w:szCs w:val="24"/>
              </w:rPr>
              <w:t xml:space="preserve">an understanding on how their bodies move and how to control their bodies as they explore the outside environment, </w:t>
            </w:r>
            <w:r w:rsidR="00CF5F8B" w:rsidRPr="00162115">
              <w:rPr>
                <w:rFonts w:ascii="Arial" w:hAnsi="Arial" w:cs="Arial"/>
                <w:sz w:val="24"/>
                <w:szCs w:val="24"/>
              </w:rPr>
              <w:t>developing their self-confidence and how to apply the knowledge of their bodies movements when exploring different terrains</w:t>
            </w:r>
            <w:r w:rsidR="001214C3" w:rsidRPr="00162115">
              <w:rPr>
                <w:rFonts w:ascii="Arial" w:hAnsi="Arial" w:cs="Arial"/>
                <w:sz w:val="24"/>
                <w:szCs w:val="24"/>
              </w:rPr>
              <w:t xml:space="preserve"> or having to do anything other than walking. </w:t>
            </w:r>
          </w:p>
          <w:p w14:paraId="0774C35D" w14:textId="19AACDC3" w:rsidR="007C55C8" w:rsidRPr="00162115" w:rsidRDefault="009730B6" w:rsidP="00162115">
            <w:pPr>
              <w:spacing w:line="360" w:lineRule="auto"/>
              <w:jc w:val="both"/>
              <w:rPr>
                <w:rFonts w:ascii="Arial" w:hAnsi="Arial" w:cs="Arial"/>
                <w:sz w:val="24"/>
                <w:szCs w:val="24"/>
              </w:rPr>
            </w:pPr>
            <w:r w:rsidRPr="00162115">
              <w:rPr>
                <w:rFonts w:ascii="Arial" w:hAnsi="Arial" w:cs="Arial"/>
                <w:sz w:val="24"/>
                <w:szCs w:val="24"/>
              </w:rPr>
              <w:t xml:space="preserve">(Welsh Government, 2015). </w:t>
            </w:r>
            <w:r w:rsidR="007C55C8" w:rsidRPr="00162115">
              <w:rPr>
                <w:rFonts w:ascii="Arial" w:hAnsi="Arial" w:cs="Arial"/>
                <w:sz w:val="24"/>
                <w:szCs w:val="24"/>
              </w:rPr>
              <w:t xml:space="preserve"> </w:t>
            </w:r>
          </w:p>
          <w:p w14:paraId="27CD08D6" w14:textId="77777777" w:rsidR="00ED401F" w:rsidRPr="00162115" w:rsidRDefault="00ED401F" w:rsidP="00162115">
            <w:pPr>
              <w:spacing w:line="360" w:lineRule="auto"/>
              <w:jc w:val="both"/>
              <w:rPr>
                <w:rFonts w:ascii="Arial" w:hAnsi="Arial" w:cs="Arial"/>
                <w:sz w:val="24"/>
                <w:szCs w:val="24"/>
              </w:rPr>
            </w:pPr>
          </w:p>
        </w:tc>
      </w:tr>
      <w:tr w:rsidR="00ED401F" w:rsidRPr="00162115" w14:paraId="0FF649D4" w14:textId="77777777" w:rsidTr="009867D0">
        <w:tc>
          <w:tcPr>
            <w:tcW w:w="9016" w:type="dxa"/>
            <w:gridSpan w:val="3"/>
          </w:tcPr>
          <w:p w14:paraId="67F9BB2F" w14:textId="5483B50A"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lastRenderedPageBreak/>
              <w:t>Gwahaniaethu:</w:t>
            </w:r>
          </w:p>
          <w:p w14:paraId="728EF57A" w14:textId="77777777"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t>Differentiation:</w:t>
            </w:r>
          </w:p>
          <w:p w14:paraId="633C00C4" w14:textId="331A17B1" w:rsidR="00ED401F" w:rsidRPr="00162115" w:rsidRDefault="0054462D" w:rsidP="00162115">
            <w:pPr>
              <w:spacing w:line="360" w:lineRule="auto"/>
              <w:jc w:val="both"/>
              <w:rPr>
                <w:rFonts w:ascii="Arial" w:hAnsi="Arial" w:cs="Arial"/>
                <w:sz w:val="24"/>
                <w:szCs w:val="24"/>
              </w:rPr>
            </w:pPr>
            <w:r w:rsidRPr="00162115">
              <w:rPr>
                <w:rFonts w:ascii="Arial" w:hAnsi="Arial" w:cs="Arial"/>
                <w:sz w:val="24"/>
                <w:szCs w:val="24"/>
              </w:rPr>
              <w:t xml:space="preserve">This activity </w:t>
            </w:r>
            <w:r w:rsidR="0085401B" w:rsidRPr="00162115">
              <w:rPr>
                <w:rFonts w:ascii="Arial" w:hAnsi="Arial" w:cs="Arial"/>
                <w:sz w:val="24"/>
                <w:szCs w:val="24"/>
              </w:rPr>
              <w:t xml:space="preserve">aims to be inclusive by allowing children to have their own independence on the creation of their </w:t>
            </w:r>
            <w:r w:rsidR="00737FF1" w:rsidRPr="00162115">
              <w:rPr>
                <w:rFonts w:ascii="Arial" w:hAnsi="Arial" w:cs="Arial"/>
                <w:sz w:val="24"/>
                <w:szCs w:val="24"/>
              </w:rPr>
              <w:t>Bug Hotel. For example, children are encourages to bring in resources and materials from home that they have been able to find</w:t>
            </w:r>
            <w:r w:rsidR="00286116" w:rsidRPr="00162115">
              <w:rPr>
                <w:rFonts w:ascii="Arial" w:hAnsi="Arial" w:cs="Arial"/>
                <w:sz w:val="24"/>
                <w:szCs w:val="24"/>
              </w:rPr>
              <w:t>, th</w:t>
            </w:r>
            <w:r w:rsidR="008F4F17" w:rsidRPr="00162115">
              <w:rPr>
                <w:rFonts w:ascii="Arial" w:hAnsi="Arial" w:cs="Arial"/>
                <w:sz w:val="24"/>
                <w:szCs w:val="24"/>
              </w:rPr>
              <w:t xml:space="preserve">erefore giving children the freedom to use anything they want to. As well as this, children are also given the opportunity to find </w:t>
            </w:r>
            <w:r w:rsidR="0027033B" w:rsidRPr="00162115">
              <w:rPr>
                <w:rFonts w:ascii="Arial" w:hAnsi="Arial" w:cs="Arial"/>
                <w:sz w:val="24"/>
                <w:szCs w:val="24"/>
              </w:rPr>
              <w:t xml:space="preserve">resources and materials from the outside world, </w:t>
            </w:r>
            <w:r w:rsidR="00944187" w:rsidRPr="00162115">
              <w:rPr>
                <w:rFonts w:ascii="Arial" w:hAnsi="Arial" w:cs="Arial"/>
                <w:sz w:val="24"/>
                <w:szCs w:val="24"/>
              </w:rPr>
              <w:t>meaning that they are free to fin</w:t>
            </w:r>
            <w:r w:rsidR="00B7135A" w:rsidRPr="00162115">
              <w:rPr>
                <w:rFonts w:ascii="Arial" w:hAnsi="Arial" w:cs="Arial"/>
                <w:sz w:val="24"/>
                <w:szCs w:val="24"/>
              </w:rPr>
              <w:t>d and use anything they can on their own</w:t>
            </w:r>
            <w:r w:rsidR="00EE0226" w:rsidRPr="00162115">
              <w:rPr>
                <w:rFonts w:ascii="Arial" w:hAnsi="Arial" w:cs="Arial"/>
                <w:sz w:val="24"/>
                <w:szCs w:val="24"/>
              </w:rPr>
              <w:t xml:space="preserve">. A child who is visually impaired </w:t>
            </w:r>
            <w:r w:rsidR="00770803" w:rsidRPr="00162115">
              <w:rPr>
                <w:rFonts w:ascii="Arial" w:hAnsi="Arial" w:cs="Arial"/>
                <w:sz w:val="24"/>
                <w:szCs w:val="24"/>
              </w:rPr>
              <w:t>will be able to explore the outside area safely and use any resources they deem appropriate, as would any child with physical disabilities be able to explore outside at their own ability</w:t>
            </w:r>
            <w:r w:rsidR="00A2121F" w:rsidRPr="00162115">
              <w:rPr>
                <w:rFonts w:ascii="Arial" w:hAnsi="Arial" w:cs="Arial"/>
                <w:sz w:val="24"/>
                <w:szCs w:val="24"/>
              </w:rPr>
              <w:t xml:space="preserve"> and use resources that they were able to find. Everyone is given the same opportunity and the freedom to complete this activity to the best of their abilities. </w:t>
            </w:r>
          </w:p>
        </w:tc>
      </w:tr>
      <w:tr w:rsidR="00ED401F" w:rsidRPr="00162115" w14:paraId="21956674" w14:textId="77777777" w:rsidTr="00C228D8">
        <w:tc>
          <w:tcPr>
            <w:tcW w:w="9016" w:type="dxa"/>
            <w:gridSpan w:val="3"/>
          </w:tcPr>
          <w:p w14:paraId="767B0FB2"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Iechyd a diogelwch:</w:t>
            </w:r>
          </w:p>
          <w:p w14:paraId="34EBA034" w14:textId="77777777"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t>Health and safety:</w:t>
            </w:r>
          </w:p>
          <w:p w14:paraId="4E6DCD1F" w14:textId="2C4C70D2" w:rsidR="00ED401F" w:rsidRPr="00162115" w:rsidRDefault="00262C36" w:rsidP="00162115">
            <w:pPr>
              <w:spacing w:line="360" w:lineRule="auto"/>
              <w:jc w:val="both"/>
              <w:rPr>
                <w:rFonts w:ascii="Arial" w:hAnsi="Arial" w:cs="Arial"/>
                <w:sz w:val="24"/>
                <w:szCs w:val="24"/>
              </w:rPr>
            </w:pPr>
            <w:r w:rsidRPr="00162115">
              <w:rPr>
                <w:rFonts w:ascii="Arial" w:hAnsi="Arial" w:cs="Arial"/>
                <w:sz w:val="24"/>
                <w:szCs w:val="24"/>
              </w:rPr>
              <w:t xml:space="preserve">All outside areas such as woodland areas, fields and playgrounds will be checked thoroughly before the activity takes place to ensure that there are no inappropriate </w:t>
            </w:r>
            <w:r w:rsidR="00304A5D" w:rsidRPr="00162115">
              <w:rPr>
                <w:rFonts w:ascii="Arial" w:hAnsi="Arial" w:cs="Arial"/>
                <w:sz w:val="24"/>
                <w:szCs w:val="24"/>
              </w:rPr>
              <w:lastRenderedPageBreak/>
              <w:t>materials that will come in</w:t>
            </w:r>
            <w:r w:rsidR="00172226" w:rsidRPr="00162115">
              <w:rPr>
                <w:rFonts w:ascii="Arial" w:hAnsi="Arial" w:cs="Arial"/>
                <w:sz w:val="24"/>
                <w:szCs w:val="24"/>
              </w:rPr>
              <w:t xml:space="preserve"> </w:t>
            </w:r>
            <w:r w:rsidR="00304A5D" w:rsidRPr="00162115">
              <w:rPr>
                <w:rFonts w:ascii="Arial" w:hAnsi="Arial" w:cs="Arial"/>
                <w:sz w:val="24"/>
                <w:szCs w:val="24"/>
              </w:rPr>
              <w:t xml:space="preserve">contact with children or cause them any harm. All areas will be checked for animal </w:t>
            </w:r>
            <w:r w:rsidR="00172226" w:rsidRPr="00162115">
              <w:rPr>
                <w:rFonts w:ascii="Arial" w:hAnsi="Arial" w:cs="Arial"/>
                <w:sz w:val="24"/>
                <w:szCs w:val="24"/>
              </w:rPr>
              <w:t>feces which will be disposed of to avoid contact</w:t>
            </w:r>
            <w:r w:rsidR="00313921" w:rsidRPr="00162115">
              <w:rPr>
                <w:rFonts w:ascii="Arial" w:hAnsi="Arial" w:cs="Arial"/>
                <w:sz w:val="24"/>
                <w:szCs w:val="24"/>
              </w:rPr>
              <w:t xml:space="preserve">. As well as this, </w:t>
            </w:r>
            <w:r w:rsidR="00B031F7" w:rsidRPr="00162115">
              <w:rPr>
                <w:rFonts w:ascii="Arial" w:hAnsi="Arial" w:cs="Arial"/>
                <w:sz w:val="24"/>
                <w:szCs w:val="24"/>
              </w:rPr>
              <w:t xml:space="preserve">all areas will be </w:t>
            </w:r>
            <w:r w:rsidR="00A51CA8" w:rsidRPr="00162115">
              <w:rPr>
                <w:rFonts w:ascii="Arial" w:hAnsi="Arial" w:cs="Arial"/>
                <w:sz w:val="24"/>
                <w:szCs w:val="24"/>
              </w:rPr>
              <w:t>checked to ensure they are safe for children to use, for example, ensuring that the woodland area is not too muddy</w:t>
            </w:r>
            <w:r w:rsidR="00166914" w:rsidRPr="00162115">
              <w:rPr>
                <w:rFonts w:ascii="Arial" w:hAnsi="Arial" w:cs="Arial"/>
                <w:sz w:val="24"/>
                <w:szCs w:val="24"/>
              </w:rPr>
              <w:t xml:space="preserve"> or wet</w:t>
            </w:r>
            <w:r w:rsidR="00A51CA8" w:rsidRPr="00162115">
              <w:rPr>
                <w:rFonts w:ascii="Arial" w:hAnsi="Arial" w:cs="Arial"/>
                <w:sz w:val="24"/>
                <w:szCs w:val="24"/>
              </w:rPr>
              <w:t xml:space="preserve"> for children to </w:t>
            </w:r>
            <w:r w:rsidR="00166914" w:rsidRPr="00162115">
              <w:rPr>
                <w:rFonts w:ascii="Arial" w:hAnsi="Arial" w:cs="Arial"/>
                <w:sz w:val="24"/>
                <w:szCs w:val="24"/>
              </w:rPr>
              <w:t>use or that the grass is of suitable length</w:t>
            </w:r>
            <w:r w:rsidR="00D11D7F" w:rsidRPr="00162115">
              <w:rPr>
                <w:rFonts w:ascii="Arial" w:hAnsi="Arial" w:cs="Arial"/>
                <w:sz w:val="24"/>
                <w:szCs w:val="24"/>
              </w:rPr>
              <w:t xml:space="preserve"> and that the bark is safe to play around, </w:t>
            </w:r>
            <w:r w:rsidR="00166914" w:rsidRPr="00162115">
              <w:rPr>
                <w:rFonts w:ascii="Arial" w:hAnsi="Arial" w:cs="Arial"/>
                <w:sz w:val="24"/>
                <w:szCs w:val="24"/>
              </w:rPr>
              <w:t>so</w:t>
            </w:r>
            <w:r w:rsidR="00D11D7F" w:rsidRPr="00162115">
              <w:rPr>
                <w:rFonts w:ascii="Arial" w:hAnsi="Arial" w:cs="Arial"/>
                <w:sz w:val="24"/>
                <w:szCs w:val="24"/>
              </w:rPr>
              <w:t xml:space="preserve"> that</w:t>
            </w:r>
            <w:r w:rsidR="00166914" w:rsidRPr="00162115">
              <w:rPr>
                <w:rFonts w:ascii="Arial" w:hAnsi="Arial" w:cs="Arial"/>
                <w:sz w:val="24"/>
                <w:szCs w:val="24"/>
              </w:rPr>
              <w:t xml:space="preserve"> </w:t>
            </w:r>
            <w:r w:rsidR="00B431D1" w:rsidRPr="00162115">
              <w:rPr>
                <w:rFonts w:ascii="Arial" w:hAnsi="Arial" w:cs="Arial"/>
                <w:sz w:val="24"/>
                <w:szCs w:val="24"/>
              </w:rPr>
              <w:t>any hazards can be seen (feces, sharp objects, broken glass)</w:t>
            </w:r>
            <w:r w:rsidR="00D11D7F" w:rsidRPr="00162115">
              <w:rPr>
                <w:rFonts w:ascii="Arial" w:hAnsi="Arial" w:cs="Arial"/>
                <w:sz w:val="24"/>
                <w:szCs w:val="24"/>
              </w:rPr>
              <w:t>.</w:t>
            </w:r>
            <w:r w:rsidR="000B2796" w:rsidRPr="00162115">
              <w:rPr>
                <w:rFonts w:ascii="Arial" w:hAnsi="Arial" w:cs="Arial"/>
                <w:sz w:val="24"/>
                <w:szCs w:val="24"/>
              </w:rPr>
              <w:t xml:space="preserve"> Wellies and protective rainproof clothing can be worn if outside conditions are </w:t>
            </w:r>
            <w:r w:rsidR="00A017CC" w:rsidRPr="00162115">
              <w:rPr>
                <w:rFonts w:ascii="Arial" w:hAnsi="Arial" w:cs="Arial"/>
                <w:sz w:val="24"/>
                <w:szCs w:val="24"/>
              </w:rPr>
              <w:t xml:space="preserve">bad but if the activity can still go ahead. </w:t>
            </w:r>
          </w:p>
          <w:p w14:paraId="6562FD1E" w14:textId="77777777" w:rsidR="00ED401F" w:rsidRPr="00162115" w:rsidRDefault="00ED401F" w:rsidP="00162115">
            <w:pPr>
              <w:spacing w:line="360" w:lineRule="auto"/>
              <w:jc w:val="both"/>
              <w:rPr>
                <w:rFonts w:ascii="Arial" w:hAnsi="Arial" w:cs="Arial"/>
                <w:sz w:val="24"/>
                <w:szCs w:val="24"/>
              </w:rPr>
            </w:pPr>
          </w:p>
        </w:tc>
      </w:tr>
      <w:tr w:rsidR="00ED401F" w:rsidRPr="00162115" w14:paraId="5D268C61" w14:textId="77777777" w:rsidTr="00377188">
        <w:tc>
          <w:tcPr>
            <w:tcW w:w="9016" w:type="dxa"/>
            <w:gridSpan w:val="3"/>
          </w:tcPr>
          <w:p w14:paraId="744BAFB8" w14:textId="763AD53F"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lastRenderedPageBreak/>
              <w:t>Rôl yr oedolyn/oedolion:</w:t>
            </w:r>
          </w:p>
          <w:p w14:paraId="16A11FAE" w14:textId="77777777"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t>Role of adult/adults:</w:t>
            </w:r>
          </w:p>
          <w:p w14:paraId="3E49172D" w14:textId="2DA5493C" w:rsidR="00ED401F" w:rsidRPr="00162115" w:rsidRDefault="004C2D93" w:rsidP="00162115">
            <w:pPr>
              <w:spacing w:line="360" w:lineRule="auto"/>
              <w:jc w:val="both"/>
              <w:rPr>
                <w:rFonts w:ascii="Arial" w:hAnsi="Arial" w:cs="Arial"/>
                <w:sz w:val="24"/>
                <w:szCs w:val="24"/>
              </w:rPr>
            </w:pPr>
            <w:r w:rsidRPr="00162115">
              <w:rPr>
                <w:rFonts w:ascii="Arial" w:hAnsi="Arial" w:cs="Arial"/>
                <w:sz w:val="24"/>
                <w:szCs w:val="24"/>
              </w:rPr>
              <w:t>The adult</w:t>
            </w:r>
            <w:r w:rsidR="002C204F" w:rsidRPr="00162115">
              <w:rPr>
                <w:rFonts w:ascii="Arial" w:hAnsi="Arial" w:cs="Arial"/>
                <w:sz w:val="24"/>
                <w:szCs w:val="24"/>
              </w:rPr>
              <w:t>’s</w:t>
            </w:r>
            <w:r w:rsidRPr="00162115">
              <w:rPr>
                <w:rFonts w:ascii="Arial" w:hAnsi="Arial" w:cs="Arial"/>
                <w:sz w:val="24"/>
                <w:szCs w:val="24"/>
              </w:rPr>
              <w:t xml:space="preserve"> role is to direct the activity by</w:t>
            </w:r>
            <w:r w:rsidR="002C204F" w:rsidRPr="00162115">
              <w:rPr>
                <w:rFonts w:ascii="Arial" w:hAnsi="Arial" w:cs="Arial"/>
                <w:sz w:val="24"/>
                <w:szCs w:val="24"/>
              </w:rPr>
              <w:t xml:space="preserve"> first reading the story ‘Bug Hotel’ and then</w:t>
            </w:r>
            <w:r w:rsidRPr="00162115">
              <w:rPr>
                <w:rFonts w:ascii="Arial" w:hAnsi="Arial" w:cs="Arial"/>
                <w:sz w:val="24"/>
                <w:szCs w:val="24"/>
              </w:rPr>
              <w:t xml:space="preserve"> giving children </w:t>
            </w:r>
            <w:r w:rsidR="00FC1E8C" w:rsidRPr="00162115">
              <w:rPr>
                <w:rFonts w:ascii="Arial" w:hAnsi="Arial" w:cs="Arial"/>
                <w:sz w:val="24"/>
                <w:szCs w:val="24"/>
              </w:rPr>
              <w:t>instructions and rules to follo</w:t>
            </w:r>
            <w:r w:rsidR="002C204F" w:rsidRPr="00162115">
              <w:rPr>
                <w:rFonts w:ascii="Arial" w:hAnsi="Arial" w:cs="Arial"/>
                <w:sz w:val="24"/>
                <w:szCs w:val="24"/>
              </w:rPr>
              <w:t>w on how to create their own</w:t>
            </w:r>
            <w:r w:rsidR="00FC1E8C" w:rsidRPr="00162115">
              <w:rPr>
                <w:rFonts w:ascii="Arial" w:hAnsi="Arial" w:cs="Arial"/>
                <w:sz w:val="24"/>
                <w:szCs w:val="24"/>
              </w:rPr>
              <w:t xml:space="preserve">. The adult will set out the direction of the activity by first talking about bugs and insects and why it is beneficial for children to create a ‘Bug hotel’ for them, what areas the bug hotel would have to be situated in for its best use and </w:t>
            </w:r>
            <w:r w:rsidR="00D62DA0" w:rsidRPr="00162115">
              <w:rPr>
                <w:rFonts w:ascii="Arial" w:hAnsi="Arial" w:cs="Arial"/>
                <w:sz w:val="24"/>
                <w:szCs w:val="24"/>
              </w:rPr>
              <w:t>what type of resources and materials children can use for the insects. The adult will then direct children into the outdoors where they will encourage them to explore and to find resources to use, as well as explaining how the recycled materials they have brought in from home</w:t>
            </w:r>
            <w:r w:rsidR="00C54E22" w:rsidRPr="00162115">
              <w:rPr>
                <w:rFonts w:ascii="Arial" w:hAnsi="Arial" w:cs="Arial"/>
                <w:sz w:val="24"/>
                <w:szCs w:val="24"/>
              </w:rPr>
              <w:t xml:space="preserve"> can be used alongside what they find outside. </w:t>
            </w:r>
            <w:r w:rsidR="00DE099F" w:rsidRPr="00162115">
              <w:rPr>
                <w:rFonts w:ascii="Arial" w:hAnsi="Arial" w:cs="Arial"/>
                <w:sz w:val="24"/>
                <w:szCs w:val="24"/>
              </w:rPr>
              <w:t xml:space="preserve">Adults will encourage children to think about the resources they are finding and help children realise why they will be useful and how they could </w:t>
            </w:r>
            <w:r w:rsidR="00C10B45" w:rsidRPr="00162115">
              <w:rPr>
                <w:rFonts w:ascii="Arial" w:hAnsi="Arial" w:cs="Arial"/>
                <w:sz w:val="24"/>
                <w:szCs w:val="24"/>
              </w:rPr>
              <w:t xml:space="preserve">use them. Additionally, one of the </w:t>
            </w:r>
            <w:r w:rsidR="002B35B5" w:rsidRPr="00162115">
              <w:rPr>
                <w:rFonts w:ascii="Arial" w:hAnsi="Arial" w:cs="Arial"/>
                <w:sz w:val="24"/>
                <w:szCs w:val="24"/>
              </w:rPr>
              <w:t>adults’</w:t>
            </w:r>
            <w:r w:rsidR="00C10B45" w:rsidRPr="00162115">
              <w:rPr>
                <w:rFonts w:ascii="Arial" w:hAnsi="Arial" w:cs="Arial"/>
                <w:sz w:val="24"/>
                <w:szCs w:val="24"/>
              </w:rPr>
              <w:t xml:space="preserve"> main roles will be to supervise children in the outside area. </w:t>
            </w:r>
          </w:p>
          <w:p w14:paraId="150ADF55" w14:textId="77777777" w:rsidR="00ED401F" w:rsidRPr="00162115" w:rsidRDefault="00ED401F" w:rsidP="00162115">
            <w:pPr>
              <w:spacing w:line="360" w:lineRule="auto"/>
              <w:jc w:val="both"/>
              <w:rPr>
                <w:rFonts w:ascii="Arial" w:hAnsi="Arial" w:cs="Arial"/>
                <w:sz w:val="24"/>
                <w:szCs w:val="24"/>
              </w:rPr>
            </w:pPr>
          </w:p>
        </w:tc>
      </w:tr>
      <w:tr w:rsidR="00ED401F" w:rsidRPr="00162115" w14:paraId="1118D628" w14:textId="77777777" w:rsidTr="00D44073">
        <w:tc>
          <w:tcPr>
            <w:tcW w:w="9016" w:type="dxa"/>
            <w:gridSpan w:val="3"/>
          </w:tcPr>
          <w:p w14:paraId="2AE4508A" w14:textId="77777777" w:rsidR="00ED401F" w:rsidRPr="00162115" w:rsidRDefault="00ED401F" w:rsidP="00162115">
            <w:pPr>
              <w:spacing w:line="360" w:lineRule="auto"/>
              <w:jc w:val="both"/>
              <w:rPr>
                <w:rFonts w:ascii="Arial" w:hAnsi="Arial" w:cs="Arial"/>
                <w:b/>
                <w:sz w:val="24"/>
                <w:szCs w:val="24"/>
              </w:rPr>
            </w:pPr>
            <w:r w:rsidRPr="00162115">
              <w:rPr>
                <w:rFonts w:ascii="Arial" w:hAnsi="Arial" w:cs="Arial"/>
                <w:b/>
                <w:sz w:val="24"/>
                <w:szCs w:val="24"/>
              </w:rPr>
              <w:t>Y weithgaredd:</w:t>
            </w:r>
          </w:p>
          <w:p w14:paraId="13F275CF" w14:textId="38F73F1D" w:rsidR="00ED401F" w:rsidRPr="00162115" w:rsidRDefault="00ED401F" w:rsidP="00162115">
            <w:pPr>
              <w:spacing w:line="360" w:lineRule="auto"/>
              <w:jc w:val="both"/>
              <w:rPr>
                <w:rFonts w:ascii="Arial" w:hAnsi="Arial" w:cs="Arial"/>
                <w:b/>
                <w:i/>
                <w:sz w:val="24"/>
                <w:szCs w:val="24"/>
              </w:rPr>
            </w:pPr>
            <w:r w:rsidRPr="00162115">
              <w:rPr>
                <w:rFonts w:ascii="Arial" w:hAnsi="Arial" w:cs="Arial"/>
                <w:b/>
                <w:i/>
                <w:sz w:val="24"/>
                <w:szCs w:val="24"/>
              </w:rPr>
              <w:t>The activity:</w:t>
            </w:r>
          </w:p>
          <w:p w14:paraId="0AA45531" w14:textId="6ADEC536" w:rsidR="00ED401F" w:rsidRPr="00162115" w:rsidRDefault="002C204F" w:rsidP="00162115">
            <w:pPr>
              <w:spacing w:line="360" w:lineRule="auto"/>
              <w:jc w:val="both"/>
              <w:rPr>
                <w:rFonts w:ascii="Arial" w:hAnsi="Arial" w:cs="Arial"/>
                <w:bCs/>
                <w:iCs/>
                <w:sz w:val="24"/>
                <w:szCs w:val="24"/>
              </w:rPr>
            </w:pPr>
            <w:r w:rsidRPr="00162115">
              <w:rPr>
                <w:rFonts w:ascii="Arial" w:hAnsi="Arial" w:cs="Arial"/>
                <w:bCs/>
                <w:iCs/>
                <w:sz w:val="24"/>
                <w:szCs w:val="24"/>
              </w:rPr>
              <w:t xml:space="preserve">After reading the story ‘Bug Hotel’, children </w:t>
            </w:r>
            <w:r w:rsidR="008A2F0D" w:rsidRPr="00162115">
              <w:rPr>
                <w:rFonts w:ascii="Arial" w:hAnsi="Arial" w:cs="Arial"/>
                <w:bCs/>
                <w:iCs/>
                <w:sz w:val="24"/>
                <w:szCs w:val="24"/>
              </w:rPr>
              <w:t xml:space="preserve">will take part in a few </w:t>
            </w:r>
            <w:r w:rsidR="007F35D2" w:rsidRPr="00162115">
              <w:rPr>
                <w:rFonts w:ascii="Arial" w:hAnsi="Arial" w:cs="Arial"/>
                <w:bCs/>
                <w:iCs/>
                <w:sz w:val="24"/>
                <w:szCs w:val="24"/>
              </w:rPr>
              <w:t>minutes’</w:t>
            </w:r>
            <w:r w:rsidR="008A2F0D" w:rsidRPr="00162115">
              <w:rPr>
                <w:rFonts w:ascii="Arial" w:hAnsi="Arial" w:cs="Arial"/>
                <w:bCs/>
                <w:iCs/>
                <w:sz w:val="24"/>
                <w:szCs w:val="24"/>
              </w:rPr>
              <w:t xml:space="preserve"> discussion about the bugs and insects they have read about and will </w:t>
            </w:r>
            <w:r w:rsidR="00BB3B11" w:rsidRPr="00162115">
              <w:rPr>
                <w:rFonts w:ascii="Arial" w:hAnsi="Arial" w:cs="Arial"/>
                <w:bCs/>
                <w:iCs/>
                <w:sz w:val="24"/>
                <w:szCs w:val="24"/>
              </w:rPr>
              <w:t xml:space="preserve">come up with ideas on resources and materials they can use to make up their Bug hotel. </w:t>
            </w:r>
            <w:r w:rsidR="000B2796" w:rsidRPr="00162115">
              <w:rPr>
                <w:rFonts w:ascii="Arial" w:hAnsi="Arial" w:cs="Arial"/>
                <w:bCs/>
                <w:iCs/>
                <w:sz w:val="24"/>
                <w:szCs w:val="24"/>
              </w:rPr>
              <w:t xml:space="preserve">Children will then be given the opportunity to explore the outdoors </w:t>
            </w:r>
            <w:r w:rsidR="007F35D2" w:rsidRPr="00162115">
              <w:rPr>
                <w:rFonts w:ascii="Arial" w:hAnsi="Arial" w:cs="Arial"/>
                <w:bCs/>
                <w:iCs/>
                <w:sz w:val="24"/>
                <w:szCs w:val="24"/>
              </w:rPr>
              <w:t xml:space="preserve">where they can find any natural resources and materials </w:t>
            </w:r>
            <w:r w:rsidR="00464908" w:rsidRPr="00162115">
              <w:rPr>
                <w:rFonts w:ascii="Arial" w:hAnsi="Arial" w:cs="Arial"/>
                <w:bCs/>
                <w:iCs/>
                <w:sz w:val="24"/>
                <w:szCs w:val="24"/>
              </w:rPr>
              <w:t xml:space="preserve">that they can use. Each child will be given a small plastic storage box where they can </w:t>
            </w:r>
            <w:r w:rsidR="00D676C7" w:rsidRPr="00162115">
              <w:rPr>
                <w:rFonts w:ascii="Arial" w:hAnsi="Arial" w:cs="Arial"/>
                <w:bCs/>
                <w:iCs/>
                <w:sz w:val="24"/>
                <w:szCs w:val="24"/>
              </w:rPr>
              <w:t>carry all the items they have collected</w:t>
            </w:r>
            <w:r w:rsidR="004C6105" w:rsidRPr="00162115">
              <w:rPr>
                <w:rFonts w:ascii="Arial" w:hAnsi="Arial" w:cs="Arial"/>
                <w:bCs/>
                <w:iCs/>
                <w:sz w:val="24"/>
                <w:szCs w:val="24"/>
              </w:rPr>
              <w:t xml:space="preserve">. Children will be encouraged to collect any resources they find that can be used in anyway for the </w:t>
            </w:r>
            <w:r w:rsidR="00E76BDA" w:rsidRPr="00162115">
              <w:rPr>
                <w:rFonts w:ascii="Arial" w:hAnsi="Arial" w:cs="Arial"/>
                <w:bCs/>
                <w:iCs/>
                <w:sz w:val="24"/>
                <w:szCs w:val="24"/>
              </w:rPr>
              <w:lastRenderedPageBreak/>
              <w:t xml:space="preserve">bug hotel, giving them the freedom to explore in different areas of the playground or woodland area </w:t>
            </w:r>
            <w:r w:rsidR="00775263" w:rsidRPr="00162115">
              <w:rPr>
                <w:rFonts w:ascii="Arial" w:hAnsi="Arial" w:cs="Arial"/>
                <w:bCs/>
                <w:iCs/>
                <w:sz w:val="24"/>
                <w:szCs w:val="24"/>
              </w:rPr>
              <w:t xml:space="preserve">and giving them the independence to choose materials on their own, </w:t>
            </w:r>
            <w:r w:rsidR="00B318FD" w:rsidRPr="00162115">
              <w:rPr>
                <w:rFonts w:ascii="Arial" w:hAnsi="Arial" w:cs="Arial"/>
                <w:bCs/>
                <w:iCs/>
                <w:sz w:val="24"/>
                <w:szCs w:val="24"/>
              </w:rPr>
              <w:t xml:space="preserve">using their own creative ideas and </w:t>
            </w:r>
            <w:r w:rsidR="00B27460" w:rsidRPr="00162115">
              <w:rPr>
                <w:rFonts w:ascii="Arial" w:hAnsi="Arial" w:cs="Arial"/>
                <w:bCs/>
                <w:iCs/>
                <w:sz w:val="24"/>
                <w:szCs w:val="24"/>
              </w:rPr>
              <w:t xml:space="preserve">their own initiative to explore and discover. </w:t>
            </w:r>
            <w:r w:rsidR="00501B32" w:rsidRPr="00162115">
              <w:rPr>
                <w:rFonts w:ascii="Arial" w:hAnsi="Arial" w:cs="Arial"/>
                <w:bCs/>
                <w:iCs/>
                <w:sz w:val="24"/>
                <w:szCs w:val="24"/>
              </w:rPr>
              <w:t xml:space="preserve">Children will be able to look around the playground for any materials that are found on the floor, in bushes or trees, </w:t>
            </w:r>
            <w:r w:rsidR="00361D58" w:rsidRPr="00162115">
              <w:rPr>
                <w:rFonts w:ascii="Arial" w:hAnsi="Arial" w:cs="Arial"/>
                <w:bCs/>
                <w:iCs/>
                <w:sz w:val="24"/>
                <w:szCs w:val="24"/>
              </w:rPr>
              <w:t xml:space="preserve">as well as looking in a woodland area </w:t>
            </w:r>
            <w:r w:rsidR="004665DB" w:rsidRPr="00162115">
              <w:rPr>
                <w:rFonts w:ascii="Arial" w:hAnsi="Arial" w:cs="Arial"/>
                <w:bCs/>
                <w:iCs/>
                <w:sz w:val="24"/>
                <w:szCs w:val="24"/>
              </w:rPr>
              <w:t xml:space="preserve">adjacent to the playgroup, which is filled with bark. The children will also be able to look in and around </w:t>
            </w:r>
            <w:r w:rsidR="00961E41" w:rsidRPr="00162115">
              <w:rPr>
                <w:rFonts w:ascii="Arial" w:hAnsi="Arial" w:cs="Arial"/>
                <w:bCs/>
                <w:iCs/>
                <w:sz w:val="24"/>
                <w:szCs w:val="24"/>
              </w:rPr>
              <w:t xml:space="preserve">an enclosed field, </w:t>
            </w:r>
            <w:r w:rsidR="004665DB" w:rsidRPr="00162115">
              <w:rPr>
                <w:rFonts w:ascii="Arial" w:hAnsi="Arial" w:cs="Arial"/>
                <w:bCs/>
                <w:iCs/>
                <w:sz w:val="24"/>
                <w:szCs w:val="24"/>
              </w:rPr>
              <w:t xml:space="preserve">that is just </w:t>
            </w:r>
            <w:r w:rsidR="00961E41" w:rsidRPr="00162115">
              <w:rPr>
                <w:rFonts w:ascii="Arial" w:hAnsi="Arial" w:cs="Arial"/>
                <w:bCs/>
                <w:iCs/>
                <w:sz w:val="24"/>
                <w:szCs w:val="24"/>
              </w:rPr>
              <w:t xml:space="preserve">across from the playground, property of the school. </w:t>
            </w:r>
            <w:r w:rsidR="006C48AF" w:rsidRPr="00162115">
              <w:rPr>
                <w:rFonts w:ascii="Arial" w:hAnsi="Arial" w:cs="Arial"/>
                <w:bCs/>
                <w:iCs/>
                <w:sz w:val="24"/>
                <w:szCs w:val="24"/>
              </w:rPr>
              <w:t>Children will be given magnifying glasses to be able to extend their exploration, for them to take a closer look at things</w:t>
            </w:r>
            <w:r w:rsidR="00A77812" w:rsidRPr="00162115">
              <w:rPr>
                <w:rFonts w:ascii="Arial" w:hAnsi="Arial" w:cs="Arial"/>
                <w:bCs/>
                <w:iCs/>
                <w:sz w:val="24"/>
                <w:szCs w:val="24"/>
              </w:rPr>
              <w:t>, for example looking under rocks or around tree stumps to look for insects and bugs and discovering what type of habitats certain insects like</w:t>
            </w:r>
            <w:r w:rsidR="00E65B6B" w:rsidRPr="00162115">
              <w:rPr>
                <w:rFonts w:ascii="Arial" w:hAnsi="Arial" w:cs="Arial"/>
                <w:bCs/>
                <w:iCs/>
                <w:sz w:val="24"/>
                <w:szCs w:val="24"/>
              </w:rPr>
              <w:t xml:space="preserve">. </w:t>
            </w:r>
          </w:p>
          <w:p w14:paraId="7F409BA1" w14:textId="77777777" w:rsidR="00E65B6B" w:rsidRPr="00162115" w:rsidRDefault="00E65B6B" w:rsidP="00162115">
            <w:pPr>
              <w:spacing w:line="360" w:lineRule="auto"/>
              <w:jc w:val="both"/>
              <w:rPr>
                <w:rFonts w:ascii="Arial" w:hAnsi="Arial" w:cs="Arial"/>
                <w:bCs/>
                <w:iCs/>
                <w:sz w:val="24"/>
                <w:szCs w:val="24"/>
              </w:rPr>
            </w:pPr>
          </w:p>
          <w:p w14:paraId="72285A30" w14:textId="7C65C01E" w:rsidR="00ED401F" w:rsidRPr="00162115" w:rsidRDefault="00C96E77" w:rsidP="00162115">
            <w:pPr>
              <w:spacing w:line="360" w:lineRule="auto"/>
              <w:jc w:val="both"/>
              <w:rPr>
                <w:rFonts w:ascii="Arial" w:hAnsi="Arial" w:cs="Arial"/>
                <w:bCs/>
                <w:iCs/>
                <w:sz w:val="24"/>
                <w:szCs w:val="24"/>
              </w:rPr>
            </w:pPr>
            <w:r w:rsidRPr="00162115">
              <w:rPr>
                <w:rFonts w:ascii="Arial" w:hAnsi="Arial" w:cs="Arial"/>
                <w:bCs/>
                <w:iCs/>
                <w:sz w:val="24"/>
                <w:szCs w:val="24"/>
              </w:rPr>
              <w:t xml:space="preserve">After children have explored outside, they will gather all their belongings and sit at wooden benches and tables and be given the </w:t>
            </w:r>
            <w:r w:rsidR="003A7AC8" w:rsidRPr="00162115">
              <w:rPr>
                <w:rFonts w:ascii="Arial" w:hAnsi="Arial" w:cs="Arial"/>
                <w:bCs/>
                <w:iCs/>
                <w:sz w:val="24"/>
                <w:szCs w:val="24"/>
              </w:rPr>
              <w:t>resources needed to be able to build a Bug Hotel</w:t>
            </w:r>
            <w:r w:rsidR="00AB4FA0" w:rsidRPr="00162115">
              <w:rPr>
                <w:rFonts w:ascii="Arial" w:hAnsi="Arial" w:cs="Arial"/>
                <w:bCs/>
                <w:iCs/>
                <w:sz w:val="24"/>
                <w:szCs w:val="24"/>
              </w:rPr>
              <w:t xml:space="preserve">, such as glue, ropes, string, </w:t>
            </w:r>
            <w:r w:rsidR="009A0FBE" w:rsidRPr="00162115">
              <w:rPr>
                <w:rFonts w:ascii="Arial" w:hAnsi="Arial" w:cs="Arial"/>
                <w:bCs/>
                <w:iCs/>
                <w:sz w:val="24"/>
                <w:szCs w:val="24"/>
              </w:rPr>
              <w:t>paint and colouring pens.</w:t>
            </w:r>
            <w:r w:rsidR="003A7AC8" w:rsidRPr="00162115">
              <w:rPr>
                <w:rFonts w:ascii="Arial" w:hAnsi="Arial" w:cs="Arial"/>
                <w:bCs/>
                <w:iCs/>
                <w:sz w:val="24"/>
                <w:szCs w:val="24"/>
              </w:rPr>
              <w:t xml:space="preserve"> During the story, children w</w:t>
            </w:r>
            <w:r w:rsidR="007B3953" w:rsidRPr="00162115">
              <w:rPr>
                <w:rFonts w:ascii="Arial" w:hAnsi="Arial" w:cs="Arial"/>
                <w:bCs/>
                <w:iCs/>
                <w:sz w:val="24"/>
                <w:szCs w:val="24"/>
              </w:rPr>
              <w:t>ill be</w:t>
            </w:r>
            <w:r w:rsidR="003A7AC8" w:rsidRPr="00162115">
              <w:rPr>
                <w:rFonts w:ascii="Arial" w:hAnsi="Arial" w:cs="Arial"/>
                <w:bCs/>
                <w:iCs/>
                <w:sz w:val="24"/>
                <w:szCs w:val="24"/>
              </w:rPr>
              <w:t xml:space="preserve"> shown photographs of different Bug Hotels to give them examples on how </w:t>
            </w:r>
            <w:r w:rsidR="00AB4FA0" w:rsidRPr="00162115">
              <w:rPr>
                <w:rFonts w:ascii="Arial" w:hAnsi="Arial" w:cs="Arial"/>
                <w:bCs/>
                <w:iCs/>
                <w:sz w:val="24"/>
                <w:szCs w:val="24"/>
              </w:rPr>
              <w:t xml:space="preserve">to set up their own. </w:t>
            </w:r>
            <w:r w:rsidR="009A0FBE" w:rsidRPr="00162115">
              <w:rPr>
                <w:rFonts w:ascii="Arial" w:hAnsi="Arial" w:cs="Arial"/>
                <w:bCs/>
                <w:iCs/>
                <w:sz w:val="24"/>
                <w:szCs w:val="24"/>
              </w:rPr>
              <w:t xml:space="preserve">By using the materials found and the resources children brought in from home, children will begin to set up their own Bug Hotels </w:t>
            </w:r>
            <w:r w:rsidR="0005108A" w:rsidRPr="00162115">
              <w:rPr>
                <w:rFonts w:ascii="Arial" w:hAnsi="Arial" w:cs="Arial"/>
                <w:bCs/>
                <w:iCs/>
                <w:sz w:val="24"/>
                <w:szCs w:val="24"/>
              </w:rPr>
              <w:t xml:space="preserve">by fitting them into the shoe box or cardboard box they have chosen. </w:t>
            </w:r>
            <w:r w:rsidR="00BC69A9" w:rsidRPr="00162115">
              <w:rPr>
                <w:rFonts w:ascii="Arial" w:hAnsi="Arial" w:cs="Arial"/>
                <w:bCs/>
                <w:iCs/>
                <w:sz w:val="24"/>
                <w:szCs w:val="24"/>
              </w:rPr>
              <w:t xml:space="preserve">The children will have to </w:t>
            </w:r>
            <w:r w:rsidR="00E17D0B" w:rsidRPr="00162115">
              <w:rPr>
                <w:rFonts w:ascii="Arial" w:hAnsi="Arial" w:cs="Arial"/>
                <w:bCs/>
                <w:iCs/>
                <w:sz w:val="24"/>
                <w:szCs w:val="24"/>
              </w:rPr>
              <w:t xml:space="preserve">reshape and resize items to be able to fit into their boxes as desired, </w:t>
            </w:r>
            <w:r w:rsidR="003A328B" w:rsidRPr="00162115">
              <w:rPr>
                <w:rFonts w:ascii="Arial" w:hAnsi="Arial" w:cs="Arial"/>
                <w:bCs/>
                <w:iCs/>
                <w:sz w:val="24"/>
                <w:szCs w:val="24"/>
              </w:rPr>
              <w:t>so they will use c</w:t>
            </w:r>
            <w:r w:rsidR="00624818" w:rsidRPr="00162115">
              <w:rPr>
                <w:rFonts w:ascii="Arial" w:hAnsi="Arial" w:cs="Arial"/>
                <w:bCs/>
                <w:iCs/>
                <w:sz w:val="24"/>
                <w:szCs w:val="24"/>
              </w:rPr>
              <w:t xml:space="preserve">raft scissors to be able to do so. </w:t>
            </w:r>
            <w:r w:rsidR="00EA17AD" w:rsidRPr="00162115">
              <w:rPr>
                <w:rFonts w:ascii="Arial" w:hAnsi="Arial" w:cs="Arial"/>
                <w:bCs/>
                <w:iCs/>
                <w:sz w:val="24"/>
                <w:szCs w:val="24"/>
              </w:rPr>
              <w:t xml:space="preserve">Once children have made their desired Bug Hotels by creating different sections of materials for different insects and bugs to inhabit, children will then be able to decorate their </w:t>
            </w:r>
            <w:r w:rsidR="00903DE1" w:rsidRPr="00162115">
              <w:rPr>
                <w:rFonts w:ascii="Arial" w:hAnsi="Arial" w:cs="Arial"/>
                <w:bCs/>
                <w:iCs/>
                <w:sz w:val="24"/>
                <w:szCs w:val="24"/>
              </w:rPr>
              <w:t xml:space="preserve">creations, making them unique and their own. After doing this, children will be able to place their Bug Hotels in a </w:t>
            </w:r>
            <w:r w:rsidR="003D779F" w:rsidRPr="00162115">
              <w:rPr>
                <w:rFonts w:ascii="Arial" w:hAnsi="Arial" w:cs="Arial"/>
                <w:bCs/>
                <w:iCs/>
                <w:sz w:val="24"/>
                <w:szCs w:val="24"/>
              </w:rPr>
              <w:t>suitable outside area</w:t>
            </w:r>
            <w:r w:rsidR="00903DE1" w:rsidRPr="00162115">
              <w:rPr>
                <w:rFonts w:ascii="Arial" w:hAnsi="Arial" w:cs="Arial"/>
                <w:bCs/>
                <w:iCs/>
                <w:sz w:val="24"/>
                <w:szCs w:val="24"/>
              </w:rPr>
              <w:t xml:space="preserve">, protected from rain </w:t>
            </w:r>
            <w:r w:rsidR="00CC6B42" w:rsidRPr="00162115">
              <w:rPr>
                <w:rFonts w:ascii="Arial" w:hAnsi="Arial" w:cs="Arial"/>
                <w:bCs/>
                <w:iCs/>
                <w:sz w:val="24"/>
                <w:szCs w:val="24"/>
              </w:rPr>
              <w:t xml:space="preserve">and from any damage. They will then monitor their Bug Houses to see if any insects or bugs </w:t>
            </w:r>
            <w:r w:rsidR="00801C5D" w:rsidRPr="00162115">
              <w:rPr>
                <w:rFonts w:ascii="Arial" w:hAnsi="Arial" w:cs="Arial"/>
                <w:bCs/>
                <w:iCs/>
                <w:sz w:val="24"/>
                <w:szCs w:val="24"/>
              </w:rPr>
              <w:t>are attracted</w:t>
            </w:r>
            <w:r w:rsidR="00CA1F57" w:rsidRPr="00162115">
              <w:rPr>
                <w:rFonts w:ascii="Arial" w:hAnsi="Arial" w:cs="Arial"/>
                <w:bCs/>
                <w:iCs/>
                <w:sz w:val="24"/>
                <w:szCs w:val="24"/>
              </w:rPr>
              <w:t xml:space="preserve"> and </w:t>
            </w:r>
            <w:r w:rsidR="003D779F" w:rsidRPr="00162115">
              <w:rPr>
                <w:rFonts w:ascii="Arial" w:hAnsi="Arial" w:cs="Arial"/>
                <w:bCs/>
                <w:iCs/>
                <w:sz w:val="24"/>
                <w:szCs w:val="24"/>
              </w:rPr>
              <w:t xml:space="preserve">inhabit them, looking at the different living things found and </w:t>
            </w:r>
            <w:r w:rsidR="00204167" w:rsidRPr="00162115">
              <w:rPr>
                <w:rFonts w:ascii="Arial" w:hAnsi="Arial" w:cs="Arial"/>
                <w:bCs/>
                <w:iCs/>
                <w:sz w:val="24"/>
                <w:szCs w:val="24"/>
              </w:rPr>
              <w:t xml:space="preserve">gaining knowledge and understanding on why </w:t>
            </w:r>
            <w:r w:rsidR="00C83D57" w:rsidRPr="00162115">
              <w:rPr>
                <w:rFonts w:ascii="Arial" w:hAnsi="Arial" w:cs="Arial"/>
                <w:bCs/>
                <w:iCs/>
                <w:sz w:val="24"/>
                <w:szCs w:val="24"/>
              </w:rPr>
              <w:t xml:space="preserve">they inhabit different areas. Children will also gain more knowledge </w:t>
            </w:r>
            <w:r w:rsidR="00727421" w:rsidRPr="00162115">
              <w:rPr>
                <w:rFonts w:ascii="Arial" w:hAnsi="Arial" w:cs="Arial"/>
                <w:bCs/>
                <w:iCs/>
                <w:sz w:val="24"/>
                <w:szCs w:val="24"/>
              </w:rPr>
              <w:t xml:space="preserve">and understanding on why living things are important to the worlds ecological system </w:t>
            </w:r>
            <w:r w:rsidR="009415D5" w:rsidRPr="00162115">
              <w:rPr>
                <w:rFonts w:ascii="Arial" w:hAnsi="Arial" w:cs="Arial"/>
                <w:bCs/>
                <w:iCs/>
                <w:sz w:val="24"/>
                <w:szCs w:val="24"/>
              </w:rPr>
              <w:t>and why creating spaces for them to live are important for their protection</w:t>
            </w:r>
            <w:r w:rsidR="0022236C" w:rsidRPr="00162115">
              <w:rPr>
                <w:rFonts w:ascii="Arial" w:hAnsi="Arial" w:cs="Arial"/>
                <w:bCs/>
                <w:iCs/>
                <w:sz w:val="24"/>
                <w:szCs w:val="24"/>
              </w:rPr>
              <w:t xml:space="preserve">. </w:t>
            </w:r>
            <w:r w:rsidR="007F64FF" w:rsidRPr="00162115">
              <w:rPr>
                <w:rFonts w:ascii="Arial" w:hAnsi="Arial" w:cs="Arial"/>
                <w:bCs/>
                <w:iCs/>
                <w:sz w:val="24"/>
                <w:szCs w:val="24"/>
              </w:rPr>
              <w:t xml:space="preserve">This type of </w:t>
            </w:r>
            <w:r w:rsidR="00D552DC" w:rsidRPr="00162115">
              <w:rPr>
                <w:rFonts w:ascii="Arial" w:hAnsi="Arial" w:cs="Arial"/>
                <w:bCs/>
                <w:iCs/>
                <w:sz w:val="24"/>
                <w:szCs w:val="24"/>
              </w:rPr>
              <w:t xml:space="preserve">activity </w:t>
            </w:r>
            <w:r w:rsidR="00CF74D9" w:rsidRPr="00162115">
              <w:rPr>
                <w:rFonts w:ascii="Arial" w:hAnsi="Arial" w:cs="Arial"/>
                <w:bCs/>
                <w:iCs/>
                <w:sz w:val="24"/>
                <w:szCs w:val="24"/>
              </w:rPr>
              <w:t xml:space="preserve">is open ended, meaning that children </w:t>
            </w:r>
            <w:r w:rsidR="00CD4464" w:rsidRPr="00162115">
              <w:rPr>
                <w:rFonts w:ascii="Arial" w:hAnsi="Arial" w:cs="Arial"/>
                <w:bCs/>
                <w:iCs/>
                <w:sz w:val="24"/>
                <w:szCs w:val="24"/>
              </w:rPr>
              <w:t xml:space="preserve">can gain different experiences from the outcome, providing children with various areas of learning. For example, from this activity children can learn more about living things </w:t>
            </w:r>
            <w:r w:rsidR="00CD4464" w:rsidRPr="00162115">
              <w:rPr>
                <w:rFonts w:ascii="Arial" w:hAnsi="Arial" w:cs="Arial"/>
                <w:bCs/>
                <w:iCs/>
                <w:sz w:val="24"/>
                <w:szCs w:val="24"/>
              </w:rPr>
              <w:lastRenderedPageBreak/>
              <w:t xml:space="preserve">and animals, about various types of habitats, </w:t>
            </w:r>
            <w:r w:rsidR="00606B97" w:rsidRPr="00162115">
              <w:rPr>
                <w:rFonts w:ascii="Arial" w:hAnsi="Arial" w:cs="Arial"/>
                <w:bCs/>
                <w:iCs/>
                <w:sz w:val="24"/>
                <w:szCs w:val="24"/>
              </w:rPr>
              <w:t xml:space="preserve">as well as learning about the world and its environment and how these insects and bugs found all help the world go round. </w:t>
            </w:r>
          </w:p>
        </w:tc>
      </w:tr>
    </w:tbl>
    <w:p w14:paraId="00DC739C" w14:textId="4815FCDF" w:rsidR="00E13BED" w:rsidRPr="00162115" w:rsidRDefault="00E13BED" w:rsidP="00162115">
      <w:pPr>
        <w:spacing w:line="360" w:lineRule="auto"/>
        <w:jc w:val="both"/>
        <w:rPr>
          <w:rFonts w:ascii="Arial" w:hAnsi="Arial" w:cs="Arial"/>
          <w:sz w:val="24"/>
          <w:szCs w:val="24"/>
        </w:rPr>
      </w:pPr>
    </w:p>
    <w:p w14:paraId="0E92E383" w14:textId="342ECCAB" w:rsidR="003253EA" w:rsidRPr="00162115" w:rsidRDefault="003253EA" w:rsidP="00162115">
      <w:pPr>
        <w:spacing w:line="360" w:lineRule="auto"/>
        <w:jc w:val="both"/>
        <w:rPr>
          <w:rFonts w:ascii="Arial" w:hAnsi="Arial" w:cs="Arial"/>
          <w:sz w:val="24"/>
          <w:szCs w:val="24"/>
        </w:rPr>
      </w:pPr>
    </w:p>
    <w:p w14:paraId="026E78D1" w14:textId="631DA258" w:rsidR="003253EA" w:rsidRPr="00162115" w:rsidRDefault="003253EA" w:rsidP="00162115">
      <w:pPr>
        <w:spacing w:line="360" w:lineRule="auto"/>
        <w:jc w:val="both"/>
        <w:rPr>
          <w:rFonts w:ascii="Arial" w:hAnsi="Arial" w:cs="Arial"/>
          <w:sz w:val="24"/>
          <w:szCs w:val="24"/>
        </w:rPr>
      </w:pPr>
    </w:p>
    <w:p w14:paraId="68509962"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1C7D6686"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1D2FE2A"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2898386"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B8A006E"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37E9D93A"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17B0FAEC"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885CA0B"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266F7E46"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6EF4A0D"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545BCFD4"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0E1E977A"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333E185"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7F66DFD"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6A1625AD"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AF319FC"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2C22AF0E"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7696FC3"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27D2B0F4"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0A12412"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04B02C3A"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32C41E91"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1D4913FA"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0FDA00EB"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E0DC665"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F27364C" w14:textId="77777777" w:rsidR="00162115" w:rsidRDefault="00162115" w:rsidP="00162115">
      <w:pPr>
        <w:tabs>
          <w:tab w:val="center" w:pos="4320"/>
          <w:tab w:val="right" w:pos="8640"/>
        </w:tabs>
        <w:spacing w:after="0" w:line="360" w:lineRule="auto"/>
        <w:jc w:val="both"/>
        <w:rPr>
          <w:rFonts w:ascii="Arial" w:eastAsia="MS Mincho" w:hAnsi="Arial" w:cs="Arial"/>
          <w:b/>
          <w:sz w:val="24"/>
          <w:szCs w:val="24"/>
          <w:lang w:val="en-GB"/>
        </w:rPr>
      </w:pPr>
    </w:p>
    <w:p w14:paraId="7DB410DA" w14:textId="1E5B0077" w:rsidR="003777A2" w:rsidRPr="00162115" w:rsidRDefault="003777A2" w:rsidP="00162115">
      <w:pPr>
        <w:tabs>
          <w:tab w:val="center" w:pos="4320"/>
          <w:tab w:val="right" w:pos="8640"/>
        </w:tabs>
        <w:spacing w:after="0" w:line="360" w:lineRule="auto"/>
        <w:jc w:val="both"/>
        <w:rPr>
          <w:rFonts w:ascii="Arial" w:eastAsia="MS Mincho" w:hAnsi="Arial" w:cs="Arial"/>
          <w:b/>
          <w:sz w:val="24"/>
          <w:szCs w:val="24"/>
          <w:lang w:val="en-GB"/>
        </w:rPr>
      </w:pPr>
      <w:r w:rsidRPr="00162115">
        <w:rPr>
          <w:rFonts w:ascii="Arial" w:eastAsia="MS Mincho" w:hAnsi="Arial" w:cs="Arial"/>
          <w:b/>
          <w:sz w:val="24"/>
          <w:szCs w:val="24"/>
          <w:lang w:val="en-GB"/>
        </w:rPr>
        <w:lastRenderedPageBreak/>
        <w:t>Section 2</w:t>
      </w:r>
    </w:p>
    <w:p w14:paraId="0D2A76B4" w14:textId="505F93C0" w:rsidR="00F5196F" w:rsidRPr="00F5196F" w:rsidRDefault="00F5196F" w:rsidP="00162115">
      <w:pPr>
        <w:tabs>
          <w:tab w:val="center" w:pos="4320"/>
          <w:tab w:val="right" w:pos="8640"/>
        </w:tabs>
        <w:spacing w:after="0" w:line="360" w:lineRule="auto"/>
        <w:jc w:val="both"/>
        <w:rPr>
          <w:rFonts w:ascii="Arial" w:eastAsia="MS Mincho" w:hAnsi="Arial" w:cs="Arial"/>
          <w:sz w:val="24"/>
          <w:szCs w:val="24"/>
          <w:lang w:val="en-GB"/>
        </w:rPr>
      </w:pPr>
      <w:r w:rsidRPr="00F5196F">
        <w:rPr>
          <w:rFonts w:ascii="Arial" w:eastAsia="MS Mincho" w:hAnsi="Arial" w:cs="Arial"/>
          <w:b/>
          <w:sz w:val="24"/>
          <w:szCs w:val="24"/>
          <w:lang w:val="en-GB"/>
        </w:rPr>
        <w:t>RISK BENEFIT ASSESSMENT</w:t>
      </w:r>
    </w:p>
    <w:p w14:paraId="31187F7A" w14:textId="77777777" w:rsidR="00F5196F" w:rsidRPr="00F5196F" w:rsidRDefault="00F5196F" w:rsidP="00162115">
      <w:pPr>
        <w:tabs>
          <w:tab w:val="left" w:pos="1418"/>
          <w:tab w:val="center" w:pos="4320"/>
          <w:tab w:val="right" w:pos="8640"/>
        </w:tabs>
        <w:spacing w:after="0" w:line="360" w:lineRule="auto"/>
        <w:jc w:val="both"/>
        <w:rPr>
          <w:rFonts w:ascii="Arial" w:eastAsia="MS Mincho" w:hAnsi="Arial" w:cs="Arial"/>
          <w:sz w:val="24"/>
          <w:szCs w:val="24"/>
          <w:lang w:val="en-GB"/>
        </w:rPr>
      </w:pPr>
    </w:p>
    <w:tbl>
      <w:tblPr>
        <w:tblStyle w:val="TableGrid1"/>
        <w:tblW w:w="0" w:type="auto"/>
        <w:tblInd w:w="108" w:type="dxa"/>
        <w:tblLook w:val="04A0" w:firstRow="1" w:lastRow="0" w:firstColumn="1" w:lastColumn="0" w:noHBand="0" w:noVBand="1"/>
      </w:tblPr>
      <w:tblGrid>
        <w:gridCol w:w="1700"/>
        <w:gridCol w:w="3994"/>
        <w:gridCol w:w="1282"/>
        <w:gridCol w:w="1932"/>
      </w:tblGrid>
      <w:tr w:rsidR="00F5196F" w:rsidRPr="00F5196F" w14:paraId="1B3BD2C0" w14:textId="77777777" w:rsidTr="00F5196F">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3DF4BFB" w14:textId="77777777" w:rsidR="00F5196F" w:rsidRPr="00F5196F" w:rsidRDefault="00F5196F" w:rsidP="00162115">
            <w:pPr>
              <w:spacing w:line="360" w:lineRule="auto"/>
              <w:jc w:val="both"/>
              <w:rPr>
                <w:rFonts w:ascii="Arial" w:hAnsi="Arial" w:cs="Arial"/>
                <w:sz w:val="24"/>
                <w:szCs w:val="24"/>
              </w:rPr>
            </w:pPr>
            <w:r w:rsidRPr="00F5196F">
              <w:rPr>
                <w:rFonts w:ascii="Arial" w:eastAsia="Calibri" w:hAnsi="Arial" w:cs="Arial"/>
                <w:b/>
                <w:sz w:val="24"/>
                <w:szCs w:val="24"/>
              </w:rPr>
              <w:t>Location / Activity:</w:t>
            </w:r>
          </w:p>
        </w:tc>
        <w:tc>
          <w:tcPr>
            <w:tcW w:w="7655" w:type="dxa"/>
            <w:tcBorders>
              <w:top w:val="single" w:sz="4" w:space="0" w:color="auto"/>
              <w:left w:val="single" w:sz="4" w:space="0" w:color="auto"/>
              <w:bottom w:val="single" w:sz="4" w:space="0" w:color="auto"/>
              <w:right w:val="single" w:sz="4" w:space="0" w:color="auto"/>
            </w:tcBorders>
            <w:hideMark/>
          </w:tcPr>
          <w:p w14:paraId="78729BCB"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sz w:val="24"/>
                <w:szCs w:val="24"/>
              </w:rPr>
              <w:t>School playground/field</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5FCFC31D"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b/>
                <w:sz w:val="24"/>
                <w:szCs w:val="24"/>
              </w:rPr>
              <w:t>Date:</w:t>
            </w:r>
          </w:p>
        </w:tc>
        <w:tc>
          <w:tcPr>
            <w:tcW w:w="2835" w:type="dxa"/>
            <w:tcBorders>
              <w:top w:val="single" w:sz="4" w:space="0" w:color="auto"/>
              <w:left w:val="single" w:sz="4" w:space="0" w:color="auto"/>
              <w:bottom w:val="single" w:sz="4" w:space="0" w:color="auto"/>
              <w:right w:val="single" w:sz="4" w:space="0" w:color="auto"/>
            </w:tcBorders>
            <w:hideMark/>
          </w:tcPr>
          <w:p w14:paraId="407D1FDA"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sz w:val="24"/>
                <w:szCs w:val="24"/>
              </w:rPr>
              <w:t>01/05/2021</w:t>
            </w:r>
          </w:p>
        </w:tc>
      </w:tr>
      <w:tr w:rsidR="00F5196F" w:rsidRPr="00F5196F" w14:paraId="2AD820F6" w14:textId="77777777" w:rsidTr="00F5196F">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110E072"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b/>
                <w:sz w:val="24"/>
                <w:szCs w:val="24"/>
              </w:rPr>
              <w:t>Assessor:</w:t>
            </w:r>
            <w:r w:rsidRPr="00F5196F">
              <w:rPr>
                <w:rFonts w:ascii="Arial" w:eastAsia="Calibri" w:hAnsi="Arial" w:cs="Arial"/>
                <w:sz w:val="24"/>
                <w:szCs w:val="24"/>
              </w:rPr>
              <w:t xml:space="preserve">  </w:t>
            </w:r>
          </w:p>
        </w:tc>
        <w:tc>
          <w:tcPr>
            <w:tcW w:w="7655" w:type="dxa"/>
            <w:tcBorders>
              <w:top w:val="single" w:sz="4" w:space="0" w:color="auto"/>
              <w:left w:val="single" w:sz="4" w:space="0" w:color="auto"/>
              <w:bottom w:val="single" w:sz="4" w:space="0" w:color="auto"/>
              <w:right w:val="single" w:sz="4" w:space="0" w:color="auto"/>
            </w:tcBorders>
            <w:hideMark/>
          </w:tcPr>
          <w:p w14:paraId="5F7F674E"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sz w:val="24"/>
                <w:szCs w:val="24"/>
              </w:rPr>
              <w:t>Peyton Arnold</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35AAF8C6"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b/>
                <w:sz w:val="24"/>
                <w:szCs w:val="24"/>
              </w:rPr>
              <w:t>Review date:</w:t>
            </w:r>
            <w:r w:rsidRPr="00F5196F">
              <w:rPr>
                <w:rFonts w:ascii="Arial" w:eastAsia="Calibri" w:hAnsi="Arial" w:cs="Arial"/>
                <w:sz w:val="24"/>
                <w:szCs w:val="24"/>
              </w:rPr>
              <w:t xml:space="preserve">  </w:t>
            </w:r>
          </w:p>
        </w:tc>
        <w:tc>
          <w:tcPr>
            <w:tcW w:w="2835" w:type="dxa"/>
            <w:tcBorders>
              <w:top w:val="single" w:sz="4" w:space="0" w:color="auto"/>
              <w:left w:val="single" w:sz="4" w:space="0" w:color="auto"/>
              <w:bottom w:val="single" w:sz="4" w:space="0" w:color="auto"/>
              <w:right w:val="single" w:sz="4" w:space="0" w:color="auto"/>
            </w:tcBorders>
            <w:hideMark/>
          </w:tcPr>
          <w:p w14:paraId="7B168ACF" w14:textId="77777777" w:rsidR="00F5196F" w:rsidRPr="00F5196F" w:rsidRDefault="00F5196F" w:rsidP="00162115">
            <w:pPr>
              <w:spacing w:line="360" w:lineRule="auto"/>
              <w:jc w:val="both"/>
              <w:rPr>
                <w:rFonts w:ascii="Arial" w:eastAsia="Calibri" w:hAnsi="Arial" w:cs="Arial"/>
                <w:sz w:val="24"/>
                <w:szCs w:val="24"/>
              </w:rPr>
            </w:pPr>
            <w:r w:rsidRPr="00F5196F">
              <w:rPr>
                <w:rFonts w:ascii="Arial" w:eastAsia="Calibri" w:hAnsi="Arial" w:cs="Arial"/>
                <w:sz w:val="24"/>
                <w:szCs w:val="24"/>
              </w:rPr>
              <w:t>30/11/2021</w:t>
            </w:r>
          </w:p>
        </w:tc>
      </w:tr>
    </w:tbl>
    <w:p w14:paraId="40753749" w14:textId="77777777" w:rsidR="00F5196F" w:rsidRPr="00F5196F" w:rsidRDefault="00F5196F" w:rsidP="00162115">
      <w:pPr>
        <w:spacing w:after="0" w:line="360" w:lineRule="auto"/>
        <w:jc w:val="both"/>
        <w:rPr>
          <w:rFonts w:ascii="Arial" w:eastAsia="MS Mincho" w:hAnsi="Arial" w:cs="Arial"/>
          <w:sz w:val="24"/>
          <w:szCs w:val="24"/>
          <w:lang w:val="en-GB"/>
        </w:rPr>
      </w:pPr>
    </w:p>
    <w:p w14:paraId="6BD6D504" w14:textId="77777777" w:rsidR="00F5196F" w:rsidRPr="00F5196F" w:rsidRDefault="00F5196F" w:rsidP="00162115">
      <w:pPr>
        <w:spacing w:after="0" w:line="360" w:lineRule="auto"/>
        <w:jc w:val="both"/>
        <w:rPr>
          <w:rFonts w:ascii="Arial" w:eastAsia="MS Mincho" w:hAnsi="Arial" w:cs="Arial"/>
          <w:sz w:val="24"/>
          <w:szCs w:val="24"/>
          <w:lang w:val="en-GB"/>
        </w:rPr>
      </w:pPr>
    </w:p>
    <w:tbl>
      <w:tblPr>
        <w:tblStyle w:val="TableGrid1"/>
        <w:tblW w:w="11624" w:type="dxa"/>
        <w:tblInd w:w="-1281" w:type="dxa"/>
        <w:tblLook w:val="04A0" w:firstRow="1" w:lastRow="0" w:firstColumn="1" w:lastColumn="0" w:noHBand="0" w:noVBand="1"/>
      </w:tblPr>
      <w:tblGrid>
        <w:gridCol w:w="1495"/>
        <w:gridCol w:w="1791"/>
        <w:gridCol w:w="1484"/>
        <w:gridCol w:w="1110"/>
        <w:gridCol w:w="4047"/>
        <w:gridCol w:w="1697"/>
      </w:tblGrid>
      <w:tr w:rsidR="00F5196F" w:rsidRPr="00162115" w14:paraId="73A831C9" w14:textId="77777777" w:rsidTr="00F5196F">
        <w:trPr>
          <w:cantSplit/>
          <w:tblHeader/>
        </w:trPr>
        <w:tc>
          <w:tcPr>
            <w:tcW w:w="1498" w:type="dxa"/>
            <w:tcBorders>
              <w:top w:val="single" w:sz="4" w:space="0" w:color="auto"/>
              <w:left w:val="single" w:sz="4" w:space="0" w:color="auto"/>
              <w:bottom w:val="single" w:sz="4" w:space="0" w:color="auto"/>
              <w:right w:val="single" w:sz="4" w:space="0" w:color="auto"/>
            </w:tcBorders>
            <w:shd w:val="clear" w:color="auto" w:fill="D9D9D9"/>
            <w:hideMark/>
          </w:tcPr>
          <w:p w14:paraId="2BB6F111" w14:textId="77777777" w:rsidR="00F5196F" w:rsidRPr="00F5196F" w:rsidRDefault="00F5196F" w:rsidP="00162115">
            <w:pPr>
              <w:autoSpaceDE w:val="0"/>
              <w:autoSpaceDN w:val="0"/>
              <w:adjustRightInd w:val="0"/>
              <w:spacing w:line="276" w:lineRule="auto"/>
              <w:jc w:val="both"/>
              <w:rPr>
                <w:rFonts w:ascii="Arial" w:hAnsi="Arial" w:cs="Arial"/>
                <w:b/>
                <w:sz w:val="24"/>
                <w:szCs w:val="24"/>
              </w:rPr>
            </w:pPr>
            <w:r w:rsidRPr="00F5196F">
              <w:rPr>
                <w:rFonts w:ascii="Arial" w:eastAsia="Calibri" w:hAnsi="Arial" w:cs="Arial"/>
                <w:b/>
                <w:sz w:val="24"/>
                <w:szCs w:val="24"/>
              </w:rPr>
              <w:t>ACTIVITY</w:t>
            </w:r>
          </w:p>
        </w:tc>
        <w:tc>
          <w:tcPr>
            <w:tcW w:w="1660" w:type="dxa"/>
            <w:tcBorders>
              <w:top w:val="single" w:sz="4" w:space="0" w:color="auto"/>
              <w:left w:val="single" w:sz="4" w:space="0" w:color="auto"/>
              <w:bottom w:val="single" w:sz="4" w:space="0" w:color="auto"/>
              <w:right w:val="single" w:sz="4" w:space="0" w:color="auto"/>
            </w:tcBorders>
            <w:shd w:val="clear" w:color="auto" w:fill="D9D9D9"/>
            <w:hideMark/>
          </w:tcPr>
          <w:p w14:paraId="244AE155" w14:textId="77777777" w:rsidR="00F5196F" w:rsidRPr="00F5196F" w:rsidRDefault="00F5196F" w:rsidP="00162115">
            <w:pPr>
              <w:spacing w:line="276" w:lineRule="auto"/>
              <w:jc w:val="both"/>
              <w:rPr>
                <w:rFonts w:ascii="Arial" w:eastAsia="Calibri" w:hAnsi="Arial" w:cs="Arial"/>
                <w:b/>
                <w:sz w:val="24"/>
                <w:szCs w:val="24"/>
              </w:rPr>
            </w:pPr>
            <w:r w:rsidRPr="00F5196F">
              <w:rPr>
                <w:rFonts w:ascii="Arial" w:eastAsia="Calibri" w:hAnsi="Arial" w:cs="Arial"/>
                <w:b/>
                <w:sz w:val="24"/>
                <w:szCs w:val="24"/>
              </w:rPr>
              <w:t>How will young people BENEFIT from this activity?</w:t>
            </w:r>
          </w:p>
        </w:tc>
        <w:tc>
          <w:tcPr>
            <w:tcW w:w="1408" w:type="dxa"/>
            <w:tcBorders>
              <w:top w:val="single" w:sz="4" w:space="0" w:color="auto"/>
              <w:left w:val="single" w:sz="4" w:space="0" w:color="auto"/>
              <w:bottom w:val="single" w:sz="4" w:space="0" w:color="auto"/>
              <w:right w:val="single" w:sz="4" w:space="0" w:color="auto"/>
            </w:tcBorders>
            <w:shd w:val="clear" w:color="auto" w:fill="D9D9D9"/>
            <w:hideMark/>
          </w:tcPr>
          <w:p w14:paraId="67B350A5" w14:textId="77777777" w:rsidR="00F5196F" w:rsidRPr="00F5196F" w:rsidRDefault="00F5196F" w:rsidP="00162115">
            <w:pPr>
              <w:autoSpaceDE w:val="0"/>
              <w:autoSpaceDN w:val="0"/>
              <w:adjustRightInd w:val="0"/>
              <w:spacing w:line="276" w:lineRule="auto"/>
              <w:jc w:val="both"/>
              <w:rPr>
                <w:rFonts w:ascii="Arial" w:eastAsia="Calibri" w:hAnsi="Arial" w:cs="Arial"/>
                <w:b/>
                <w:sz w:val="24"/>
                <w:szCs w:val="24"/>
              </w:rPr>
            </w:pPr>
            <w:r w:rsidRPr="00F5196F">
              <w:rPr>
                <w:rFonts w:ascii="Arial" w:eastAsia="Calibri" w:hAnsi="Arial" w:cs="Arial"/>
                <w:b/>
                <w:sz w:val="24"/>
                <w:szCs w:val="24"/>
              </w:rPr>
              <w:t>Possible hazards</w:t>
            </w:r>
          </w:p>
        </w:tc>
        <w:tc>
          <w:tcPr>
            <w:tcW w:w="1105" w:type="dxa"/>
            <w:tcBorders>
              <w:top w:val="single" w:sz="4" w:space="0" w:color="auto"/>
              <w:left w:val="single" w:sz="4" w:space="0" w:color="auto"/>
              <w:bottom w:val="single" w:sz="4" w:space="0" w:color="auto"/>
              <w:right w:val="single" w:sz="4" w:space="0" w:color="auto"/>
            </w:tcBorders>
            <w:shd w:val="clear" w:color="auto" w:fill="D9D9D9"/>
            <w:hideMark/>
          </w:tcPr>
          <w:p w14:paraId="6529B0D1" w14:textId="77777777" w:rsidR="00F5196F" w:rsidRPr="00F5196F" w:rsidRDefault="00F5196F" w:rsidP="00162115">
            <w:pPr>
              <w:spacing w:line="276" w:lineRule="auto"/>
              <w:jc w:val="both"/>
              <w:rPr>
                <w:rFonts w:ascii="Arial" w:eastAsia="Calibri" w:hAnsi="Arial" w:cs="Arial"/>
                <w:b/>
                <w:sz w:val="24"/>
                <w:szCs w:val="24"/>
              </w:rPr>
            </w:pPr>
            <w:r w:rsidRPr="00F5196F">
              <w:rPr>
                <w:rFonts w:ascii="Arial" w:eastAsia="Calibri" w:hAnsi="Arial" w:cs="Arial"/>
                <w:b/>
                <w:sz w:val="24"/>
                <w:szCs w:val="24"/>
              </w:rPr>
              <w:t>Who is at risk?</w:t>
            </w:r>
          </w:p>
        </w:tc>
        <w:tc>
          <w:tcPr>
            <w:tcW w:w="4194" w:type="dxa"/>
            <w:tcBorders>
              <w:top w:val="single" w:sz="4" w:space="0" w:color="auto"/>
              <w:left w:val="single" w:sz="4" w:space="0" w:color="auto"/>
              <w:bottom w:val="single" w:sz="4" w:space="0" w:color="auto"/>
              <w:right w:val="single" w:sz="4" w:space="0" w:color="auto"/>
            </w:tcBorders>
            <w:shd w:val="clear" w:color="auto" w:fill="D9D9D9"/>
            <w:hideMark/>
          </w:tcPr>
          <w:p w14:paraId="0B712AD4" w14:textId="77777777" w:rsidR="00F5196F" w:rsidRPr="00F5196F" w:rsidRDefault="00F5196F" w:rsidP="00162115">
            <w:pPr>
              <w:spacing w:line="276" w:lineRule="auto"/>
              <w:jc w:val="both"/>
              <w:rPr>
                <w:rFonts w:ascii="Arial" w:eastAsia="Calibri" w:hAnsi="Arial" w:cs="Arial"/>
                <w:b/>
                <w:sz w:val="24"/>
                <w:szCs w:val="24"/>
              </w:rPr>
            </w:pPr>
            <w:r w:rsidRPr="00F5196F">
              <w:rPr>
                <w:rFonts w:ascii="Arial" w:eastAsia="Calibri" w:hAnsi="Arial" w:cs="Arial"/>
                <w:b/>
                <w:sz w:val="24"/>
                <w:szCs w:val="24"/>
              </w:rPr>
              <w:t>PRECAUTIONS in place to reduce the risk of injury</w:t>
            </w:r>
          </w:p>
        </w:tc>
        <w:tc>
          <w:tcPr>
            <w:tcW w:w="1759" w:type="dxa"/>
            <w:tcBorders>
              <w:top w:val="single" w:sz="4" w:space="0" w:color="auto"/>
              <w:left w:val="single" w:sz="4" w:space="0" w:color="auto"/>
              <w:bottom w:val="single" w:sz="4" w:space="0" w:color="auto"/>
              <w:right w:val="single" w:sz="4" w:space="0" w:color="auto"/>
            </w:tcBorders>
            <w:shd w:val="clear" w:color="auto" w:fill="D9D9D9"/>
            <w:hideMark/>
          </w:tcPr>
          <w:p w14:paraId="0F84C5E2" w14:textId="77777777" w:rsidR="00F5196F" w:rsidRPr="00F5196F" w:rsidRDefault="00F5196F" w:rsidP="00162115">
            <w:pPr>
              <w:autoSpaceDE w:val="0"/>
              <w:autoSpaceDN w:val="0"/>
              <w:adjustRightInd w:val="0"/>
              <w:spacing w:line="276" w:lineRule="auto"/>
              <w:jc w:val="both"/>
              <w:rPr>
                <w:rFonts w:ascii="Arial" w:eastAsia="Calibri" w:hAnsi="Arial" w:cs="Arial"/>
                <w:b/>
                <w:sz w:val="24"/>
                <w:szCs w:val="24"/>
              </w:rPr>
            </w:pPr>
            <w:r w:rsidRPr="00F5196F">
              <w:rPr>
                <w:rFonts w:ascii="Arial" w:eastAsia="Calibri" w:hAnsi="Arial" w:cs="Arial"/>
                <w:b/>
                <w:sz w:val="24"/>
                <w:szCs w:val="24"/>
              </w:rPr>
              <w:t>Overall risk RATING: L/M/H</w:t>
            </w:r>
          </w:p>
        </w:tc>
      </w:tr>
      <w:tr w:rsidR="00F5196F" w:rsidRPr="00162115" w14:paraId="5D81270A" w14:textId="77777777" w:rsidTr="00F5196F">
        <w:trPr>
          <w:cantSplit/>
          <w:trHeight w:val="1284"/>
        </w:trPr>
        <w:tc>
          <w:tcPr>
            <w:tcW w:w="1498" w:type="dxa"/>
            <w:tcBorders>
              <w:top w:val="single" w:sz="4" w:space="0" w:color="auto"/>
              <w:left w:val="single" w:sz="4" w:space="0" w:color="auto"/>
              <w:bottom w:val="single" w:sz="4" w:space="0" w:color="auto"/>
              <w:right w:val="single" w:sz="4" w:space="0" w:color="auto"/>
            </w:tcBorders>
            <w:hideMark/>
          </w:tcPr>
          <w:p w14:paraId="168ADF30"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Exploring playground: rough or uneven surfaces </w:t>
            </w:r>
          </w:p>
        </w:tc>
        <w:tc>
          <w:tcPr>
            <w:tcW w:w="1660" w:type="dxa"/>
            <w:tcBorders>
              <w:top w:val="single" w:sz="4" w:space="0" w:color="auto"/>
              <w:left w:val="single" w:sz="4" w:space="0" w:color="auto"/>
              <w:bottom w:val="single" w:sz="4" w:space="0" w:color="auto"/>
              <w:right w:val="single" w:sz="4" w:space="0" w:color="auto"/>
            </w:tcBorders>
            <w:hideMark/>
          </w:tcPr>
          <w:p w14:paraId="68A0EEF4"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The playground is where children will explore to find their resources to create their Bug Hotel. </w:t>
            </w:r>
          </w:p>
        </w:tc>
        <w:tc>
          <w:tcPr>
            <w:tcW w:w="1408" w:type="dxa"/>
            <w:tcBorders>
              <w:top w:val="single" w:sz="4" w:space="0" w:color="auto"/>
              <w:left w:val="single" w:sz="4" w:space="0" w:color="auto"/>
              <w:bottom w:val="single" w:sz="4" w:space="0" w:color="auto"/>
              <w:right w:val="single" w:sz="4" w:space="0" w:color="auto"/>
            </w:tcBorders>
            <w:hideMark/>
          </w:tcPr>
          <w:p w14:paraId="00FC0187"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Trips, falls or slips leading to cuts or grazes. </w:t>
            </w:r>
          </w:p>
        </w:tc>
        <w:tc>
          <w:tcPr>
            <w:tcW w:w="1105" w:type="dxa"/>
            <w:tcBorders>
              <w:top w:val="single" w:sz="4" w:space="0" w:color="auto"/>
              <w:left w:val="single" w:sz="4" w:space="0" w:color="auto"/>
              <w:bottom w:val="single" w:sz="4" w:space="0" w:color="auto"/>
              <w:right w:val="single" w:sz="4" w:space="0" w:color="auto"/>
            </w:tcBorders>
            <w:hideMark/>
          </w:tcPr>
          <w:p w14:paraId="5ED34752"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 and adults</w:t>
            </w:r>
          </w:p>
        </w:tc>
        <w:tc>
          <w:tcPr>
            <w:tcW w:w="4194" w:type="dxa"/>
            <w:tcBorders>
              <w:top w:val="single" w:sz="4" w:space="0" w:color="auto"/>
              <w:left w:val="single" w:sz="4" w:space="0" w:color="auto"/>
              <w:bottom w:val="single" w:sz="4" w:space="0" w:color="auto"/>
              <w:right w:val="single" w:sz="4" w:space="0" w:color="auto"/>
            </w:tcBorders>
          </w:tcPr>
          <w:p w14:paraId="6A64063B" w14:textId="77777777" w:rsidR="00F5196F" w:rsidRPr="00F5196F" w:rsidRDefault="00F5196F" w:rsidP="00162115">
            <w:pPr>
              <w:numPr>
                <w:ilvl w:val="0"/>
                <w:numId w:val="2"/>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Outdoor, soft floor mats are placed over any rough surfaces to prevent anyone catching their feet on uneven surfaces.</w:t>
            </w:r>
          </w:p>
          <w:p w14:paraId="1A4FEAE4" w14:textId="77777777" w:rsidR="00F5196F" w:rsidRPr="00F5196F" w:rsidRDefault="00F5196F" w:rsidP="00162115">
            <w:pPr>
              <w:numPr>
                <w:ilvl w:val="0"/>
                <w:numId w:val="2"/>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Any sloped surfaces and walkways are covered with floor grips to provide extra support, especially when wet. </w:t>
            </w:r>
          </w:p>
          <w:p w14:paraId="06F2DE0F" w14:textId="77777777" w:rsidR="00F5196F" w:rsidRPr="00F5196F" w:rsidRDefault="00F5196F" w:rsidP="00162115">
            <w:pPr>
              <w:numPr>
                <w:ilvl w:val="0"/>
                <w:numId w:val="2"/>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Cones will cover any rough surfaces to prevent children from falling over and getting hurt. </w:t>
            </w:r>
          </w:p>
          <w:p w14:paraId="2E3DA5E4"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p>
        </w:tc>
        <w:tc>
          <w:tcPr>
            <w:tcW w:w="1759" w:type="dxa"/>
            <w:tcBorders>
              <w:top w:val="single" w:sz="4" w:space="0" w:color="auto"/>
              <w:left w:val="single" w:sz="4" w:space="0" w:color="auto"/>
              <w:bottom w:val="single" w:sz="4" w:space="0" w:color="auto"/>
              <w:right w:val="single" w:sz="4" w:space="0" w:color="auto"/>
            </w:tcBorders>
            <w:hideMark/>
          </w:tcPr>
          <w:p w14:paraId="0E11D766"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Low</w:t>
            </w:r>
          </w:p>
        </w:tc>
      </w:tr>
      <w:tr w:rsidR="00F5196F" w:rsidRPr="00162115" w14:paraId="408838DE" w14:textId="77777777" w:rsidTr="00F5196F">
        <w:trPr>
          <w:cantSplit/>
          <w:trHeight w:val="1274"/>
        </w:trPr>
        <w:tc>
          <w:tcPr>
            <w:tcW w:w="1498" w:type="dxa"/>
            <w:tcBorders>
              <w:top w:val="single" w:sz="4" w:space="0" w:color="auto"/>
              <w:left w:val="single" w:sz="4" w:space="0" w:color="auto"/>
              <w:bottom w:val="single" w:sz="4" w:space="0" w:color="auto"/>
              <w:right w:val="single" w:sz="4" w:space="0" w:color="auto"/>
            </w:tcBorders>
            <w:hideMark/>
          </w:tcPr>
          <w:p w14:paraId="3EC3934F"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lastRenderedPageBreak/>
              <w:t>Exploring woodland area: muddy or wet bark</w:t>
            </w:r>
          </w:p>
        </w:tc>
        <w:tc>
          <w:tcPr>
            <w:tcW w:w="1660" w:type="dxa"/>
            <w:tcBorders>
              <w:top w:val="single" w:sz="4" w:space="0" w:color="auto"/>
              <w:left w:val="single" w:sz="4" w:space="0" w:color="auto"/>
              <w:bottom w:val="single" w:sz="4" w:space="0" w:color="auto"/>
              <w:right w:val="single" w:sz="4" w:space="0" w:color="auto"/>
            </w:tcBorders>
            <w:hideMark/>
          </w:tcPr>
          <w:p w14:paraId="6FF70E05"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The woodland area is where children will explore to find natural resources and materials.</w:t>
            </w:r>
          </w:p>
          <w:p w14:paraId="73E1CB3A"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Children will learn what type of protective clothing to use for different types of terrains,  such as waterproofs and wellies. </w:t>
            </w:r>
          </w:p>
        </w:tc>
        <w:tc>
          <w:tcPr>
            <w:tcW w:w="1408" w:type="dxa"/>
            <w:tcBorders>
              <w:top w:val="single" w:sz="4" w:space="0" w:color="auto"/>
              <w:left w:val="single" w:sz="4" w:space="0" w:color="auto"/>
              <w:bottom w:val="single" w:sz="4" w:space="0" w:color="auto"/>
              <w:right w:val="single" w:sz="4" w:space="0" w:color="auto"/>
            </w:tcBorders>
            <w:hideMark/>
          </w:tcPr>
          <w:p w14:paraId="383E6230"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Falling over and getting dirty. </w:t>
            </w:r>
          </w:p>
          <w:p w14:paraId="4C49977D"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Cuts or injuries.</w:t>
            </w:r>
          </w:p>
          <w:p w14:paraId="3E457E43"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Illness if any mud, soil or dirt is ingested. </w:t>
            </w:r>
          </w:p>
        </w:tc>
        <w:tc>
          <w:tcPr>
            <w:tcW w:w="1105" w:type="dxa"/>
            <w:tcBorders>
              <w:top w:val="single" w:sz="4" w:space="0" w:color="auto"/>
              <w:left w:val="single" w:sz="4" w:space="0" w:color="auto"/>
              <w:bottom w:val="single" w:sz="4" w:space="0" w:color="auto"/>
              <w:right w:val="single" w:sz="4" w:space="0" w:color="auto"/>
            </w:tcBorders>
            <w:hideMark/>
          </w:tcPr>
          <w:p w14:paraId="0B09A0BE"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w:t>
            </w:r>
          </w:p>
        </w:tc>
        <w:tc>
          <w:tcPr>
            <w:tcW w:w="4194" w:type="dxa"/>
            <w:tcBorders>
              <w:top w:val="single" w:sz="4" w:space="0" w:color="auto"/>
              <w:left w:val="single" w:sz="4" w:space="0" w:color="auto"/>
              <w:bottom w:val="single" w:sz="4" w:space="0" w:color="auto"/>
              <w:right w:val="single" w:sz="4" w:space="0" w:color="auto"/>
            </w:tcBorders>
            <w:hideMark/>
          </w:tcPr>
          <w:p w14:paraId="0B6848AE" w14:textId="77777777" w:rsidR="00F5196F" w:rsidRPr="00F5196F" w:rsidRDefault="00F5196F" w:rsidP="00162115">
            <w:pPr>
              <w:numPr>
                <w:ilvl w:val="0"/>
                <w:numId w:val="3"/>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The woodland/bark area will be inspected beforehand to ensure that it can be used for the activity.</w:t>
            </w:r>
          </w:p>
          <w:p w14:paraId="3AB902C5" w14:textId="77777777" w:rsidR="00F5196F" w:rsidRPr="00F5196F" w:rsidRDefault="00F5196F" w:rsidP="00162115">
            <w:pPr>
              <w:numPr>
                <w:ilvl w:val="0"/>
                <w:numId w:val="3"/>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If the area is acceptable to use but does pose some sort of risk, protective clothing such as waterproofs and wellies can be worn. </w:t>
            </w:r>
          </w:p>
          <w:p w14:paraId="66AC04F3" w14:textId="77777777" w:rsidR="00F5196F" w:rsidRPr="00F5196F" w:rsidRDefault="00F5196F" w:rsidP="00162115">
            <w:pPr>
              <w:numPr>
                <w:ilvl w:val="0"/>
                <w:numId w:val="3"/>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Bark will be resurfaced and checked to make sure there are no muddy areas where children would trip or fall over. </w:t>
            </w:r>
          </w:p>
          <w:p w14:paraId="7046BFC2" w14:textId="77777777" w:rsidR="00F5196F" w:rsidRPr="00F5196F" w:rsidRDefault="00F5196F" w:rsidP="00162115">
            <w:pPr>
              <w:numPr>
                <w:ilvl w:val="0"/>
                <w:numId w:val="3"/>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No materials or resources found are to go into children’s mouths. </w:t>
            </w:r>
          </w:p>
          <w:p w14:paraId="65375B61" w14:textId="77777777" w:rsidR="00F5196F" w:rsidRPr="00F5196F" w:rsidRDefault="00F5196F" w:rsidP="00162115">
            <w:pPr>
              <w:numPr>
                <w:ilvl w:val="0"/>
                <w:numId w:val="3"/>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Hands are to be washed thoroughly at the end of the activity.</w:t>
            </w:r>
          </w:p>
        </w:tc>
        <w:tc>
          <w:tcPr>
            <w:tcW w:w="1759" w:type="dxa"/>
            <w:tcBorders>
              <w:top w:val="single" w:sz="4" w:space="0" w:color="auto"/>
              <w:left w:val="single" w:sz="4" w:space="0" w:color="auto"/>
              <w:bottom w:val="single" w:sz="4" w:space="0" w:color="auto"/>
              <w:right w:val="single" w:sz="4" w:space="0" w:color="auto"/>
            </w:tcBorders>
            <w:hideMark/>
          </w:tcPr>
          <w:p w14:paraId="17B97347"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Low</w:t>
            </w:r>
          </w:p>
        </w:tc>
      </w:tr>
      <w:tr w:rsidR="00F5196F" w:rsidRPr="00162115" w14:paraId="1A148116" w14:textId="77777777" w:rsidTr="00F5196F">
        <w:trPr>
          <w:cantSplit/>
          <w:trHeight w:val="1277"/>
        </w:trPr>
        <w:tc>
          <w:tcPr>
            <w:tcW w:w="1498" w:type="dxa"/>
            <w:tcBorders>
              <w:top w:val="single" w:sz="4" w:space="0" w:color="auto"/>
              <w:left w:val="single" w:sz="4" w:space="0" w:color="auto"/>
              <w:bottom w:val="single" w:sz="4" w:space="0" w:color="auto"/>
              <w:right w:val="single" w:sz="4" w:space="0" w:color="auto"/>
            </w:tcBorders>
            <w:hideMark/>
          </w:tcPr>
          <w:p w14:paraId="44FA80D4"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 xml:space="preserve">Exploring field: long grass which blocks vision of hazards such as sharp or dangerous objects. </w:t>
            </w:r>
          </w:p>
        </w:tc>
        <w:tc>
          <w:tcPr>
            <w:tcW w:w="1660" w:type="dxa"/>
            <w:tcBorders>
              <w:top w:val="single" w:sz="4" w:space="0" w:color="auto"/>
              <w:left w:val="single" w:sz="4" w:space="0" w:color="auto"/>
              <w:bottom w:val="single" w:sz="4" w:space="0" w:color="auto"/>
              <w:right w:val="single" w:sz="4" w:space="0" w:color="auto"/>
            </w:tcBorders>
            <w:hideMark/>
          </w:tcPr>
          <w:p w14:paraId="592D193C"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The field and grass area of the playground will be explored by children when looking for natural resources. </w:t>
            </w:r>
          </w:p>
        </w:tc>
        <w:tc>
          <w:tcPr>
            <w:tcW w:w="1408" w:type="dxa"/>
            <w:tcBorders>
              <w:top w:val="single" w:sz="4" w:space="0" w:color="auto"/>
              <w:left w:val="single" w:sz="4" w:space="0" w:color="auto"/>
              <w:bottom w:val="single" w:sz="4" w:space="0" w:color="auto"/>
              <w:right w:val="single" w:sz="4" w:space="0" w:color="auto"/>
            </w:tcBorders>
            <w:hideMark/>
          </w:tcPr>
          <w:p w14:paraId="322DF2EE"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Tripping, falling over hazardous objects causing injuries.</w:t>
            </w:r>
          </w:p>
          <w:p w14:paraId="27CD7006"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Dangerous litter being handled. </w:t>
            </w:r>
          </w:p>
        </w:tc>
        <w:tc>
          <w:tcPr>
            <w:tcW w:w="1105" w:type="dxa"/>
            <w:tcBorders>
              <w:top w:val="single" w:sz="4" w:space="0" w:color="auto"/>
              <w:left w:val="single" w:sz="4" w:space="0" w:color="auto"/>
              <w:bottom w:val="single" w:sz="4" w:space="0" w:color="auto"/>
              <w:right w:val="single" w:sz="4" w:space="0" w:color="auto"/>
            </w:tcBorders>
            <w:hideMark/>
          </w:tcPr>
          <w:p w14:paraId="0F4F6EAC"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 and adults</w:t>
            </w:r>
          </w:p>
        </w:tc>
        <w:tc>
          <w:tcPr>
            <w:tcW w:w="4194" w:type="dxa"/>
            <w:tcBorders>
              <w:top w:val="single" w:sz="4" w:space="0" w:color="auto"/>
              <w:left w:val="single" w:sz="4" w:space="0" w:color="auto"/>
              <w:bottom w:val="single" w:sz="4" w:space="0" w:color="auto"/>
              <w:right w:val="single" w:sz="4" w:space="0" w:color="auto"/>
            </w:tcBorders>
            <w:hideMark/>
          </w:tcPr>
          <w:p w14:paraId="755583D0"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The field area will be thoroughly checked beforehand to ensure that there are no dangerous or sharp objects that can impale, hurt or cut children. </w:t>
            </w:r>
          </w:p>
          <w:p w14:paraId="6CAEBFC4"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Grass will preferably be cut before the activity to ensure that any hazards can be seen. </w:t>
            </w:r>
          </w:p>
        </w:tc>
        <w:tc>
          <w:tcPr>
            <w:tcW w:w="1759" w:type="dxa"/>
            <w:tcBorders>
              <w:top w:val="single" w:sz="4" w:space="0" w:color="auto"/>
              <w:left w:val="single" w:sz="4" w:space="0" w:color="auto"/>
              <w:bottom w:val="single" w:sz="4" w:space="0" w:color="auto"/>
              <w:right w:val="single" w:sz="4" w:space="0" w:color="auto"/>
            </w:tcBorders>
            <w:hideMark/>
          </w:tcPr>
          <w:p w14:paraId="06FFB020"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Low</w:t>
            </w:r>
          </w:p>
        </w:tc>
      </w:tr>
      <w:tr w:rsidR="00F5196F" w:rsidRPr="00162115" w14:paraId="0F76F2A9" w14:textId="77777777" w:rsidTr="00F5196F">
        <w:trPr>
          <w:cantSplit/>
          <w:trHeight w:val="1277"/>
        </w:trPr>
        <w:tc>
          <w:tcPr>
            <w:tcW w:w="1498" w:type="dxa"/>
            <w:tcBorders>
              <w:top w:val="single" w:sz="4" w:space="0" w:color="auto"/>
              <w:left w:val="single" w:sz="4" w:space="0" w:color="auto"/>
              <w:bottom w:val="single" w:sz="4" w:space="0" w:color="auto"/>
              <w:right w:val="single" w:sz="4" w:space="0" w:color="auto"/>
            </w:tcBorders>
            <w:hideMark/>
          </w:tcPr>
          <w:p w14:paraId="1FA8EB15"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lastRenderedPageBreak/>
              <w:t>Exploring woodland and grass areas: chance of animal faeces being present</w:t>
            </w:r>
          </w:p>
        </w:tc>
        <w:tc>
          <w:tcPr>
            <w:tcW w:w="1660" w:type="dxa"/>
            <w:tcBorders>
              <w:top w:val="single" w:sz="4" w:space="0" w:color="auto"/>
              <w:left w:val="single" w:sz="4" w:space="0" w:color="auto"/>
              <w:bottom w:val="single" w:sz="4" w:space="0" w:color="auto"/>
              <w:right w:val="single" w:sz="4" w:space="0" w:color="auto"/>
            </w:tcBorders>
            <w:hideMark/>
          </w:tcPr>
          <w:p w14:paraId="2E4F400C"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The woodland area that children will explore is covered in bark which will allow children to collect various resources, as well as exploring the field. </w:t>
            </w:r>
          </w:p>
        </w:tc>
        <w:tc>
          <w:tcPr>
            <w:tcW w:w="1408" w:type="dxa"/>
            <w:tcBorders>
              <w:top w:val="single" w:sz="4" w:space="0" w:color="auto"/>
              <w:left w:val="single" w:sz="4" w:space="0" w:color="auto"/>
              <w:bottom w:val="single" w:sz="4" w:space="0" w:color="auto"/>
              <w:right w:val="single" w:sz="4" w:space="0" w:color="auto"/>
            </w:tcBorders>
            <w:hideMark/>
          </w:tcPr>
          <w:p w14:paraId="3158E7C6"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Stepping in faeces, picking up faeces. </w:t>
            </w:r>
          </w:p>
        </w:tc>
        <w:tc>
          <w:tcPr>
            <w:tcW w:w="1105" w:type="dxa"/>
            <w:tcBorders>
              <w:top w:val="single" w:sz="4" w:space="0" w:color="auto"/>
              <w:left w:val="single" w:sz="4" w:space="0" w:color="auto"/>
              <w:bottom w:val="single" w:sz="4" w:space="0" w:color="auto"/>
              <w:right w:val="single" w:sz="4" w:space="0" w:color="auto"/>
            </w:tcBorders>
            <w:hideMark/>
          </w:tcPr>
          <w:p w14:paraId="3AC0617C"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 and adults</w:t>
            </w:r>
          </w:p>
        </w:tc>
        <w:tc>
          <w:tcPr>
            <w:tcW w:w="4194" w:type="dxa"/>
            <w:tcBorders>
              <w:top w:val="single" w:sz="4" w:space="0" w:color="auto"/>
              <w:left w:val="single" w:sz="4" w:space="0" w:color="auto"/>
              <w:bottom w:val="single" w:sz="4" w:space="0" w:color="auto"/>
              <w:right w:val="single" w:sz="4" w:space="0" w:color="auto"/>
            </w:tcBorders>
            <w:hideMark/>
          </w:tcPr>
          <w:p w14:paraId="0168A1A0"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The woodland and field area will be checked thoroughly before the activity takes place to ensure that any visible animal faeces are disposed of. </w:t>
            </w:r>
          </w:p>
          <w:p w14:paraId="260D26DB"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Sanitising wipes and anti-bacterial gel or wipes will be kept around the playground for children to use as and when they feel appropriate, ensuring hygiene is maintained. </w:t>
            </w:r>
          </w:p>
          <w:p w14:paraId="61986E15"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Children will be reminded of the rule ‘don’t know, don’t touch’, to help avoid any contact will animal faeces. </w:t>
            </w:r>
          </w:p>
        </w:tc>
        <w:tc>
          <w:tcPr>
            <w:tcW w:w="1759" w:type="dxa"/>
            <w:tcBorders>
              <w:top w:val="single" w:sz="4" w:space="0" w:color="auto"/>
              <w:left w:val="single" w:sz="4" w:space="0" w:color="auto"/>
              <w:bottom w:val="single" w:sz="4" w:space="0" w:color="auto"/>
              <w:right w:val="single" w:sz="4" w:space="0" w:color="auto"/>
            </w:tcBorders>
            <w:hideMark/>
          </w:tcPr>
          <w:p w14:paraId="2FC40EC2"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Low</w:t>
            </w:r>
          </w:p>
        </w:tc>
      </w:tr>
      <w:tr w:rsidR="00F5196F" w:rsidRPr="00162115" w14:paraId="71D276C6" w14:textId="77777777" w:rsidTr="00F5196F">
        <w:trPr>
          <w:cantSplit/>
          <w:trHeight w:val="1277"/>
        </w:trPr>
        <w:tc>
          <w:tcPr>
            <w:tcW w:w="1498" w:type="dxa"/>
            <w:tcBorders>
              <w:top w:val="single" w:sz="4" w:space="0" w:color="auto"/>
              <w:left w:val="single" w:sz="4" w:space="0" w:color="auto"/>
              <w:bottom w:val="single" w:sz="4" w:space="0" w:color="auto"/>
              <w:right w:val="single" w:sz="4" w:space="0" w:color="auto"/>
            </w:tcBorders>
            <w:hideMark/>
          </w:tcPr>
          <w:p w14:paraId="6147EA20"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lastRenderedPageBreak/>
              <w:t xml:space="preserve">Free exploration around the playground and field: children getting lost or can run away. </w:t>
            </w:r>
          </w:p>
        </w:tc>
        <w:tc>
          <w:tcPr>
            <w:tcW w:w="1660" w:type="dxa"/>
            <w:tcBorders>
              <w:top w:val="single" w:sz="4" w:space="0" w:color="auto"/>
              <w:left w:val="single" w:sz="4" w:space="0" w:color="auto"/>
              <w:bottom w:val="single" w:sz="4" w:space="0" w:color="auto"/>
              <w:right w:val="single" w:sz="4" w:space="0" w:color="auto"/>
            </w:tcBorders>
            <w:hideMark/>
          </w:tcPr>
          <w:p w14:paraId="1EEDB853"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Being able to freely explore the playground area allows children to gain a sense of independence, being active in their learning. </w:t>
            </w:r>
          </w:p>
        </w:tc>
        <w:tc>
          <w:tcPr>
            <w:tcW w:w="1408" w:type="dxa"/>
            <w:tcBorders>
              <w:top w:val="single" w:sz="4" w:space="0" w:color="auto"/>
              <w:left w:val="single" w:sz="4" w:space="0" w:color="auto"/>
              <w:bottom w:val="single" w:sz="4" w:space="0" w:color="auto"/>
              <w:right w:val="single" w:sz="4" w:space="0" w:color="auto"/>
            </w:tcBorders>
            <w:hideMark/>
          </w:tcPr>
          <w:p w14:paraId="20C514CE"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Getting lost, running away or abduction. </w:t>
            </w:r>
          </w:p>
        </w:tc>
        <w:tc>
          <w:tcPr>
            <w:tcW w:w="1105" w:type="dxa"/>
            <w:tcBorders>
              <w:top w:val="single" w:sz="4" w:space="0" w:color="auto"/>
              <w:left w:val="single" w:sz="4" w:space="0" w:color="auto"/>
              <w:bottom w:val="single" w:sz="4" w:space="0" w:color="auto"/>
              <w:right w:val="single" w:sz="4" w:space="0" w:color="auto"/>
            </w:tcBorders>
            <w:hideMark/>
          </w:tcPr>
          <w:p w14:paraId="43BBF5B5"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w:t>
            </w:r>
          </w:p>
        </w:tc>
        <w:tc>
          <w:tcPr>
            <w:tcW w:w="4194" w:type="dxa"/>
            <w:tcBorders>
              <w:top w:val="single" w:sz="4" w:space="0" w:color="auto"/>
              <w:left w:val="single" w:sz="4" w:space="0" w:color="auto"/>
              <w:bottom w:val="single" w:sz="4" w:space="0" w:color="auto"/>
              <w:right w:val="single" w:sz="4" w:space="0" w:color="auto"/>
            </w:tcBorders>
            <w:hideMark/>
          </w:tcPr>
          <w:p w14:paraId="1CCDF68D"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The playground and field area are all guarded by roped fencing with gated and locked access points, which reduced the possibility for children to wander too far away. </w:t>
            </w:r>
          </w:p>
          <w:p w14:paraId="247831E0"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Practitioners will ask children throughout the activity to stop and stand still so that the number of children can be counted to ensure that no one has walked away or been lost. </w:t>
            </w:r>
          </w:p>
          <w:p w14:paraId="321E301F"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Practitioners will constantly be watching over children to ensure their safety. </w:t>
            </w:r>
          </w:p>
          <w:p w14:paraId="4B28F59F"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Locked gateways will only be accessible by children when a teacher is present. </w:t>
            </w:r>
          </w:p>
        </w:tc>
        <w:tc>
          <w:tcPr>
            <w:tcW w:w="1759" w:type="dxa"/>
            <w:tcBorders>
              <w:top w:val="single" w:sz="4" w:space="0" w:color="auto"/>
              <w:left w:val="single" w:sz="4" w:space="0" w:color="auto"/>
              <w:bottom w:val="single" w:sz="4" w:space="0" w:color="auto"/>
              <w:right w:val="single" w:sz="4" w:space="0" w:color="auto"/>
            </w:tcBorders>
            <w:hideMark/>
          </w:tcPr>
          <w:p w14:paraId="7D639EDD"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Medium</w:t>
            </w:r>
          </w:p>
        </w:tc>
      </w:tr>
      <w:tr w:rsidR="00F5196F" w:rsidRPr="00162115" w14:paraId="779E8EC7" w14:textId="77777777" w:rsidTr="00162115">
        <w:trPr>
          <w:cantSplit/>
          <w:trHeight w:val="1277"/>
        </w:trPr>
        <w:tc>
          <w:tcPr>
            <w:tcW w:w="1498" w:type="dxa"/>
            <w:tcBorders>
              <w:top w:val="single" w:sz="4" w:space="0" w:color="auto"/>
              <w:left w:val="single" w:sz="4" w:space="0" w:color="auto"/>
              <w:bottom w:val="single" w:sz="4" w:space="0" w:color="auto"/>
              <w:right w:val="single" w:sz="4" w:space="0" w:color="auto"/>
            </w:tcBorders>
            <w:hideMark/>
          </w:tcPr>
          <w:p w14:paraId="322378C0"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lastRenderedPageBreak/>
              <w:t>Moving from the playground area to the field/grass area: a car park is adjacent to the entrance to the field</w:t>
            </w:r>
          </w:p>
        </w:tc>
        <w:tc>
          <w:tcPr>
            <w:tcW w:w="1660" w:type="dxa"/>
            <w:tcBorders>
              <w:top w:val="single" w:sz="4" w:space="0" w:color="auto"/>
              <w:left w:val="single" w:sz="4" w:space="0" w:color="auto"/>
              <w:bottom w:val="single" w:sz="4" w:space="0" w:color="auto"/>
              <w:right w:val="single" w:sz="4" w:space="0" w:color="auto"/>
            </w:tcBorders>
            <w:hideMark/>
          </w:tcPr>
          <w:p w14:paraId="15DC2A1B"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Moving from different areas of the playground will allow children to collect different types of natural resources and materials. </w:t>
            </w:r>
          </w:p>
        </w:tc>
        <w:tc>
          <w:tcPr>
            <w:tcW w:w="1408" w:type="dxa"/>
            <w:tcBorders>
              <w:top w:val="single" w:sz="4" w:space="0" w:color="auto"/>
              <w:left w:val="single" w:sz="4" w:space="0" w:color="auto"/>
              <w:bottom w:val="single" w:sz="4" w:space="0" w:color="auto"/>
              <w:right w:val="single" w:sz="4" w:space="0" w:color="auto"/>
            </w:tcBorders>
            <w:hideMark/>
          </w:tcPr>
          <w:p w14:paraId="3A4804CE"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Getting hurt by a car. </w:t>
            </w:r>
          </w:p>
        </w:tc>
        <w:tc>
          <w:tcPr>
            <w:tcW w:w="1105" w:type="dxa"/>
            <w:tcBorders>
              <w:top w:val="single" w:sz="4" w:space="0" w:color="auto"/>
              <w:left w:val="single" w:sz="4" w:space="0" w:color="auto"/>
              <w:bottom w:val="single" w:sz="4" w:space="0" w:color="auto"/>
              <w:right w:val="single" w:sz="4" w:space="0" w:color="auto"/>
            </w:tcBorders>
            <w:hideMark/>
          </w:tcPr>
          <w:p w14:paraId="77ED391C"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 and adults</w:t>
            </w:r>
          </w:p>
        </w:tc>
        <w:tc>
          <w:tcPr>
            <w:tcW w:w="4194" w:type="dxa"/>
            <w:tcBorders>
              <w:top w:val="single" w:sz="4" w:space="0" w:color="auto"/>
              <w:left w:val="single" w:sz="4" w:space="0" w:color="auto"/>
              <w:bottom w:val="single" w:sz="4" w:space="0" w:color="auto"/>
              <w:right w:val="single" w:sz="4" w:space="0" w:color="auto"/>
            </w:tcBorders>
            <w:hideMark/>
          </w:tcPr>
          <w:p w14:paraId="62B4E50D" w14:textId="77777777" w:rsidR="00F5196F" w:rsidRPr="00F5196F" w:rsidRDefault="00F5196F" w:rsidP="00162115">
            <w:pPr>
              <w:numPr>
                <w:ilvl w:val="0"/>
                <w:numId w:val="4"/>
              </w:numPr>
              <w:autoSpaceDE w:val="0"/>
              <w:autoSpaceDN w:val="0"/>
              <w:adjustRightInd w:val="0"/>
              <w:spacing w:line="276" w:lineRule="auto"/>
              <w:contextualSpacing/>
              <w:rPr>
                <w:rFonts w:ascii="Arial" w:eastAsia="Calibri" w:hAnsi="Arial" w:cs="Arial"/>
                <w:sz w:val="24"/>
                <w:szCs w:val="24"/>
              </w:rPr>
            </w:pPr>
            <w:r w:rsidRPr="00F5196F">
              <w:rPr>
                <w:rFonts w:ascii="Arial" w:eastAsia="Calibri" w:hAnsi="Arial" w:cs="Arial"/>
                <w:sz w:val="24"/>
                <w:szCs w:val="24"/>
              </w:rPr>
              <w:t>All gated will be checked and securely locked before the activity to make sure children cannot open the entrances/exits without being accompanied by a teacher.</w:t>
            </w:r>
          </w:p>
          <w:p w14:paraId="50C4038E" w14:textId="02DC0CC1" w:rsidR="00F5196F" w:rsidRPr="00F5196F" w:rsidRDefault="00F5196F" w:rsidP="00162115">
            <w:pPr>
              <w:numPr>
                <w:ilvl w:val="0"/>
                <w:numId w:val="4"/>
              </w:numPr>
              <w:autoSpaceDE w:val="0"/>
              <w:autoSpaceDN w:val="0"/>
              <w:adjustRightInd w:val="0"/>
              <w:spacing w:line="276" w:lineRule="auto"/>
              <w:contextualSpacing/>
              <w:rPr>
                <w:rFonts w:ascii="Arial" w:eastAsia="Calibri" w:hAnsi="Arial" w:cs="Arial"/>
                <w:sz w:val="24"/>
                <w:szCs w:val="24"/>
              </w:rPr>
            </w:pPr>
            <w:r w:rsidRPr="00F5196F">
              <w:rPr>
                <w:rFonts w:ascii="Arial" w:eastAsia="Calibri" w:hAnsi="Arial" w:cs="Arial"/>
                <w:sz w:val="24"/>
                <w:szCs w:val="24"/>
              </w:rPr>
              <w:t>Children must follow teachers when walking to and from the different areas.</w:t>
            </w:r>
          </w:p>
          <w:p w14:paraId="0AC944A4" w14:textId="4EE1FFC9" w:rsidR="00F5196F" w:rsidRPr="00F5196F" w:rsidRDefault="00F5196F" w:rsidP="00162115">
            <w:pPr>
              <w:numPr>
                <w:ilvl w:val="0"/>
                <w:numId w:val="4"/>
              </w:numPr>
              <w:autoSpaceDE w:val="0"/>
              <w:autoSpaceDN w:val="0"/>
              <w:adjustRightInd w:val="0"/>
              <w:spacing w:line="276" w:lineRule="auto"/>
              <w:contextualSpacing/>
              <w:rPr>
                <w:rFonts w:ascii="Arial" w:eastAsia="Calibri" w:hAnsi="Arial" w:cs="Arial"/>
                <w:sz w:val="24"/>
                <w:szCs w:val="24"/>
              </w:rPr>
            </w:pPr>
            <w:r w:rsidRPr="00F5196F">
              <w:rPr>
                <w:rFonts w:ascii="Arial" w:eastAsia="Calibri" w:hAnsi="Arial" w:cs="Arial"/>
                <w:sz w:val="24"/>
                <w:szCs w:val="24"/>
              </w:rPr>
              <w:t>Cones will be used to outline areas where cars can and cannot go, so that they do not come into close contact with children or adults.</w:t>
            </w:r>
          </w:p>
          <w:p w14:paraId="665B0A30" w14:textId="4F1E9A49" w:rsidR="00F5196F" w:rsidRPr="00F5196F" w:rsidRDefault="00F5196F" w:rsidP="00162115">
            <w:pPr>
              <w:numPr>
                <w:ilvl w:val="0"/>
                <w:numId w:val="4"/>
              </w:numPr>
              <w:autoSpaceDE w:val="0"/>
              <w:autoSpaceDN w:val="0"/>
              <w:adjustRightInd w:val="0"/>
              <w:spacing w:line="276" w:lineRule="auto"/>
              <w:contextualSpacing/>
              <w:rPr>
                <w:rFonts w:ascii="Arial" w:eastAsia="Calibri" w:hAnsi="Arial" w:cs="Arial"/>
                <w:sz w:val="24"/>
                <w:szCs w:val="24"/>
              </w:rPr>
            </w:pPr>
            <w:r w:rsidRPr="00F5196F">
              <w:rPr>
                <w:rFonts w:ascii="Arial" w:eastAsia="Calibri" w:hAnsi="Arial" w:cs="Arial"/>
                <w:sz w:val="24"/>
                <w:szCs w:val="24"/>
              </w:rPr>
              <w:t>Care will be taken when exiting both the playground and field to remain aware of any cars entering and exiting the car park.</w:t>
            </w:r>
          </w:p>
        </w:tc>
        <w:tc>
          <w:tcPr>
            <w:tcW w:w="1759" w:type="dxa"/>
            <w:tcBorders>
              <w:top w:val="single" w:sz="4" w:space="0" w:color="auto"/>
              <w:left w:val="single" w:sz="4" w:space="0" w:color="auto"/>
              <w:bottom w:val="single" w:sz="4" w:space="0" w:color="auto"/>
              <w:right w:val="single" w:sz="4" w:space="0" w:color="auto"/>
            </w:tcBorders>
            <w:hideMark/>
          </w:tcPr>
          <w:p w14:paraId="4DA2BFA2"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Medium</w:t>
            </w:r>
          </w:p>
        </w:tc>
      </w:tr>
      <w:tr w:rsidR="00F5196F" w:rsidRPr="00162115" w14:paraId="5C424A4F" w14:textId="77777777" w:rsidTr="00F5196F">
        <w:trPr>
          <w:cantSplit/>
          <w:trHeight w:val="1277"/>
        </w:trPr>
        <w:tc>
          <w:tcPr>
            <w:tcW w:w="1498" w:type="dxa"/>
            <w:tcBorders>
              <w:top w:val="single" w:sz="4" w:space="0" w:color="auto"/>
              <w:left w:val="single" w:sz="4" w:space="0" w:color="auto"/>
              <w:bottom w:val="single" w:sz="4" w:space="0" w:color="auto"/>
              <w:right w:val="single" w:sz="4" w:space="0" w:color="auto"/>
            </w:tcBorders>
            <w:hideMark/>
          </w:tcPr>
          <w:p w14:paraId="18D85BD6"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lastRenderedPageBreak/>
              <w:t>Using natural resources and materials found to create a Bug Hotel: children could hurt themselves on certain materials found.</w:t>
            </w:r>
          </w:p>
        </w:tc>
        <w:tc>
          <w:tcPr>
            <w:tcW w:w="1660" w:type="dxa"/>
            <w:tcBorders>
              <w:top w:val="single" w:sz="4" w:space="0" w:color="auto"/>
              <w:left w:val="single" w:sz="4" w:space="0" w:color="auto"/>
              <w:bottom w:val="single" w:sz="4" w:space="0" w:color="auto"/>
              <w:right w:val="single" w:sz="4" w:space="0" w:color="auto"/>
            </w:tcBorders>
            <w:hideMark/>
          </w:tcPr>
          <w:p w14:paraId="3F47D7D1"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Children can look for materials that are found naturally in the playground, woodland and field, which contributes to their learning of the way in which the world works. Understanding where materials come from, what are living things such as trees, plants, flowers.  </w:t>
            </w:r>
          </w:p>
        </w:tc>
        <w:tc>
          <w:tcPr>
            <w:tcW w:w="1408" w:type="dxa"/>
            <w:tcBorders>
              <w:top w:val="single" w:sz="4" w:space="0" w:color="auto"/>
              <w:left w:val="single" w:sz="4" w:space="0" w:color="auto"/>
              <w:bottom w:val="single" w:sz="4" w:space="0" w:color="auto"/>
              <w:right w:val="single" w:sz="4" w:space="0" w:color="auto"/>
            </w:tcBorders>
            <w:hideMark/>
          </w:tcPr>
          <w:p w14:paraId="422F33CF" w14:textId="77777777" w:rsidR="00F5196F" w:rsidRPr="00F5196F" w:rsidRDefault="00F5196F" w:rsidP="00162115">
            <w:pPr>
              <w:spacing w:after="255"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Cuts, scrapes or splinters from wood, trees, bark. Stings from nettles. </w:t>
            </w:r>
          </w:p>
        </w:tc>
        <w:tc>
          <w:tcPr>
            <w:tcW w:w="1105" w:type="dxa"/>
            <w:tcBorders>
              <w:top w:val="single" w:sz="4" w:space="0" w:color="auto"/>
              <w:left w:val="single" w:sz="4" w:space="0" w:color="auto"/>
              <w:bottom w:val="single" w:sz="4" w:space="0" w:color="auto"/>
              <w:right w:val="single" w:sz="4" w:space="0" w:color="auto"/>
            </w:tcBorders>
            <w:hideMark/>
          </w:tcPr>
          <w:p w14:paraId="27E35F99"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w:t>
            </w:r>
          </w:p>
        </w:tc>
        <w:tc>
          <w:tcPr>
            <w:tcW w:w="4194" w:type="dxa"/>
            <w:tcBorders>
              <w:top w:val="single" w:sz="4" w:space="0" w:color="auto"/>
              <w:left w:val="single" w:sz="4" w:space="0" w:color="auto"/>
              <w:bottom w:val="single" w:sz="4" w:space="0" w:color="auto"/>
              <w:right w:val="single" w:sz="4" w:space="0" w:color="auto"/>
            </w:tcBorders>
          </w:tcPr>
          <w:p w14:paraId="58D72A6D"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Children will be warned beforehand to be careful when handling natural materials such as wood, plants and leaves to ensure that they do not hurt themselves. </w:t>
            </w:r>
          </w:p>
          <w:p w14:paraId="51837A21"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Children will be guided away from any nettles that can cause irritation on children’s skin. As well as this, children will also follow the rule of ‘don’t know, don’t touch’ when it comes to plants. </w:t>
            </w:r>
          </w:p>
          <w:p w14:paraId="3BF1185C" w14:textId="77777777" w:rsidR="00F5196F" w:rsidRPr="00F5196F" w:rsidRDefault="00F5196F" w:rsidP="00162115">
            <w:pPr>
              <w:autoSpaceDE w:val="0"/>
              <w:autoSpaceDN w:val="0"/>
              <w:adjustRightInd w:val="0"/>
              <w:spacing w:line="276" w:lineRule="auto"/>
              <w:ind w:left="720"/>
              <w:jc w:val="both"/>
              <w:rPr>
                <w:rFonts w:ascii="Arial" w:eastAsia="Calibri" w:hAnsi="Arial" w:cs="Arial"/>
                <w:sz w:val="24"/>
                <w:szCs w:val="24"/>
              </w:rPr>
            </w:pPr>
          </w:p>
        </w:tc>
        <w:tc>
          <w:tcPr>
            <w:tcW w:w="1759" w:type="dxa"/>
            <w:tcBorders>
              <w:top w:val="single" w:sz="4" w:space="0" w:color="auto"/>
              <w:left w:val="single" w:sz="4" w:space="0" w:color="auto"/>
              <w:bottom w:val="single" w:sz="4" w:space="0" w:color="auto"/>
              <w:right w:val="single" w:sz="4" w:space="0" w:color="auto"/>
            </w:tcBorders>
            <w:hideMark/>
          </w:tcPr>
          <w:p w14:paraId="2B404921"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Low</w:t>
            </w:r>
          </w:p>
        </w:tc>
      </w:tr>
      <w:tr w:rsidR="00F5196F" w:rsidRPr="00162115" w14:paraId="76E0F4F0" w14:textId="77777777" w:rsidTr="00F5196F">
        <w:trPr>
          <w:cantSplit/>
          <w:trHeight w:val="1277"/>
        </w:trPr>
        <w:tc>
          <w:tcPr>
            <w:tcW w:w="1498" w:type="dxa"/>
            <w:tcBorders>
              <w:top w:val="single" w:sz="4" w:space="0" w:color="auto"/>
              <w:left w:val="single" w:sz="4" w:space="0" w:color="auto"/>
              <w:bottom w:val="single" w:sz="4" w:space="0" w:color="auto"/>
              <w:right w:val="single" w:sz="4" w:space="0" w:color="auto"/>
            </w:tcBorders>
            <w:hideMark/>
          </w:tcPr>
          <w:p w14:paraId="762991F0"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 xml:space="preserve">Cutting up resources to use in the Bug Hotel with craft scissors. </w:t>
            </w:r>
          </w:p>
        </w:tc>
        <w:tc>
          <w:tcPr>
            <w:tcW w:w="1660" w:type="dxa"/>
            <w:tcBorders>
              <w:top w:val="single" w:sz="4" w:space="0" w:color="auto"/>
              <w:left w:val="single" w:sz="4" w:space="0" w:color="auto"/>
              <w:bottom w:val="single" w:sz="4" w:space="0" w:color="auto"/>
              <w:right w:val="single" w:sz="4" w:space="0" w:color="auto"/>
            </w:tcBorders>
            <w:hideMark/>
          </w:tcPr>
          <w:p w14:paraId="33D08AD7"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 xml:space="preserve">Children will be able to learn about length and height by being able to cut and measure materials to their desired size for their Bug Hotel. </w:t>
            </w:r>
          </w:p>
        </w:tc>
        <w:tc>
          <w:tcPr>
            <w:tcW w:w="1408" w:type="dxa"/>
            <w:tcBorders>
              <w:top w:val="single" w:sz="4" w:space="0" w:color="auto"/>
              <w:left w:val="single" w:sz="4" w:space="0" w:color="auto"/>
              <w:bottom w:val="single" w:sz="4" w:space="0" w:color="auto"/>
              <w:right w:val="single" w:sz="4" w:space="0" w:color="auto"/>
            </w:tcBorders>
            <w:hideMark/>
          </w:tcPr>
          <w:p w14:paraId="626B2E40" w14:textId="77777777" w:rsidR="00F5196F" w:rsidRPr="00F5196F" w:rsidRDefault="00F5196F" w:rsidP="00162115">
            <w:pPr>
              <w:spacing w:line="276" w:lineRule="auto"/>
              <w:ind w:left="360"/>
              <w:contextualSpacing/>
              <w:jc w:val="both"/>
              <w:rPr>
                <w:rFonts w:ascii="Arial" w:eastAsia="Calibri" w:hAnsi="Arial" w:cs="Arial"/>
                <w:sz w:val="24"/>
                <w:szCs w:val="24"/>
              </w:rPr>
            </w:pPr>
            <w:r w:rsidRPr="00F5196F">
              <w:rPr>
                <w:rFonts w:ascii="Arial" w:eastAsia="Calibri" w:hAnsi="Arial" w:cs="Arial"/>
                <w:sz w:val="24"/>
                <w:szCs w:val="24"/>
              </w:rPr>
              <w:t xml:space="preserve">Injury when using scissors such as cuts or scrapes. Walking around with scissors could result in injury. </w:t>
            </w:r>
          </w:p>
        </w:tc>
        <w:tc>
          <w:tcPr>
            <w:tcW w:w="1105" w:type="dxa"/>
            <w:tcBorders>
              <w:top w:val="single" w:sz="4" w:space="0" w:color="auto"/>
              <w:left w:val="single" w:sz="4" w:space="0" w:color="auto"/>
              <w:bottom w:val="single" w:sz="4" w:space="0" w:color="auto"/>
              <w:right w:val="single" w:sz="4" w:space="0" w:color="auto"/>
            </w:tcBorders>
            <w:hideMark/>
          </w:tcPr>
          <w:p w14:paraId="44DA266A" w14:textId="77777777" w:rsidR="00F5196F" w:rsidRPr="00F5196F" w:rsidRDefault="00F5196F" w:rsidP="00162115">
            <w:pPr>
              <w:autoSpaceDE w:val="0"/>
              <w:autoSpaceDN w:val="0"/>
              <w:adjustRightInd w:val="0"/>
              <w:spacing w:line="276" w:lineRule="auto"/>
              <w:jc w:val="both"/>
              <w:rPr>
                <w:rFonts w:ascii="Arial" w:eastAsia="Calibri" w:hAnsi="Arial" w:cs="Arial"/>
                <w:sz w:val="24"/>
                <w:szCs w:val="24"/>
              </w:rPr>
            </w:pPr>
            <w:r w:rsidRPr="00F5196F">
              <w:rPr>
                <w:rFonts w:ascii="Arial" w:eastAsia="Calibri" w:hAnsi="Arial" w:cs="Arial"/>
                <w:sz w:val="24"/>
                <w:szCs w:val="24"/>
              </w:rPr>
              <w:t>Children</w:t>
            </w:r>
          </w:p>
        </w:tc>
        <w:tc>
          <w:tcPr>
            <w:tcW w:w="4194" w:type="dxa"/>
            <w:tcBorders>
              <w:top w:val="single" w:sz="4" w:space="0" w:color="auto"/>
              <w:left w:val="single" w:sz="4" w:space="0" w:color="auto"/>
              <w:bottom w:val="single" w:sz="4" w:space="0" w:color="auto"/>
              <w:right w:val="single" w:sz="4" w:space="0" w:color="auto"/>
            </w:tcBorders>
            <w:hideMark/>
          </w:tcPr>
          <w:p w14:paraId="00009032"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Children will be advised to use craft scissors when sitting down at a table and working on their Bug Hotels so that they are focused and paying attention to what they are doing. </w:t>
            </w:r>
          </w:p>
          <w:p w14:paraId="30A87FEB" w14:textId="77777777" w:rsidR="00F5196F" w:rsidRPr="00F5196F" w:rsidRDefault="00F5196F" w:rsidP="00162115">
            <w:pPr>
              <w:numPr>
                <w:ilvl w:val="0"/>
                <w:numId w:val="4"/>
              </w:numPr>
              <w:autoSpaceDE w:val="0"/>
              <w:autoSpaceDN w:val="0"/>
              <w:adjustRightInd w:val="0"/>
              <w:spacing w:line="276" w:lineRule="auto"/>
              <w:contextualSpacing/>
              <w:jc w:val="both"/>
              <w:rPr>
                <w:rFonts w:ascii="Arial" w:eastAsia="Calibri" w:hAnsi="Arial" w:cs="Arial"/>
                <w:sz w:val="24"/>
                <w:szCs w:val="24"/>
              </w:rPr>
            </w:pPr>
            <w:r w:rsidRPr="00F5196F">
              <w:rPr>
                <w:rFonts w:ascii="Arial" w:eastAsia="Calibri" w:hAnsi="Arial" w:cs="Arial"/>
                <w:sz w:val="24"/>
                <w:szCs w:val="24"/>
              </w:rPr>
              <w:t xml:space="preserve">Children will be advised not to walk or run with scissors, being told that they must only be used when sitting down at the table. </w:t>
            </w:r>
          </w:p>
        </w:tc>
        <w:tc>
          <w:tcPr>
            <w:tcW w:w="1759" w:type="dxa"/>
            <w:tcBorders>
              <w:top w:val="single" w:sz="4" w:space="0" w:color="auto"/>
              <w:left w:val="single" w:sz="4" w:space="0" w:color="auto"/>
              <w:bottom w:val="single" w:sz="4" w:space="0" w:color="auto"/>
              <w:right w:val="single" w:sz="4" w:space="0" w:color="auto"/>
            </w:tcBorders>
            <w:hideMark/>
          </w:tcPr>
          <w:p w14:paraId="4B40253A" w14:textId="77777777" w:rsidR="00F5196F" w:rsidRPr="00F5196F" w:rsidRDefault="00F5196F" w:rsidP="00162115">
            <w:pPr>
              <w:spacing w:line="276" w:lineRule="auto"/>
              <w:jc w:val="both"/>
              <w:rPr>
                <w:rFonts w:ascii="Arial" w:eastAsia="Calibri" w:hAnsi="Arial" w:cs="Arial"/>
                <w:sz w:val="24"/>
                <w:szCs w:val="24"/>
              </w:rPr>
            </w:pPr>
            <w:r w:rsidRPr="00F5196F">
              <w:rPr>
                <w:rFonts w:ascii="Arial" w:eastAsia="Calibri" w:hAnsi="Arial" w:cs="Arial"/>
                <w:sz w:val="24"/>
                <w:szCs w:val="24"/>
              </w:rPr>
              <w:t>Low</w:t>
            </w:r>
          </w:p>
        </w:tc>
      </w:tr>
    </w:tbl>
    <w:p w14:paraId="2F219758" w14:textId="77777777" w:rsidR="00F5196F" w:rsidRPr="00F5196F" w:rsidRDefault="00F5196F" w:rsidP="00162115">
      <w:pPr>
        <w:widowControl w:val="0"/>
        <w:autoSpaceDE w:val="0"/>
        <w:autoSpaceDN w:val="0"/>
        <w:adjustRightInd w:val="0"/>
        <w:spacing w:after="0" w:line="276" w:lineRule="auto"/>
        <w:jc w:val="both"/>
        <w:rPr>
          <w:rFonts w:ascii="Arial" w:eastAsia="MS Mincho" w:hAnsi="Arial" w:cs="Arial"/>
          <w:sz w:val="24"/>
          <w:szCs w:val="24"/>
        </w:rPr>
      </w:pPr>
    </w:p>
    <w:p w14:paraId="36B7E40F" w14:textId="77777777" w:rsidR="00F5196F" w:rsidRPr="00F5196F" w:rsidRDefault="00F5196F" w:rsidP="00162115">
      <w:pPr>
        <w:spacing w:line="276" w:lineRule="auto"/>
        <w:jc w:val="both"/>
        <w:rPr>
          <w:rFonts w:ascii="Arial" w:eastAsia="Calibri" w:hAnsi="Arial" w:cs="Arial"/>
          <w:sz w:val="24"/>
          <w:szCs w:val="24"/>
          <w:lang w:val="en-GB"/>
        </w:rPr>
      </w:pPr>
    </w:p>
    <w:p w14:paraId="02EA0190" w14:textId="477503CC" w:rsidR="003253EA" w:rsidRPr="00162115" w:rsidRDefault="003253EA" w:rsidP="00162115">
      <w:pPr>
        <w:spacing w:line="360" w:lineRule="auto"/>
        <w:jc w:val="both"/>
        <w:rPr>
          <w:rFonts w:ascii="Arial" w:hAnsi="Arial" w:cs="Arial"/>
          <w:sz w:val="24"/>
          <w:szCs w:val="24"/>
        </w:rPr>
      </w:pPr>
    </w:p>
    <w:p w14:paraId="6B00679F" w14:textId="26F1BC9A"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lastRenderedPageBreak/>
        <w:t>Section 3</w:t>
      </w:r>
    </w:p>
    <w:tbl>
      <w:tblPr>
        <w:tblStyle w:val="TableGrid"/>
        <w:tblW w:w="11199" w:type="dxa"/>
        <w:tblInd w:w="-1139" w:type="dxa"/>
        <w:tblLook w:val="04A0" w:firstRow="1" w:lastRow="0" w:firstColumn="1" w:lastColumn="0" w:noHBand="0" w:noVBand="1"/>
      </w:tblPr>
      <w:tblGrid>
        <w:gridCol w:w="2250"/>
        <w:gridCol w:w="2446"/>
        <w:gridCol w:w="2460"/>
        <w:gridCol w:w="1775"/>
        <w:gridCol w:w="2268"/>
      </w:tblGrid>
      <w:tr w:rsidR="003777A2" w:rsidRPr="00162115" w14:paraId="7FDF6781" w14:textId="77777777" w:rsidTr="003777A2">
        <w:tc>
          <w:tcPr>
            <w:tcW w:w="2250" w:type="dxa"/>
            <w:tcBorders>
              <w:top w:val="single" w:sz="4" w:space="0" w:color="auto"/>
              <w:left w:val="single" w:sz="4" w:space="0" w:color="auto"/>
              <w:bottom w:val="single" w:sz="4" w:space="0" w:color="auto"/>
              <w:right w:val="single" w:sz="4" w:space="0" w:color="auto"/>
            </w:tcBorders>
            <w:hideMark/>
          </w:tcPr>
          <w:p w14:paraId="77FDD15E" w14:textId="77777777" w:rsidR="003777A2" w:rsidRPr="00162115" w:rsidRDefault="003777A2" w:rsidP="00166AFE">
            <w:pPr>
              <w:spacing w:line="276" w:lineRule="auto"/>
              <w:jc w:val="both"/>
              <w:rPr>
                <w:rFonts w:ascii="Arial" w:hAnsi="Arial" w:cs="Arial"/>
                <w:b/>
                <w:sz w:val="24"/>
                <w:szCs w:val="24"/>
              </w:rPr>
            </w:pPr>
            <w:r w:rsidRPr="00162115">
              <w:rPr>
                <w:rFonts w:ascii="Arial" w:hAnsi="Arial" w:cs="Arial"/>
                <w:b/>
                <w:sz w:val="24"/>
                <w:szCs w:val="24"/>
              </w:rPr>
              <w:t xml:space="preserve">Mater / Nodwedd amgylcheddol </w:t>
            </w:r>
            <w:r w:rsidRPr="00162115">
              <w:rPr>
                <w:rFonts w:ascii="Arial" w:hAnsi="Arial" w:cs="Arial"/>
                <w:b/>
                <w:i/>
                <w:sz w:val="24"/>
                <w:szCs w:val="24"/>
              </w:rPr>
              <w:t>Issue / environmental feature</w:t>
            </w:r>
          </w:p>
        </w:tc>
        <w:tc>
          <w:tcPr>
            <w:tcW w:w="2446" w:type="dxa"/>
            <w:tcBorders>
              <w:top w:val="single" w:sz="4" w:space="0" w:color="auto"/>
              <w:left w:val="single" w:sz="4" w:space="0" w:color="auto"/>
              <w:bottom w:val="single" w:sz="4" w:space="0" w:color="auto"/>
              <w:right w:val="single" w:sz="4" w:space="0" w:color="auto"/>
            </w:tcBorders>
            <w:hideMark/>
          </w:tcPr>
          <w:p w14:paraId="5F55F005" w14:textId="77777777" w:rsidR="003777A2" w:rsidRPr="00162115" w:rsidRDefault="003777A2" w:rsidP="00166AFE">
            <w:pPr>
              <w:spacing w:line="276" w:lineRule="auto"/>
              <w:jc w:val="both"/>
              <w:rPr>
                <w:rFonts w:ascii="Arial" w:hAnsi="Arial" w:cs="Arial"/>
                <w:b/>
                <w:sz w:val="24"/>
                <w:szCs w:val="24"/>
              </w:rPr>
            </w:pPr>
            <w:r w:rsidRPr="00162115">
              <w:rPr>
                <w:rFonts w:ascii="Arial" w:hAnsi="Arial" w:cs="Arial"/>
                <w:b/>
                <w:sz w:val="24"/>
                <w:szCs w:val="24"/>
              </w:rPr>
              <w:t>Niwed allai ddigwydd</w:t>
            </w:r>
          </w:p>
          <w:p w14:paraId="7EE5C6CE" w14:textId="77777777" w:rsidR="003777A2" w:rsidRPr="00162115" w:rsidRDefault="003777A2" w:rsidP="00166AFE">
            <w:pPr>
              <w:spacing w:line="276" w:lineRule="auto"/>
              <w:jc w:val="both"/>
              <w:rPr>
                <w:rFonts w:ascii="Arial" w:hAnsi="Arial" w:cs="Arial"/>
                <w:b/>
                <w:i/>
                <w:sz w:val="24"/>
                <w:szCs w:val="24"/>
              </w:rPr>
            </w:pPr>
            <w:r w:rsidRPr="00162115">
              <w:rPr>
                <w:rFonts w:ascii="Arial" w:hAnsi="Arial" w:cs="Arial"/>
                <w:b/>
                <w:i/>
                <w:sz w:val="24"/>
                <w:szCs w:val="24"/>
              </w:rPr>
              <w:t>Damage that could occur</w:t>
            </w:r>
          </w:p>
        </w:tc>
        <w:tc>
          <w:tcPr>
            <w:tcW w:w="2460" w:type="dxa"/>
            <w:tcBorders>
              <w:top w:val="single" w:sz="4" w:space="0" w:color="auto"/>
              <w:left w:val="single" w:sz="4" w:space="0" w:color="auto"/>
              <w:bottom w:val="single" w:sz="4" w:space="0" w:color="auto"/>
              <w:right w:val="single" w:sz="4" w:space="0" w:color="auto"/>
            </w:tcBorders>
            <w:hideMark/>
          </w:tcPr>
          <w:p w14:paraId="5008C89E" w14:textId="77777777" w:rsidR="003777A2" w:rsidRPr="00162115" w:rsidRDefault="003777A2" w:rsidP="00166AFE">
            <w:pPr>
              <w:spacing w:line="276" w:lineRule="auto"/>
              <w:jc w:val="both"/>
              <w:rPr>
                <w:rFonts w:ascii="Arial" w:hAnsi="Arial" w:cs="Arial"/>
                <w:b/>
                <w:sz w:val="24"/>
                <w:szCs w:val="24"/>
              </w:rPr>
            </w:pPr>
            <w:r w:rsidRPr="00162115">
              <w:rPr>
                <w:rFonts w:ascii="Arial" w:hAnsi="Arial" w:cs="Arial"/>
                <w:b/>
                <w:sz w:val="24"/>
                <w:szCs w:val="24"/>
              </w:rPr>
              <w:t xml:space="preserve">Sut i leihau y effaith negyddol  </w:t>
            </w:r>
            <w:r w:rsidRPr="00162115">
              <w:rPr>
                <w:rFonts w:ascii="Arial" w:hAnsi="Arial" w:cs="Arial"/>
                <w:b/>
                <w:i/>
                <w:sz w:val="24"/>
                <w:szCs w:val="24"/>
              </w:rPr>
              <w:t>How to lessen negative impact</w:t>
            </w:r>
            <w:r w:rsidRPr="00162115">
              <w:rPr>
                <w:rFonts w:ascii="Arial" w:hAnsi="Arial" w:cs="Arial"/>
                <w:b/>
                <w:sz w:val="24"/>
                <w:szCs w:val="24"/>
              </w:rPr>
              <w:t xml:space="preserve"> </w:t>
            </w:r>
          </w:p>
        </w:tc>
        <w:tc>
          <w:tcPr>
            <w:tcW w:w="1775" w:type="dxa"/>
            <w:tcBorders>
              <w:top w:val="single" w:sz="4" w:space="0" w:color="auto"/>
              <w:left w:val="single" w:sz="4" w:space="0" w:color="auto"/>
              <w:bottom w:val="single" w:sz="4" w:space="0" w:color="auto"/>
              <w:right w:val="single" w:sz="4" w:space="0" w:color="auto"/>
            </w:tcBorders>
            <w:hideMark/>
          </w:tcPr>
          <w:p w14:paraId="7C0531EE" w14:textId="77777777" w:rsidR="003777A2" w:rsidRPr="00162115" w:rsidRDefault="003777A2" w:rsidP="00166AFE">
            <w:pPr>
              <w:spacing w:line="276" w:lineRule="auto"/>
              <w:jc w:val="both"/>
              <w:rPr>
                <w:rFonts w:ascii="Arial" w:hAnsi="Arial" w:cs="Arial"/>
                <w:b/>
                <w:sz w:val="24"/>
                <w:szCs w:val="24"/>
              </w:rPr>
            </w:pPr>
            <w:r w:rsidRPr="00162115">
              <w:rPr>
                <w:rFonts w:ascii="Arial" w:hAnsi="Arial" w:cs="Arial"/>
                <w:b/>
                <w:sz w:val="24"/>
                <w:szCs w:val="24"/>
              </w:rPr>
              <w:t xml:space="preserve">Adnoddau sydd angen </w:t>
            </w:r>
          </w:p>
          <w:p w14:paraId="6E59842C" w14:textId="77777777" w:rsidR="003777A2" w:rsidRPr="00162115" w:rsidRDefault="003777A2" w:rsidP="00166AFE">
            <w:pPr>
              <w:spacing w:line="276" w:lineRule="auto"/>
              <w:jc w:val="both"/>
              <w:rPr>
                <w:rFonts w:ascii="Arial" w:hAnsi="Arial" w:cs="Arial"/>
                <w:b/>
                <w:i/>
                <w:sz w:val="24"/>
                <w:szCs w:val="24"/>
              </w:rPr>
            </w:pPr>
            <w:r w:rsidRPr="00162115">
              <w:rPr>
                <w:rFonts w:ascii="Arial" w:hAnsi="Arial" w:cs="Arial"/>
                <w:b/>
                <w:i/>
                <w:sz w:val="24"/>
                <w:szCs w:val="24"/>
              </w:rPr>
              <w:t>Resources needed</w:t>
            </w:r>
          </w:p>
        </w:tc>
        <w:tc>
          <w:tcPr>
            <w:tcW w:w="2268" w:type="dxa"/>
            <w:tcBorders>
              <w:top w:val="single" w:sz="4" w:space="0" w:color="auto"/>
              <w:left w:val="single" w:sz="4" w:space="0" w:color="auto"/>
              <w:bottom w:val="single" w:sz="4" w:space="0" w:color="auto"/>
              <w:right w:val="single" w:sz="4" w:space="0" w:color="auto"/>
            </w:tcBorders>
            <w:hideMark/>
          </w:tcPr>
          <w:p w14:paraId="7B3090FB" w14:textId="77777777" w:rsidR="003777A2" w:rsidRPr="00162115" w:rsidRDefault="003777A2" w:rsidP="00166AFE">
            <w:pPr>
              <w:spacing w:line="276" w:lineRule="auto"/>
              <w:jc w:val="both"/>
              <w:rPr>
                <w:rFonts w:ascii="Arial" w:hAnsi="Arial" w:cs="Arial"/>
                <w:b/>
                <w:sz w:val="24"/>
                <w:szCs w:val="24"/>
              </w:rPr>
            </w:pPr>
            <w:r w:rsidRPr="00162115">
              <w:rPr>
                <w:rFonts w:ascii="Arial" w:hAnsi="Arial" w:cs="Arial"/>
                <w:b/>
                <w:sz w:val="24"/>
                <w:szCs w:val="24"/>
              </w:rPr>
              <w:t>Pwy sy’n gyfrifol</w:t>
            </w:r>
          </w:p>
          <w:p w14:paraId="1136D6E9" w14:textId="77777777" w:rsidR="003777A2" w:rsidRPr="00162115" w:rsidRDefault="003777A2" w:rsidP="00166AFE">
            <w:pPr>
              <w:spacing w:line="276" w:lineRule="auto"/>
              <w:jc w:val="both"/>
              <w:rPr>
                <w:rFonts w:ascii="Arial" w:hAnsi="Arial" w:cs="Arial"/>
                <w:b/>
                <w:i/>
                <w:sz w:val="24"/>
                <w:szCs w:val="24"/>
              </w:rPr>
            </w:pPr>
            <w:r w:rsidRPr="00162115">
              <w:rPr>
                <w:rFonts w:ascii="Arial" w:hAnsi="Arial" w:cs="Arial"/>
                <w:b/>
                <w:i/>
                <w:sz w:val="24"/>
                <w:szCs w:val="24"/>
              </w:rPr>
              <w:t xml:space="preserve">Who is responsible </w:t>
            </w:r>
          </w:p>
        </w:tc>
      </w:tr>
      <w:tr w:rsidR="003777A2" w:rsidRPr="00162115" w14:paraId="21E2FFD0" w14:textId="77777777" w:rsidTr="003777A2">
        <w:tc>
          <w:tcPr>
            <w:tcW w:w="2250" w:type="dxa"/>
            <w:tcBorders>
              <w:top w:val="single" w:sz="4" w:space="0" w:color="auto"/>
              <w:left w:val="single" w:sz="4" w:space="0" w:color="auto"/>
              <w:bottom w:val="single" w:sz="4" w:space="0" w:color="auto"/>
              <w:right w:val="single" w:sz="4" w:space="0" w:color="auto"/>
            </w:tcBorders>
          </w:tcPr>
          <w:p w14:paraId="3892CF47"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Gathering wood, sticks, bark, small branches. </w:t>
            </w:r>
          </w:p>
          <w:p w14:paraId="7326A3BE" w14:textId="77777777" w:rsidR="003777A2" w:rsidRPr="00162115" w:rsidRDefault="003777A2" w:rsidP="00162115">
            <w:pPr>
              <w:spacing w:line="360" w:lineRule="auto"/>
              <w:jc w:val="both"/>
              <w:rPr>
                <w:rFonts w:ascii="Arial" w:hAnsi="Arial" w:cs="Arial"/>
                <w:sz w:val="24"/>
                <w:szCs w:val="24"/>
              </w:rPr>
            </w:pPr>
          </w:p>
          <w:p w14:paraId="2C649EC5" w14:textId="77777777" w:rsidR="003777A2" w:rsidRPr="00162115" w:rsidRDefault="003777A2" w:rsidP="00162115">
            <w:pPr>
              <w:spacing w:line="360" w:lineRule="auto"/>
              <w:jc w:val="both"/>
              <w:rPr>
                <w:rFonts w:ascii="Arial" w:hAnsi="Arial" w:cs="Arial"/>
                <w:sz w:val="24"/>
                <w:szCs w:val="24"/>
              </w:rPr>
            </w:pPr>
          </w:p>
          <w:p w14:paraId="2B2BB107" w14:textId="77777777" w:rsidR="003777A2" w:rsidRPr="00162115" w:rsidRDefault="003777A2" w:rsidP="00162115">
            <w:pPr>
              <w:spacing w:line="360" w:lineRule="auto"/>
              <w:jc w:val="both"/>
              <w:rPr>
                <w:rFonts w:ascii="Arial" w:hAnsi="Arial" w:cs="Arial"/>
                <w:sz w:val="24"/>
                <w:szCs w:val="24"/>
              </w:rPr>
            </w:pPr>
          </w:p>
        </w:tc>
        <w:tc>
          <w:tcPr>
            <w:tcW w:w="2446" w:type="dxa"/>
            <w:tcBorders>
              <w:top w:val="single" w:sz="4" w:space="0" w:color="auto"/>
              <w:left w:val="single" w:sz="4" w:space="0" w:color="auto"/>
              <w:bottom w:val="single" w:sz="4" w:space="0" w:color="auto"/>
              <w:right w:val="single" w:sz="4" w:space="0" w:color="auto"/>
            </w:tcBorders>
            <w:hideMark/>
          </w:tcPr>
          <w:p w14:paraId="46331BA1"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Damage natural resources found on and around trees, snapping branches off trees, disturbing the nature of growing trees. </w:t>
            </w:r>
          </w:p>
        </w:tc>
        <w:tc>
          <w:tcPr>
            <w:tcW w:w="2460" w:type="dxa"/>
            <w:tcBorders>
              <w:top w:val="single" w:sz="4" w:space="0" w:color="auto"/>
              <w:left w:val="single" w:sz="4" w:space="0" w:color="auto"/>
              <w:bottom w:val="single" w:sz="4" w:space="0" w:color="auto"/>
              <w:right w:val="single" w:sz="4" w:space="0" w:color="auto"/>
            </w:tcBorders>
            <w:hideMark/>
          </w:tcPr>
          <w:p w14:paraId="31B7D145"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Only collect resources that have fallen from trees/stumps instead of taking directly from trees unless branches are breaking off. </w:t>
            </w:r>
          </w:p>
        </w:tc>
        <w:tc>
          <w:tcPr>
            <w:tcW w:w="1775" w:type="dxa"/>
            <w:tcBorders>
              <w:top w:val="single" w:sz="4" w:space="0" w:color="auto"/>
              <w:left w:val="single" w:sz="4" w:space="0" w:color="auto"/>
              <w:bottom w:val="single" w:sz="4" w:space="0" w:color="auto"/>
              <w:right w:val="single" w:sz="4" w:space="0" w:color="auto"/>
            </w:tcBorders>
            <w:hideMark/>
          </w:tcPr>
          <w:p w14:paraId="73E41F7A"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N/A</w:t>
            </w:r>
          </w:p>
        </w:tc>
        <w:tc>
          <w:tcPr>
            <w:tcW w:w="2268" w:type="dxa"/>
            <w:tcBorders>
              <w:top w:val="single" w:sz="4" w:space="0" w:color="auto"/>
              <w:left w:val="single" w:sz="4" w:space="0" w:color="auto"/>
              <w:bottom w:val="single" w:sz="4" w:space="0" w:color="auto"/>
              <w:right w:val="single" w:sz="4" w:space="0" w:color="auto"/>
            </w:tcBorders>
            <w:hideMark/>
          </w:tcPr>
          <w:p w14:paraId="11987C3E"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Adults to reinforce rules to only collect resources that are naturally disposed of by the tree not to disturb nature. </w:t>
            </w:r>
          </w:p>
        </w:tc>
      </w:tr>
      <w:tr w:rsidR="003777A2" w:rsidRPr="00162115" w14:paraId="69259605" w14:textId="77777777" w:rsidTr="003777A2">
        <w:tc>
          <w:tcPr>
            <w:tcW w:w="2250" w:type="dxa"/>
            <w:tcBorders>
              <w:top w:val="single" w:sz="4" w:space="0" w:color="auto"/>
              <w:left w:val="single" w:sz="4" w:space="0" w:color="auto"/>
              <w:bottom w:val="single" w:sz="4" w:space="0" w:color="auto"/>
              <w:right w:val="single" w:sz="4" w:space="0" w:color="auto"/>
            </w:tcBorders>
          </w:tcPr>
          <w:p w14:paraId="1C7C8543"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Trampling areas of different terrain whilst exploring. </w:t>
            </w:r>
          </w:p>
          <w:p w14:paraId="701125BE" w14:textId="77777777" w:rsidR="003777A2" w:rsidRPr="00162115" w:rsidRDefault="003777A2" w:rsidP="00162115">
            <w:pPr>
              <w:spacing w:line="360" w:lineRule="auto"/>
              <w:jc w:val="both"/>
              <w:rPr>
                <w:rFonts w:ascii="Arial" w:hAnsi="Arial" w:cs="Arial"/>
                <w:sz w:val="24"/>
                <w:szCs w:val="24"/>
              </w:rPr>
            </w:pPr>
          </w:p>
          <w:p w14:paraId="5CE1D206" w14:textId="77777777" w:rsidR="003777A2" w:rsidRPr="00162115" w:rsidRDefault="003777A2" w:rsidP="00162115">
            <w:pPr>
              <w:spacing w:line="360" w:lineRule="auto"/>
              <w:jc w:val="both"/>
              <w:rPr>
                <w:rFonts w:ascii="Arial" w:hAnsi="Arial" w:cs="Arial"/>
                <w:sz w:val="24"/>
                <w:szCs w:val="24"/>
              </w:rPr>
            </w:pPr>
          </w:p>
        </w:tc>
        <w:tc>
          <w:tcPr>
            <w:tcW w:w="2446" w:type="dxa"/>
            <w:tcBorders>
              <w:top w:val="single" w:sz="4" w:space="0" w:color="auto"/>
              <w:left w:val="single" w:sz="4" w:space="0" w:color="auto"/>
              <w:bottom w:val="single" w:sz="4" w:space="0" w:color="auto"/>
              <w:right w:val="single" w:sz="4" w:space="0" w:color="auto"/>
            </w:tcBorders>
            <w:hideMark/>
          </w:tcPr>
          <w:p w14:paraId="5E430E83"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Repeatedly using the same location whilst exploring can lead to areas being trampled, damaged or over-exposed therefore losing plant life and disturbing natural growth. </w:t>
            </w:r>
          </w:p>
        </w:tc>
        <w:tc>
          <w:tcPr>
            <w:tcW w:w="2460" w:type="dxa"/>
            <w:tcBorders>
              <w:top w:val="single" w:sz="4" w:space="0" w:color="auto"/>
              <w:left w:val="single" w:sz="4" w:space="0" w:color="auto"/>
              <w:bottom w:val="single" w:sz="4" w:space="0" w:color="auto"/>
              <w:right w:val="single" w:sz="4" w:space="0" w:color="auto"/>
            </w:tcBorders>
            <w:hideMark/>
          </w:tcPr>
          <w:p w14:paraId="4D90ABBA"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Ensure that all areas are being used and that children to not sick to one area continuously, spreading out causes less risk of damage. Avoid areas populated with flowers to avoid disturbing their growth. </w:t>
            </w:r>
          </w:p>
        </w:tc>
        <w:tc>
          <w:tcPr>
            <w:tcW w:w="1775" w:type="dxa"/>
            <w:tcBorders>
              <w:top w:val="single" w:sz="4" w:space="0" w:color="auto"/>
              <w:left w:val="single" w:sz="4" w:space="0" w:color="auto"/>
              <w:bottom w:val="single" w:sz="4" w:space="0" w:color="auto"/>
              <w:right w:val="single" w:sz="4" w:space="0" w:color="auto"/>
            </w:tcBorders>
            <w:hideMark/>
          </w:tcPr>
          <w:p w14:paraId="4218ED3D"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N/A</w:t>
            </w:r>
          </w:p>
        </w:tc>
        <w:tc>
          <w:tcPr>
            <w:tcW w:w="2268" w:type="dxa"/>
            <w:tcBorders>
              <w:top w:val="single" w:sz="4" w:space="0" w:color="auto"/>
              <w:left w:val="single" w:sz="4" w:space="0" w:color="auto"/>
              <w:bottom w:val="single" w:sz="4" w:space="0" w:color="auto"/>
              <w:right w:val="single" w:sz="4" w:space="0" w:color="auto"/>
            </w:tcBorders>
            <w:hideMark/>
          </w:tcPr>
          <w:p w14:paraId="515221DD"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Adults to advise children to stay away from highly populated areas of flowers and to spread out from other children to explore different areas. </w:t>
            </w:r>
          </w:p>
          <w:p w14:paraId="56E9F9EB"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Children to look out for areas where they might disturb nature.</w:t>
            </w:r>
          </w:p>
        </w:tc>
      </w:tr>
      <w:tr w:rsidR="003777A2" w:rsidRPr="00162115" w14:paraId="3B6FCCCD" w14:textId="77777777" w:rsidTr="003777A2">
        <w:tc>
          <w:tcPr>
            <w:tcW w:w="2250" w:type="dxa"/>
            <w:tcBorders>
              <w:top w:val="single" w:sz="4" w:space="0" w:color="auto"/>
              <w:left w:val="single" w:sz="4" w:space="0" w:color="auto"/>
              <w:bottom w:val="single" w:sz="4" w:space="0" w:color="auto"/>
              <w:right w:val="single" w:sz="4" w:space="0" w:color="auto"/>
            </w:tcBorders>
          </w:tcPr>
          <w:p w14:paraId="61F91C00"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Collecting materials which might inhabit insects. </w:t>
            </w:r>
          </w:p>
          <w:p w14:paraId="2CB41234" w14:textId="77777777" w:rsidR="003777A2" w:rsidRPr="00162115" w:rsidRDefault="003777A2" w:rsidP="00162115">
            <w:pPr>
              <w:spacing w:line="360" w:lineRule="auto"/>
              <w:jc w:val="both"/>
              <w:rPr>
                <w:rFonts w:ascii="Arial" w:hAnsi="Arial" w:cs="Arial"/>
                <w:sz w:val="24"/>
                <w:szCs w:val="24"/>
              </w:rPr>
            </w:pPr>
          </w:p>
          <w:p w14:paraId="132B2571" w14:textId="77777777" w:rsidR="003777A2" w:rsidRPr="00162115" w:rsidRDefault="003777A2" w:rsidP="00162115">
            <w:pPr>
              <w:spacing w:line="360" w:lineRule="auto"/>
              <w:jc w:val="both"/>
              <w:rPr>
                <w:rFonts w:ascii="Arial" w:hAnsi="Arial" w:cs="Arial"/>
                <w:sz w:val="24"/>
                <w:szCs w:val="24"/>
              </w:rPr>
            </w:pPr>
          </w:p>
          <w:p w14:paraId="79481DA3" w14:textId="77777777" w:rsidR="003777A2" w:rsidRPr="00162115" w:rsidRDefault="003777A2" w:rsidP="00162115">
            <w:pPr>
              <w:spacing w:line="360" w:lineRule="auto"/>
              <w:jc w:val="both"/>
              <w:rPr>
                <w:rFonts w:ascii="Arial" w:hAnsi="Arial" w:cs="Arial"/>
                <w:sz w:val="24"/>
                <w:szCs w:val="24"/>
              </w:rPr>
            </w:pPr>
          </w:p>
          <w:p w14:paraId="5EA60241" w14:textId="77777777" w:rsidR="003777A2" w:rsidRPr="00162115" w:rsidRDefault="003777A2" w:rsidP="00162115">
            <w:pPr>
              <w:spacing w:line="360" w:lineRule="auto"/>
              <w:jc w:val="both"/>
              <w:rPr>
                <w:rFonts w:ascii="Arial" w:hAnsi="Arial" w:cs="Arial"/>
                <w:sz w:val="24"/>
                <w:szCs w:val="24"/>
              </w:rPr>
            </w:pPr>
          </w:p>
        </w:tc>
        <w:tc>
          <w:tcPr>
            <w:tcW w:w="2446" w:type="dxa"/>
            <w:tcBorders>
              <w:top w:val="single" w:sz="4" w:space="0" w:color="auto"/>
              <w:left w:val="single" w:sz="4" w:space="0" w:color="auto"/>
              <w:bottom w:val="single" w:sz="4" w:space="0" w:color="auto"/>
              <w:right w:val="single" w:sz="4" w:space="0" w:color="auto"/>
            </w:tcBorders>
            <w:hideMark/>
          </w:tcPr>
          <w:p w14:paraId="21B16430"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lastRenderedPageBreak/>
              <w:t xml:space="preserve">Disturbing the habitats of minibeasts. </w:t>
            </w:r>
          </w:p>
        </w:tc>
        <w:tc>
          <w:tcPr>
            <w:tcW w:w="2460" w:type="dxa"/>
            <w:tcBorders>
              <w:top w:val="single" w:sz="4" w:space="0" w:color="auto"/>
              <w:left w:val="single" w:sz="4" w:space="0" w:color="auto"/>
              <w:bottom w:val="single" w:sz="4" w:space="0" w:color="auto"/>
              <w:right w:val="single" w:sz="4" w:space="0" w:color="auto"/>
            </w:tcBorders>
            <w:hideMark/>
          </w:tcPr>
          <w:p w14:paraId="2D5D407C"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Explain to children the importance of protecting habitats for insects and bugs, to be considerate of environments inhabited by living </w:t>
            </w:r>
            <w:r w:rsidRPr="00162115">
              <w:rPr>
                <w:rFonts w:ascii="Arial" w:hAnsi="Arial" w:cs="Arial"/>
                <w:sz w:val="24"/>
                <w:szCs w:val="24"/>
              </w:rPr>
              <w:lastRenderedPageBreak/>
              <w:t xml:space="preserve">things. Check all materials found before picking them up. </w:t>
            </w:r>
          </w:p>
        </w:tc>
        <w:tc>
          <w:tcPr>
            <w:tcW w:w="1775" w:type="dxa"/>
            <w:tcBorders>
              <w:top w:val="single" w:sz="4" w:space="0" w:color="auto"/>
              <w:left w:val="single" w:sz="4" w:space="0" w:color="auto"/>
              <w:bottom w:val="single" w:sz="4" w:space="0" w:color="auto"/>
              <w:right w:val="single" w:sz="4" w:space="0" w:color="auto"/>
            </w:tcBorders>
            <w:hideMark/>
          </w:tcPr>
          <w:p w14:paraId="6D7F8D9E"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lastRenderedPageBreak/>
              <w:t xml:space="preserve">Children can use magnifying glasses to look closely at all resources found. </w:t>
            </w:r>
          </w:p>
        </w:tc>
        <w:tc>
          <w:tcPr>
            <w:tcW w:w="2268" w:type="dxa"/>
            <w:tcBorders>
              <w:top w:val="single" w:sz="4" w:space="0" w:color="auto"/>
              <w:left w:val="single" w:sz="4" w:space="0" w:color="auto"/>
              <w:bottom w:val="single" w:sz="4" w:space="0" w:color="auto"/>
              <w:right w:val="single" w:sz="4" w:space="0" w:color="auto"/>
            </w:tcBorders>
            <w:hideMark/>
          </w:tcPr>
          <w:p w14:paraId="5168C58F"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Adults should lead by example and explain to children how important it is to protect the life of all living things and their environment. </w:t>
            </w:r>
          </w:p>
        </w:tc>
      </w:tr>
      <w:tr w:rsidR="003777A2" w:rsidRPr="00162115" w14:paraId="14E9C51A" w14:textId="77777777" w:rsidTr="003777A2">
        <w:tc>
          <w:tcPr>
            <w:tcW w:w="2250" w:type="dxa"/>
            <w:tcBorders>
              <w:top w:val="single" w:sz="4" w:space="0" w:color="auto"/>
              <w:left w:val="single" w:sz="4" w:space="0" w:color="auto"/>
              <w:bottom w:val="single" w:sz="4" w:space="0" w:color="auto"/>
              <w:right w:val="single" w:sz="4" w:space="0" w:color="auto"/>
            </w:tcBorders>
          </w:tcPr>
          <w:p w14:paraId="4B10A3BF"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lastRenderedPageBreak/>
              <w:t xml:space="preserve">Disturbing plants and flowers which could impact ecological system. </w:t>
            </w:r>
          </w:p>
          <w:p w14:paraId="5866B6F8" w14:textId="77777777" w:rsidR="003777A2" w:rsidRPr="00162115" w:rsidRDefault="003777A2" w:rsidP="00162115">
            <w:pPr>
              <w:spacing w:line="360" w:lineRule="auto"/>
              <w:jc w:val="both"/>
              <w:rPr>
                <w:rFonts w:ascii="Arial" w:hAnsi="Arial" w:cs="Arial"/>
                <w:sz w:val="24"/>
                <w:szCs w:val="24"/>
              </w:rPr>
            </w:pPr>
          </w:p>
        </w:tc>
        <w:tc>
          <w:tcPr>
            <w:tcW w:w="2446" w:type="dxa"/>
            <w:tcBorders>
              <w:top w:val="single" w:sz="4" w:space="0" w:color="auto"/>
              <w:left w:val="single" w:sz="4" w:space="0" w:color="auto"/>
              <w:bottom w:val="single" w:sz="4" w:space="0" w:color="auto"/>
              <w:right w:val="single" w:sz="4" w:space="0" w:color="auto"/>
            </w:tcBorders>
            <w:hideMark/>
          </w:tcPr>
          <w:p w14:paraId="7786271A"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Picking flowers could lead to deprivation for insects such as bees who use flowers for pollination, therefore effecting the ecosystem, the environment, and the way in which the natural world works.   </w:t>
            </w:r>
          </w:p>
        </w:tc>
        <w:tc>
          <w:tcPr>
            <w:tcW w:w="2460" w:type="dxa"/>
            <w:tcBorders>
              <w:top w:val="single" w:sz="4" w:space="0" w:color="auto"/>
              <w:left w:val="single" w:sz="4" w:space="0" w:color="auto"/>
              <w:bottom w:val="single" w:sz="4" w:space="0" w:color="auto"/>
              <w:right w:val="single" w:sz="4" w:space="0" w:color="auto"/>
            </w:tcBorders>
            <w:hideMark/>
          </w:tcPr>
          <w:p w14:paraId="7096F692"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Ensure children to not pick flowers in abundance, do not pick up flowers unnecessarily or to leave lying on the ground after disturbing their growth. Children must be taught about the importance of bees and pollination and what the impacts are if this is disturbed. </w:t>
            </w:r>
          </w:p>
        </w:tc>
        <w:tc>
          <w:tcPr>
            <w:tcW w:w="1775" w:type="dxa"/>
            <w:tcBorders>
              <w:top w:val="single" w:sz="4" w:space="0" w:color="auto"/>
              <w:left w:val="single" w:sz="4" w:space="0" w:color="auto"/>
              <w:bottom w:val="single" w:sz="4" w:space="0" w:color="auto"/>
              <w:right w:val="single" w:sz="4" w:space="0" w:color="auto"/>
            </w:tcBorders>
            <w:hideMark/>
          </w:tcPr>
          <w:p w14:paraId="6A7E2F0E"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N/A</w:t>
            </w:r>
          </w:p>
        </w:tc>
        <w:tc>
          <w:tcPr>
            <w:tcW w:w="2268" w:type="dxa"/>
            <w:tcBorders>
              <w:top w:val="single" w:sz="4" w:space="0" w:color="auto"/>
              <w:left w:val="single" w:sz="4" w:space="0" w:color="auto"/>
              <w:bottom w:val="single" w:sz="4" w:space="0" w:color="auto"/>
              <w:right w:val="single" w:sz="4" w:space="0" w:color="auto"/>
            </w:tcBorders>
          </w:tcPr>
          <w:p w14:paraId="05E01B35"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Children must be careful when picking flowers or plants for their activity. </w:t>
            </w:r>
          </w:p>
          <w:p w14:paraId="0180820C" w14:textId="77777777" w:rsidR="003777A2" w:rsidRPr="00162115" w:rsidRDefault="003777A2" w:rsidP="00162115">
            <w:pPr>
              <w:spacing w:line="360" w:lineRule="auto"/>
              <w:jc w:val="both"/>
              <w:rPr>
                <w:rFonts w:ascii="Arial" w:hAnsi="Arial" w:cs="Arial"/>
                <w:sz w:val="24"/>
                <w:szCs w:val="24"/>
              </w:rPr>
            </w:pPr>
            <w:r w:rsidRPr="00162115">
              <w:rPr>
                <w:rFonts w:ascii="Arial" w:hAnsi="Arial" w:cs="Arial"/>
                <w:sz w:val="24"/>
                <w:szCs w:val="24"/>
              </w:rPr>
              <w:t xml:space="preserve">Adults must enforce the rule of being careful when it comes to natural life and living things. </w:t>
            </w:r>
          </w:p>
          <w:p w14:paraId="3A09A5E8" w14:textId="77777777" w:rsidR="003777A2" w:rsidRPr="00162115" w:rsidRDefault="003777A2" w:rsidP="00162115">
            <w:pPr>
              <w:spacing w:line="360" w:lineRule="auto"/>
              <w:jc w:val="both"/>
              <w:rPr>
                <w:rFonts w:ascii="Arial" w:hAnsi="Arial" w:cs="Arial"/>
                <w:sz w:val="24"/>
                <w:szCs w:val="24"/>
              </w:rPr>
            </w:pPr>
          </w:p>
          <w:p w14:paraId="1F2E7AD1" w14:textId="77777777" w:rsidR="003777A2" w:rsidRPr="00162115" w:rsidRDefault="003777A2" w:rsidP="00162115">
            <w:pPr>
              <w:spacing w:line="360" w:lineRule="auto"/>
              <w:jc w:val="both"/>
              <w:rPr>
                <w:rFonts w:ascii="Arial" w:hAnsi="Arial" w:cs="Arial"/>
                <w:sz w:val="24"/>
                <w:szCs w:val="24"/>
              </w:rPr>
            </w:pPr>
          </w:p>
          <w:p w14:paraId="552A7872" w14:textId="77777777" w:rsidR="003777A2" w:rsidRPr="00162115" w:rsidRDefault="003777A2" w:rsidP="00162115">
            <w:pPr>
              <w:spacing w:line="360" w:lineRule="auto"/>
              <w:jc w:val="both"/>
              <w:rPr>
                <w:rFonts w:ascii="Arial" w:hAnsi="Arial" w:cs="Arial"/>
                <w:sz w:val="24"/>
                <w:szCs w:val="24"/>
              </w:rPr>
            </w:pPr>
          </w:p>
          <w:p w14:paraId="595B830E" w14:textId="77777777" w:rsidR="003777A2" w:rsidRPr="00162115" w:rsidRDefault="003777A2" w:rsidP="00162115">
            <w:pPr>
              <w:spacing w:line="360" w:lineRule="auto"/>
              <w:jc w:val="both"/>
              <w:rPr>
                <w:rFonts w:ascii="Arial" w:hAnsi="Arial" w:cs="Arial"/>
                <w:sz w:val="24"/>
                <w:szCs w:val="24"/>
              </w:rPr>
            </w:pPr>
          </w:p>
          <w:p w14:paraId="26BFA187" w14:textId="77777777" w:rsidR="003777A2" w:rsidRPr="00162115" w:rsidRDefault="003777A2" w:rsidP="00162115">
            <w:pPr>
              <w:spacing w:line="360" w:lineRule="auto"/>
              <w:jc w:val="both"/>
              <w:rPr>
                <w:rFonts w:ascii="Arial" w:hAnsi="Arial" w:cs="Arial"/>
                <w:sz w:val="24"/>
                <w:szCs w:val="24"/>
              </w:rPr>
            </w:pPr>
          </w:p>
          <w:p w14:paraId="20A49209" w14:textId="77777777" w:rsidR="003777A2" w:rsidRPr="00162115" w:rsidRDefault="003777A2" w:rsidP="00162115">
            <w:pPr>
              <w:spacing w:line="360" w:lineRule="auto"/>
              <w:jc w:val="both"/>
              <w:rPr>
                <w:rFonts w:ascii="Arial" w:hAnsi="Arial" w:cs="Arial"/>
                <w:sz w:val="24"/>
                <w:szCs w:val="24"/>
              </w:rPr>
            </w:pPr>
          </w:p>
          <w:p w14:paraId="64831C83" w14:textId="77777777" w:rsidR="003777A2" w:rsidRPr="00162115" w:rsidRDefault="003777A2" w:rsidP="00162115">
            <w:pPr>
              <w:spacing w:line="360" w:lineRule="auto"/>
              <w:jc w:val="both"/>
              <w:rPr>
                <w:rFonts w:ascii="Arial" w:hAnsi="Arial" w:cs="Arial"/>
                <w:sz w:val="24"/>
                <w:szCs w:val="24"/>
              </w:rPr>
            </w:pPr>
          </w:p>
        </w:tc>
      </w:tr>
    </w:tbl>
    <w:p w14:paraId="5C311F03" w14:textId="77777777" w:rsidR="003777A2" w:rsidRDefault="003777A2" w:rsidP="008B3B1D"/>
    <w:p w14:paraId="6419ECEE" w14:textId="51A363BE" w:rsidR="003777A2" w:rsidRDefault="003777A2" w:rsidP="008B3B1D"/>
    <w:p w14:paraId="515C44B0" w14:textId="0DD4091E" w:rsidR="0092457A" w:rsidRDefault="0092457A" w:rsidP="0092457A">
      <w:pPr>
        <w:spacing w:line="360" w:lineRule="auto"/>
        <w:jc w:val="both"/>
        <w:rPr>
          <w:rFonts w:ascii="Arial" w:hAnsi="Arial" w:cs="Arial"/>
          <w:sz w:val="24"/>
          <w:szCs w:val="24"/>
        </w:rPr>
      </w:pPr>
      <w:r>
        <w:rPr>
          <w:rFonts w:ascii="Arial" w:hAnsi="Arial" w:cs="Arial"/>
          <w:sz w:val="24"/>
          <w:szCs w:val="24"/>
        </w:rPr>
        <w:t>Section 4</w:t>
      </w:r>
    </w:p>
    <w:p w14:paraId="3B311B49" w14:textId="107E1E4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The activity experienced in the first section involves children exploring the outdoors and searching for natural resources and materials within an outside learning environment to use for an activity of creating a Bug Hotel. Firstly, the main aim of this activity was to allow children the freedom and experience of actively taking part in their own learning through hands-on, adult-led and child-initiated learning. Waite (2011) explains that learning is most successful when children share experiences with other children and adults, being able to take part in sustained shared thinking experiences. As Peters (date unknown) explains, an outdoor learning environment creates multiple </w:t>
      </w:r>
      <w:r>
        <w:rPr>
          <w:rFonts w:ascii="Arial" w:hAnsi="Arial" w:cs="Arial"/>
          <w:sz w:val="24"/>
          <w:szCs w:val="24"/>
        </w:rPr>
        <w:lastRenderedPageBreak/>
        <w:t>opportunities for sustained shared thinking, especially in an activity such as this. The activity involved children working alone and as part of a team to explore the outside environment searching for natural resources that could be used to form their Bug Hotel creations. Therefore, this created the opportunity for children to help one another with creative ideas as well as the adults involved to create ideas and encourage children to investigate the outside area with a different view of materials found (Peters, date unknown).</w:t>
      </w:r>
    </w:p>
    <w:p w14:paraId="65F0A652"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Creating the activity of the Bug Hotel allowed children to explore and investigate the outside, natural world, with first-hand real experiences, therefore, creating a deeper understanding of how the natural world works and the importance of all living things within it. Williams (2020) explains that learning outdoors promotes a greater connection with nature and the world that we live in, as White (2020) states that children need real and relevant experiences that involves direct contact such as handling and real exploration of natural materials. Froebel (Tovey, date unknown) stated that first-hand experiences filled with multi-sensory opportunities is essential for young growing minds. Just as Froebel explains about young, growing minds needing engagement with the wonder of the natural world (Tovey, date unknown, p 2-4) and the freedom to gain problem solving skills through exploring, experimenting and investigation, Bruner explains that humans can become successful through our ability to explore and adapt to new surroundings through our ability to solve problems (Gauntlett et al, 2010). Considering this, the New Curriculum for Wales (Welsh Government, 2020) sets out the main principles for the aim of the curriculum, including that children should be ambitious, capable learners who are actively and creatively problem solving whilst seeking and enjoying challenges. Additionally, the Welsh Government (2020) state that children should be knowledgeable about the world and show their understanding and commitment to the planet’s sustainability, therefore developing empathy for the world and all its living things and their habitats. </w:t>
      </w:r>
    </w:p>
    <w:p w14:paraId="5C2979B8"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Children who engage with nature and learn in a stimulating outside environment are being given high quality learning opportunities, becoming competent learners by experiences and the implementation of the curriculum curated by adults and practitioners (Hayes and O’Neill, 2019). As explained by Williams (2016), the attitude of adults outdoors influences the impact of the child’s learning experience, so adult engagement including planning, observing and using in an outdoor space (The Early </w:t>
      </w:r>
      <w:r>
        <w:rPr>
          <w:rFonts w:ascii="Arial" w:hAnsi="Arial" w:cs="Arial"/>
          <w:sz w:val="24"/>
          <w:szCs w:val="24"/>
        </w:rPr>
        <w:lastRenderedPageBreak/>
        <w:t>Years Foundation Phase, 2007) is what impacts the value of the outdoor learning experience. In all situations of outdoor learning, the role of the adult is to create the opportunity for the experience whilst risk assessing all situations, planning for outdoor learning just as it would be done for indoor learning, to provide truly effective practice and learning opportunities (Williams, 2016).</w:t>
      </w:r>
    </w:p>
    <w:p w14:paraId="3E2F7132"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In addition to risk assessment, learning outdoors for children should not be risk-free (Welsh Assembly Government, 2009) as exposure to risk is a fundamental part of children’s learning and development. As Little and Eager (2010) explain, the more children are exposed to risk, the more they understand to observe risks and learn how to challenge them on their own. When an outdoor environment allows for manageable and contained risks (Little and Eager, 2010), the more they are prepared for adult life (Gill, 2010). Ball, Gill and Spiegal (2012) emphasis the importance of striking the balance right between play and risks by sensible adult judgement but ensuring that adults are not too over-protective and creating less opportunities for adventurous play. Dr. Dyment (First Five Years, 2020) emphasises that the potential risks of getting hurt is less than the risks of not being able to play and learn outdoors, explaining that practitioners and adults have to learn to trust children and allow them the experience of being able to risk assess on their own, and develop their problem solving skills by being able to think about the safety and resolution of a risky situation. </w:t>
      </w:r>
    </w:p>
    <w:p w14:paraId="3D164D7A"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In addition to this, outdoor learning experiences provide children with the chance to develop holistically (Learning Outside the Classroom, 2009), giving children the opportunity to develop physically, emotionally and socially. Moreover, Little and Eager (2010) explain that a play space where children can develop physically through active movement, socially through sustained shared thinking and social interaction (Bixler, Floyd and Hammutt (2002) and cognitive development (Pyle, 2002) through real life, stimulating experiences is where enhancements are made to their learning. This links to the Welsh Assembly Government’s (2009) explanation that offering unique, enriching opportunities to move freely, using gross and fine motor skills, to be creative and to be independent in physical movement helps to benefit children’s health and fitness. The opportunity of stimulating environments outside through differing learning experiences allows for children to be able to learn and retain information better (Welsh Assembly Government, 2009). The activity created allowed for children to use all their senses, their physical development skills and their intellectual skills as children had </w:t>
      </w:r>
      <w:r>
        <w:rPr>
          <w:rFonts w:ascii="Arial" w:hAnsi="Arial" w:cs="Arial"/>
          <w:sz w:val="24"/>
          <w:szCs w:val="24"/>
        </w:rPr>
        <w:lastRenderedPageBreak/>
        <w:t xml:space="preserve">the experience to move around freely in the playground and woodland area, being able to pick up natural resources and investigate them and decide whether they were to be used as part of their creations. Children had numerous opportunities to climb down into grassy banks, climb up slopes and trees, balance their way over tree branches and stumps and wriggle their way through gaps in the tree’s to be able to gather resources for their own pieces of work. Additionally, when children can move freely, jump up and down, run around, crawl and climb, the proprioception system works by controlling the bodies awareness, which means that children then have a better opportunity to feel more stable and and pay more attention, increasing their opportunity to learn (Kelly, date unknown). </w:t>
      </w:r>
    </w:p>
    <w:p w14:paraId="1BA711A5"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The Welsh Assembly Government (2008) created the Education for Sustainable Development and Global Citizenship policy (ESDGC) to ensure that schools and settings deliver a curriculum and education opportunities that help to prepare children for their futures as ethical, informed citizens (Welsh Government, 2020), helping to develop global awareness, understand the natural environment and to prepare for challenges in their futures that require knowledge and understanding of the world. This activity helps children to understand the importance of protecting the habitats of living things and how children can use their own initiative to protect species such as bugs and insects. By incorporating ESDGC into every day the curriculum, especially when providing children with real, hands-on, outside experiences, it creates the opportunity for children to think critically about their actions and how what they learn and do can create an impact (Welsh Assembly Government, 2008). </w:t>
      </w:r>
    </w:p>
    <w:p w14:paraId="735CB5FD"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Furthermore, the Bug Hotel activity focused on using naturally sourced and recycled materials, which are also seen as loose parts. Loose parts are free, manipulable, controllable objects (Daly and Beloglovsky, 2015) that children can use in play in any way that they desire. The opportunity for loose parts in this activity consisted of materials such as sticks, wood, pinecones, grass, plastic bottles, bottle tops, string, where children were able to collect and use these items in any way they wanted to. Additionally, understanding that these materials would be used for the contents of a Bug Hotel, these loose parts did change from their original intent, for example, straws became tiny tunnels for ants, pinecones became a playground for spiders and bottle tops became baths for bees. As Nicholson (cited in Play Wales, 2020) stated, loose </w:t>
      </w:r>
      <w:r>
        <w:rPr>
          <w:rFonts w:ascii="Arial" w:hAnsi="Arial" w:cs="Arial"/>
          <w:sz w:val="24"/>
          <w:szCs w:val="24"/>
        </w:rPr>
        <w:lastRenderedPageBreak/>
        <w:t xml:space="preserve">parts are variables that are free to engage in manipulative construction and transformation, which children carried out in this activity. Play Wales (2020) explain that static, unchanging areas of play do not help children with their engagement, whereas environments and resources that can be used to fulfil children’s ideas open endless possibilities, furthering their creative skills and independence. Creative spaces and woodland areas provide children with limitless play opportunities, meaning that the affordances or potential of such play experiences is greater, and for play affordances to be actualised, children been to be able to act and move freely (Early Years Educator, 2016). The use of natural and recycled loose parts incorporates ESDGC as through play, children are learning and gaining more understanding about where these natural resources come from and how we as active citizens can help to protect them. </w:t>
      </w:r>
    </w:p>
    <w:p w14:paraId="46BE9CF3"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In regard to outdoor play, Weinstein (2015) states that children need to be active in their learning, and following from Steiner’s approach to outdoor learning, children should be given the space and freedom for child-initiated and child-led play to aid their development. Although this activity is adult-initiated, the activity outdoors is child-led as they are given their own freedom to explore, investigate and create. Linking to this, the Reggio Emilia approach of outdoor play (Garrick, 2009) explained that the outside environment and resources was a ‘third-teacher’ to children due to the various benefits children gain from play and learning in the outdoors, which can be linked to Bilton (2010, p 11-13) who explains that children instinctively know that play in the outdoors is a natural environment for learning, and that natural elements are more likely to be perceived as play than learning, therefore more possibilities of learning (Lester and Maudsley, 2007). Just like loose parts, there are many benefits from open ended resources as children gain skills of creativity and imagination, as well as sustained shared thinking through children working together to develop ideas, communicating their thoughts and discoveries (Tovey, 2007). However, the activity planned was intended for open ended play and resources as being outside comes with a great deal of excitement, therefore it was sometimes hard to get the children back on track with the activity, meaning I had to ensure that they did not steer off topic. This is something I would plan for in the future, giving children more time to be outside and carry out the activity so that they could have time to complete the activity and to take part in more open-ended play opportunities with the resources found and using their imaginations. </w:t>
      </w:r>
    </w:p>
    <w:p w14:paraId="199801CD"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lastRenderedPageBreak/>
        <w:t xml:space="preserve">In conclusion, the benefits of outdoor learning experiences are endless, constantly providing children with the freedom to explore and learn, as well as allowing children to develop their skills and themselves for the future, in terms of independence, sustainability, learning about the natural world and its importance. Children gain various skills from outside learning, more so than what its intended purpose is, for example, children gain various life skills from being able to assess risks and knowing how they can deal with them individually and what they are capable of, therefore developing their self-esteem and confidence, as well as their ability to make their own judgements and problem solve. The possibilities of outdoor learning experiences from this activity are ones that children can always learn from and develop, setting them up for a future of being an actively involved, informed participant. </w:t>
      </w:r>
    </w:p>
    <w:p w14:paraId="7789E20C" w14:textId="77777777" w:rsidR="0092457A" w:rsidRDefault="0092457A" w:rsidP="0092457A">
      <w:pPr>
        <w:spacing w:before="240" w:line="360" w:lineRule="auto"/>
        <w:jc w:val="both"/>
        <w:rPr>
          <w:rFonts w:ascii="Arial" w:hAnsi="Arial" w:cs="Arial"/>
          <w:sz w:val="24"/>
          <w:szCs w:val="24"/>
        </w:rPr>
      </w:pPr>
    </w:p>
    <w:p w14:paraId="7FB1D89F" w14:textId="77777777" w:rsidR="0092457A" w:rsidRDefault="0092457A" w:rsidP="0092457A">
      <w:pPr>
        <w:spacing w:line="360" w:lineRule="auto"/>
        <w:jc w:val="both"/>
        <w:rPr>
          <w:rFonts w:ascii="Arial" w:hAnsi="Arial" w:cs="Arial"/>
          <w:sz w:val="24"/>
          <w:szCs w:val="24"/>
        </w:rPr>
      </w:pPr>
    </w:p>
    <w:p w14:paraId="64D04C1D" w14:textId="77777777" w:rsidR="0092457A" w:rsidRDefault="0092457A" w:rsidP="0092457A">
      <w:pPr>
        <w:spacing w:line="360" w:lineRule="auto"/>
        <w:jc w:val="both"/>
        <w:rPr>
          <w:rFonts w:ascii="Arial" w:hAnsi="Arial" w:cs="Arial"/>
          <w:sz w:val="24"/>
          <w:szCs w:val="24"/>
        </w:rPr>
      </w:pPr>
    </w:p>
    <w:p w14:paraId="2604D438" w14:textId="77777777" w:rsidR="0092457A" w:rsidRDefault="0092457A" w:rsidP="0092457A">
      <w:pPr>
        <w:spacing w:line="360" w:lineRule="auto"/>
        <w:jc w:val="both"/>
        <w:rPr>
          <w:rFonts w:ascii="Arial" w:hAnsi="Arial" w:cs="Arial"/>
          <w:sz w:val="24"/>
          <w:szCs w:val="24"/>
        </w:rPr>
      </w:pPr>
    </w:p>
    <w:p w14:paraId="224E4076" w14:textId="77777777" w:rsidR="0092457A" w:rsidRDefault="0092457A" w:rsidP="0092457A">
      <w:pPr>
        <w:spacing w:line="360" w:lineRule="auto"/>
        <w:jc w:val="both"/>
        <w:rPr>
          <w:rFonts w:ascii="Arial" w:hAnsi="Arial" w:cs="Arial"/>
          <w:sz w:val="24"/>
          <w:szCs w:val="24"/>
        </w:rPr>
      </w:pPr>
    </w:p>
    <w:p w14:paraId="2F0BB9B9" w14:textId="77777777" w:rsidR="0092457A" w:rsidRDefault="0092457A" w:rsidP="0092457A">
      <w:pPr>
        <w:spacing w:line="360" w:lineRule="auto"/>
        <w:jc w:val="both"/>
        <w:rPr>
          <w:rFonts w:ascii="Arial" w:hAnsi="Arial" w:cs="Arial"/>
          <w:sz w:val="24"/>
          <w:szCs w:val="24"/>
        </w:rPr>
      </w:pPr>
    </w:p>
    <w:p w14:paraId="6FE0B34A" w14:textId="77777777" w:rsidR="0092457A" w:rsidRDefault="0092457A" w:rsidP="0092457A">
      <w:pPr>
        <w:spacing w:line="360" w:lineRule="auto"/>
        <w:jc w:val="both"/>
        <w:rPr>
          <w:rFonts w:ascii="Arial" w:hAnsi="Arial" w:cs="Arial"/>
          <w:sz w:val="24"/>
          <w:szCs w:val="24"/>
        </w:rPr>
      </w:pPr>
    </w:p>
    <w:p w14:paraId="1A4B09DB" w14:textId="7A358EDE" w:rsidR="0092457A" w:rsidRDefault="0092457A" w:rsidP="0092457A">
      <w:pPr>
        <w:spacing w:line="360" w:lineRule="auto"/>
        <w:jc w:val="both"/>
        <w:rPr>
          <w:rFonts w:ascii="Arial" w:hAnsi="Arial" w:cs="Arial"/>
          <w:sz w:val="24"/>
          <w:szCs w:val="24"/>
        </w:rPr>
      </w:pPr>
    </w:p>
    <w:p w14:paraId="73B6C172" w14:textId="45283AB5" w:rsidR="00166AFE" w:rsidRDefault="00166AFE" w:rsidP="0092457A">
      <w:pPr>
        <w:spacing w:line="360" w:lineRule="auto"/>
        <w:jc w:val="both"/>
        <w:rPr>
          <w:rFonts w:ascii="Arial" w:hAnsi="Arial" w:cs="Arial"/>
          <w:sz w:val="24"/>
          <w:szCs w:val="24"/>
        </w:rPr>
      </w:pPr>
    </w:p>
    <w:p w14:paraId="33611B2E" w14:textId="77777777" w:rsidR="00166AFE" w:rsidRDefault="00166AFE" w:rsidP="0092457A">
      <w:pPr>
        <w:spacing w:line="360" w:lineRule="auto"/>
        <w:jc w:val="both"/>
        <w:rPr>
          <w:rFonts w:ascii="Arial" w:hAnsi="Arial" w:cs="Arial"/>
          <w:sz w:val="24"/>
          <w:szCs w:val="24"/>
        </w:rPr>
      </w:pPr>
    </w:p>
    <w:p w14:paraId="0A33E87B" w14:textId="77777777" w:rsidR="00166AFE" w:rsidRDefault="00166AFE" w:rsidP="0092457A">
      <w:pPr>
        <w:spacing w:line="360" w:lineRule="auto"/>
        <w:jc w:val="both"/>
        <w:rPr>
          <w:rFonts w:ascii="Arial" w:hAnsi="Arial" w:cs="Arial"/>
          <w:sz w:val="24"/>
          <w:szCs w:val="24"/>
        </w:rPr>
      </w:pPr>
    </w:p>
    <w:p w14:paraId="7FE7EA8A" w14:textId="77777777" w:rsidR="00166AFE" w:rsidRDefault="00166AFE" w:rsidP="0092457A">
      <w:pPr>
        <w:spacing w:line="360" w:lineRule="auto"/>
        <w:jc w:val="both"/>
        <w:rPr>
          <w:rFonts w:ascii="Arial" w:hAnsi="Arial" w:cs="Arial"/>
          <w:sz w:val="24"/>
          <w:szCs w:val="24"/>
        </w:rPr>
      </w:pPr>
    </w:p>
    <w:p w14:paraId="308CCA5E" w14:textId="77777777" w:rsidR="00166AFE" w:rsidRDefault="00166AFE" w:rsidP="0092457A">
      <w:pPr>
        <w:spacing w:line="360" w:lineRule="auto"/>
        <w:jc w:val="both"/>
        <w:rPr>
          <w:rFonts w:ascii="Arial" w:hAnsi="Arial" w:cs="Arial"/>
          <w:sz w:val="24"/>
          <w:szCs w:val="24"/>
        </w:rPr>
      </w:pPr>
    </w:p>
    <w:p w14:paraId="37BDB89F" w14:textId="77777777" w:rsidR="00166AFE" w:rsidRDefault="00166AFE" w:rsidP="0092457A">
      <w:pPr>
        <w:spacing w:line="360" w:lineRule="auto"/>
        <w:jc w:val="both"/>
        <w:rPr>
          <w:rFonts w:ascii="Arial" w:hAnsi="Arial" w:cs="Arial"/>
          <w:sz w:val="24"/>
          <w:szCs w:val="24"/>
        </w:rPr>
      </w:pPr>
    </w:p>
    <w:p w14:paraId="01F8A467" w14:textId="77777777" w:rsidR="00166AFE" w:rsidRDefault="00166AFE" w:rsidP="0092457A">
      <w:pPr>
        <w:spacing w:line="360" w:lineRule="auto"/>
        <w:jc w:val="both"/>
        <w:rPr>
          <w:rFonts w:ascii="Arial" w:hAnsi="Arial" w:cs="Arial"/>
          <w:sz w:val="24"/>
          <w:szCs w:val="24"/>
        </w:rPr>
      </w:pPr>
    </w:p>
    <w:p w14:paraId="1D7F3D90" w14:textId="77777777" w:rsidR="00166AFE" w:rsidRDefault="00166AFE" w:rsidP="0092457A">
      <w:pPr>
        <w:spacing w:line="360" w:lineRule="auto"/>
        <w:jc w:val="both"/>
        <w:rPr>
          <w:rFonts w:ascii="Arial" w:hAnsi="Arial" w:cs="Arial"/>
          <w:sz w:val="24"/>
          <w:szCs w:val="24"/>
        </w:rPr>
      </w:pPr>
    </w:p>
    <w:p w14:paraId="4BC5E6A8" w14:textId="155CA053" w:rsidR="0092457A" w:rsidRDefault="0092457A" w:rsidP="0092457A">
      <w:pPr>
        <w:spacing w:line="360" w:lineRule="auto"/>
        <w:jc w:val="both"/>
        <w:rPr>
          <w:rFonts w:ascii="Arial" w:hAnsi="Arial" w:cs="Arial"/>
          <w:sz w:val="24"/>
          <w:szCs w:val="24"/>
        </w:rPr>
      </w:pPr>
      <w:r>
        <w:rPr>
          <w:rFonts w:ascii="Arial" w:hAnsi="Arial" w:cs="Arial"/>
          <w:sz w:val="24"/>
          <w:szCs w:val="24"/>
        </w:rPr>
        <w:lastRenderedPageBreak/>
        <w:t>References</w:t>
      </w:r>
    </w:p>
    <w:p w14:paraId="022E9B8B"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Ball, D. Gill, T. and Spiegal, B. (2012) </w:t>
      </w:r>
      <w:r>
        <w:rPr>
          <w:rFonts w:ascii="Arial" w:hAnsi="Arial" w:cs="Arial"/>
          <w:i/>
          <w:iCs/>
          <w:sz w:val="24"/>
          <w:szCs w:val="24"/>
        </w:rPr>
        <w:t xml:space="preserve">Managing Risk in Play Provision. </w:t>
      </w:r>
      <w:r>
        <w:rPr>
          <w:rFonts w:ascii="Arial" w:hAnsi="Arial" w:cs="Arial"/>
          <w:sz w:val="24"/>
          <w:szCs w:val="24"/>
        </w:rPr>
        <w:t xml:space="preserve">London: National Children's Bureau. </w:t>
      </w:r>
    </w:p>
    <w:p w14:paraId="5111D52C"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Bilton, H. (2010) </w:t>
      </w:r>
      <w:r>
        <w:rPr>
          <w:rFonts w:ascii="Arial" w:hAnsi="Arial" w:cs="Arial"/>
          <w:i/>
          <w:iCs/>
          <w:sz w:val="24"/>
          <w:szCs w:val="24"/>
        </w:rPr>
        <w:t xml:space="preserve">Outdoor Learning in the Early Years, Management and Innovation. </w:t>
      </w:r>
      <w:r>
        <w:rPr>
          <w:rFonts w:ascii="Arial" w:hAnsi="Arial" w:cs="Arial"/>
          <w:sz w:val="24"/>
          <w:szCs w:val="24"/>
        </w:rPr>
        <w:t xml:space="preserve">London: Routledge. </w:t>
      </w:r>
    </w:p>
    <w:p w14:paraId="342BE33C"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Bixler, Robert D., Floyd, Myron E. &amp; Hammitt, William E. (2002) ‘Environmental Socialization: Quantitative Tests of the Childhood Play Hypothesis’, </w:t>
      </w:r>
      <w:r>
        <w:rPr>
          <w:rFonts w:ascii="Arial" w:hAnsi="Arial" w:cs="Arial"/>
          <w:i/>
          <w:iCs/>
          <w:sz w:val="24"/>
          <w:szCs w:val="24"/>
        </w:rPr>
        <w:t>Environment and Behaviour</w:t>
      </w:r>
      <w:r>
        <w:rPr>
          <w:rFonts w:ascii="Arial" w:hAnsi="Arial" w:cs="Arial"/>
          <w:sz w:val="24"/>
          <w:szCs w:val="24"/>
        </w:rPr>
        <w:t xml:space="preserve">, 34(6), 795-818. Available at: </w:t>
      </w:r>
      <w:hyperlink r:id="rId10" w:history="1">
        <w:r>
          <w:rPr>
            <w:rStyle w:val="Hyperlink"/>
            <w:rFonts w:ascii="Arial" w:hAnsi="Arial" w:cs="Arial"/>
            <w:color w:val="006ACC"/>
            <w:sz w:val="24"/>
            <w:szCs w:val="24"/>
            <w:shd w:val="clear" w:color="auto" w:fill="FFFFFF"/>
          </w:rPr>
          <w:t>https://doi.org/10.1177/001391602237248</w:t>
        </w:r>
      </w:hyperlink>
      <w:r>
        <w:rPr>
          <w:rFonts w:ascii="Arial" w:hAnsi="Arial" w:cs="Arial"/>
          <w:sz w:val="24"/>
          <w:szCs w:val="24"/>
        </w:rPr>
        <w:t>.</w:t>
      </w:r>
    </w:p>
    <w:p w14:paraId="12B95502"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Daly, L. and Beloglovsky, M. (2015) </w:t>
      </w:r>
      <w:r>
        <w:rPr>
          <w:rFonts w:ascii="Arial" w:hAnsi="Arial" w:cs="Arial"/>
          <w:i/>
          <w:iCs/>
          <w:sz w:val="24"/>
          <w:szCs w:val="24"/>
        </w:rPr>
        <w:t xml:space="preserve">Loose Parts: Inspiring Play In Young Children. </w:t>
      </w:r>
      <w:r>
        <w:rPr>
          <w:rFonts w:ascii="Arial" w:hAnsi="Arial" w:cs="Arial"/>
          <w:sz w:val="24"/>
          <w:szCs w:val="24"/>
        </w:rPr>
        <w:t xml:space="preserve">Available at: </w:t>
      </w:r>
      <w:hyperlink r:id="rId11" w:history="1">
        <w:r>
          <w:rPr>
            <w:rStyle w:val="Hyperlink"/>
            <w:rFonts w:ascii="Arial" w:hAnsi="Arial" w:cs="Arial"/>
            <w:sz w:val="24"/>
            <w:szCs w:val="24"/>
          </w:rPr>
          <w:t>https://www.communityplaythings.com/resources/articles/2015/loose-parts</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6AFEE9E4"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Early Years Educator (2016) </w:t>
      </w:r>
      <w:r>
        <w:rPr>
          <w:rFonts w:ascii="Arial" w:hAnsi="Arial" w:cs="Arial"/>
          <w:i/>
          <w:iCs/>
          <w:sz w:val="24"/>
          <w:szCs w:val="24"/>
        </w:rPr>
        <w:t xml:space="preserve">Possibilities on Offer. </w:t>
      </w:r>
      <w:r>
        <w:rPr>
          <w:rFonts w:ascii="Arial" w:hAnsi="Arial" w:cs="Arial"/>
          <w:sz w:val="24"/>
          <w:szCs w:val="24"/>
        </w:rPr>
        <w:t xml:space="preserve">Available at: </w:t>
      </w:r>
      <w:hyperlink r:id="rId12" w:history="1">
        <w:r>
          <w:rPr>
            <w:rStyle w:val="Hyperlink"/>
            <w:rFonts w:ascii="Arial" w:hAnsi="Arial" w:cs="Arial"/>
            <w:sz w:val="24"/>
            <w:szCs w:val="24"/>
          </w:rPr>
          <w:t>https://www.earlyyearseducator.co.uk/features/article/possibilities-on-offer</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May 2021). </w:t>
      </w:r>
    </w:p>
    <w:p w14:paraId="505FCA8F"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First Five Years (2020) </w:t>
      </w:r>
      <w:r>
        <w:rPr>
          <w:rFonts w:ascii="Arial" w:hAnsi="Arial" w:cs="Arial"/>
          <w:i/>
          <w:iCs/>
          <w:sz w:val="24"/>
          <w:szCs w:val="24"/>
        </w:rPr>
        <w:t xml:space="preserve">The benefits of nature play for children. </w:t>
      </w:r>
      <w:r>
        <w:rPr>
          <w:rFonts w:ascii="Arial" w:hAnsi="Arial" w:cs="Arial"/>
          <w:sz w:val="24"/>
          <w:szCs w:val="24"/>
        </w:rPr>
        <w:t>Available at: https://www.firstfiveyears.org.au/early-learning/the-benefits-of-nature-play-for-children (Accessed: 11</w:t>
      </w:r>
      <w:r>
        <w:rPr>
          <w:rFonts w:ascii="Arial" w:hAnsi="Arial" w:cs="Arial"/>
          <w:sz w:val="24"/>
          <w:szCs w:val="24"/>
          <w:vertAlign w:val="superscript"/>
        </w:rPr>
        <w:t>th</w:t>
      </w:r>
      <w:r>
        <w:rPr>
          <w:rFonts w:ascii="Arial" w:hAnsi="Arial" w:cs="Arial"/>
          <w:sz w:val="24"/>
          <w:szCs w:val="24"/>
        </w:rPr>
        <w:t xml:space="preserve"> May 2021). </w:t>
      </w:r>
    </w:p>
    <w:p w14:paraId="05EABE2C"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Garrick, R. (2009) </w:t>
      </w:r>
      <w:r>
        <w:rPr>
          <w:rFonts w:ascii="Arial" w:hAnsi="Arial" w:cs="Arial"/>
          <w:i/>
          <w:iCs/>
          <w:sz w:val="24"/>
          <w:szCs w:val="24"/>
        </w:rPr>
        <w:t xml:space="preserve">Playing Outdoors in the Early Years. </w:t>
      </w:r>
      <w:r>
        <w:rPr>
          <w:rFonts w:ascii="Arial" w:hAnsi="Arial" w:cs="Arial"/>
          <w:sz w:val="24"/>
          <w:szCs w:val="24"/>
        </w:rPr>
        <w:t xml:space="preserve">London: Continuum International Publishing Group. </w:t>
      </w:r>
    </w:p>
    <w:p w14:paraId="198E58E1"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Gauntlett, D. Ackermann, E. Whitebread, D. Wolbers, T. and Weckstrom, C. (2010) </w:t>
      </w:r>
      <w:r>
        <w:rPr>
          <w:rFonts w:ascii="Arial" w:hAnsi="Arial" w:cs="Arial"/>
          <w:i/>
          <w:iCs/>
          <w:sz w:val="24"/>
          <w:szCs w:val="24"/>
        </w:rPr>
        <w:t>The Future of Play: Defining the Role and Value of Play in the 21</w:t>
      </w:r>
      <w:r>
        <w:rPr>
          <w:rFonts w:ascii="Arial" w:hAnsi="Arial" w:cs="Arial"/>
          <w:i/>
          <w:iCs/>
          <w:sz w:val="24"/>
          <w:szCs w:val="24"/>
          <w:vertAlign w:val="superscript"/>
        </w:rPr>
        <w:t>st</w:t>
      </w:r>
      <w:r>
        <w:rPr>
          <w:rFonts w:ascii="Arial" w:hAnsi="Arial" w:cs="Arial"/>
          <w:i/>
          <w:iCs/>
          <w:sz w:val="24"/>
          <w:szCs w:val="24"/>
        </w:rPr>
        <w:t xml:space="preserve"> Century. </w:t>
      </w:r>
      <w:r>
        <w:rPr>
          <w:rFonts w:ascii="Arial" w:hAnsi="Arial" w:cs="Arial"/>
          <w:sz w:val="24"/>
          <w:szCs w:val="24"/>
        </w:rPr>
        <w:t xml:space="preserve">Available at: </w:t>
      </w:r>
      <w:hyperlink r:id="rId13" w:history="1">
        <w:r>
          <w:rPr>
            <w:rStyle w:val="Hyperlink"/>
            <w:rFonts w:ascii="Arial" w:hAnsi="Arial" w:cs="Arial"/>
            <w:sz w:val="24"/>
            <w:szCs w:val="24"/>
          </w:rPr>
          <w:t>http://outdoorplayandlearning.org.uk/wp-content/uploads/2016/07/future_of_play_report.pdf</w:t>
        </w:r>
      </w:hyperlink>
      <w:r>
        <w:rPr>
          <w:rFonts w:ascii="Arial" w:hAnsi="Arial" w:cs="Arial"/>
          <w:sz w:val="24"/>
          <w:szCs w:val="24"/>
        </w:rPr>
        <w:t>. (Accessed: 12</w:t>
      </w:r>
      <w:r>
        <w:rPr>
          <w:rFonts w:ascii="Arial" w:hAnsi="Arial" w:cs="Arial"/>
          <w:sz w:val="24"/>
          <w:szCs w:val="24"/>
          <w:vertAlign w:val="superscript"/>
        </w:rPr>
        <w:t>th</w:t>
      </w:r>
      <w:r>
        <w:rPr>
          <w:rFonts w:ascii="Arial" w:hAnsi="Arial" w:cs="Arial"/>
          <w:sz w:val="24"/>
          <w:szCs w:val="24"/>
        </w:rPr>
        <w:t xml:space="preserve"> May 2021). </w:t>
      </w:r>
    </w:p>
    <w:p w14:paraId="04F480BD"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Gill, T. (2010) </w:t>
      </w:r>
      <w:r>
        <w:rPr>
          <w:rFonts w:ascii="Arial" w:hAnsi="Arial" w:cs="Arial"/>
          <w:i/>
          <w:iCs/>
          <w:sz w:val="24"/>
          <w:szCs w:val="24"/>
        </w:rPr>
        <w:t xml:space="preserve">Nothing Ventured – Balancing risks and benefits in the outdoors. </w:t>
      </w:r>
      <w:r>
        <w:rPr>
          <w:rFonts w:ascii="Arial" w:hAnsi="Arial" w:cs="Arial"/>
          <w:sz w:val="24"/>
          <w:szCs w:val="24"/>
        </w:rPr>
        <w:t xml:space="preserve">Unknown: English Outdoor Council. </w:t>
      </w:r>
    </w:p>
    <w:p w14:paraId="32FB93B3"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Hayes, N. and O’Neill, S. (2019) ‘Little changes, big results: the impact of simple changes to early years learning environments’, </w:t>
      </w:r>
      <w:r>
        <w:rPr>
          <w:rFonts w:ascii="Arial" w:hAnsi="Arial" w:cs="Arial"/>
          <w:i/>
          <w:iCs/>
          <w:sz w:val="24"/>
          <w:szCs w:val="24"/>
        </w:rPr>
        <w:t>Early Years</w:t>
      </w:r>
      <w:r>
        <w:rPr>
          <w:rFonts w:ascii="Arial" w:hAnsi="Arial" w:cs="Arial"/>
          <w:sz w:val="24"/>
          <w:szCs w:val="24"/>
        </w:rPr>
        <w:t xml:space="preserve"> </w:t>
      </w:r>
      <w:r>
        <w:rPr>
          <w:rFonts w:ascii="Arial" w:hAnsi="Arial" w:cs="Arial"/>
          <w:i/>
          <w:iCs/>
          <w:sz w:val="24"/>
          <w:szCs w:val="24"/>
        </w:rPr>
        <w:t>– An International Research Journal</w:t>
      </w:r>
      <w:r>
        <w:rPr>
          <w:rFonts w:ascii="Arial" w:hAnsi="Arial" w:cs="Arial"/>
          <w:sz w:val="24"/>
          <w:szCs w:val="24"/>
        </w:rPr>
        <w:t>, 39(1), 64-79, DOI: 10.1080/09575146.2017.1342223</w:t>
      </w:r>
    </w:p>
    <w:p w14:paraId="785E06FA"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lastRenderedPageBreak/>
        <w:t xml:space="preserve">Kelly, K. (date unknown) </w:t>
      </w:r>
      <w:r>
        <w:rPr>
          <w:rFonts w:ascii="Arial" w:hAnsi="Arial" w:cs="Arial"/>
          <w:i/>
          <w:iCs/>
          <w:sz w:val="24"/>
          <w:szCs w:val="24"/>
        </w:rPr>
        <w:t xml:space="preserve">How Sensory Processing Issues Can Affect Motor Skills. </w:t>
      </w:r>
      <w:r>
        <w:rPr>
          <w:rFonts w:ascii="Arial" w:hAnsi="Arial" w:cs="Arial"/>
          <w:sz w:val="24"/>
          <w:szCs w:val="24"/>
        </w:rPr>
        <w:t xml:space="preserve">Available at: </w:t>
      </w:r>
      <w:hyperlink r:id="rId14" w:history="1">
        <w:r>
          <w:rPr>
            <w:rStyle w:val="Hyperlink"/>
            <w:rFonts w:ascii="Arial" w:hAnsi="Arial" w:cs="Arial"/>
            <w:sz w:val="24"/>
            <w:szCs w:val="24"/>
          </w:rPr>
          <w:t>https://www.understood.org/en/learning-thinking-differences/child-learning-disabilities/sensory-processing-issues/how-sensory-processing-issues-can-affect-motor-skills</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4A3E9390"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Learning Outside the Classroom (2009) </w:t>
      </w:r>
      <w:r>
        <w:rPr>
          <w:rFonts w:ascii="Arial" w:hAnsi="Arial" w:cs="Arial"/>
          <w:i/>
          <w:iCs/>
          <w:sz w:val="24"/>
          <w:szCs w:val="24"/>
        </w:rPr>
        <w:t xml:space="preserve">Benefits for Early Years of Learning Outside the Classroom. </w:t>
      </w:r>
      <w:r>
        <w:rPr>
          <w:rFonts w:ascii="Arial" w:hAnsi="Arial" w:cs="Arial"/>
          <w:sz w:val="24"/>
          <w:szCs w:val="24"/>
        </w:rPr>
        <w:t xml:space="preserve">Available at: </w:t>
      </w:r>
      <w:hyperlink r:id="rId15" w:history="1">
        <w:r>
          <w:rPr>
            <w:rStyle w:val="Hyperlink"/>
            <w:rFonts w:ascii="Arial" w:hAnsi="Arial" w:cs="Arial"/>
            <w:sz w:val="24"/>
            <w:szCs w:val="24"/>
          </w:rPr>
          <w:t>https://www.lotc.org.uk/wp-content/uploads/2010/12/Benefits-for-Early-Years-LOtC-Final-5AUG09.pdf</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5DAFE722"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Lester, S. and Maudsley, M. (2007) </w:t>
      </w:r>
      <w:r>
        <w:rPr>
          <w:rFonts w:ascii="Arial" w:hAnsi="Arial" w:cs="Arial"/>
          <w:i/>
          <w:iCs/>
          <w:sz w:val="24"/>
          <w:szCs w:val="24"/>
        </w:rPr>
        <w:t xml:space="preserve">Play, naturally – A review of children's natural play. </w:t>
      </w:r>
      <w:r>
        <w:rPr>
          <w:rFonts w:ascii="Arial" w:hAnsi="Arial" w:cs="Arial"/>
          <w:sz w:val="24"/>
          <w:szCs w:val="24"/>
        </w:rPr>
        <w:t xml:space="preserve">London: National Children’s Bureau. </w:t>
      </w:r>
    </w:p>
    <w:p w14:paraId="4042EBCD"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Little, H. and Eager, D. (2010) 'Risk, challenge and safety: implications for play quality and playground design', </w:t>
      </w:r>
      <w:r>
        <w:rPr>
          <w:rFonts w:ascii="Arial" w:hAnsi="Arial" w:cs="Arial"/>
          <w:i/>
          <w:iCs/>
          <w:sz w:val="24"/>
          <w:szCs w:val="24"/>
        </w:rPr>
        <w:t>European Early Childhood Education Research Journal</w:t>
      </w:r>
      <w:r>
        <w:rPr>
          <w:rFonts w:ascii="Arial" w:hAnsi="Arial" w:cs="Arial"/>
          <w:sz w:val="24"/>
          <w:szCs w:val="24"/>
        </w:rPr>
        <w:t>, 18(4), 497 — 513. DOI: 10.1080/1350293X.2010.525949.</w:t>
      </w:r>
    </w:p>
    <w:p w14:paraId="625CF941"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Peters, R. (date unknown) </w:t>
      </w:r>
      <w:r>
        <w:rPr>
          <w:rFonts w:ascii="Arial" w:hAnsi="Arial" w:cs="Arial"/>
          <w:i/>
          <w:iCs/>
          <w:sz w:val="24"/>
          <w:szCs w:val="24"/>
        </w:rPr>
        <w:t xml:space="preserve">Getting the Environment Right For Sustained Shared Thinking. </w:t>
      </w:r>
      <w:r>
        <w:rPr>
          <w:rFonts w:ascii="Arial" w:hAnsi="Arial" w:cs="Arial"/>
          <w:sz w:val="24"/>
          <w:szCs w:val="24"/>
        </w:rPr>
        <w:t xml:space="preserve">[blog] Available at: </w:t>
      </w:r>
      <w:hyperlink r:id="rId16" w:history="1">
        <w:r>
          <w:rPr>
            <w:rStyle w:val="Hyperlink"/>
            <w:rFonts w:ascii="Arial" w:hAnsi="Arial" w:cs="Arial"/>
            <w:sz w:val="24"/>
            <w:szCs w:val="24"/>
          </w:rPr>
          <w:t>https://www.designsforeducation.co.uk/sustained-shared-thinking/</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23D30E07"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Play Wales (2020) </w:t>
      </w:r>
      <w:r>
        <w:rPr>
          <w:rFonts w:ascii="Arial" w:hAnsi="Arial" w:cs="Arial"/>
          <w:i/>
          <w:iCs/>
          <w:sz w:val="24"/>
          <w:szCs w:val="24"/>
        </w:rPr>
        <w:t xml:space="preserve">Resources for Playing – Providing Loose Parts to Support Children’s Play. </w:t>
      </w:r>
      <w:r>
        <w:rPr>
          <w:rFonts w:ascii="Arial" w:hAnsi="Arial" w:cs="Arial"/>
          <w:sz w:val="24"/>
          <w:szCs w:val="24"/>
        </w:rPr>
        <w:t xml:space="preserve">Available at: </w:t>
      </w:r>
      <w:hyperlink r:id="rId17" w:history="1">
        <w:r>
          <w:rPr>
            <w:rStyle w:val="Hyperlink"/>
            <w:rFonts w:ascii="Arial" w:hAnsi="Arial" w:cs="Arial"/>
            <w:sz w:val="24"/>
            <w:szCs w:val="24"/>
          </w:rPr>
          <w:t>https://www.playwales.org.uk/eng/publications/loosepartstoolkit</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May 2021). </w:t>
      </w:r>
    </w:p>
    <w:p w14:paraId="72CDED18"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Pyle, R. (2002</w:t>
      </w:r>
      <w:r>
        <w:rPr>
          <w:rFonts w:ascii="Arial" w:hAnsi="Arial" w:cs="Arial"/>
          <w:i/>
          <w:iCs/>
          <w:sz w:val="24"/>
          <w:szCs w:val="24"/>
        </w:rPr>
        <w:t>) Eden in a Vacant Lot: Special Places, Species and Kids in Community of Life. In: Children and Nature: Psychological, Sociocultural and Evolutionary Investigations</w:t>
      </w:r>
      <w:r>
        <w:rPr>
          <w:rFonts w:ascii="Arial" w:hAnsi="Arial" w:cs="Arial"/>
          <w:sz w:val="24"/>
          <w:szCs w:val="24"/>
        </w:rPr>
        <w:t xml:space="preserve">. Cambridge: MIT Press. </w:t>
      </w:r>
    </w:p>
    <w:p w14:paraId="610DA7A7"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The Early Years Foundation Phase (2007) </w:t>
      </w:r>
      <w:r>
        <w:rPr>
          <w:rFonts w:ascii="Arial" w:hAnsi="Arial" w:cs="Arial"/>
          <w:i/>
          <w:iCs/>
          <w:sz w:val="24"/>
          <w:szCs w:val="24"/>
        </w:rPr>
        <w:t xml:space="preserve">Effective Practice: Outdoor Learning. </w:t>
      </w:r>
      <w:r>
        <w:rPr>
          <w:rFonts w:ascii="Arial" w:hAnsi="Arial" w:cs="Arial"/>
          <w:sz w:val="24"/>
          <w:szCs w:val="24"/>
        </w:rPr>
        <w:t xml:space="preserve">Available at: </w:t>
      </w:r>
      <w:hyperlink r:id="rId18" w:history="1">
        <w:r>
          <w:rPr>
            <w:rStyle w:val="Hyperlink"/>
            <w:rFonts w:ascii="Arial" w:hAnsi="Arial" w:cs="Arial"/>
            <w:sz w:val="24"/>
            <w:szCs w:val="24"/>
          </w:rPr>
          <w:t>http://outdoormatters.co.uk/wp-content/uploads/2011/03/EYFS-Effective-PracticeOutdoor-Learning.pdf</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63E5AE46"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Tovey, H. (2007) </w:t>
      </w:r>
      <w:r>
        <w:rPr>
          <w:rFonts w:ascii="Arial" w:hAnsi="Arial" w:cs="Arial"/>
          <w:i/>
          <w:iCs/>
          <w:sz w:val="24"/>
          <w:szCs w:val="24"/>
        </w:rPr>
        <w:t xml:space="preserve">Playing Outdoors: Spaces and Places, Risk and Challenge. </w:t>
      </w:r>
      <w:r>
        <w:rPr>
          <w:rFonts w:ascii="Arial" w:hAnsi="Arial" w:cs="Arial"/>
          <w:sz w:val="24"/>
          <w:szCs w:val="24"/>
        </w:rPr>
        <w:t xml:space="preserve">England: Open University Press. </w:t>
      </w:r>
    </w:p>
    <w:p w14:paraId="7D5B8FE3"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lastRenderedPageBreak/>
        <w:t xml:space="preserve">Tovey, H. (date unknown) </w:t>
      </w:r>
      <w:r>
        <w:rPr>
          <w:rFonts w:ascii="Arial" w:hAnsi="Arial" w:cs="Arial"/>
          <w:i/>
          <w:iCs/>
          <w:sz w:val="24"/>
          <w:szCs w:val="24"/>
        </w:rPr>
        <w:t xml:space="preserve">A Froebelian Approach: Outdoor Play and Exploration. </w:t>
      </w:r>
      <w:r>
        <w:rPr>
          <w:rFonts w:ascii="Arial" w:hAnsi="Arial" w:cs="Arial"/>
          <w:sz w:val="24"/>
          <w:szCs w:val="24"/>
        </w:rPr>
        <w:t xml:space="preserve">Available at: </w:t>
      </w:r>
      <w:hyperlink r:id="rId19" w:history="1">
        <w:r>
          <w:rPr>
            <w:rStyle w:val="Hyperlink"/>
            <w:rFonts w:ascii="Arial" w:hAnsi="Arial" w:cs="Arial"/>
            <w:sz w:val="24"/>
            <w:szCs w:val="24"/>
          </w:rPr>
          <w:t>https://www.froebel.org.uk/uploads/documents/FT-Outdoor-Play-Pamphlet.pdf</w:t>
        </w:r>
      </w:hyperlink>
      <w:r>
        <w:rPr>
          <w:rFonts w:ascii="Arial" w:hAnsi="Arial" w:cs="Arial"/>
          <w:sz w:val="24"/>
          <w:szCs w:val="24"/>
        </w:rPr>
        <w:t xml:space="preserve"> (Accessed: 9</w:t>
      </w:r>
      <w:r>
        <w:rPr>
          <w:rFonts w:ascii="Arial" w:hAnsi="Arial" w:cs="Arial"/>
          <w:sz w:val="24"/>
          <w:szCs w:val="24"/>
          <w:vertAlign w:val="superscript"/>
        </w:rPr>
        <w:t>th</w:t>
      </w:r>
      <w:r>
        <w:rPr>
          <w:rFonts w:ascii="Arial" w:hAnsi="Arial" w:cs="Arial"/>
          <w:sz w:val="24"/>
          <w:szCs w:val="24"/>
        </w:rPr>
        <w:t xml:space="preserve"> May 2021). </w:t>
      </w:r>
    </w:p>
    <w:p w14:paraId="3CABFD36"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Waite, S. (2011) </w:t>
      </w:r>
      <w:r>
        <w:rPr>
          <w:rFonts w:ascii="Arial" w:hAnsi="Arial" w:cs="Arial"/>
          <w:i/>
          <w:iCs/>
          <w:sz w:val="24"/>
          <w:szCs w:val="24"/>
        </w:rPr>
        <w:t xml:space="preserve">Children Learning Outside the Classroom: From Birth to Eleven. </w:t>
      </w:r>
      <w:r>
        <w:rPr>
          <w:rFonts w:ascii="Arial" w:hAnsi="Arial" w:cs="Arial"/>
          <w:sz w:val="24"/>
          <w:szCs w:val="24"/>
        </w:rPr>
        <w:t xml:space="preserve">London: Sage Publications. </w:t>
      </w:r>
    </w:p>
    <w:p w14:paraId="2D1DE34D"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Weinstein, N. (2015) </w:t>
      </w:r>
      <w:r>
        <w:rPr>
          <w:rFonts w:ascii="Arial" w:hAnsi="Arial" w:cs="Arial"/>
          <w:i/>
          <w:iCs/>
          <w:sz w:val="24"/>
          <w:szCs w:val="24"/>
        </w:rPr>
        <w:t xml:space="preserve">Steiner Reaches into the Woods. </w:t>
      </w:r>
      <w:r>
        <w:rPr>
          <w:rFonts w:ascii="Arial" w:hAnsi="Arial" w:cs="Arial"/>
          <w:sz w:val="24"/>
          <w:szCs w:val="24"/>
        </w:rPr>
        <w:t xml:space="preserve">Available at: </w:t>
      </w:r>
      <w:hyperlink r:id="rId20" w:history="1">
        <w:r>
          <w:rPr>
            <w:rStyle w:val="Hyperlink"/>
            <w:rFonts w:ascii="Arial" w:hAnsi="Arial" w:cs="Arial"/>
            <w:sz w:val="24"/>
            <w:szCs w:val="24"/>
          </w:rPr>
          <w:t>https://www.nurseryworld.co.uk/news/article/steiner-reaches-into-the-woods</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6EA5BCEA" w14:textId="77777777" w:rsidR="0092457A" w:rsidRDefault="0092457A" w:rsidP="0092457A">
      <w:pPr>
        <w:spacing w:before="240" w:line="360" w:lineRule="auto"/>
        <w:jc w:val="both"/>
        <w:rPr>
          <w:rFonts w:ascii="Arial" w:hAnsi="Arial" w:cs="Arial"/>
          <w:sz w:val="24"/>
          <w:szCs w:val="24"/>
        </w:rPr>
      </w:pPr>
      <w:r>
        <w:rPr>
          <w:rFonts w:ascii="Arial" w:hAnsi="Arial" w:cs="Arial"/>
          <w:i/>
          <w:iCs/>
          <w:sz w:val="24"/>
          <w:szCs w:val="24"/>
        </w:rPr>
        <w:t xml:space="preserve">Welsh Assembly Government (2008) Education for Sustainable Development and Global Citizenship, A Common Understanding for Schools. </w:t>
      </w:r>
      <w:r>
        <w:rPr>
          <w:rFonts w:ascii="Arial" w:hAnsi="Arial" w:cs="Arial"/>
          <w:sz w:val="24"/>
          <w:szCs w:val="24"/>
        </w:rPr>
        <w:t xml:space="preserve">Cardiff: Crown. </w:t>
      </w:r>
    </w:p>
    <w:p w14:paraId="674D42D5"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Welsh Assembly Government (2009) </w:t>
      </w:r>
      <w:r>
        <w:rPr>
          <w:rFonts w:ascii="Arial" w:hAnsi="Arial" w:cs="Arial"/>
          <w:i/>
          <w:iCs/>
          <w:sz w:val="24"/>
          <w:szCs w:val="24"/>
        </w:rPr>
        <w:t xml:space="preserve">Foundation Phase – Outdoor Learning Handbook. </w:t>
      </w:r>
      <w:r>
        <w:rPr>
          <w:rFonts w:ascii="Arial" w:hAnsi="Arial" w:cs="Arial"/>
          <w:sz w:val="24"/>
          <w:szCs w:val="24"/>
        </w:rPr>
        <w:t xml:space="preserve">Cardiff: Crown. </w:t>
      </w:r>
    </w:p>
    <w:p w14:paraId="1A09DFE4"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iCs/>
          <w:sz w:val="24"/>
          <w:szCs w:val="24"/>
        </w:rPr>
        <w:t xml:space="preserve">Curriculum for Wales: Foundation Phase Framework. </w:t>
      </w:r>
      <w:r>
        <w:rPr>
          <w:rFonts w:ascii="Arial" w:hAnsi="Arial" w:cs="Arial"/>
          <w:sz w:val="24"/>
          <w:szCs w:val="24"/>
        </w:rPr>
        <w:t xml:space="preserve">Cardiff: Crown. </w:t>
      </w:r>
    </w:p>
    <w:p w14:paraId="07DEE0A2"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Developing a Vision for Curriculum Design. </w:t>
      </w:r>
      <w:r>
        <w:rPr>
          <w:rFonts w:ascii="Arial" w:hAnsi="Arial" w:cs="Arial"/>
          <w:sz w:val="24"/>
          <w:szCs w:val="24"/>
        </w:rPr>
        <w:t xml:space="preserve">Available at: </w:t>
      </w:r>
      <w:hyperlink r:id="rId21" w:anchor=":~:text=Schools%20and%20practitioners%20should%20have,sense%20of%20identity%20in%20Wales" w:history="1">
        <w:r>
          <w:rPr>
            <w:rStyle w:val="Hyperlink"/>
            <w:rFonts w:ascii="Arial" w:hAnsi="Arial" w:cs="Arial"/>
            <w:sz w:val="24"/>
            <w:szCs w:val="24"/>
          </w:rPr>
          <w:t>https://hwb.gov.wales/curriculum-for-wales/designing-your-curriculum/developing-a-vision-for-curriculum-design#:~:text=Schools%20and%20practitioners%20should%20have,sense%20of%20identity%20in%20Wales</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0C5C602D"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White, J. (2020) </w:t>
      </w:r>
      <w:r>
        <w:rPr>
          <w:rFonts w:ascii="Arial" w:hAnsi="Arial" w:cs="Arial"/>
          <w:i/>
          <w:iCs/>
          <w:sz w:val="24"/>
          <w:szCs w:val="24"/>
        </w:rPr>
        <w:t xml:space="preserve">Playing and Learning Outdoors: Making Provision for High Quality Experiences in the Outdoor Environment with Children 3-7. </w:t>
      </w:r>
      <w:r>
        <w:rPr>
          <w:rFonts w:ascii="Arial" w:hAnsi="Arial" w:cs="Arial"/>
          <w:sz w:val="24"/>
          <w:szCs w:val="24"/>
        </w:rPr>
        <w:t xml:space="preserve">London: Routledge. </w:t>
      </w:r>
    </w:p>
    <w:p w14:paraId="4EE25019" w14:textId="77777777" w:rsidR="0092457A" w:rsidRDefault="0092457A" w:rsidP="0092457A">
      <w:pPr>
        <w:spacing w:before="240" w:line="360" w:lineRule="auto"/>
        <w:jc w:val="both"/>
        <w:rPr>
          <w:rFonts w:ascii="Arial" w:hAnsi="Arial" w:cs="Arial"/>
          <w:sz w:val="24"/>
          <w:szCs w:val="24"/>
        </w:rPr>
      </w:pPr>
      <w:r>
        <w:rPr>
          <w:rFonts w:ascii="Arial" w:hAnsi="Arial" w:cs="Arial"/>
          <w:sz w:val="24"/>
          <w:szCs w:val="24"/>
        </w:rPr>
        <w:t xml:space="preserve">Williams, D. (2016) </w:t>
      </w:r>
      <w:r>
        <w:rPr>
          <w:rFonts w:ascii="Arial" w:hAnsi="Arial" w:cs="Arial"/>
          <w:i/>
          <w:iCs/>
          <w:sz w:val="24"/>
          <w:szCs w:val="24"/>
        </w:rPr>
        <w:t xml:space="preserve">Playworker: The Adult Role in Outdoor Play and Learning. </w:t>
      </w:r>
      <w:r>
        <w:rPr>
          <w:rFonts w:ascii="Arial" w:hAnsi="Arial" w:cs="Arial"/>
          <w:sz w:val="24"/>
          <w:szCs w:val="24"/>
        </w:rPr>
        <w:t xml:space="preserve">Available at: </w:t>
      </w:r>
      <w:hyperlink r:id="rId22" w:history="1">
        <w:r>
          <w:rPr>
            <w:rStyle w:val="Hyperlink"/>
            <w:rFonts w:ascii="Arial" w:hAnsi="Arial" w:cs="Arial"/>
            <w:sz w:val="24"/>
            <w:szCs w:val="24"/>
          </w:rPr>
          <w:t>https://www.firstdiscoverers.co.uk/playworker-outdoor-learning/</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May 2021). </w:t>
      </w:r>
    </w:p>
    <w:p w14:paraId="5B27C04C" w14:textId="77777777" w:rsidR="0092457A" w:rsidRDefault="0092457A" w:rsidP="0092457A">
      <w:pPr>
        <w:spacing w:line="360" w:lineRule="auto"/>
        <w:jc w:val="both"/>
        <w:rPr>
          <w:rFonts w:ascii="Arial" w:hAnsi="Arial" w:cs="Arial"/>
          <w:sz w:val="24"/>
          <w:szCs w:val="24"/>
        </w:rPr>
      </w:pPr>
      <w:r>
        <w:rPr>
          <w:rFonts w:ascii="Arial" w:hAnsi="Arial" w:cs="Arial"/>
          <w:sz w:val="24"/>
          <w:szCs w:val="24"/>
        </w:rPr>
        <w:t xml:space="preserve">Williams, S. (2020) </w:t>
      </w:r>
      <w:r>
        <w:rPr>
          <w:rFonts w:ascii="Arial" w:hAnsi="Arial" w:cs="Arial"/>
          <w:i/>
          <w:iCs/>
          <w:sz w:val="24"/>
          <w:szCs w:val="24"/>
        </w:rPr>
        <w:t xml:space="preserve">Outdoor Learning – good for us, good for the environment. </w:t>
      </w:r>
      <w:r>
        <w:rPr>
          <w:rFonts w:ascii="Arial" w:hAnsi="Arial" w:cs="Arial"/>
          <w:sz w:val="24"/>
          <w:szCs w:val="24"/>
        </w:rPr>
        <w:t xml:space="preserve">Available at: </w:t>
      </w:r>
      <w:hyperlink r:id="rId23" w:history="1">
        <w:r>
          <w:rPr>
            <w:rStyle w:val="Hyperlink"/>
            <w:rFonts w:ascii="Arial" w:hAnsi="Arial" w:cs="Arial"/>
            <w:sz w:val="24"/>
            <w:szCs w:val="24"/>
          </w:rPr>
          <w:t>https://naturalresources.wales/about-us/news-and-events/blog/outdoor-learning-good-for-us-good-for-the-environment/?lang=en</w:t>
        </w:r>
      </w:hyperlink>
      <w:r>
        <w:rPr>
          <w:rFonts w:ascii="Arial" w:hAnsi="Arial" w:cs="Arial"/>
          <w:sz w:val="24"/>
          <w:szCs w:val="24"/>
        </w:rPr>
        <w:t xml:space="preserve"> </w:t>
      </w:r>
      <w:r>
        <w:rPr>
          <w:rFonts w:ascii="Arial" w:hAnsi="Arial" w:cs="Arial"/>
          <w:i/>
          <w:iCs/>
          <w:sz w:val="24"/>
          <w:szCs w:val="24"/>
        </w:rPr>
        <w:t>(</w:t>
      </w:r>
      <w:r>
        <w:rPr>
          <w:rFonts w:ascii="Arial" w:hAnsi="Arial" w:cs="Arial"/>
          <w:sz w:val="24"/>
          <w:szCs w:val="24"/>
        </w:rPr>
        <w:t>Accessed: 9th May 2021)</w:t>
      </w:r>
    </w:p>
    <w:p w14:paraId="04363E7A" w14:textId="3007889E" w:rsidR="003777A2" w:rsidRDefault="003777A2" w:rsidP="008B3B1D"/>
    <w:p w14:paraId="2C10D504" w14:textId="77777777" w:rsidR="003777A2" w:rsidRDefault="003777A2" w:rsidP="008B3B1D"/>
    <w:sectPr w:rsidR="003777A2">
      <w:head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9BF5F" w14:textId="77777777" w:rsidR="002D47AC" w:rsidRDefault="002D47AC" w:rsidP="00EF2C85">
      <w:pPr>
        <w:spacing w:after="0" w:line="240" w:lineRule="auto"/>
      </w:pPr>
      <w:r>
        <w:separator/>
      </w:r>
    </w:p>
  </w:endnote>
  <w:endnote w:type="continuationSeparator" w:id="0">
    <w:p w14:paraId="75724EBF" w14:textId="77777777" w:rsidR="002D47AC" w:rsidRDefault="002D47AC"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51A7C" w14:textId="77777777" w:rsidR="002D47AC" w:rsidRDefault="002D47AC" w:rsidP="00EF2C85">
      <w:pPr>
        <w:spacing w:after="0" w:line="240" w:lineRule="auto"/>
      </w:pPr>
      <w:r>
        <w:separator/>
      </w:r>
    </w:p>
  </w:footnote>
  <w:footnote w:type="continuationSeparator" w:id="0">
    <w:p w14:paraId="566EDD0C" w14:textId="77777777" w:rsidR="002D47AC" w:rsidRDefault="002D47AC"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D7D15" w14:textId="6140C4D5" w:rsidR="0092457A" w:rsidRDefault="0092457A">
    <w:pPr>
      <w:pStyle w:val="Header"/>
    </w:pPr>
    <w:r>
      <w:t>1908828</w:t>
    </w:r>
    <w:r>
      <w:tab/>
    </w:r>
    <w:r w:rsidR="00920B15">
      <w:t>EAEE5005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338E2"/>
    <w:multiLevelType w:val="hybridMultilevel"/>
    <w:tmpl w:val="0FA6CF3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2DF25317"/>
    <w:multiLevelType w:val="hybridMultilevel"/>
    <w:tmpl w:val="CA941A6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44857097"/>
    <w:multiLevelType w:val="hybridMultilevel"/>
    <w:tmpl w:val="4BA0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B460AF"/>
    <w:multiLevelType w:val="hybridMultilevel"/>
    <w:tmpl w:val="EC725A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B90"/>
    <w:rsid w:val="000030BC"/>
    <w:rsid w:val="00003197"/>
    <w:rsid w:val="000064DE"/>
    <w:rsid w:val="00007670"/>
    <w:rsid w:val="00010238"/>
    <w:rsid w:val="00013D7C"/>
    <w:rsid w:val="00017FF9"/>
    <w:rsid w:val="00032891"/>
    <w:rsid w:val="0003340B"/>
    <w:rsid w:val="00040FC8"/>
    <w:rsid w:val="000467BB"/>
    <w:rsid w:val="00050132"/>
    <w:rsid w:val="0005108A"/>
    <w:rsid w:val="000518C3"/>
    <w:rsid w:val="000521AA"/>
    <w:rsid w:val="0005297D"/>
    <w:rsid w:val="00061A94"/>
    <w:rsid w:val="00066B02"/>
    <w:rsid w:val="00071FC7"/>
    <w:rsid w:val="00077E62"/>
    <w:rsid w:val="000831C7"/>
    <w:rsid w:val="00085EF8"/>
    <w:rsid w:val="00091A58"/>
    <w:rsid w:val="000A0602"/>
    <w:rsid w:val="000A17B4"/>
    <w:rsid w:val="000A6AC7"/>
    <w:rsid w:val="000A7E8D"/>
    <w:rsid w:val="000B0E4F"/>
    <w:rsid w:val="000B2796"/>
    <w:rsid w:val="000C24DE"/>
    <w:rsid w:val="000D04B7"/>
    <w:rsid w:val="000D6E6B"/>
    <w:rsid w:val="000E3669"/>
    <w:rsid w:val="000F12FB"/>
    <w:rsid w:val="000F54D1"/>
    <w:rsid w:val="000F78BE"/>
    <w:rsid w:val="00100974"/>
    <w:rsid w:val="00102AE5"/>
    <w:rsid w:val="00103C5A"/>
    <w:rsid w:val="00104846"/>
    <w:rsid w:val="00111ADE"/>
    <w:rsid w:val="001123EC"/>
    <w:rsid w:val="001214C3"/>
    <w:rsid w:val="00132896"/>
    <w:rsid w:val="0013499E"/>
    <w:rsid w:val="00134DF0"/>
    <w:rsid w:val="00134F2F"/>
    <w:rsid w:val="001364BD"/>
    <w:rsid w:val="001435C7"/>
    <w:rsid w:val="00143AD8"/>
    <w:rsid w:val="00143D51"/>
    <w:rsid w:val="0014479F"/>
    <w:rsid w:val="0015220F"/>
    <w:rsid w:val="00160D2B"/>
    <w:rsid w:val="00162115"/>
    <w:rsid w:val="0016240F"/>
    <w:rsid w:val="00166914"/>
    <w:rsid w:val="00166AFE"/>
    <w:rsid w:val="00172226"/>
    <w:rsid w:val="001775E4"/>
    <w:rsid w:val="001944F6"/>
    <w:rsid w:val="00194F9D"/>
    <w:rsid w:val="0019589E"/>
    <w:rsid w:val="001A3ED1"/>
    <w:rsid w:val="001A41CC"/>
    <w:rsid w:val="001A433C"/>
    <w:rsid w:val="001B058B"/>
    <w:rsid w:val="001B26EB"/>
    <w:rsid w:val="001B4F0B"/>
    <w:rsid w:val="001B6498"/>
    <w:rsid w:val="001B762C"/>
    <w:rsid w:val="001B7852"/>
    <w:rsid w:val="001C2714"/>
    <w:rsid w:val="001D4328"/>
    <w:rsid w:val="001D54C7"/>
    <w:rsid w:val="001E2B27"/>
    <w:rsid w:val="001E33FC"/>
    <w:rsid w:val="001E794A"/>
    <w:rsid w:val="001F0856"/>
    <w:rsid w:val="001F28C9"/>
    <w:rsid w:val="001F36F7"/>
    <w:rsid w:val="001F462B"/>
    <w:rsid w:val="001F60F4"/>
    <w:rsid w:val="00200E3B"/>
    <w:rsid w:val="00204167"/>
    <w:rsid w:val="0021787A"/>
    <w:rsid w:val="0022037F"/>
    <w:rsid w:val="00220CB1"/>
    <w:rsid w:val="00221027"/>
    <w:rsid w:val="0022236C"/>
    <w:rsid w:val="00224596"/>
    <w:rsid w:val="00225099"/>
    <w:rsid w:val="002252D0"/>
    <w:rsid w:val="00226CD2"/>
    <w:rsid w:val="00227468"/>
    <w:rsid w:val="002356A1"/>
    <w:rsid w:val="00237673"/>
    <w:rsid w:val="002402C0"/>
    <w:rsid w:val="00246FFD"/>
    <w:rsid w:val="002519B8"/>
    <w:rsid w:val="0025634B"/>
    <w:rsid w:val="00262C36"/>
    <w:rsid w:val="0027033B"/>
    <w:rsid w:val="00273441"/>
    <w:rsid w:val="00280026"/>
    <w:rsid w:val="002854BC"/>
    <w:rsid w:val="00286116"/>
    <w:rsid w:val="00286206"/>
    <w:rsid w:val="002936A5"/>
    <w:rsid w:val="002948E7"/>
    <w:rsid w:val="002A1EAA"/>
    <w:rsid w:val="002B35B5"/>
    <w:rsid w:val="002C204F"/>
    <w:rsid w:val="002D0E72"/>
    <w:rsid w:val="002D1A9B"/>
    <w:rsid w:val="002D47AC"/>
    <w:rsid w:val="002E1937"/>
    <w:rsid w:val="002E229C"/>
    <w:rsid w:val="002E2C88"/>
    <w:rsid w:val="002E3399"/>
    <w:rsid w:val="002E76D9"/>
    <w:rsid w:val="002F2A85"/>
    <w:rsid w:val="002F3291"/>
    <w:rsid w:val="002F44EC"/>
    <w:rsid w:val="00303AD4"/>
    <w:rsid w:val="003048A1"/>
    <w:rsid w:val="00304A5D"/>
    <w:rsid w:val="00306B28"/>
    <w:rsid w:val="0031325F"/>
    <w:rsid w:val="00313921"/>
    <w:rsid w:val="00323916"/>
    <w:rsid w:val="0032434C"/>
    <w:rsid w:val="003253EA"/>
    <w:rsid w:val="00330BB5"/>
    <w:rsid w:val="00341CA6"/>
    <w:rsid w:val="003424F1"/>
    <w:rsid w:val="00343C9C"/>
    <w:rsid w:val="003461A3"/>
    <w:rsid w:val="0035034D"/>
    <w:rsid w:val="00351875"/>
    <w:rsid w:val="00357F55"/>
    <w:rsid w:val="00360F8A"/>
    <w:rsid w:val="00361D58"/>
    <w:rsid w:val="00363FEF"/>
    <w:rsid w:val="00364D47"/>
    <w:rsid w:val="0037258C"/>
    <w:rsid w:val="003737A7"/>
    <w:rsid w:val="003755CA"/>
    <w:rsid w:val="003777A2"/>
    <w:rsid w:val="00381FF6"/>
    <w:rsid w:val="00382E7F"/>
    <w:rsid w:val="00382F5C"/>
    <w:rsid w:val="00383640"/>
    <w:rsid w:val="00390161"/>
    <w:rsid w:val="003A192F"/>
    <w:rsid w:val="003A1CB1"/>
    <w:rsid w:val="003A328B"/>
    <w:rsid w:val="003A3C0A"/>
    <w:rsid w:val="003A6F91"/>
    <w:rsid w:val="003A7AC8"/>
    <w:rsid w:val="003B38A2"/>
    <w:rsid w:val="003C0635"/>
    <w:rsid w:val="003C1241"/>
    <w:rsid w:val="003D045E"/>
    <w:rsid w:val="003D779F"/>
    <w:rsid w:val="003E6BA6"/>
    <w:rsid w:val="003F00EE"/>
    <w:rsid w:val="003F3B2D"/>
    <w:rsid w:val="003F4FB8"/>
    <w:rsid w:val="003F7905"/>
    <w:rsid w:val="00401850"/>
    <w:rsid w:val="00405D6F"/>
    <w:rsid w:val="00407F93"/>
    <w:rsid w:val="004112C2"/>
    <w:rsid w:val="00412EA6"/>
    <w:rsid w:val="0042107B"/>
    <w:rsid w:val="004247EB"/>
    <w:rsid w:val="0042535E"/>
    <w:rsid w:val="0042744A"/>
    <w:rsid w:val="00430819"/>
    <w:rsid w:val="004314E1"/>
    <w:rsid w:val="00434783"/>
    <w:rsid w:val="00435895"/>
    <w:rsid w:val="00437283"/>
    <w:rsid w:val="0044466D"/>
    <w:rsid w:val="00452E64"/>
    <w:rsid w:val="004559FC"/>
    <w:rsid w:val="00464908"/>
    <w:rsid w:val="004650B0"/>
    <w:rsid w:val="004665DB"/>
    <w:rsid w:val="00466F6E"/>
    <w:rsid w:val="00472419"/>
    <w:rsid w:val="00473B28"/>
    <w:rsid w:val="00477D4F"/>
    <w:rsid w:val="0048172A"/>
    <w:rsid w:val="00484D35"/>
    <w:rsid w:val="0049776A"/>
    <w:rsid w:val="004A37FD"/>
    <w:rsid w:val="004A4D38"/>
    <w:rsid w:val="004C2D93"/>
    <w:rsid w:val="004C2ED5"/>
    <w:rsid w:val="004C6105"/>
    <w:rsid w:val="004C6DCA"/>
    <w:rsid w:val="004D711F"/>
    <w:rsid w:val="004E0643"/>
    <w:rsid w:val="004F643D"/>
    <w:rsid w:val="00501B32"/>
    <w:rsid w:val="005104AB"/>
    <w:rsid w:val="00511351"/>
    <w:rsid w:val="0051371D"/>
    <w:rsid w:val="00516623"/>
    <w:rsid w:val="00521E71"/>
    <w:rsid w:val="00530F05"/>
    <w:rsid w:val="00542969"/>
    <w:rsid w:val="0054462D"/>
    <w:rsid w:val="00552617"/>
    <w:rsid w:val="00553AF9"/>
    <w:rsid w:val="00556F9F"/>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D6B44"/>
    <w:rsid w:val="005E423C"/>
    <w:rsid w:val="005E4561"/>
    <w:rsid w:val="005F2E23"/>
    <w:rsid w:val="00600419"/>
    <w:rsid w:val="00600F10"/>
    <w:rsid w:val="00606B97"/>
    <w:rsid w:val="006073B6"/>
    <w:rsid w:val="00610736"/>
    <w:rsid w:val="00622A1D"/>
    <w:rsid w:val="00623B95"/>
    <w:rsid w:val="00624818"/>
    <w:rsid w:val="00631774"/>
    <w:rsid w:val="006346B3"/>
    <w:rsid w:val="00635DB9"/>
    <w:rsid w:val="00643553"/>
    <w:rsid w:val="0064424C"/>
    <w:rsid w:val="00644ABB"/>
    <w:rsid w:val="006478E0"/>
    <w:rsid w:val="0065422E"/>
    <w:rsid w:val="00654667"/>
    <w:rsid w:val="00660177"/>
    <w:rsid w:val="00660E2C"/>
    <w:rsid w:val="00666D20"/>
    <w:rsid w:val="0067212D"/>
    <w:rsid w:val="00676B22"/>
    <w:rsid w:val="00681950"/>
    <w:rsid w:val="0069205D"/>
    <w:rsid w:val="006934CA"/>
    <w:rsid w:val="00693876"/>
    <w:rsid w:val="006A0B0D"/>
    <w:rsid w:val="006A2EBD"/>
    <w:rsid w:val="006A47F0"/>
    <w:rsid w:val="006A52E6"/>
    <w:rsid w:val="006B62BD"/>
    <w:rsid w:val="006B67BF"/>
    <w:rsid w:val="006C0896"/>
    <w:rsid w:val="006C290B"/>
    <w:rsid w:val="006C3839"/>
    <w:rsid w:val="006C48AF"/>
    <w:rsid w:val="006C5494"/>
    <w:rsid w:val="006E377F"/>
    <w:rsid w:val="006E5F19"/>
    <w:rsid w:val="006F0BB2"/>
    <w:rsid w:val="00705186"/>
    <w:rsid w:val="0070554C"/>
    <w:rsid w:val="00712567"/>
    <w:rsid w:val="00714A99"/>
    <w:rsid w:val="00716A81"/>
    <w:rsid w:val="007174A9"/>
    <w:rsid w:val="00720759"/>
    <w:rsid w:val="00722484"/>
    <w:rsid w:val="00725A8E"/>
    <w:rsid w:val="00727421"/>
    <w:rsid w:val="00732C26"/>
    <w:rsid w:val="007348A5"/>
    <w:rsid w:val="00735737"/>
    <w:rsid w:val="00737FF1"/>
    <w:rsid w:val="00743B79"/>
    <w:rsid w:val="00746E26"/>
    <w:rsid w:val="00757306"/>
    <w:rsid w:val="00757CD3"/>
    <w:rsid w:val="00761122"/>
    <w:rsid w:val="00763B82"/>
    <w:rsid w:val="00766886"/>
    <w:rsid w:val="00770803"/>
    <w:rsid w:val="007710EA"/>
    <w:rsid w:val="0077426E"/>
    <w:rsid w:val="00775263"/>
    <w:rsid w:val="0077741E"/>
    <w:rsid w:val="00782CD8"/>
    <w:rsid w:val="007841D5"/>
    <w:rsid w:val="00791BAF"/>
    <w:rsid w:val="007943D4"/>
    <w:rsid w:val="00795CD1"/>
    <w:rsid w:val="007A1665"/>
    <w:rsid w:val="007A5858"/>
    <w:rsid w:val="007B3953"/>
    <w:rsid w:val="007B3B8B"/>
    <w:rsid w:val="007B50D1"/>
    <w:rsid w:val="007B595E"/>
    <w:rsid w:val="007C55C8"/>
    <w:rsid w:val="007C643D"/>
    <w:rsid w:val="007D07A1"/>
    <w:rsid w:val="007D234A"/>
    <w:rsid w:val="007D64D5"/>
    <w:rsid w:val="007E30FC"/>
    <w:rsid w:val="007F04DD"/>
    <w:rsid w:val="007F070E"/>
    <w:rsid w:val="007F2452"/>
    <w:rsid w:val="007F2C16"/>
    <w:rsid w:val="007F35D2"/>
    <w:rsid w:val="007F6229"/>
    <w:rsid w:val="007F64FF"/>
    <w:rsid w:val="00800C8B"/>
    <w:rsid w:val="00801C5D"/>
    <w:rsid w:val="00802904"/>
    <w:rsid w:val="00806E9C"/>
    <w:rsid w:val="00810DB6"/>
    <w:rsid w:val="008178A5"/>
    <w:rsid w:val="008247B6"/>
    <w:rsid w:val="0082494E"/>
    <w:rsid w:val="00824FF7"/>
    <w:rsid w:val="00825E76"/>
    <w:rsid w:val="00826271"/>
    <w:rsid w:val="00832B43"/>
    <w:rsid w:val="00836D92"/>
    <w:rsid w:val="00840E46"/>
    <w:rsid w:val="00845506"/>
    <w:rsid w:val="00845A68"/>
    <w:rsid w:val="0085401B"/>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2F0D"/>
    <w:rsid w:val="008A6F3F"/>
    <w:rsid w:val="008B3B1D"/>
    <w:rsid w:val="008B5C4D"/>
    <w:rsid w:val="008C056C"/>
    <w:rsid w:val="008D00C4"/>
    <w:rsid w:val="008E01BC"/>
    <w:rsid w:val="008E7BF9"/>
    <w:rsid w:val="008F2DB2"/>
    <w:rsid w:val="008F35E4"/>
    <w:rsid w:val="008F3CEE"/>
    <w:rsid w:val="008F4F17"/>
    <w:rsid w:val="00903954"/>
    <w:rsid w:val="00903DE1"/>
    <w:rsid w:val="0091097C"/>
    <w:rsid w:val="00913270"/>
    <w:rsid w:val="00913DA0"/>
    <w:rsid w:val="00917435"/>
    <w:rsid w:val="009177B4"/>
    <w:rsid w:val="00920B15"/>
    <w:rsid w:val="00921156"/>
    <w:rsid w:val="00924117"/>
    <w:rsid w:val="0092457A"/>
    <w:rsid w:val="00926B45"/>
    <w:rsid w:val="00926D3E"/>
    <w:rsid w:val="0092716A"/>
    <w:rsid w:val="00935E6C"/>
    <w:rsid w:val="00937CC6"/>
    <w:rsid w:val="009415D5"/>
    <w:rsid w:val="00943F00"/>
    <w:rsid w:val="00944187"/>
    <w:rsid w:val="00945C89"/>
    <w:rsid w:val="009479B0"/>
    <w:rsid w:val="00954A59"/>
    <w:rsid w:val="00961E41"/>
    <w:rsid w:val="00965CB6"/>
    <w:rsid w:val="009730B6"/>
    <w:rsid w:val="00985057"/>
    <w:rsid w:val="0099270E"/>
    <w:rsid w:val="00996517"/>
    <w:rsid w:val="009A048E"/>
    <w:rsid w:val="009A0FBE"/>
    <w:rsid w:val="009C544E"/>
    <w:rsid w:val="009D0325"/>
    <w:rsid w:val="009D0604"/>
    <w:rsid w:val="009D15BC"/>
    <w:rsid w:val="009D2647"/>
    <w:rsid w:val="009D2822"/>
    <w:rsid w:val="009E5132"/>
    <w:rsid w:val="009F2541"/>
    <w:rsid w:val="009F536F"/>
    <w:rsid w:val="009F5E2B"/>
    <w:rsid w:val="009F6902"/>
    <w:rsid w:val="00A017CC"/>
    <w:rsid w:val="00A01924"/>
    <w:rsid w:val="00A03BDC"/>
    <w:rsid w:val="00A04ECD"/>
    <w:rsid w:val="00A04ED6"/>
    <w:rsid w:val="00A04FA4"/>
    <w:rsid w:val="00A06B81"/>
    <w:rsid w:val="00A13890"/>
    <w:rsid w:val="00A17300"/>
    <w:rsid w:val="00A20568"/>
    <w:rsid w:val="00A2121F"/>
    <w:rsid w:val="00A264E4"/>
    <w:rsid w:val="00A31314"/>
    <w:rsid w:val="00A331C2"/>
    <w:rsid w:val="00A36742"/>
    <w:rsid w:val="00A37357"/>
    <w:rsid w:val="00A374B0"/>
    <w:rsid w:val="00A37F1A"/>
    <w:rsid w:val="00A417D6"/>
    <w:rsid w:val="00A46FB9"/>
    <w:rsid w:val="00A51CA8"/>
    <w:rsid w:val="00A52C40"/>
    <w:rsid w:val="00A54832"/>
    <w:rsid w:val="00A54C7B"/>
    <w:rsid w:val="00A55029"/>
    <w:rsid w:val="00A560A8"/>
    <w:rsid w:val="00A60B48"/>
    <w:rsid w:val="00A66161"/>
    <w:rsid w:val="00A7265F"/>
    <w:rsid w:val="00A739D2"/>
    <w:rsid w:val="00A77812"/>
    <w:rsid w:val="00A80553"/>
    <w:rsid w:val="00A92149"/>
    <w:rsid w:val="00A93372"/>
    <w:rsid w:val="00A94762"/>
    <w:rsid w:val="00A969EE"/>
    <w:rsid w:val="00A97FD1"/>
    <w:rsid w:val="00AA056E"/>
    <w:rsid w:val="00AA276C"/>
    <w:rsid w:val="00AB02CE"/>
    <w:rsid w:val="00AB3F77"/>
    <w:rsid w:val="00AB4FA0"/>
    <w:rsid w:val="00AB7D4B"/>
    <w:rsid w:val="00AC32ED"/>
    <w:rsid w:val="00AC6346"/>
    <w:rsid w:val="00AD3421"/>
    <w:rsid w:val="00AD6983"/>
    <w:rsid w:val="00AE4218"/>
    <w:rsid w:val="00AE4660"/>
    <w:rsid w:val="00AE5175"/>
    <w:rsid w:val="00AE69C8"/>
    <w:rsid w:val="00AF04E0"/>
    <w:rsid w:val="00AF6A50"/>
    <w:rsid w:val="00AF7B75"/>
    <w:rsid w:val="00B00072"/>
    <w:rsid w:val="00B02477"/>
    <w:rsid w:val="00B026B9"/>
    <w:rsid w:val="00B02D8C"/>
    <w:rsid w:val="00B031F7"/>
    <w:rsid w:val="00B04222"/>
    <w:rsid w:val="00B105CE"/>
    <w:rsid w:val="00B13A56"/>
    <w:rsid w:val="00B239A6"/>
    <w:rsid w:val="00B26FEE"/>
    <w:rsid w:val="00B27460"/>
    <w:rsid w:val="00B2771A"/>
    <w:rsid w:val="00B30E3F"/>
    <w:rsid w:val="00B318FD"/>
    <w:rsid w:val="00B35AC1"/>
    <w:rsid w:val="00B36583"/>
    <w:rsid w:val="00B37875"/>
    <w:rsid w:val="00B431D1"/>
    <w:rsid w:val="00B45212"/>
    <w:rsid w:val="00B51156"/>
    <w:rsid w:val="00B51913"/>
    <w:rsid w:val="00B5280A"/>
    <w:rsid w:val="00B53F10"/>
    <w:rsid w:val="00B56A1B"/>
    <w:rsid w:val="00B625DB"/>
    <w:rsid w:val="00B62FC0"/>
    <w:rsid w:val="00B639DE"/>
    <w:rsid w:val="00B70DCB"/>
    <w:rsid w:val="00B7135A"/>
    <w:rsid w:val="00B7759A"/>
    <w:rsid w:val="00B833AC"/>
    <w:rsid w:val="00B857CB"/>
    <w:rsid w:val="00B93A45"/>
    <w:rsid w:val="00B97B0E"/>
    <w:rsid w:val="00BB1E94"/>
    <w:rsid w:val="00BB3B11"/>
    <w:rsid w:val="00BB5825"/>
    <w:rsid w:val="00BC27CB"/>
    <w:rsid w:val="00BC6982"/>
    <w:rsid w:val="00BC69A9"/>
    <w:rsid w:val="00BC70F3"/>
    <w:rsid w:val="00BC7D6C"/>
    <w:rsid w:val="00BD62A8"/>
    <w:rsid w:val="00BD6F37"/>
    <w:rsid w:val="00BE1EA6"/>
    <w:rsid w:val="00BE23E7"/>
    <w:rsid w:val="00BE54CE"/>
    <w:rsid w:val="00BF205B"/>
    <w:rsid w:val="00BF323F"/>
    <w:rsid w:val="00C00EE3"/>
    <w:rsid w:val="00C10B45"/>
    <w:rsid w:val="00C11F77"/>
    <w:rsid w:val="00C17823"/>
    <w:rsid w:val="00C23EFD"/>
    <w:rsid w:val="00C247D0"/>
    <w:rsid w:val="00C331A7"/>
    <w:rsid w:val="00C50157"/>
    <w:rsid w:val="00C5157E"/>
    <w:rsid w:val="00C51ECC"/>
    <w:rsid w:val="00C53C9E"/>
    <w:rsid w:val="00C54E22"/>
    <w:rsid w:val="00C57B33"/>
    <w:rsid w:val="00C61E7B"/>
    <w:rsid w:val="00C641F6"/>
    <w:rsid w:val="00C654DC"/>
    <w:rsid w:val="00C734F4"/>
    <w:rsid w:val="00C73F47"/>
    <w:rsid w:val="00C80530"/>
    <w:rsid w:val="00C82345"/>
    <w:rsid w:val="00C8301A"/>
    <w:rsid w:val="00C83B41"/>
    <w:rsid w:val="00C83D57"/>
    <w:rsid w:val="00C83E02"/>
    <w:rsid w:val="00C8638E"/>
    <w:rsid w:val="00C90B1C"/>
    <w:rsid w:val="00C91794"/>
    <w:rsid w:val="00C930EC"/>
    <w:rsid w:val="00C93C78"/>
    <w:rsid w:val="00C940A0"/>
    <w:rsid w:val="00C96B03"/>
    <w:rsid w:val="00C96E77"/>
    <w:rsid w:val="00CA1F57"/>
    <w:rsid w:val="00CA56D3"/>
    <w:rsid w:val="00CA6D1B"/>
    <w:rsid w:val="00CB10B5"/>
    <w:rsid w:val="00CB1970"/>
    <w:rsid w:val="00CB3E18"/>
    <w:rsid w:val="00CB7119"/>
    <w:rsid w:val="00CB7D2B"/>
    <w:rsid w:val="00CC38E5"/>
    <w:rsid w:val="00CC5136"/>
    <w:rsid w:val="00CC6B42"/>
    <w:rsid w:val="00CC773B"/>
    <w:rsid w:val="00CD31B2"/>
    <w:rsid w:val="00CD4464"/>
    <w:rsid w:val="00CD739E"/>
    <w:rsid w:val="00CD74C2"/>
    <w:rsid w:val="00CE0A30"/>
    <w:rsid w:val="00CE0CCF"/>
    <w:rsid w:val="00CE2E74"/>
    <w:rsid w:val="00CE660E"/>
    <w:rsid w:val="00CF45C6"/>
    <w:rsid w:val="00CF5F8B"/>
    <w:rsid w:val="00CF6B5C"/>
    <w:rsid w:val="00CF74D9"/>
    <w:rsid w:val="00D01137"/>
    <w:rsid w:val="00D11D7F"/>
    <w:rsid w:val="00D11EFC"/>
    <w:rsid w:val="00D14954"/>
    <w:rsid w:val="00D202E4"/>
    <w:rsid w:val="00D266F0"/>
    <w:rsid w:val="00D30EDE"/>
    <w:rsid w:val="00D3643B"/>
    <w:rsid w:val="00D53C03"/>
    <w:rsid w:val="00D552DC"/>
    <w:rsid w:val="00D60AF8"/>
    <w:rsid w:val="00D62DA0"/>
    <w:rsid w:val="00D676C7"/>
    <w:rsid w:val="00D71133"/>
    <w:rsid w:val="00D75D08"/>
    <w:rsid w:val="00D77169"/>
    <w:rsid w:val="00D81692"/>
    <w:rsid w:val="00D91FFE"/>
    <w:rsid w:val="00D921BA"/>
    <w:rsid w:val="00DA0D28"/>
    <w:rsid w:val="00DA53E4"/>
    <w:rsid w:val="00DB1796"/>
    <w:rsid w:val="00DB7CC4"/>
    <w:rsid w:val="00DC510B"/>
    <w:rsid w:val="00DD12C3"/>
    <w:rsid w:val="00DD2C8D"/>
    <w:rsid w:val="00DD7817"/>
    <w:rsid w:val="00DE099F"/>
    <w:rsid w:val="00DE1576"/>
    <w:rsid w:val="00DE4BEC"/>
    <w:rsid w:val="00DE5AD4"/>
    <w:rsid w:val="00DE75C4"/>
    <w:rsid w:val="00DF09CB"/>
    <w:rsid w:val="00DF31D3"/>
    <w:rsid w:val="00DF55DE"/>
    <w:rsid w:val="00E047D4"/>
    <w:rsid w:val="00E06A17"/>
    <w:rsid w:val="00E11120"/>
    <w:rsid w:val="00E13BED"/>
    <w:rsid w:val="00E17D0B"/>
    <w:rsid w:val="00E23138"/>
    <w:rsid w:val="00E3732E"/>
    <w:rsid w:val="00E4775C"/>
    <w:rsid w:val="00E523F0"/>
    <w:rsid w:val="00E541A3"/>
    <w:rsid w:val="00E542B3"/>
    <w:rsid w:val="00E574DB"/>
    <w:rsid w:val="00E65B6B"/>
    <w:rsid w:val="00E66951"/>
    <w:rsid w:val="00E700C3"/>
    <w:rsid w:val="00E7372A"/>
    <w:rsid w:val="00E76BDA"/>
    <w:rsid w:val="00E82BCC"/>
    <w:rsid w:val="00E849F8"/>
    <w:rsid w:val="00E86504"/>
    <w:rsid w:val="00E8652C"/>
    <w:rsid w:val="00E919C6"/>
    <w:rsid w:val="00E931A8"/>
    <w:rsid w:val="00E97211"/>
    <w:rsid w:val="00EA17AD"/>
    <w:rsid w:val="00EA2505"/>
    <w:rsid w:val="00EA55F9"/>
    <w:rsid w:val="00EA6DCC"/>
    <w:rsid w:val="00EB45A6"/>
    <w:rsid w:val="00EB5917"/>
    <w:rsid w:val="00EC2DEE"/>
    <w:rsid w:val="00EC46A6"/>
    <w:rsid w:val="00EC5B42"/>
    <w:rsid w:val="00ED401F"/>
    <w:rsid w:val="00ED5EA8"/>
    <w:rsid w:val="00ED7C59"/>
    <w:rsid w:val="00EE0226"/>
    <w:rsid w:val="00EE0A85"/>
    <w:rsid w:val="00EE4030"/>
    <w:rsid w:val="00EE4355"/>
    <w:rsid w:val="00EE55D2"/>
    <w:rsid w:val="00EF0C52"/>
    <w:rsid w:val="00EF2C85"/>
    <w:rsid w:val="00EF3100"/>
    <w:rsid w:val="00EF4ACA"/>
    <w:rsid w:val="00EF608C"/>
    <w:rsid w:val="00EF6A56"/>
    <w:rsid w:val="00EF753E"/>
    <w:rsid w:val="00F01287"/>
    <w:rsid w:val="00F11A76"/>
    <w:rsid w:val="00F13066"/>
    <w:rsid w:val="00F208C8"/>
    <w:rsid w:val="00F226C0"/>
    <w:rsid w:val="00F26954"/>
    <w:rsid w:val="00F32E0A"/>
    <w:rsid w:val="00F41472"/>
    <w:rsid w:val="00F45B0B"/>
    <w:rsid w:val="00F5196F"/>
    <w:rsid w:val="00F52E75"/>
    <w:rsid w:val="00F60D3B"/>
    <w:rsid w:val="00F641FE"/>
    <w:rsid w:val="00F679D3"/>
    <w:rsid w:val="00F70A42"/>
    <w:rsid w:val="00F83908"/>
    <w:rsid w:val="00F84546"/>
    <w:rsid w:val="00F9425B"/>
    <w:rsid w:val="00FA7DF3"/>
    <w:rsid w:val="00FB264A"/>
    <w:rsid w:val="00FB29CF"/>
    <w:rsid w:val="00FB5AC0"/>
    <w:rsid w:val="00FC025A"/>
    <w:rsid w:val="00FC1E8C"/>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246FFD"/>
    <w:pPr>
      <w:ind w:left="720"/>
      <w:contextualSpacing/>
    </w:pPr>
  </w:style>
  <w:style w:type="table" w:customStyle="1" w:styleId="TableGrid1">
    <w:name w:val="Table Grid1"/>
    <w:basedOn w:val="TableNormal"/>
    <w:uiPriority w:val="59"/>
    <w:rsid w:val="00F5196F"/>
    <w:pPr>
      <w:spacing w:after="0" w:line="240" w:lineRule="auto"/>
    </w:pPr>
    <w:rPr>
      <w:rFonts w:ascii="Calibri" w:eastAsia="Times New Roman"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245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560645">
      <w:bodyDiv w:val="1"/>
      <w:marLeft w:val="0"/>
      <w:marRight w:val="0"/>
      <w:marTop w:val="0"/>
      <w:marBottom w:val="0"/>
      <w:divBdr>
        <w:top w:val="none" w:sz="0" w:space="0" w:color="auto"/>
        <w:left w:val="none" w:sz="0" w:space="0" w:color="auto"/>
        <w:bottom w:val="none" w:sz="0" w:space="0" w:color="auto"/>
        <w:right w:val="none" w:sz="0" w:space="0" w:color="auto"/>
      </w:divBdr>
    </w:div>
    <w:div w:id="1179543674">
      <w:bodyDiv w:val="1"/>
      <w:marLeft w:val="0"/>
      <w:marRight w:val="0"/>
      <w:marTop w:val="0"/>
      <w:marBottom w:val="0"/>
      <w:divBdr>
        <w:top w:val="none" w:sz="0" w:space="0" w:color="auto"/>
        <w:left w:val="none" w:sz="0" w:space="0" w:color="auto"/>
        <w:bottom w:val="none" w:sz="0" w:space="0" w:color="auto"/>
        <w:right w:val="none" w:sz="0" w:space="0" w:color="auto"/>
      </w:divBdr>
    </w:div>
    <w:div w:id="1200976352">
      <w:bodyDiv w:val="1"/>
      <w:marLeft w:val="0"/>
      <w:marRight w:val="0"/>
      <w:marTop w:val="0"/>
      <w:marBottom w:val="0"/>
      <w:divBdr>
        <w:top w:val="none" w:sz="0" w:space="0" w:color="auto"/>
        <w:left w:val="none" w:sz="0" w:space="0" w:color="auto"/>
        <w:bottom w:val="none" w:sz="0" w:space="0" w:color="auto"/>
        <w:right w:val="none" w:sz="0" w:space="0" w:color="auto"/>
      </w:divBdr>
    </w:div>
    <w:div w:id="2015523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outdoorplayandlearning.org.uk/wp-content/uploads/2016/07/future_of_play_report.pdf" TargetMode="External"/><Relationship Id="rId18" Type="http://schemas.openxmlformats.org/officeDocument/2006/relationships/hyperlink" Target="http://outdoormatters.co.uk/wp-content/uploads/2011/03/EYFS-Effective-PracticeOutdoor-Learning.pdf"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webSettings" Target="webSettings.xml"/><Relationship Id="rId12" Type="http://schemas.openxmlformats.org/officeDocument/2006/relationships/hyperlink" Target="https://www.earlyyearseducator.co.uk/features/article/possibilities-on-offer" TargetMode="External"/><Relationship Id="rId17" Type="http://schemas.openxmlformats.org/officeDocument/2006/relationships/hyperlink" Target="https://www.playwales.org.uk/eng/publications/loosepartstoolki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esignsforeducation.co.uk/sustained-shared-thinking/" TargetMode="External"/><Relationship Id="rId20" Type="http://schemas.openxmlformats.org/officeDocument/2006/relationships/hyperlink" Target="https://www.nurseryworld.co.uk/news/article/steiner-reaches-into-the-wood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mmunityplaythings.com/resources/articles/2015/loose-parts"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lotc.org.uk/wp-content/uploads/2010/12/Benefits-for-Early-Years-LOtC-Final-5AUG09.pdf" TargetMode="External"/><Relationship Id="rId23" Type="http://schemas.openxmlformats.org/officeDocument/2006/relationships/hyperlink" Target="https://naturalresources.wales/about-us/news-and-events/blog/outdoor-learning-good-for-us-good-for-the-environment/?lang=en" TargetMode="External"/><Relationship Id="rId10" Type="http://schemas.openxmlformats.org/officeDocument/2006/relationships/hyperlink" Target="https://doi.org/10.1177%2F001391602237248" TargetMode="External"/><Relationship Id="rId19" Type="http://schemas.openxmlformats.org/officeDocument/2006/relationships/hyperlink" Target="https://www.froebel.org.uk/uploads/documents/FT-Outdoor-Play-Pamphlet.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derstood.org/en/learning-thinking-differences/child-learning-disabilities/sensory-processing-issues/how-sensory-processing-issues-can-affect-motor-skills" TargetMode="External"/><Relationship Id="rId22" Type="http://schemas.openxmlformats.org/officeDocument/2006/relationships/hyperlink" Target="https://www.firstdiscoverers.co.uk/playworker-outdoo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005C9F-F26F-416E-B2B4-34A3D9AB20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23</Pages>
  <Words>5731</Words>
  <Characters>32670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Peyton Arnold</cp:lastModifiedBy>
  <cp:revision>186</cp:revision>
  <dcterms:created xsi:type="dcterms:W3CDTF">2021-05-07T18:34:00Z</dcterms:created>
  <dcterms:modified xsi:type="dcterms:W3CDTF">2021-05-14T14:33:00Z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