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BF26AF" w14:textId="77777777" w:rsidR="006058DD" w:rsidRDefault="006058DD" w:rsidP="00F36AE1">
      <w:pPr>
        <w:spacing w:line="480" w:lineRule="auto"/>
        <w:rPr>
          <w:rStyle w:val="BookTitle"/>
          <w:i w:val="0"/>
          <w:iCs w:val="0"/>
          <w:sz w:val="28"/>
          <w:szCs w:val="28"/>
          <w:u w:val="single"/>
        </w:rPr>
      </w:pPr>
    </w:p>
    <w:p w14:paraId="483BD640" w14:textId="77777777" w:rsidR="00F36AE1" w:rsidRPr="00B440B3" w:rsidRDefault="00F36AE1" w:rsidP="00F36AE1">
      <w:pPr>
        <w:spacing w:line="480" w:lineRule="auto"/>
        <w:rPr>
          <w:rStyle w:val="BookTitle"/>
          <w:i w:val="0"/>
          <w:iCs w:val="0"/>
          <w:sz w:val="28"/>
          <w:szCs w:val="28"/>
          <w:u w:val="single"/>
        </w:rPr>
      </w:pPr>
    </w:p>
    <w:p w14:paraId="3A972473" w14:textId="77777777" w:rsidR="006058DD" w:rsidRPr="00B440B3" w:rsidRDefault="006058DD" w:rsidP="006058DD">
      <w:pPr>
        <w:spacing w:line="480" w:lineRule="auto"/>
        <w:jc w:val="center"/>
        <w:rPr>
          <w:rStyle w:val="BookTitle"/>
          <w:i w:val="0"/>
          <w:iCs w:val="0"/>
          <w:sz w:val="28"/>
          <w:szCs w:val="28"/>
          <w:u w:val="single"/>
        </w:rPr>
      </w:pPr>
    </w:p>
    <w:p w14:paraId="535E2964" w14:textId="77777777" w:rsidR="006058DD" w:rsidRPr="00B440B3" w:rsidRDefault="006058DD" w:rsidP="006058DD">
      <w:pPr>
        <w:pBdr>
          <w:top w:val="single" w:sz="4" w:space="1" w:color="auto"/>
          <w:bottom w:val="single" w:sz="4" w:space="1" w:color="auto"/>
        </w:pBdr>
        <w:spacing w:line="480" w:lineRule="auto"/>
        <w:jc w:val="center"/>
        <w:rPr>
          <w:rStyle w:val="BookTitle"/>
          <w:i w:val="0"/>
          <w:iCs w:val="0"/>
          <w:sz w:val="40"/>
          <w:szCs w:val="40"/>
        </w:rPr>
      </w:pPr>
    </w:p>
    <w:p w14:paraId="5E66C475" w14:textId="77777777" w:rsidR="006058DD" w:rsidRPr="00F36AE1" w:rsidRDefault="009F72E8" w:rsidP="006058DD">
      <w:pPr>
        <w:pBdr>
          <w:top w:val="single" w:sz="4" w:space="1" w:color="auto"/>
          <w:bottom w:val="single" w:sz="4" w:space="1" w:color="auto"/>
        </w:pBdr>
        <w:spacing w:line="480" w:lineRule="auto"/>
        <w:jc w:val="center"/>
        <w:rPr>
          <w:rStyle w:val="BookTitle"/>
          <w:rFonts w:ascii="Book Antiqua" w:hAnsi="Book Antiqua"/>
          <w:i w:val="0"/>
          <w:iCs w:val="0"/>
          <w:sz w:val="36"/>
          <w:szCs w:val="36"/>
        </w:rPr>
      </w:pPr>
      <w:r>
        <w:rPr>
          <w:rStyle w:val="BookTitle"/>
          <w:rFonts w:ascii="Book Antiqua" w:hAnsi="Book Antiqua"/>
          <w:i w:val="0"/>
          <w:iCs w:val="0"/>
          <w:sz w:val="36"/>
          <w:szCs w:val="36"/>
        </w:rPr>
        <w:t>Theory of the Spiritual Suprematist</w:t>
      </w:r>
    </w:p>
    <w:p w14:paraId="278BA242" w14:textId="77777777" w:rsidR="006058DD" w:rsidRPr="009E5FB3" w:rsidRDefault="009F72E8" w:rsidP="006058DD">
      <w:pPr>
        <w:pBdr>
          <w:top w:val="single" w:sz="4" w:space="1" w:color="auto"/>
          <w:bottom w:val="single" w:sz="4" w:space="1" w:color="auto"/>
        </w:pBdr>
        <w:spacing w:line="480" w:lineRule="auto"/>
        <w:jc w:val="center"/>
        <w:rPr>
          <w:rStyle w:val="BookTitle"/>
          <w:rFonts w:ascii="Arial" w:hAnsi="Arial" w:cs="Arial"/>
          <w:b w:val="0"/>
          <w:bCs w:val="0"/>
          <w:sz w:val="32"/>
          <w:szCs w:val="32"/>
        </w:rPr>
      </w:pPr>
      <w:r w:rsidRPr="009E5FB3">
        <w:rPr>
          <w:rStyle w:val="BookTitle"/>
          <w:rFonts w:ascii="Arial" w:hAnsi="Arial" w:cs="Arial"/>
          <w:b w:val="0"/>
          <w:bCs w:val="0"/>
          <w:sz w:val="32"/>
          <w:szCs w:val="32"/>
        </w:rPr>
        <w:t>Tariq Marley Bushara</w:t>
      </w:r>
    </w:p>
    <w:p w14:paraId="51D05495" w14:textId="21D2BEB5" w:rsidR="00F64CBA" w:rsidRDefault="009F72E8" w:rsidP="009E5FB3">
      <w:pPr>
        <w:pBdr>
          <w:top w:val="single" w:sz="4" w:space="1" w:color="auto"/>
          <w:bottom w:val="single" w:sz="4" w:space="1" w:color="auto"/>
        </w:pBdr>
        <w:spacing w:line="480" w:lineRule="auto"/>
        <w:jc w:val="center"/>
        <w:rPr>
          <w:rStyle w:val="BookTitle"/>
          <w:rFonts w:cstheme="minorHAnsi"/>
          <w:b w:val="0"/>
          <w:bCs w:val="0"/>
          <w:sz w:val="28"/>
          <w:szCs w:val="28"/>
        </w:rPr>
      </w:pPr>
      <w:r w:rsidRPr="009E5FB3">
        <w:rPr>
          <w:rStyle w:val="BookTitle"/>
          <w:rFonts w:cstheme="minorHAnsi"/>
          <w:b w:val="0"/>
          <w:bCs w:val="0"/>
          <w:sz w:val="28"/>
          <w:szCs w:val="28"/>
        </w:rPr>
        <w:t>Submitted in partial fulfilment of the requirements for the degree of BA (Hons) University of Wales Trinity Saint David, Swansea</w:t>
      </w:r>
    </w:p>
    <w:p w14:paraId="2CEAD7E2" w14:textId="2ED9AA53" w:rsidR="00807BF1" w:rsidRDefault="00807BF1" w:rsidP="009E5FB3">
      <w:pPr>
        <w:pBdr>
          <w:top w:val="single" w:sz="4" w:space="1" w:color="auto"/>
          <w:bottom w:val="single" w:sz="4" w:space="1" w:color="auto"/>
        </w:pBdr>
        <w:spacing w:line="480" w:lineRule="auto"/>
        <w:jc w:val="center"/>
        <w:rPr>
          <w:rStyle w:val="BookTitle"/>
          <w:rFonts w:cstheme="minorHAnsi"/>
          <w:b w:val="0"/>
          <w:bCs w:val="0"/>
          <w:sz w:val="28"/>
          <w:szCs w:val="28"/>
        </w:rPr>
      </w:pPr>
      <w:r>
        <w:rPr>
          <w:rStyle w:val="BookTitle"/>
          <w:rFonts w:cstheme="minorHAnsi"/>
          <w:b w:val="0"/>
          <w:bCs w:val="0"/>
          <w:sz w:val="28"/>
          <w:szCs w:val="28"/>
        </w:rPr>
        <w:t>Photography in the Arts BA</w:t>
      </w:r>
    </w:p>
    <w:p w14:paraId="6F67FAD5" w14:textId="71B9B746" w:rsidR="00807BF1" w:rsidRPr="00807BF1" w:rsidRDefault="00807BF1" w:rsidP="009E5FB3">
      <w:pPr>
        <w:pBdr>
          <w:top w:val="single" w:sz="4" w:space="1" w:color="auto"/>
          <w:bottom w:val="single" w:sz="4" w:space="1" w:color="auto"/>
        </w:pBdr>
        <w:spacing w:line="480" w:lineRule="auto"/>
        <w:jc w:val="center"/>
        <w:rPr>
          <w:rStyle w:val="BookTitle"/>
          <w:rFonts w:cstheme="minorHAnsi"/>
          <w:b w:val="0"/>
          <w:bCs w:val="0"/>
          <w:i w:val="0"/>
          <w:iCs w:val="0"/>
          <w:sz w:val="28"/>
          <w:szCs w:val="28"/>
        </w:rPr>
      </w:pPr>
      <w:r w:rsidRPr="00807BF1">
        <w:rPr>
          <w:rStyle w:val="BookTitle"/>
          <w:rFonts w:cstheme="minorHAnsi"/>
          <w:b w:val="0"/>
          <w:bCs w:val="0"/>
          <w:i w:val="0"/>
          <w:iCs w:val="0"/>
          <w:sz w:val="28"/>
          <w:szCs w:val="28"/>
        </w:rPr>
        <w:t>Hamish Gane</w:t>
      </w:r>
    </w:p>
    <w:p w14:paraId="4049BB8F" w14:textId="597D2A1E" w:rsidR="00F64CBA" w:rsidRDefault="009F72E8" w:rsidP="006058DD">
      <w:pPr>
        <w:pBdr>
          <w:top w:val="single" w:sz="4" w:space="1" w:color="auto"/>
          <w:bottom w:val="single" w:sz="4" w:space="1" w:color="auto"/>
        </w:pBdr>
        <w:spacing w:line="480" w:lineRule="auto"/>
        <w:jc w:val="center"/>
        <w:rPr>
          <w:rStyle w:val="BookTitle"/>
          <w:b w:val="0"/>
          <w:bCs w:val="0"/>
          <w:i w:val="0"/>
          <w:iCs w:val="0"/>
          <w:sz w:val="24"/>
          <w:szCs w:val="24"/>
        </w:rPr>
      </w:pPr>
      <w:r w:rsidRPr="00F64CBA">
        <w:rPr>
          <w:rStyle w:val="BookTitle"/>
          <w:b w:val="0"/>
          <w:bCs w:val="0"/>
          <w:i w:val="0"/>
          <w:iCs w:val="0"/>
          <w:sz w:val="24"/>
          <w:szCs w:val="24"/>
        </w:rPr>
        <w:t>11</w:t>
      </w:r>
      <w:r w:rsidRPr="00F64CBA">
        <w:rPr>
          <w:rStyle w:val="BookTitle"/>
          <w:b w:val="0"/>
          <w:bCs w:val="0"/>
          <w:i w:val="0"/>
          <w:iCs w:val="0"/>
          <w:sz w:val="24"/>
          <w:szCs w:val="24"/>
          <w:vertAlign w:val="superscript"/>
        </w:rPr>
        <w:t>th</w:t>
      </w:r>
      <w:r w:rsidRPr="00F64CBA">
        <w:rPr>
          <w:rStyle w:val="BookTitle"/>
          <w:b w:val="0"/>
          <w:bCs w:val="0"/>
          <w:i w:val="0"/>
          <w:iCs w:val="0"/>
          <w:sz w:val="24"/>
          <w:szCs w:val="24"/>
        </w:rPr>
        <w:t xml:space="preserve"> December 2019 </w:t>
      </w:r>
    </w:p>
    <w:p w14:paraId="31C5A60E" w14:textId="0E0F098E" w:rsidR="009E5FB3" w:rsidRPr="009E5FB3" w:rsidRDefault="009E5FB3" w:rsidP="006058DD">
      <w:pPr>
        <w:pBdr>
          <w:top w:val="single" w:sz="4" w:space="1" w:color="auto"/>
          <w:bottom w:val="single" w:sz="4" w:space="1" w:color="auto"/>
        </w:pBdr>
        <w:spacing w:line="480" w:lineRule="auto"/>
        <w:jc w:val="center"/>
        <w:rPr>
          <w:rStyle w:val="BookTitle"/>
          <w:b w:val="0"/>
          <w:bCs w:val="0"/>
          <w:i w:val="0"/>
          <w:iCs w:val="0"/>
          <w:sz w:val="20"/>
          <w:szCs w:val="20"/>
        </w:rPr>
      </w:pPr>
      <w:r w:rsidRPr="009E5FB3">
        <w:rPr>
          <w:rStyle w:val="BookTitle"/>
          <w:b w:val="0"/>
          <w:bCs w:val="0"/>
          <w:i w:val="0"/>
          <w:iCs w:val="0"/>
          <w:sz w:val="20"/>
          <w:szCs w:val="20"/>
        </w:rPr>
        <w:t>5525 Words</w:t>
      </w:r>
    </w:p>
    <w:p w14:paraId="67AD3836" w14:textId="77777777" w:rsidR="006058DD" w:rsidRPr="00F36AE1" w:rsidRDefault="006058DD" w:rsidP="00F64CBA">
      <w:pPr>
        <w:pBdr>
          <w:top w:val="single" w:sz="4" w:space="1" w:color="auto"/>
          <w:bottom w:val="single" w:sz="4" w:space="1" w:color="auto"/>
        </w:pBdr>
        <w:spacing w:line="480" w:lineRule="auto"/>
        <w:rPr>
          <w:rStyle w:val="BookTitle"/>
          <w:b w:val="0"/>
          <w:bCs w:val="0"/>
          <w:i w:val="0"/>
          <w:iCs w:val="0"/>
          <w:sz w:val="28"/>
          <w:szCs w:val="28"/>
        </w:rPr>
      </w:pPr>
    </w:p>
    <w:p w14:paraId="7B525298" w14:textId="77777777" w:rsidR="00A81854" w:rsidRPr="00B440B3" w:rsidRDefault="00A81854" w:rsidP="00D04FFE">
      <w:pPr>
        <w:spacing w:line="480" w:lineRule="auto"/>
        <w:jc w:val="center"/>
        <w:rPr>
          <w:rStyle w:val="BookTitle"/>
          <w:i w:val="0"/>
          <w:iCs w:val="0"/>
          <w:sz w:val="28"/>
          <w:szCs w:val="28"/>
          <w:u w:val="single"/>
        </w:rPr>
      </w:pPr>
    </w:p>
    <w:p w14:paraId="20378F66" w14:textId="77777777" w:rsidR="00A81854" w:rsidRPr="00B440B3" w:rsidRDefault="00A81854" w:rsidP="00D04FFE">
      <w:pPr>
        <w:spacing w:line="480" w:lineRule="auto"/>
        <w:jc w:val="center"/>
        <w:rPr>
          <w:rStyle w:val="BookTitle"/>
          <w:i w:val="0"/>
          <w:iCs w:val="0"/>
          <w:sz w:val="28"/>
          <w:szCs w:val="28"/>
          <w:u w:val="single"/>
        </w:rPr>
      </w:pPr>
    </w:p>
    <w:p w14:paraId="0E851167" w14:textId="77777777" w:rsidR="006058DD" w:rsidRPr="00B440B3" w:rsidRDefault="006058DD" w:rsidP="00D04FFE">
      <w:pPr>
        <w:spacing w:line="480" w:lineRule="auto"/>
        <w:jc w:val="center"/>
        <w:rPr>
          <w:rStyle w:val="BookTitle"/>
          <w:i w:val="0"/>
          <w:iCs w:val="0"/>
          <w:sz w:val="28"/>
          <w:szCs w:val="28"/>
          <w:u w:val="single"/>
        </w:rPr>
      </w:pPr>
    </w:p>
    <w:p w14:paraId="21F94BA0" w14:textId="77777777" w:rsidR="00F36AE1" w:rsidRDefault="00F36AE1" w:rsidP="00F36AE1">
      <w:pPr>
        <w:spacing w:line="480" w:lineRule="auto"/>
        <w:rPr>
          <w:rStyle w:val="BookTitle"/>
          <w:i w:val="0"/>
          <w:iCs w:val="0"/>
          <w:sz w:val="28"/>
          <w:szCs w:val="28"/>
          <w:u w:val="single"/>
        </w:rPr>
      </w:pPr>
    </w:p>
    <w:p w14:paraId="73D6FD3B" w14:textId="77777777" w:rsidR="00573C80" w:rsidRPr="00231E3C" w:rsidRDefault="009F72E8" w:rsidP="00573C80">
      <w:pPr>
        <w:spacing w:line="480" w:lineRule="auto"/>
        <w:jc w:val="center"/>
        <w:rPr>
          <w:rFonts w:cstheme="minorHAnsi"/>
          <w:b/>
          <w:bCs/>
          <w:sz w:val="28"/>
          <w:szCs w:val="28"/>
        </w:rPr>
      </w:pPr>
      <w:r w:rsidRPr="00231E3C">
        <w:rPr>
          <w:rFonts w:ascii="Book Antiqua" w:hAnsi="Book Antiqua"/>
          <w:b/>
          <w:bCs/>
          <w:sz w:val="28"/>
          <w:szCs w:val="28"/>
          <w:u w:val="single"/>
        </w:rPr>
        <w:t>Table of Contents</w:t>
      </w:r>
    </w:p>
    <w:p w14:paraId="5C17F80B" w14:textId="77777777" w:rsidR="00A52512" w:rsidRPr="00FD4A8B" w:rsidRDefault="009F72E8" w:rsidP="00A52512">
      <w:pPr>
        <w:spacing w:line="480" w:lineRule="auto"/>
        <w:rPr>
          <w:rFonts w:cstheme="minorHAnsi"/>
          <w:b/>
          <w:bCs/>
          <w:sz w:val="28"/>
          <w:szCs w:val="28"/>
        </w:rPr>
      </w:pPr>
      <w:r w:rsidRPr="00FD4A8B">
        <w:rPr>
          <w:rFonts w:cstheme="minorHAnsi"/>
          <w:b/>
          <w:bCs/>
          <w:sz w:val="28"/>
          <w:szCs w:val="28"/>
        </w:rPr>
        <w:t>Pages:</w:t>
      </w:r>
    </w:p>
    <w:p w14:paraId="2037D784" w14:textId="16051589" w:rsidR="00573C80" w:rsidRPr="00FD4A8B" w:rsidRDefault="009F72E8" w:rsidP="00A52512">
      <w:pPr>
        <w:spacing w:line="480" w:lineRule="auto"/>
        <w:rPr>
          <w:rFonts w:cstheme="minorHAnsi"/>
          <w:b/>
          <w:bCs/>
          <w:sz w:val="28"/>
          <w:szCs w:val="28"/>
        </w:rPr>
      </w:pPr>
      <w:r w:rsidRPr="00FD4A8B">
        <w:rPr>
          <w:rFonts w:cstheme="minorHAnsi"/>
          <w:b/>
          <w:bCs/>
          <w:sz w:val="28"/>
          <w:szCs w:val="28"/>
        </w:rPr>
        <w:t>I</w:t>
      </w:r>
      <w:r w:rsidR="00231E3C" w:rsidRPr="00FD4A8B">
        <w:rPr>
          <w:rFonts w:cstheme="minorHAnsi"/>
          <w:b/>
          <w:bCs/>
          <w:sz w:val="28"/>
          <w:szCs w:val="28"/>
        </w:rPr>
        <w:t>II.</w:t>
      </w:r>
      <w:r w:rsidR="00231E3C" w:rsidRPr="00FD4A8B">
        <w:rPr>
          <w:rFonts w:cstheme="minorHAnsi"/>
          <w:sz w:val="28"/>
          <w:szCs w:val="28"/>
        </w:rPr>
        <w:t xml:space="preserve"> </w:t>
      </w:r>
      <w:r w:rsidRPr="00FD4A8B">
        <w:rPr>
          <w:rFonts w:cstheme="minorHAnsi"/>
          <w:sz w:val="28"/>
          <w:szCs w:val="28"/>
        </w:rPr>
        <w:t>Introduction</w:t>
      </w:r>
    </w:p>
    <w:p w14:paraId="1953B7A0" w14:textId="531DEC6E" w:rsidR="00573C80" w:rsidRPr="00FD4A8B" w:rsidRDefault="009F72E8" w:rsidP="00A52512">
      <w:pPr>
        <w:spacing w:line="480" w:lineRule="auto"/>
        <w:rPr>
          <w:rFonts w:cstheme="minorHAnsi"/>
          <w:sz w:val="28"/>
          <w:szCs w:val="28"/>
        </w:rPr>
      </w:pPr>
      <w:r w:rsidRPr="00FD4A8B">
        <w:rPr>
          <w:rFonts w:cstheme="minorHAnsi"/>
          <w:b/>
          <w:bCs/>
          <w:sz w:val="28"/>
          <w:szCs w:val="28"/>
        </w:rPr>
        <w:t>I</w:t>
      </w:r>
      <w:r w:rsidRPr="00FD4A8B">
        <w:rPr>
          <w:rFonts w:cstheme="minorHAnsi"/>
          <w:b/>
          <w:bCs/>
          <w:sz w:val="28"/>
          <w:szCs w:val="28"/>
        </w:rPr>
        <w:t>V</w:t>
      </w:r>
      <w:r w:rsidR="00231E3C" w:rsidRPr="00FD4A8B">
        <w:rPr>
          <w:rFonts w:cstheme="minorHAnsi"/>
          <w:b/>
          <w:bCs/>
          <w:sz w:val="28"/>
          <w:szCs w:val="28"/>
        </w:rPr>
        <w:t xml:space="preserve"> - VIII. </w:t>
      </w:r>
      <w:r w:rsidRPr="00FD4A8B">
        <w:rPr>
          <w:rFonts w:cstheme="minorHAnsi"/>
          <w:b/>
          <w:bCs/>
          <w:sz w:val="28"/>
          <w:szCs w:val="28"/>
        </w:rPr>
        <w:t>Essay One</w:t>
      </w:r>
      <w:r w:rsidR="00231E3C" w:rsidRPr="00FD4A8B">
        <w:rPr>
          <w:rFonts w:cstheme="minorHAnsi"/>
          <w:b/>
          <w:bCs/>
          <w:sz w:val="28"/>
          <w:szCs w:val="28"/>
        </w:rPr>
        <w:t>:</w:t>
      </w:r>
      <w:r w:rsidRPr="00FD4A8B">
        <w:rPr>
          <w:rFonts w:cstheme="minorHAnsi"/>
          <w:sz w:val="28"/>
          <w:szCs w:val="28"/>
        </w:rPr>
        <w:t xml:space="preserve"> Philosophy of Suprematism</w:t>
      </w:r>
    </w:p>
    <w:p w14:paraId="235F5D31" w14:textId="707DA73C" w:rsidR="00231E3C" w:rsidRPr="00FD4A8B" w:rsidRDefault="00231E3C" w:rsidP="00A52512">
      <w:pPr>
        <w:spacing w:line="480" w:lineRule="auto"/>
        <w:rPr>
          <w:rFonts w:cstheme="minorHAnsi"/>
          <w:sz w:val="28"/>
          <w:szCs w:val="28"/>
        </w:rPr>
      </w:pPr>
      <w:r w:rsidRPr="00FD4A8B">
        <w:rPr>
          <w:rFonts w:cstheme="minorHAnsi"/>
          <w:b/>
          <w:bCs/>
          <w:sz w:val="28"/>
          <w:szCs w:val="28"/>
        </w:rPr>
        <w:t>VIII - XII. Essay Two:</w:t>
      </w:r>
      <w:r w:rsidRPr="00FD4A8B">
        <w:rPr>
          <w:rFonts w:cstheme="minorHAnsi"/>
          <w:sz w:val="28"/>
          <w:szCs w:val="28"/>
        </w:rPr>
        <w:t xml:space="preserve"> </w:t>
      </w:r>
      <w:r w:rsidRPr="00FD4A8B">
        <w:rPr>
          <w:rFonts w:cstheme="minorHAnsi"/>
          <w:sz w:val="28"/>
          <w:szCs w:val="28"/>
        </w:rPr>
        <w:t>De Stijl, Modernism</w:t>
      </w:r>
    </w:p>
    <w:p w14:paraId="68B68015" w14:textId="4A31E721" w:rsidR="00231E3C" w:rsidRPr="00FD4A8B" w:rsidRDefault="00231E3C" w:rsidP="00A52512">
      <w:pPr>
        <w:spacing w:line="480" w:lineRule="auto"/>
        <w:rPr>
          <w:rFonts w:cstheme="minorHAnsi"/>
          <w:sz w:val="28"/>
          <w:szCs w:val="28"/>
        </w:rPr>
      </w:pPr>
      <w:r w:rsidRPr="00FD4A8B">
        <w:rPr>
          <w:rFonts w:cstheme="minorHAnsi"/>
          <w:b/>
          <w:bCs/>
          <w:sz w:val="28"/>
          <w:szCs w:val="28"/>
        </w:rPr>
        <w:t>XII - XVI. Essay Three:</w:t>
      </w:r>
      <w:r w:rsidRPr="00FD4A8B">
        <w:rPr>
          <w:rFonts w:cstheme="minorHAnsi"/>
          <w:sz w:val="28"/>
          <w:szCs w:val="28"/>
        </w:rPr>
        <w:t xml:space="preserve"> </w:t>
      </w:r>
      <w:r w:rsidRPr="00FD4A8B">
        <w:rPr>
          <w:rFonts w:cstheme="minorHAnsi"/>
          <w:sz w:val="28"/>
          <w:szCs w:val="28"/>
        </w:rPr>
        <w:t>Psychological implications of Spiritual Suprematism</w:t>
      </w:r>
    </w:p>
    <w:p w14:paraId="777CB939" w14:textId="412962DC" w:rsidR="00A52512" w:rsidRPr="00FD4A8B" w:rsidRDefault="00A52512" w:rsidP="00A52512">
      <w:pPr>
        <w:spacing w:line="480" w:lineRule="auto"/>
        <w:rPr>
          <w:rFonts w:cstheme="minorHAnsi"/>
          <w:sz w:val="28"/>
          <w:szCs w:val="28"/>
        </w:rPr>
      </w:pPr>
      <w:r w:rsidRPr="00FD4A8B">
        <w:rPr>
          <w:rFonts w:cstheme="minorHAnsi"/>
          <w:b/>
          <w:bCs/>
          <w:sz w:val="28"/>
          <w:szCs w:val="28"/>
        </w:rPr>
        <w:t>XVI – XXI. Essay Four:</w:t>
      </w:r>
      <w:r w:rsidRPr="00FD4A8B">
        <w:rPr>
          <w:rFonts w:cstheme="minorHAnsi"/>
          <w:sz w:val="28"/>
          <w:szCs w:val="28"/>
        </w:rPr>
        <w:t xml:space="preserve"> </w:t>
      </w:r>
      <w:r w:rsidRPr="00FD4A8B">
        <w:rPr>
          <w:rFonts w:cstheme="minorHAnsi"/>
          <w:sz w:val="28"/>
          <w:szCs w:val="28"/>
        </w:rPr>
        <w:t>The nature of artistic expression</w:t>
      </w:r>
    </w:p>
    <w:p w14:paraId="6BC264A4" w14:textId="2699350B" w:rsidR="00A52512" w:rsidRPr="00FD4A8B" w:rsidRDefault="00A52512" w:rsidP="00A52512">
      <w:pPr>
        <w:spacing w:line="480" w:lineRule="auto"/>
        <w:rPr>
          <w:rFonts w:cstheme="minorHAnsi"/>
          <w:sz w:val="28"/>
          <w:szCs w:val="28"/>
        </w:rPr>
      </w:pPr>
      <w:r w:rsidRPr="00FD4A8B">
        <w:rPr>
          <w:rFonts w:cstheme="minorHAnsi"/>
          <w:b/>
          <w:bCs/>
          <w:sz w:val="28"/>
          <w:szCs w:val="28"/>
        </w:rPr>
        <w:t>XXI – XXIII. Essay Five:</w:t>
      </w:r>
      <w:r w:rsidRPr="00FD4A8B">
        <w:rPr>
          <w:rFonts w:cstheme="minorHAnsi"/>
          <w:sz w:val="28"/>
          <w:szCs w:val="28"/>
        </w:rPr>
        <w:t xml:space="preserve"> </w:t>
      </w:r>
      <w:r w:rsidRPr="00FD4A8B">
        <w:rPr>
          <w:rFonts w:cstheme="minorHAnsi"/>
          <w:sz w:val="28"/>
          <w:szCs w:val="28"/>
        </w:rPr>
        <w:t>The Future of Spiritual Suprematism</w:t>
      </w:r>
    </w:p>
    <w:p w14:paraId="5E94A20A" w14:textId="39B29A79" w:rsidR="00A52512" w:rsidRDefault="00A52512" w:rsidP="00A52512">
      <w:pPr>
        <w:spacing w:line="480" w:lineRule="auto"/>
        <w:rPr>
          <w:rFonts w:cstheme="minorHAnsi"/>
          <w:b/>
          <w:bCs/>
          <w:sz w:val="28"/>
          <w:szCs w:val="28"/>
        </w:rPr>
      </w:pPr>
      <w:r w:rsidRPr="00FD4A8B">
        <w:rPr>
          <w:rFonts w:cstheme="minorHAnsi"/>
          <w:b/>
          <w:bCs/>
          <w:sz w:val="28"/>
          <w:szCs w:val="28"/>
        </w:rPr>
        <w:t>XXIII. – XX</w:t>
      </w:r>
      <w:r w:rsidR="00E90C18">
        <w:rPr>
          <w:rFonts w:cstheme="minorHAnsi"/>
          <w:b/>
          <w:bCs/>
          <w:sz w:val="28"/>
          <w:szCs w:val="28"/>
        </w:rPr>
        <w:t>VI</w:t>
      </w:r>
      <w:r w:rsidRPr="00FD4A8B">
        <w:rPr>
          <w:rFonts w:cstheme="minorHAnsi"/>
          <w:b/>
          <w:bCs/>
          <w:sz w:val="28"/>
          <w:szCs w:val="28"/>
        </w:rPr>
        <w:t xml:space="preserve">. </w:t>
      </w:r>
      <w:r w:rsidRPr="00FD4A8B">
        <w:rPr>
          <w:rFonts w:cstheme="minorHAnsi"/>
          <w:sz w:val="28"/>
          <w:szCs w:val="28"/>
        </w:rPr>
        <w:t>Bibliography</w:t>
      </w:r>
      <w:r w:rsidRPr="00FD4A8B">
        <w:rPr>
          <w:rFonts w:cstheme="minorHAnsi"/>
          <w:b/>
          <w:bCs/>
          <w:sz w:val="28"/>
          <w:szCs w:val="28"/>
        </w:rPr>
        <w:t xml:space="preserve"> </w:t>
      </w:r>
    </w:p>
    <w:p w14:paraId="514A208F" w14:textId="77777777" w:rsidR="00FD4A8B" w:rsidRDefault="00FD4A8B" w:rsidP="00A52512">
      <w:pPr>
        <w:spacing w:line="480" w:lineRule="auto"/>
        <w:rPr>
          <w:rFonts w:cstheme="minorHAnsi"/>
          <w:b/>
          <w:bCs/>
          <w:sz w:val="28"/>
          <w:szCs w:val="28"/>
        </w:rPr>
      </w:pPr>
    </w:p>
    <w:p w14:paraId="2A9DA7DB" w14:textId="3131A661" w:rsidR="00FD4A8B" w:rsidRPr="00FD4A8B" w:rsidRDefault="00FD4A8B" w:rsidP="00A52512">
      <w:pPr>
        <w:spacing w:line="480" w:lineRule="auto"/>
        <w:rPr>
          <w:rFonts w:cstheme="minorHAnsi"/>
          <w:b/>
          <w:bCs/>
          <w:sz w:val="28"/>
          <w:szCs w:val="28"/>
        </w:rPr>
      </w:pPr>
    </w:p>
    <w:p w14:paraId="3E4C5E28" w14:textId="77777777" w:rsidR="00A52512" w:rsidRDefault="00A52512" w:rsidP="00A52512">
      <w:pPr>
        <w:spacing w:line="480" w:lineRule="auto"/>
        <w:rPr>
          <w:rFonts w:ascii="Book Antiqua" w:hAnsi="Book Antiqua" w:cstheme="minorHAnsi"/>
          <w:b/>
          <w:bCs/>
          <w:sz w:val="28"/>
          <w:szCs w:val="28"/>
        </w:rPr>
      </w:pPr>
    </w:p>
    <w:p w14:paraId="772868AE" w14:textId="77777777" w:rsidR="00A52512" w:rsidRPr="00A52512" w:rsidRDefault="00A52512" w:rsidP="00A52512">
      <w:pPr>
        <w:spacing w:line="480" w:lineRule="auto"/>
        <w:rPr>
          <w:rFonts w:ascii="Book Antiqua" w:hAnsi="Book Antiqua" w:cstheme="minorHAnsi"/>
          <w:b/>
          <w:bCs/>
          <w:sz w:val="28"/>
          <w:szCs w:val="28"/>
        </w:rPr>
      </w:pPr>
    </w:p>
    <w:p w14:paraId="6E96B7B5" w14:textId="77777777" w:rsidR="00231E3C" w:rsidRPr="00231E3C" w:rsidRDefault="00231E3C" w:rsidP="00231E3C">
      <w:pPr>
        <w:pStyle w:val="ListParagraph"/>
        <w:spacing w:line="480" w:lineRule="auto"/>
        <w:ind w:left="1080"/>
        <w:rPr>
          <w:rFonts w:ascii="Book Antiqua" w:hAnsi="Book Antiqua" w:cstheme="minorHAnsi"/>
          <w:sz w:val="28"/>
          <w:szCs w:val="28"/>
        </w:rPr>
      </w:pPr>
    </w:p>
    <w:p w14:paraId="3BB83258" w14:textId="2C6EECE0" w:rsidR="00573C80" w:rsidRDefault="009F72E8" w:rsidP="00573C80">
      <w:pPr>
        <w:pStyle w:val="ListParagraph"/>
        <w:spacing w:line="480" w:lineRule="auto"/>
        <w:ind w:left="1080"/>
        <w:rPr>
          <w:rFonts w:ascii="Book Antiqua" w:hAnsi="Book Antiqua" w:cstheme="minorHAnsi"/>
          <w:sz w:val="28"/>
          <w:szCs w:val="28"/>
        </w:rPr>
      </w:pPr>
      <w:r>
        <w:rPr>
          <w:rFonts w:ascii="Book Antiqua" w:hAnsi="Book Antiqua" w:cstheme="minorHAnsi"/>
          <w:sz w:val="28"/>
          <w:szCs w:val="28"/>
        </w:rPr>
        <w:t xml:space="preserve"> </w:t>
      </w:r>
    </w:p>
    <w:p w14:paraId="24701CCF" w14:textId="77777777" w:rsidR="00573C80" w:rsidRPr="00573C80" w:rsidRDefault="00573C80" w:rsidP="00573C80">
      <w:pPr>
        <w:pStyle w:val="ListParagraph"/>
        <w:spacing w:line="480" w:lineRule="auto"/>
        <w:ind w:left="1080"/>
        <w:rPr>
          <w:rFonts w:ascii="Book Antiqua" w:hAnsi="Book Antiqua" w:cstheme="minorHAnsi"/>
          <w:sz w:val="28"/>
          <w:szCs w:val="28"/>
        </w:rPr>
      </w:pPr>
    </w:p>
    <w:p w14:paraId="4EF85F09" w14:textId="77777777" w:rsidR="00FD4A8B" w:rsidRDefault="00FD4A8B" w:rsidP="00FD4A8B">
      <w:pPr>
        <w:spacing w:line="480" w:lineRule="auto"/>
        <w:rPr>
          <w:rFonts w:ascii="Arial" w:hAnsi="Arial" w:cs="Arial"/>
        </w:rPr>
      </w:pPr>
    </w:p>
    <w:p w14:paraId="1105D10B" w14:textId="5EEE4220" w:rsidR="00581617" w:rsidRPr="00EA528B" w:rsidRDefault="009F72E8" w:rsidP="00FD4A8B">
      <w:pPr>
        <w:spacing w:line="480" w:lineRule="auto"/>
        <w:rPr>
          <w:rFonts w:ascii="Arial" w:hAnsi="Arial" w:cs="Arial"/>
        </w:rPr>
      </w:pPr>
      <w:bookmarkStart w:id="0" w:name="_GoBack"/>
      <w:bookmarkEnd w:id="0"/>
      <w:r w:rsidRPr="00EA528B">
        <w:rPr>
          <w:rFonts w:ascii="Arial" w:hAnsi="Arial" w:cs="Arial"/>
        </w:rPr>
        <w:t xml:space="preserve">The following essays </w:t>
      </w:r>
      <w:r w:rsidR="0059229E">
        <w:rPr>
          <w:rFonts w:ascii="Arial" w:hAnsi="Arial" w:cs="Arial"/>
        </w:rPr>
        <w:t>form</w:t>
      </w:r>
      <w:r w:rsidR="00A06683" w:rsidRPr="00EA528B">
        <w:rPr>
          <w:rFonts w:ascii="Arial" w:hAnsi="Arial" w:cs="Arial"/>
        </w:rPr>
        <w:t xml:space="preserve"> </w:t>
      </w:r>
      <w:r w:rsidR="0059229E">
        <w:rPr>
          <w:rFonts w:ascii="Arial" w:hAnsi="Arial" w:cs="Arial"/>
        </w:rPr>
        <w:t>a</w:t>
      </w:r>
      <w:r w:rsidR="00F36AE1" w:rsidRPr="00EA528B">
        <w:rPr>
          <w:rFonts w:ascii="Arial" w:hAnsi="Arial" w:cs="Arial"/>
        </w:rPr>
        <w:t xml:space="preserve"> philosophical introduction</w:t>
      </w:r>
      <w:r w:rsidR="00A06683" w:rsidRPr="00EA528B">
        <w:rPr>
          <w:rFonts w:ascii="Arial" w:hAnsi="Arial" w:cs="Arial"/>
        </w:rPr>
        <w:t xml:space="preserve"> </w:t>
      </w:r>
      <w:r w:rsidR="00F36AE1" w:rsidRPr="00EA528B">
        <w:rPr>
          <w:rFonts w:ascii="Arial" w:hAnsi="Arial" w:cs="Arial"/>
        </w:rPr>
        <w:t>of</w:t>
      </w:r>
      <w:r w:rsidR="00A06683" w:rsidRPr="00EA528B">
        <w:rPr>
          <w:rFonts w:ascii="Arial" w:hAnsi="Arial" w:cs="Arial"/>
        </w:rPr>
        <w:t xml:space="preserve"> </w:t>
      </w:r>
      <w:r w:rsidR="00575778">
        <w:rPr>
          <w:rFonts w:ascii="Arial" w:hAnsi="Arial" w:cs="Arial"/>
        </w:rPr>
        <w:t>Spiritual S</w:t>
      </w:r>
      <w:r w:rsidR="00A06683" w:rsidRPr="00EA528B">
        <w:rPr>
          <w:rFonts w:ascii="Arial" w:hAnsi="Arial" w:cs="Arial"/>
        </w:rPr>
        <w:t>uprematis</w:t>
      </w:r>
      <w:r w:rsidR="00D04FFE" w:rsidRPr="00EA528B">
        <w:rPr>
          <w:rFonts w:ascii="Arial" w:hAnsi="Arial" w:cs="Arial"/>
        </w:rPr>
        <w:t>m</w:t>
      </w:r>
      <w:r w:rsidR="00A06683" w:rsidRPr="00EA528B">
        <w:rPr>
          <w:rFonts w:ascii="Arial" w:hAnsi="Arial" w:cs="Arial"/>
        </w:rPr>
        <w:t xml:space="preserve">, deconstructing </w:t>
      </w:r>
      <w:r w:rsidR="00D85BD0" w:rsidRPr="00EA528B">
        <w:rPr>
          <w:rFonts w:ascii="Arial" w:hAnsi="Arial" w:cs="Arial"/>
        </w:rPr>
        <w:t xml:space="preserve">the </w:t>
      </w:r>
      <w:r w:rsidR="00A06683" w:rsidRPr="00EA528B">
        <w:rPr>
          <w:rFonts w:ascii="Arial" w:hAnsi="Arial" w:cs="Arial"/>
        </w:rPr>
        <w:t xml:space="preserve">ideology </w:t>
      </w:r>
      <w:r w:rsidR="00D85BD0" w:rsidRPr="00EA528B">
        <w:rPr>
          <w:rFonts w:ascii="Arial" w:hAnsi="Arial" w:cs="Arial"/>
        </w:rPr>
        <w:t xml:space="preserve">of </w:t>
      </w:r>
      <w:r w:rsidR="00F17A52" w:rsidRPr="00EA528B">
        <w:rPr>
          <w:rFonts w:ascii="Arial" w:hAnsi="Arial" w:cs="Arial"/>
        </w:rPr>
        <w:t>the 1914</w:t>
      </w:r>
      <w:r w:rsidR="0059229E">
        <w:rPr>
          <w:rFonts w:ascii="Arial" w:hAnsi="Arial" w:cs="Arial"/>
        </w:rPr>
        <w:t>,</w:t>
      </w:r>
      <w:r w:rsidR="00F17A52" w:rsidRPr="00EA528B">
        <w:rPr>
          <w:rFonts w:ascii="Arial" w:hAnsi="Arial" w:cs="Arial"/>
        </w:rPr>
        <w:t xml:space="preserve"> </w:t>
      </w:r>
      <w:r w:rsidRPr="0059229E">
        <w:rPr>
          <w:rFonts w:ascii="Arial" w:hAnsi="Arial" w:cs="Arial"/>
          <w:i/>
          <w:iCs/>
        </w:rPr>
        <w:t>Suprematist Composition Manifesto</w:t>
      </w:r>
      <w:r w:rsidR="0059229E">
        <w:rPr>
          <w:rFonts w:ascii="Arial" w:hAnsi="Arial" w:cs="Arial"/>
          <w:i/>
          <w:iCs/>
        </w:rPr>
        <w:t xml:space="preserve">, </w:t>
      </w:r>
      <w:r w:rsidRPr="00EA528B">
        <w:rPr>
          <w:rFonts w:ascii="Arial" w:hAnsi="Arial" w:cs="Arial"/>
        </w:rPr>
        <w:t xml:space="preserve">and the </w:t>
      </w:r>
      <w:r w:rsidR="003F6057" w:rsidRPr="00EA528B">
        <w:rPr>
          <w:rFonts w:ascii="Arial" w:hAnsi="Arial" w:cs="Arial"/>
        </w:rPr>
        <w:t>unquestionable</w:t>
      </w:r>
      <w:r w:rsidRPr="00EA528B">
        <w:rPr>
          <w:rFonts w:ascii="Arial" w:hAnsi="Arial" w:cs="Arial"/>
        </w:rPr>
        <w:t xml:space="preserve"> link between spirituality and </w:t>
      </w:r>
      <w:r w:rsidR="00D04FFE" w:rsidRPr="00EA528B">
        <w:rPr>
          <w:rFonts w:ascii="Arial" w:hAnsi="Arial" w:cs="Arial"/>
        </w:rPr>
        <w:t xml:space="preserve">creativity. </w:t>
      </w:r>
      <w:r w:rsidR="0059229E">
        <w:rPr>
          <w:rFonts w:ascii="Arial" w:hAnsi="Arial" w:cs="Arial"/>
        </w:rPr>
        <w:t>Provoking</w:t>
      </w:r>
      <w:r w:rsidR="00D04FFE" w:rsidRPr="00EA528B">
        <w:rPr>
          <w:rFonts w:ascii="Arial" w:hAnsi="Arial" w:cs="Arial"/>
        </w:rPr>
        <w:t xml:space="preserve"> </w:t>
      </w:r>
      <w:r w:rsidR="0059229E">
        <w:rPr>
          <w:rFonts w:ascii="Arial" w:hAnsi="Arial" w:cs="Arial"/>
        </w:rPr>
        <w:t>the</w:t>
      </w:r>
      <w:r w:rsidR="00D85BD0" w:rsidRPr="00EA528B">
        <w:rPr>
          <w:rFonts w:ascii="Arial" w:hAnsi="Arial" w:cs="Arial"/>
        </w:rPr>
        <w:t xml:space="preserve"> collective </w:t>
      </w:r>
      <w:r w:rsidR="0059229E" w:rsidRPr="00EA528B">
        <w:rPr>
          <w:rFonts w:ascii="Arial" w:hAnsi="Arial" w:cs="Arial"/>
        </w:rPr>
        <w:t>comprehension</w:t>
      </w:r>
      <w:r w:rsidR="00D85BD0" w:rsidRPr="00EA528B">
        <w:rPr>
          <w:rFonts w:ascii="Arial" w:hAnsi="Arial" w:cs="Arial"/>
        </w:rPr>
        <w:t xml:space="preserve"> of art</w:t>
      </w:r>
      <w:bookmarkStart w:id="1" w:name="_Hlk24621499"/>
      <w:r w:rsidR="000246DC" w:rsidRPr="00EA528B">
        <w:rPr>
          <w:rFonts w:ascii="Arial" w:hAnsi="Arial" w:cs="Arial"/>
        </w:rPr>
        <w:t>,</w:t>
      </w:r>
      <w:r w:rsidR="00BF1D5D" w:rsidRPr="00EA528B">
        <w:rPr>
          <w:rFonts w:ascii="Arial" w:hAnsi="Arial" w:cs="Arial"/>
        </w:rPr>
        <w:t xml:space="preserve"> </w:t>
      </w:r>
      <w:r w:rsidR="000247EC" w:rsidRPr="00EA528B">
        <w:rPr>
          <w:rFonts w:ascii="Arial" w:hAnsi="Arial" w:cs="Arial"/>
        </w:rPr>
        <w:t>this text shall</w:t>
      </w:r>
      <w:r w:rsidR="00BF1D5D" w:rsidRPr="00EA528B">
        <w:rPr>
          <w:rFonts w:ascii="Arial" w:hAnsi="Arial" w:cs="Arial"/>
        </w:rPr>
        <w:t xml:space="preserve"> propose a re-evaluation of the </w:t>
      </w:r>
      <w:r w:rsidR="00BD2DF9" w:rsidRPr="00EA528B">
        <w:rPr>
          <w:rFonts w:ascii="Arial" w:hAnsi="Arial" w:cs="Arial"/>
        </w:rPr>
        <w:t xml:space="preserve">Suprematist philosophy and </w:t>
      </w:r>
      <w:r w:rsidR="0059229E">
        <w:rPr>
          <w:rFonts w:ascii="Arial" w:hAnsi="Arial" w:cs="Arial"/>
        </w:rPr>
        <w:t>creative</w:t>
      </w:r>
      <w:r w:rsidR="00BD2DF9" w:rsidRPr="00EA528B">
        <w:rPr>
          <w:rFonts w:ascii="Arial" w:hAnsi="Arial" w:cs="Arial"/>
        </w:rPr>
        <w:t xml:space="preserve"> expression</w:t>
      </w:r>
      <w:r w:rsidR="00BF1D5D" w:rsidRPr="00EA528B">
        <w:rPr>
          <w:rFonts w:ascii="Arial" w:hAnsi="Arial" w:cs="Arial"/>
        </w:rPr>
        <w:t>. I</w:t>
      </w:r>
      <w:r w:rsidR="000247EC" w:rsidRPr="00EA528B">
        <w:rPr>
          <w:rFonts w:ascii="Arial" w:hAnsi="Arial" w:cs="Arial"/>
        </w:rPr>
        <w:t>t</w:t>
      </w:r>
      <w:r w:rsidR="00BF1D5D" w:rsidRPr="00EA528B">
        <w:rPr>
          <w:rFonts w:ascii="Arial" w:hAnsi="Arial" w:cs="Arial"/>
        </w:rPr>
        <w:t xml:space="preserve"> will revive the theoretical views of Kazimir Malevich and evoke a </w:t>
      </w:r>
      <w:r w:rsidR="00F36AE1" w:rsidRPr="00EA528B">
        <w:rPr>
          <w:rFonts w:ascii="Arial" w:hAnsi="Arial" w:cs="Arial"/>
        </w:rPr>
        <w:t>shift</w:t>
      </w:r>
      <w:r w:rsidR="00BF1D5D" w:rsidRPr="00EA528B">
        <w:rPr>
          <w:rFonts w:ascii="Arial" w:hAnsi="Arial" w:cs="Arial"/>
        </w:rPr>
        <w:t xml:space="preserve"> </w:t>
      </w:r>
      <w:r w:rsidR="00F36AE1" w:rsidRPr="00EA528B">
        <w:rPr>
          <w:rFonts w:ascii="Arial" w:hAnsi="Arial" w:cs="Arial"/>
        </w:rPr>
        <w:t>o</w:t>
      </w:r>
      <w:r w:rsidR="0059229E">
        <w:rPr>
          <w:rFonts w:ascii="Arial" w:hAnsi="Arial" w:cs="Arial"/>
        </w:rPr>
        <w:t>f</w:t>
      </w:r>
      <w:r w:rsidR="00BF1D5D" w:rsidRPr="00EA528B">
        <w:rPr>
          <w:rFonts w:ascii="Arial" w:hAnsi="Arial" w:cs="Arial"/>
        </w:rPr>
        <w:t xml:space="preserve"> </w:t>
      </w:r>
      <w:r w:rsidR="00435095" w:rsidRPr="00EA528B">
        <w:rPr>
          <w:rFonts w:ascii="Arial" w:hAnsi="Arial" w:cs="Arial"/>
        </w:rPr>
        <w:t xml:space="preserve">spiritual awareness through the </w:t>
      </w:r>
      <w:r w:rsidR="00F36AE1" w:rsidRPr="00EA528B">
        <w:rPr>
          <w:rFonts w:ascii="Arial" w:hAnsi="Arial" w:cs="Arial"/>
        </w:rPr>
        <w:t>adherence</w:t>
      </w:r>
      <w:r w:rsidR="00435095" w:rsidRPr="00EA528B">
        <w:rPr>
          <w:rFonts w:ascii="Arial" w:hAnsi="Arial" w:cs="Arial"/>
        </w:rPr>
        <w:t xml:space="preserve"> of </w:t>
      </w:r>
      <w:r w:rsidR="0059229E">
        <w:rPr>
          <w:rFonts w:ascii="Arial" w:hAnsi="Arial" w:cs="Arial"/>
        </w:rPr>
        <w:t>s</w:t>
      </w:r>
      <w:r w:rsidR="00F36AE1" w:rsidRPr="00EA528B">
        <w:rPr>
          <w:rFonts w:ascii="Arial" w:hAnsi="Arial" w:cs="Arial"/>
        </w:rPr>
        <w:t xml:space="preserve">piritual </w:t>
      </w:r>
      <w:r w:rsidR="0059229E">
        <w:rPr>
          <w:rFonts w:ascii="Arial" w:hAnsi="Arial" w:cs="Arial"/>
        </w:rPr>
        <w:t>s</w:t>
      </w:r>
      <w:r w:rsidR="00435095" w:rsidRPr="00EA528B">
        <w:rPr>
          <w:rFonts w:ascii="Arial" w:hAnsi="Arial" w:cs="Arial"/>
        </w:rPr>
        <w:t>uprema</w:t>
      </w:r>
      <w:r w:rsidR="00F36AE1" w:rsidRPr="00EA528B">
        <w:rPr>
          <w:rFonts w:ascii="Arial" w:hAnsi="Arial" w:cs="Arial"/>
        </w:rPr>
        <w:t>cy</w:t>
      </w:r>
      <w:r w:rsidR="00BF1D5D" w:rsidRPr="00EA528B">
        <w:rPr>
          <w:rFonts w:ascii="Arial" w:hAnsi="Arial" w:cs="Arial"/>
        </w:rPr>
        <w:t xml:space="preserve">, </w:t>
      </w:r>
      <w:r w:rsidR="007211BF" w:rsidRPr="00EA528B">
        <w:rPr>
          <w:rFonts w:ascii="Arial" w:hAnsi="Arial" w:cs="Arial"/>
        </w:rPr>
        <w:t xml:space="preserve">ultimately leading to </w:t>
      </w:r>
      <w:r w:rsidR="00BF1D5D" w:rsidRPr="00EA528B">
        <w:rPr>
          <w:rFonts w:ascii="Arial" w:hAnsi="Arial" w:cs="Arial"/>
        </w:rPr>
        <w:t>a</w:t>
      </w:r>
      <w:r w:rsidR="00F36AE1" w:rsidRPr="00EA528B">
        <w:rPr>
          <w:rFonts w:ascii="Arial" w:hAnsi="Arial" w:cs="Arial"/>
        </w:rPr>
        <w:t>n idealistic</w:t>
      </w:r>
      <w:r w:rsidR="007211BF" w:rsidRPr="00EA528B">
        <w:rPr>
          <w:rFonts w:ascii="Arial" w:hAnsi="Arial" w:cs="Arial"/>
        </w:rPr>
        <w:t xml:space="preserve"> </w:t>
      </w:r>
      <w:r w:rsidR="000246DC" w:rsidRPr="00EA528B">
        <w:rPr>
          <w:rFonts w:ascii="Arial" w:hAnsi="Arial" w:cs="Arial"/>
        </w:rPr>
        <w:t>propos</w:t>
      </w:r>
      <w:r w:rsidR="00BF1D5D" w:rsidRPr="00EA528B">
        <w:rPr>
          <w:rFonts w:ascii="Arial" w:hAnsi="Arial" w:cs="Arial"/>
        </w:rPr>
        <w:t>ition</w:t>
      </w:r>
      <w:r w:rsidR="000246DC" w:rsidRPr="00EA528B">
        <w:rPr>
          <w:rFonts w:ascii="Arial" w:hAnsi="Arial" w:cs="Arial"/>
        </w:rPr>
        <w:t xml:space="preserve"> </w:t>
      </w:r>
      <w:r w:rsidR="00BF1D5D" w:rsidRPr="00EA528B">
        <w:rPr>
          <w:rFonts w:ascii="Arial" w:hAnsi="Arial" w:cs="Arial"/>
        </w:rPr>
        <w:t>o</w:t>
      </w:r>
      <w:r w:rsidR="00F36AE1" w:rsidRPr="00EA528B">
        <w:rPr>
          <w:rFonts w:ascii="Arial" w:hAnsi="Arial" w:cs="Arial"/>
        </w:rPr>
        <w:t>n</w:t>
      </w:r>
      <w:r w:rsidR="000246DC" w:rsidRPr="00EA528B">
        <w:rPr>
          <w:rFonts w:ascii="Arial" w:hAnsi="Arial" w:cs="Arial"/>
        </w:rPr>
        <w:t xml:space="preserve"> </w:t>
      </w:r>
      <w:r w:rsidR="007211BF" w:rsidRPr="00EA528B">
        <w:rPr>
          <w:rFonts w:ascii="Arial" w:hAnsi="Arial" w:cs="Arial"/>
        </w:rPr>
        <w:t xml:space="preserve">creative </w:t>
      </w:r>
      <w:r w:rsidR="00BF1D5D" w:rsidRPr="00EA528B">
        <w:rPr>
          <w:rFonts w:ascii="Arial" w:hAnsi="Arial" w:cs="Arial"/>
        </w:rPr>
        <w:t>therapeutic practices.</w:t>
      </w:r>
      <w:r w:rsidRPr="00EA528B">
        <w:rPr>
          <w:rFonts w:ascii="Arial" w:hAnsi="Arial" w:cs="Arial"/>
        </w:rPr>
        <w:t xml:space="preserve"> </w:t>
      </w:r>
      <w:r w:rsidR="00194639" w:rsidRPr="00EA528B">
        <w:rPr>
          <w:rFonts w:ascii="Arial" w:hAnsi="Arial" w:cs="Arial"/>
        </w:rPr>
        <w:t xml:space="preserve">Beginning with the </w:t>
      </w:r>
      <w:r w:rsidRPr="00EA528B">
        <w:rPr>
          <w:rFonts w:ascii="Arial" w:hAnsi="Arial" w:cs="Arial"/>
        </w:rPr>
        <w:t>explor</w:t>
      </w:r>
      <w:r w:rsidR="00194639" w:rsidRPr="00EA528B">
        <w:rPr>
          <w:rFonts w:ascii="Arial" w:hAnsi="Arial" w:cs="Arial"/>
        </w:rPr>
        <w:t>ation</w:t>
      </w:r>
      <w:r w:rsidRPr="00EA528B">
        <w:rPr>
          <w:rFonts w:ascii="Arial" w:hAnsi="Arial" w:cs="Arial"/>
        </w:rPr>
        <w:t xml:space="preserve"> </w:t>
      </w:r>
      <w:r w:rsidR="00194639" w:rsidRPr="00EA528B">
        <w:rPr>
          <w:rFonts w:ascii="Arial" w:hAnsi="Arial" w:cs="Arial"/>
        </w:rPr>
        <w:t xml:space="preserve">of </w:t>
      </w:r>
      <w:r w:rsidRPr="00EA528B">
        <w:rPr>
          <w:rFonts w:ascii="Arial" w:hAnsi="Arial" w:cs="Arial"/>
        </w:rPr>
        <w:t>the</w:t>
      </w:r>
      <w:r w:rsidR="00194639" w:rsidRPr="00EA528B">
        <w:rPr>
          <w:rFonts w:ascii="Arial" w:hAnsi="Arial" w:cs="Arial"/>
        </w:rPr>
        <w:t xml:space="preserve"> </w:t>
      </w:r>
      <w:r w:rsidRPr="00EA528B">
        <w:rPr>
          <w:rFonts w:ascii="Arial" w:hAnsi="Arial" w:cs="Arial"/>
        </w:rPr>
        <w:t>Suprematis</w:t>
      </w:r>
      <w:r w:rsidR="00194639" w:rsidRPr="00EA528B">
        <w:rPr>
          <w:rFonts w:ascii="Arial" w:hAnsi="Arial" w:cs="Arial"/>
        </w:rPr>
        <w:t>t Manifesto and its originator Kazimir Malevich, I will analyze the philosophical and creative qualities of</w:t>
      </w:r>
      <w:r w:rsidR="00414EEB" w:rsidRPr="00EA528B">
        <w:rPr>
          <w:rFonts w:ascii="Arial" w:hAnsi="Arial" w:cs="Arial"/>
        </w:rPr>
        <w:t xml:space="preserve"> Suprematism. Secondly, I will review the undeniable similarities of the Suprematist theory and the philosophy of De Stijl, the mathematically poignant art movement </w:t>
      </w:r>
      <w:r w:rsidR="009A1B7E" w:rsidRPr="00EA528B">
        <w:rPr>
          <w:rFonts w:ascii="Arial" w:hAnsi="Arial" w:cs="Arial"/>
        </w:rPr>
        <w:t>introduced</w:t>
      </w:r>
      <w:r w:rsidR="00414EEB" w:rsidRPr="00EA528B">
        <w:rPr>
          <w:rFonts w:ascii="Arial" w:hAnsi="Arial" w:cs="Arial"/>
        </w:rPr>
        <w:t xml:space="preserve"> by </w:t>
      </w:r>
      <w:r w:rsidR="009A1B7E" w:rsidRPr="00EA528B">
        <w:rPr>
          <w:rFonts w:ascii="Arial" w:hAnsi="Arial" w:cs="Arial"/>
        </w:rPr>
        <w:t>Theo Van Doesburg and Piet Mondrian</w:t>
      </w:r>
      <w:r w:rsidR="00414EEB" w:rsidRPr="00EA528B">
        <w:rPr>
          <w:rFonts w:ascii="Arial" w:hAnsi="Arial" w:cs="Arial"/>
        </w:rPr>
        <w:t xml:space="preserve">. Individually, these revolutionary </w:t>
      </w:r>
      <w:r w:rsidR="009A1B7E" w:rsidRPr="00EA528B">
        <w:rPr>
          <w:rFonts w:ascii="Arial" w:hAnsi="Arial" w:cs="Arial"/>
        </w:rPr>
        <w:t xml:space="preserve">and radical views of art modernized the contemporary mind. </w:t>
      </w:r>
      <w:r w:rsidR="00F36AE1" w:rsidRPr="00EA528B">
        <w:rPr>
          <w:rFonts w:ascii="Arial" w:hAnsi="Arial" w:cs="Arial"/>
        </w:rPr>
        <w:t xml:space="preserve">And </w:t>
      </w:r>
      <w:r w:rsidR="009A1B7E" w:rsidRPr="00EA528B">
        <w:rPr>
          <w:rFonts w:ascii="Arial" w:hAnsi="Arial" w:cs="Arial"/>
        </w:rPr>
        <w:t>equally represented a beautifully lucid relationship between mindful serenity and raw artistic energy. De Stijl presented to the</w:t>
      </w:r>
      <w:r w:rsidR="00F17A52" w:rsidRPr="00EA528B">
        <w:rPr>
          <w:rFonts w:ascii="Arial" w:hAnsi="Arial" w:cs="Arial"/>
        </w:rPr>
        <w:t xml:space="preserve"> world, </w:t>
      </w:r>
      <w:r w:rsidR="00280162" w:rsidRPr="00EA528B">
        <w:rPr>
          <w:rFonts w:ascii="Arial" w:hAnsi="Arial" w:cs="Arial"/>
        </w:rPr>
        <w:t xml:space="preserve">the imminent </w:t>
      </w:r>
      <w:r w:rsidR="00F17A52" w:rsidRPr="00EA528B">
        <w:rPr>
          <w:rFonts w:ascii="Arial" w:hAnsi="Arial" w:cs="Arial"/>
        </w:rPr>
        <w:t>consequence of the Cubis</w:t>
      </w:r>
      <w:r w:rsidR="00280162" w:rsidRPr="00EA528B">
        <w:rPr>
          <w:rFonts w:ascii="Arial" w:hAnsi="Arial" w:cs="Arial"/>
        </w:rPr>
        <w:t xml:space="preserve">t ideology, resulting in the pseudonym </w:t>
      </w:r>
      <w:r w:rsidR="00F17A52" w:rsidRPr="00EA528B">
        <w:rPr>
          <w:rFonts w:ascii="Arial" w:hAnsi="Arial" w:cs="Arial"/>
        </w:rPr>
        <w:t xml:space="preserve">of </w:t>
      </w:r>
      <w:r w:rsidR="00280162" w:rsidRPr="00EA528B">
        <w:rPr>
          <w:rFonts w:ascii="Arial" w:hAnsi="Arial" w:cs="Arial"/>
          <w:i/>
          <w:iCs/>
        </w:rPr>
        <w:t>Neoplasticism</w:t>
      </w:r>
      <w:bookmarkStart w:id="2" w:name="_Hlk26207088"/>
      <w:r w:rsidR="00E33A6B" w:rsidRPr="00EA528B">
        <w:rPr>
          <w:rFonts w:ascii="Arial" w:hAnsi="Arial" w:cs="Arial"/>
        </w:rPr>
        <w:t>.</w:t>
      </w:r>
      <w:bookmarkEnd w:id="2"/>
      <w:r w:rsidR="002E24AE" w:rsidRPr="00EA528B">
        <w:rPr>
          <w:rFonts w:ascii="Arial" w:hAnsi="Arial" w:cs="Arial"/>
        </w:rPr>
        <w:t xml:space="preserve"> </w:t>
      </w:r>
      <w:r w:rsidR="00FA6C08" w:rsidRPr="00EA528B">
        <w:rPr>
          <w:rFonts w:ascii="Arial" w:hAnsi="Arial" w:cs="Arial"/>
        </w:rPr>
        <w:t xml:space="preserve">I </w:t>
      </w:r>
      <w:r w:rsidR="002E24AE" w:rsidRPr="00EA528B">
        <w:rPr>
          <w:rFonts w:ascii="Arial" w:hAnsi="Arial" w:cs="Arial"/>
        </w:rPr>
        <w:t>will examine</w:t>
      </w:r>
      <w:r w:rsidR="00FA6C08" w:rsidRPr="00EA528B">
        <w:rPr>
          <w:rFonts w:ascii="Arial" w:hAnsi="Arial" w:cs="Arial"/>
        </w:rPr>
        <w:t xml:space="preserve"> the parallels of Suprematism and De Stijl</w:t>
      </w:r>
      <w:r w:rsidR="002E24AE" w:rsidRPr="00EA528B">
        <w:rPr>
          <w:rFonts w:ascii="Arial" w:hAnsi="Arial" w:cs="Arial"/>
        </w:rPr>
        <w:t>,</w:t>
      </w:r>
      <w:r w:rsidR="00FA6C08" w:rsidRPr="00EA528B">
        <w:rPr>
          <w:rFonts w:ascii="Arial" w:hAnsi="Arial" w:cs="Arial"/>
        </w:rPr>
        <w:t xml:space="preserve"> as well as the like-minded individuals who valiantly advocated such radical movements of their respective time. </w:t>
      </w:r>
      <w:r w:rsidR="002E24AE" w:rsidRPr="00EA528B">
        <w:rPr>
          <w:rFonts w:ascii="Arial" w:hAnsi="Arial" w:cs="Arial"/>
        </w:rPr>
        <w:t>Essentially,</w:t>
      </w:r>
      <w:r w:rsidRPr="00EA528B">
        <w:rPr>
          <w:rFonts w:ascii="Arial" w:hAnsi="Arial" w:cs="Arial"/>
        </w:rPr>
        <w:t xml:space="preserve"> </w:t>
      </w:r>
      <w:r w:rsidR="002E24AE" w:rsidRPr="00EA528B">
        <w:rPr>
          <w:rFonts w:ascii="Arial" w:hAnsi="Arial" w:cs="Arial"/>
        </w:rPr>
        <w:t>t</w:t>
      </w:r>
      <w:r w:rsidRPr="00EA528B">
        <w:rPr>
          <w:rFonts w:ascii="Arial" w:hAnsi="Arial" w:cs="Arial"/>
        </w:rPr>
        <w:t xml:space="preserve">he </w:t>
      </w:r>
      <w:r w:rsidR="00A0603F" w:rsidRPr="00EA528B">
        <w:rPr>
          <w:rFonts w:ascii="Arial" w:hAnsi="Arial" w:cs="Arial"/>
        </w:rPr>
        <w:t>key</w:t>
      </w:r>
      <w:r w:rsidRPr="00EA528B">
        <w:rPr>
          <w:rFonts w:ascii="Arial" w:hAnsi="Arial" w:cs="Arial"/>
        </w:rPr>
        <w:t xml:space="preserve"> </w:t>
      </w:r>
      <w:r w:rsidR="00A0603F" w:rsidRPr="00EA528B">
        <w:rPr>
          <w:rFonts w:ascii="Arial" w:hAnsi="Arial" w:cs="Arial"/>
        </w:rPr>
        <w:t>features</w:t>
      </w:r>
      <w:r w:rsidRPr="00EA528B">
        <w:rPr>
          <w:rFonts w:ascii="Arial" w:hAnsi="Arial" w:cs="Arial"/>
        </w:rPr>
        <w:t xml:space="preserve"> of this </w:t>
      </w:r>
      <w:r w:rsidR="002E24AE" w:rsidRPr="00EA528B">
        <w:rPr>
          <w:rFonts w:ascii="Arial" w:hAnsi="Arial" w:cs="Arial"/>
        </w:rPr>
        <w:t>text</w:t>
      </w:r>
      <w:r w:rsidRPr="00EA528B">
        <w:rPr>
          <w:rFonts w:ascii="Arial" w:hAnsi="Arial" w:cs="Arial"/>
        </w:rPr>
        <w:t xml:space="preserve"> </w:t>
      </w:r>
      <w:r w:rsidR="002E24AE" w:rsidRPr="00EA528B">
        <w:rPr>
          <w:rFonts w:ascii="Arial" w:hAnsi="Arial" w:cs="Arial"/>
        </w:rPr>
        <w:t xml:space="preserve">will define the rules of </w:t>
      </w:r>
      <w:r w:rsidRPr="00EA528B">
        <w:rPr>
          <w:rFonts w:ascii="Arial" w:hAnsi="Arial" w:cs="Arial"/>
        </w:rPr>
        <w:t>conform</w:t>
      </w:r>
      <w:r w:rsidR="002E24AE" w:rsidRPr="00EA528B">
        <w:rPr>
          <w:rFonts w:ascii="Arial" w:hAnsi="Arial" w:cs="Arial"/>
        </w:rPr>
        <w:t xml:space="preserve">ity </w:t>
      </w:r>
      <w:r w:rsidRPr="00EA528B">
        <w:rPr>
          <w:rFonts w:ascii="Arial" w:hAnsi="Arial" w:cs="Arial"/>
        </w:rPr>
        <w:t>to the ever-present e</w:t>
      </w:r>
      <w:r w:rsidRPr="00EA528B">
        <w:rPr>
          <w:rFonts w:ascii="Arial" w:hAnsi="Arial" w:cs="Arial"/>
        </w:rPr>
        <w:t xml:space="preserve">nergy of organic composition. To </w:t>
      </w:r>
      <w:r w:rsidR="002E24AE" w:rsidRPr="00EA528B">
        <w:rPr>
          <w:rFonts w:ascii="Arial" w:hAnsi="Arial" w:cs="Arial"/>
        </w:rPr>
        <w:t>define</w:t>
      </w:r>
      <w:r w:rsidRPr="00EA528B">
        <w:rPr>
          <w:rFonts w:ascii="Arial" w:hAnsi="Arial" w:cs="Arial"/>
        </w:rPr>
        <w:t xml:space="preserve"> the </w:t>
      </w:r>
      <w:r w:rsidR="002E24AE" w:rsidRPr="00EA528B">
        <w:rPr>
          <w:rFonts w:ascii="Arial" w:hAnsi="Arial" w:cs="Arial"/>
        </w:rPr>
        <w:t xml:space="preserve">importance </w:t>
      </w:r>
      <w:r w:rsidR="00055459" w:rsidRPr="00EA528B">
        <w:rPr>
          <w:rFonts w:ascii="Arial" w:hAnsi="Arial" w:cs="Arial"/>
        </w:rPr>
        <w:t xml:space="preserve">of </w:t>
      </w:r>
      <w:r w:rsidRPr="00EA528B">
        <w:rPr>
          <w:rFonts w:ascii="Arial" w:hAnsi="Arial" w:cs="Arial"/>
        </w:rPr>
        <w:t xml:space="preserve">creative mindfulness, through the theory of </w:t>
      </w:r>
      <w:r w:rsidR="00575778">
        <w:rPr>
          <w:rFonts w:ascii="Arial" w:hAnsi="Arial" w:cs="Arial"/>
        </w:rPr>
        <w:t>S</w:t>
      </w:r>
      <w:r w:rsidRPr="00EA528B">
        <w:rPr>
          <w:rFonts w:ascii="Arial" w:hAnsi="Arial" w:cs="Arial"/>
        </w:rPr>
        <w:t>upre</w:t>
      </w:r>
      <w:r w:rsidR="002E24AE" w:rsidRPr="00EA528B">
        <w:rPr>
          <w:rFonts w:ascii="Arial" w:hAnsi="Arial" w:cs="Arial"/>
        </w:rPr>
        <w:t>m</w:t>
      </w:r>
      <w:r w:rsidRPr="00EA528B">
        <w:rPr>
          <w:rFonts w:ascii="Arial" w:hAnsi="Arial" w:cs="Arial"/>
        </w:rPr>
        <w:t>atism.</w:t>
      </w:r>
      <w:r w:rsidR="00A0603F" w:rsidRPr="00EA528B">
        <w:rPr>
          <w:rFonts w:ascii="Arial" w:hAnsi="Arial" w:cs="Arial"/>
        </w:rPr>
        <w:t xml:space="preserve"> </w:t>
      </w:r>
      <w:r w:rsidR="007A5093" w:rsidRPr="00EA528B">
        <w:rPr>
          <w:rFonts w:ascii="Arial" w:hAnsi="Arial" w:cs="Arial"/>
        </w:rPr>
        <w:t xml:space="preserve">The third essay will address the psychological benefits imposed by this ideological practice and encourage the artist of today to seek an internal recognition of spiritual activity and creative expression. Analyzing further into the artistic development of the human experience, the fourth essay identifies the curative act of Painting as the principal manifestation of this creative energy. </w:t>
      </w:r>
      <w:r w:rsidR="003D5CC4" w:rsidRPr="00EA528B">
        <w:rPr>
          <w:rFonts w:ascii="Arial" w:hAnsi="Arial" w:cs="Arial"/>
        </w:rPr>
        <w:t>Ultimately</w:t>
      </w:r>
      <w:r w:rsidR="007A5093" w:rsidRPr="00EA528B">
        <w:rPr>
          <w:rFonts w:ascii="Arial" w:hAnsi="Arial" w:cs="Arial"/>
        </w:rPr>
        <w:t xml:space="preserve">, </w:t>
      </w:r>
      <w:r w:rsidR="003D5CC4" w:rsidRPr="00EA528B">
        <w:rPr>
          <w:rFonts w:ascii="Arial" w:hAnsi="Arial" w:cs="Arial"/>
        </w:rPr>
        <w:t xml:space="preserve">I will conclude with the apprehensive notion of the future of </w:t>
      </w:r>
      <w:r w:rsidR="003D5CC4" w:rsidRPr="00EA528B">
        <w:rPr>
          <w:rFonts w:ascii="Arial" w:hAnsi="Arial" w:cs="Arial"/>
          <w:i/>
          <w:iCs/>
        </w:rPr>
        <w:t>Spiritual Suprematism</w:t>
      </w:r>
      <w:r w:rsidR="003D5CC4" w:rsidRPr="00EA528B">
        <w:rPr>
          <w:rFonts w:ascii="Arial" w:hAnsi="Arial" w:cs="Arial"/>
        </w:rPr>
        <w:t xml:space="preserve">, acknowledging the complex nature of this philosophy and its </w:t>
      </w:r>
      <w:r w:rsidR="007E1FCE" w:rsidRPr="00EA528B">
        <w:rPr>
          <w:rFonts w:ascii="Arial" w:hAnsi="Arial" w:cs="Arial"/>
        </w:rPr>
        <w:t>undetermined potential.</w:t>
      </w:r>
      <w:bookmarkEnd w:id="1"/>
    </w:p>
    <w:p w14:paraId="4DCE20DD" w14:textId="77777777" w:rsidR="00FD4A8B" w:rsidRDefault="00FD4A8B" w:rsidP="00FD4A8B">
      <w:pPr>
        <w:pStyle w:val="Heading1"/>
        <w:rPr>
          <w:rFonts w:ascii="Book Antiqua" w:hAnsi="Book Antiqua"/>
          <w:color w:val="FF0000"/>
          <w:sz w:val="36"/>
          <w:szCs w:val="36"/>
        </w:rPr>
      </w:pPr>
    </w:p>
    <w:p w14:paraId="26A05632" w14:textId="2962C938" w:rsidR="000159B5" w:rsidRPr="00EA528B" w:rsidRDefault="009F72E8" w:rsidP="00FD4A8B">
      <w:pPr>
        <w:pStyle w:val="Heading1"/>
        <w:jc w:val="center"/>
        <w:rPr>
          <w:rFonts w:ascii="Book Antiqua" w:hAnsi="Book Antiqua"/>
          <w:color w:val="FF0000"/>
          <w:sz w:val="36"/>
          <w:szCs w:val="36"/>
        </w:rPr>
      </w:pPr>
      <w:r w:rsidRPr="00EA528B">
        <w:rPr>
          <w:rFonts w:ascii="Book Antiqua" w:hAnsi="Book Antiqua"/>
          <w:color w:val="FF0000"/>
          <w:sz w:val="36"/>
          <w:szCs w:val="36"/>
        </w:rPr>
        <w:t xml:space="preserve">Philosophy of </w:t>
      </w:r>
      <w:r w:rsidR="00B1241B" w:rsidRPr="00EA528B">
        <w:rPr>
          <w:rFonts w:ascii="Book Antiqua" w:hAnsi="Book Antiqua"/>
          <w:color w:val="FF0000"/>
          <w:sz w:val="36"/>
          <w:szCs w:val="36"/>
        </w:rPr>
        <w:t>Suprem</w:t>
      </w:r>
      <w:r w:rsidR="00E67F57" w:rsidRPr="00EA528B">
        <w:rPr>
          <w:rFonts w:ascii="Book Antiqua" w:hAnsi="Book Antiqua"/>
          <w:color w:val="FF0000"/>
          <w:sz w:val="36"/>
          <w:szCs w:val="36"/>
        </w:rPr>
        <w:t>atism</w:t>
      </w:r>
    </w:p>
    <w:p w14:paraId="70177242" w14:textId="77777777" w:rsidR="000159B5" w:rsidRPr="00EA528B" w:rsidRDefault="009F72E8" w:rsidP="00A46418">
      <w:pPr>
        <w:spacing w:line="480" w:lineRule="auto"/>
        <w:jc w:val="center"/>
        <w:rPr>
          <w:b/>
          <w:color w:val="595959" w:themeColor="text1" w:themeTint="A6"/>
          <w:sz w:val="24"/>
          <w:szCs w:val="24"/>
        </w:rPr>
      </w:pPr>
      <w:r w:rsidRPr="00EA528B">
        <w:rPr>
          <w:b/>
          <w:bCs/>
          <w:i/>
          <w:iCs/>
          <w:color w:val="595959" w:themeColor="text1" w:themeTint="A6"/>
          <w:sz w:val="24"/>
          <w:szCs w:val="24"/>
        </w:rPr>
        <w:t>T</w:t>
      </w:r>
      <w:r w:rsidR="00E67F57" w:rsidRPr="00EA528B">
        <w:rPr>
          <w:b/>
          <w:bCs/>
          <w:i/>
          <w:iCs/>
          <w:color w:val="595959" w:themeColor="text1" w:themeTint="A6"/>
          <w:sz w:val="24"/>
          <w:szCs w:val="24"/>
        </w:rPr>
        <w:t>he supremacy of pure artistic feeling</w:t>
      </w:r>
    </w:p>
    <w:p w14:paraId="4E8753B9" w14:textId="77777777" w:rsidR="008F66F2" w:rsidRPr="00EA528B" w:rsidRDefault="009F72E8" w:rsidP="0095490C">
      <w:pPr>
        <w:spacing w:line="480" w:lineRule="auto"/>
        <w:ind w:firstLine="720"/>
        <w:rPr>
          <w:rFonts w:ascii="Arial" w:hAnsi="Arial" w:cs="Arial"/>
          <w:sz w:val="24"/>
          <w:szCs w:val="24"/>
        </w:rPr>
      </w:pPr>
      <w:r w:rsidRPr="00EA528B">
        <w:rPr>
          <w:rFonts w:ascii="Arial" w:hAnsi="Arial" w:cs="Arial"/>
          <w:sz w:val="24"/>
          <w:szCs w:val="24"/>
        </w:rPr>
        <w:t xml:space="preserve">The </w:t>
      </w:r>
      <w:r w:rsidR="007D7870" w:rsidRPr="00EA528B">
        <w:rPr>
          <w:rFonts w:ascii="Arial" w:hAnsi="Arial" w:cs="Arial"/>
          <w:sz w:val="24"/>
          <w:szCs w:val="24"/>
        </w:rPr>
        <w:t>concept</w:t>
      </w:r>
      <w:r w:rsidRPr="00EA528B">
        <w:rPr>
          <w:rFonts w:ascii="Arial" w:hAnsi="Arial" w:cs="Arial"/>
          <w:sz w:val="24"/>
          <w:szCs w:val="24"/>
        </w:rPr>
        <w:t xml:space="preserve"> of Suprematism is particularly difficult to define.</w:t>
      </w:r>
      <w:r w:rsidR="00E80FEA" w:rsidRPr="00EA528B">
        <w:rPr>
          <w:rFonts w:ascii="Arial" w:hAnsi="Arial" w:cs="Arial"/>
          <w:sz w:val="24"/>
          <w:szCs w:val="24"/>
        </w:rPr>
        <w:t xml:space="preserve"> It contradicts and persistently re=evaluates non-objective meaning.</w:t>
      </w:r>
      <w:r w:rsidRPr="00EA528B">
        <w:rPr>
          <w:rFonts w:ascii="Arial" w:hAnsi="Arial" w:cs="Arial"/>
          <w:sz w:val="24"/>
          <w:szCs w:val="24"/>
        </w:rPr>
        <w:t xml:space="preserve"> It advocates creative expression through the composition of venerated colour and </w:t>
      </w:r>
      <w:r w:rsidR="00F17A52" w:rsidRPr="00EA528B">
        <w:rPr>
          <w:rFonts w:ascii="Arial" w:hAnsi="Arial" w:cs="Arial"/>
          <w:sz w:val="24"/>
          <w:szCs w:val="24"/>
        </w:rPr>
        <w:t>form;</w:t>
      </w:r>
      <w:r w:rsidRPr="00EA528B">
        <w:rPr>
          <w:rFonts w:ascii="Arial" w:hAnsi="Arial" w:cs="Arial"/>
          <w:sz w:val="24"/>
          <w:szCs w:val="24"/>
        </w:rPr>
        <w:t xml:space="preserve"> however, it neglects to address the power</w:t>
      </w:r>
      <w:r w:rsidRPr="00EA528B">
        <w:rPr>
          <w:rFonts w:ascii="Arial" w:hAnsi="Arial" w:cs="Arial"/>
          <w:sz w:val="24"/>
          <w:szCs w:val="24"/>
        </w:rPr>
        <w:t xml:space="preserve">s of the emotional or spiritual state-of-mind as a conductor of such artistic supremacy. </w:t>
      </w:r>
      <w:r w:rsidR="00E80FEA" w:rsidRPr="00EA528B">
        <w:rPr>
          <w:rFonts w:ascii="Arial" w:hAnsi="Arial" w:cs="Arial"/>
          <w:sz w:val="24"/>
          <w:szCs w:val="24"/>
        </w:rPr>
        <w:t xml:space="preserve">Suprematism lasted little more than two decades but paved a future for artistic evolution and radical abstract expression. </w:t>
      </w:r>
      <w:r w:rsidRPr="00EA528B">
        <w:rPr>
          <w:rFonts w:ascii="Arial" w:hAnsi="Arial" w:cs="Arial"/>
          <w:sz w:val="24"/>
          <w:szCs w:val="24"/>
        </w:rPr>
        <w:t>In the review of Malevich’s paintings, his d</w:t>
      </w:r>
      <w:r w:rsidRPr="00EA528B">
        <w:rPr>
          <w:rFonts w:ascii="Arial" w:hAnsi="Arial" w:cs="Arial"/>
          <w:sz w:val="24"/>
          <w:szCs w:val="24"/>
        </w:rPr>
        <w:t xml:space="preserve">enial of meaning and condemnation of symbolic gesture directing his practice falls short of the truth in the eyes of the viewer. What Malevich evidentially understood was the organic compulsion of artistic expression. He utilized Suprematism as a language </w:t>
      </w:r>
      <w:r w:rsidRPr="00EA528B">
        <w:rPr>
          <w:rFonts w:ascii="Arial" w:hAnsi="Arial" w:cs="Arial"/>
          <w:sz w:val="24"/>
          <w:szCs w:val="24"/>
        </w:rPr>
        <w:t>of the universal consciousness. The inborn energy in all of us that seeks to find clarity of life. The omnipresent veil of curiosity and experience of self.</w:t>
      </w:r>
    </w:p>
    <w:p w14:paraId="38A3C2E3" w14:textId="77777777" w:rsidR="004B5B25" w:rsidRPr="00EA528B" w:rsidRDefault="009F72E8" w:rsidP="0095490C">
      <w:pPr>
        <w:spacing w:line="480" w:lineRule="auto"/>
        <w:ind w:firstLine="720"/>
        <w:rPr>
          <w:rFonts w:ascii="Arial" w:hAnsi="Arial" w:cs="Arial"/>
          <w:sz w:val="24"/>
          <w:szCs w:val="24"/>
        </w:rPr>
      </w:pPr>
      <w:r w:rsidRPr="00EA528B">
        <w:rPr>
          <w:rFonts w:ascii="Arial" w:hAnsi="Arial" w:cs="Arial"/>
          <w:sz w:val="24"/>
          <w:szCs w:val="24"/>
        </w:rPr>
        <w:t xml:space="preserve">The philosophy of the Spiritual Suprematist defines the matrimony of Suprematism and the </w:t>
      </w:r>
      <w:r w:rsidRPr="00EA528B">
        <w:rPr>
          <w:rFonts w:ascii="Arial" w:hAnsi="Arial" w:cs="Arial"/>
          <w:sz w:val="24"/>
          <w:szCs w:val="24"/>
        </w:rPr>
        <w:t>creative collective consciousness. Acting on behalf of past creeds, the Spiritual Suprematist seeks to engage with the act of creativity. He seeks to engage with the act of poetry and painting, expressive speech and imaginative evaluation of the consistent</w:t>
      </w:r>
      <w:r w:rsidRPr="00EA528B">
        <w:rPr>
          <w:rFonts w:ascii="Arial" w:hAnsi="Arial" w:cs="Arial"/>
          <w:sz w:val="24"/>
          <w:szCs w:val="24"/>
        </w:rPr>
        <w:t xml:space="preserve"> present. He seeks to find serenity through abstraction, courage through composition, and in the finality of each creative endeavor, he may find meaning.</w:t>
      </w:r>
      <w:r w:rsidR="008F66F2" w:rsidRPr="00EA528B">
        <w:rPr>
          <w:rFonts w:ascii="Arial" w:hAnsi="Arial" w:cs="Arial"/>
          <w:sz w:val="24"/>
          <w:szCs w:val="24"/>
        </w:rPr>
        <w:t xml:space="preserve"> </w:t>
      </w:r>
      <w:r w:rsidRPr="00EA528B">
        <w:rPr>
          <w:rFonts w:ascii="Arial" w:hAnsi="Arial" w:cs="Arial"/>
          <w:sz w:val="24"/>
          <w:szCs w:val="24"/>
        </w:rPr>
        <w:t>The Spiritual Suprematist acknowledges the authenticity of nothing, other than the unforeseen destinat</w:t>
      </w:r>
      <w:r w:rsidRPr="00EA528B">
        <w:rPr>
          <w:rFonts w:ascii="Arial" w:hAnsi="Arial" w:cs="Arial"/>
          <w:sz w:val="24"/>
          <w:szCs w:val="24"/>
        </w:rPr>
        <w:t xml:space="preserve">ion of time. </w:t>
      </w:r>
    </w:p>
    <w:p w14:paraId="7D7860C4" w14:textId="77777777" w:rsidR="008F66F2" w:rsidRPr="00EA528B" w:rsidRDefault="009F72E8" w:rsidP="0095490C">
      <w:pPr>
        <w:spacing w:line="480" w:lineRule="auto"/>
        <w:ind w:firstLine="720"/>
        <w:rPr>
          <w:rFonts w:ascii="Arial" w:hAnsi="Arial" w:cs="Arial"/>
          <w:sz w:val="24"/>
          <w:szCs w:val="24"/>
        </w:rPr>
      </w:pPr>
      <w:bookmarkStart w:id="3" w:name="_Hlk24618627"/>
      <w:r w:rsidRPr="00EA528B">
        <w:rPr>
          <w:rFonts w:ascii="Arial" w:hAnsi="Arial" w:cs="Arial"/>
          <w:sz w:val="24"/>
          <w:szCs w:val="24"/>
        </w:rPr>
        <w:lastRenderedPageBreak/>
        <w:t xml:space="preserve">Malevich theorized the following principle; emotional engagement and spiritual enlightenment were fundamental in the eyes of the viewer to understand the composition. </w:t>
      </w:r>
      <w:r w:rsidR="000E0390">
        <w:rPr>
          <w:rFonts w:ascii="Arial" w:hAnsi="Arial" w:cs="Arial"/>
          <w:sz w:val="24"/>
          <w:szCs w:val="24"/>
        </w:rPr>
        <w:t>E</w:t>
      </w:r>
      <w:r w:rsidRPr="00EA528B">
        <w:rPr>
          <w:rFonts w:ascii="Arial" w:hAnsi="Arial" w:cs="Arial"/>
          <w:sz w:val="24"/>
          <w:szCs w:val="24"/>
        </w:rPr>
        <w:t xml:space="preserve">vidential in his </w:t>
      </w:r>
      <w:r w:rsidR="006A5187" w:rsidRPr="00EA528B">
        <w:rPr>
          <w:rFonts w:ascii="Arial" w:hAnsi="Arial" w:cs="Arial"/>
          <w:sz w:val="24"/>
          <w:szCs w:val="24"/>
        </w:rPr>
        <w:t xml:space="preserve">1915 oil painting, </w:t>
      </w:r>
      <w:r w:rsidR="006A5187" w:rsidRPr="00EA528B">
        <w:rPr>
          <w:rFonts w:ascii="Arial" w:hAnsi="Arial" w:cs="Arial"/>
          <w:i/>
          <w:iCs/>
          <w:sz w:val="24"/>
          <w:szCs w:val="24"/>
        </w:rPr>
        <w:t>A</w:t>
      </w:r>
      <w:r w:rsidR="00CB2FCB" w:rsidRPr="00EA528B">
        <w:rPr>
          <w:rFonts w:ascii="Arial" w:hAnsi="Arial" w:cs="Arial"/>
          <w:i/>
          <w:iCs/>
          <w:sz w:val="24"/>
          <w:szCs w:val="24"/>
        </w:rPr>
        <w:t>eroplane in Flight</w:t>
      </w:r>
      <w:r w:rsidR="006A5187" w:rsidRPr="00EA528B">
        <w:rPr>
          <w:rFonts w:ascii="Arial" w:hAnsi="Arial" w:cs="Arial"/>
          <w:sz w:val="24"/>
          <w:szCs w:val="24"/>
        </w:rPr>
        <w:t>,</w:t>
      </w:r>
      <w:r w:rsidR="007D7870" w:rsidRPr="00EA528B">
        <w:rPr>
          <w:rFonts w:ascii="Arial" w:hAnsi="Arial" w:cs="Arial"/>
          <w:sz w:val="24"/>
          <w:szCs w:val="24"/>
        </w:rPr>
        <w:t xml:space="preserve"> (Fig.1)</w:t>
      </w:r>
      <w:r w:rsidR="006A5187" w:rsidRPr="00EA528B">
        <w:rPr>
          <w:rFonts w:ascii="Arial" w:hAnsi="Arial" w:cs="Arial"/>
          <w:sz w:val="24"/>
          <w:szCs w:val="24"/>
        </w:rPr>
        <w:t xml:space="preserve"> in which Malevich interprets the pictorial power of pure abstraction through spiritual Suprematism.</w:t>
      </w:r>
      <w:bookmarkEnd w:id="3"/>
      <w:r w:rsidR="00262FAC" w:rsidRPr="00EA528B">
        <w:rPr>
          <w:rFonts w:ascii="Arial" w:hAnsi="Arial" w:cs="Arial"/>
          <w:sz w:val="24"/>
          <w:szCs w:val="24"/>
        </w:rPr>
        <w:t xml:space="preserve"> In</w:t>
      </w:r>
      <w:r w:rsidR="006A5187" w:rsidRPr="00EA528B">
        <w:rPr>
          <w:rFonts w:ascii="Arial" w:hAnsi="Arial" w:cs="Arial"/>
          <w:sz w:val="24"/>
          <w:szCs w:val="24"/>
        </w:rPr>
        <w:t xml:space="preserve"> the time of Malevich, the cultural consciousness of </w:t>
      </w:r>
      <w:r w:rsidR="000D4851" w:rsidRPr="00EA528B">
        <w:rPr>
          <w:rFonts w:ascii="Arial" w:hAnsi="Arial" w:cs="Arial"/>
          <w:sz w:val="24"/>
          <w:szCs w:val="24"/>
        </w:rPr>
        <w:t xml:space="preserve">liberty and avant-gardism </w:t>
      </w:r>
      <w:r w:rsidR="006A5187" w:rsidRPr="00EA528B">
        <w:rPr>
          <w:rFonts w:ascii="Arial" w:hAnsi="Arial" w:cs="Arial"/>
          <w:sz w:val="24"/>
          <w:szCs w:val="24"/>
        </w:rPr>
        <w:t>escalated without apology</w:t>
      </w:r>
      <w:r w:rsidR="000D4851" w:rsidRPr="00EA528B">
        <w:rPr>
          <w:rFonts w:ascii="Arial" w:hAnsi="Arial" w:cs="Arial"/>
          <w:sz w:val="24"/>
          <w:szCs w:val="24"/>
        </w:rPr>
        <w:t>. Suprematism presented an ideology that was deeply rooted in the philosophy of spiritual artistic unification.</w:t>
      </w:r>
    </w:p>
    <w:p w14:paraId="0E254B66" w14:textId="77777777" w:rsidR="008F66F2" w:rsidRPr="00EA528B" w:rsidRDefault="009F72E8" w:rsidP="00262FAC">
      <w:pPr>
        <w:spacing w:line="480" w:lineRule="auto"/>
        <w:rPr>
          <w:rFonts w:ascii="Arial" w:hAnsi="Arial" w:cs="Arial"/>
          <w:sz w:val="24"/>
          <w:szCs w:val="24"/>
        </w:rPr>
      </w:pPr>
      <w:r w:rsidRPr="00B440B3">
        <w:rPr>
          <w:noProof/>
        </w:rPr>
        <w:drawing>
          <wp:anchor distT="0" distB="0" distL="114300" distR="114300" simplePos="0" relativeHeight="251658240" behindDoc="0" locked="0" layoutInCell="1" allowOverlap="1" wp14:anchorId="0D768DCE" wp14:editId="182ACBEA">
            <wp:simplePos x="0" y="0"/>
            <wp:positionH relativeFrom="margin">
              <wp:align>center</wp:align>
            </wp:positionH>
            <wp:positionV relativeFrom="paragraph">
              <wp:posOffset>12582</wp:posOffset>
            </wp:positionV>
            <wp:extent cx="2827655" cy="2827655"/>
            <wp:effectExtent l="0" t="0" r="0" b="0"/>
            <wp:wrapSquare wrapText="bothSides"/>
            <wp:docPr id="2" name="Picture 2" descr="A picture containing object, c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38523" name="malevich_kasimir - Airplane Flying 1915.jpg"/>
                    <pic:cNvPicPr/>
                  </pic:nvPicPr>
                  <pic:blipFill>
                    <a:blip r:embed="rId8">
                      <a:extLst>
                        <a:ext uri="{28A0092B-C50C-407E-A947-70E740481C1C}">
                          <a14:useLocalDpi xmlns:a14="http://schemas.microsoft.com/office/drawing/2010/main" val="0"/>
                        </a:ext>
                      </a:extLst>
                    </a:blip>
                    <a:stretch>
                      <a:fillRect/>
                    </a:stretch>
                  </pic:blipFill>
                  <pic:spPr>
                    <a:xfrm>
                      <a:off x="0" y="0"/>
                      <a:ext cx="2827655" cy="2827655"/>
                    </a:xfrm>
                    <a:prstGeom prst="rect">
                      <a:avLst/>
                    </a:prstGeom>
                  </pic:spPr>
                </pic:pic>
              </a:graphicData>
            </a:graphic>
            <wp14:sizeRelH relativeFrom="margin">
              <wp14:pctWidth>0</wp14:pctWidth>
            </wp14:sizeRelH>
            <wp14:sizeRelV relativeFrom="margin">
              <wp14:pctHeight>0</wp14:pctHeight>
            </wp14:sizeRelV>
          </wp:anchor>
        </w:drawing>
      </w:r>
    </w:p>
    <w:p w14:paraId="47CA35D6" w14:textId="77777777" w:rsidR="008F66F2" w:rsidRPr="00EA528B" w:rsidRDefault="008F66F2" w:rsidP="00262FAC">
      <w:pPr>
        <w:spacing w:line="480" w:lineRule="auto"/>
        <w:rPr>
          <w:rFonts w:ascii="Arial" w:hAnsi="Arial" w:cs="Arial"/>
          <w:sz w:val="24"/>
          <w:szCs w:val="24"/>
        </w:rPr>
      </w:pPr>
    </w:p>
    <w:p w14:paraId="33802BE8" w14:textId="77777777" w:rsidR="008F66F2" w:rsidRPr="00EA528B" w:rsidRDefault="008F66F2" w:rsidP="00262FAC">
      <w:pPr>
        <w:spacing w:line="480" w:lineRule="auto"/>
        <w:rPr>
          <w:rFonts w:ascii="Arial" w:hAnsi="Arial" w:cs="Arial"/>
          <w:sz w:val="24"/>
          <w:szCs w:val="24"/>
        </w:rPr>
      </w:pPr>
    </w:p>
    <w:p w14:paraId="572142F7" w14:textId="77777777" w:rsidR="008F66F2" w:rsidRPr="00EA528B" w:rsidRDefault="008F66F2" w:rsidP="00262FAC">
      <w:pPr>
        <w:spacing w:line="480" w:lineRule="auto"/>
        <w:rPr>
          <w:rFonts w:ascii="Arial" w:hAnsi="Arial" w:cs="Arial"/>
          <w:sz w:val="24"/>
          <w:szCs w:val="24"/>
        </w:rPr>
      </w:pPr>
    </w:p>
    <w:p w14:paraId="3212D5D9" w14:textId="77777777" w:rsidR="008F66F2" w:rsidRPr="00EA528B" w:rsidRDefault="008F66F2" w:rsidP="00262FAC">
      <w:pPr>
        <w:spacing w:line="480" w:lineRule="auto"/>
        <w:rPr>
          <w:rFonts w:ascii="Arial" w:hAnsi="Arial" w:cs="Arial"/>
          <w:sz w:val="24"/>
          <w:szCs w:val="24"/>
        </w:rPr>
      </w:pPr>
    </w:p>
    <w:p w14:paraId="17A2B0B0" w14:textId="77777777" w:rsidR="00A81854" w:rsidRPr="00EA528B" w:rsidRDefault="00A81854" w:rsidP="00262FAC">
      <w:pPr>
        <w:spacing w:line="480" w:lineRule="auto"/>
        <w:rPr>
          <w:rFonts w:ascii="Arial" w:hAnsi="Arial" w:cs="Arial"/>
          <w:sz w:val="24"/>
          <w:szCs w:val="24"/>
        </w:rPr>
      </w:pPr>
    </w:p>
    <w:p w14:paraId="57611505" w14:textId="77777777" w:rsidR="007B68E9" w:rsidRPr="00EA528B" w:rsidRDefault="009F72E8" w:rsidP="00262FAC">
      <w:pPr>
        <w:spacing w:line="480" w:lineRule="auto"/>
        <w:rPr>
          <w:rFonts w:ascii="Arial" w:hAnsi="Arial" w:cs="Arial"/>
          <w:sz w:val="24"/>
          <w:szCs w:val="24"/>
        </w:rPr>
      </w:pPr>
      <w:r w:rsidRPr="00B440B3">
        <w:rPr>
          <w:noProof/>
        </w:rPr>
        <mc:AlternateContent>
          <mc:Choice Requires="wps">
            <w:drawing>
              <wp:anchor distT="45720" distB="45720" distL="114300" distR="114300" simplePos="0" relativeHeight="251659264" behindDoc="0" locked="0" layoutInCell="1" allowOverlap="1" wp14:anchorId="3CDD8CB3" wp14:editId="1A6B8DD0">
                <wp:simplePos x="0" y="0"/>
                <wp:positionH relativeFrom="margin">
                  <wp:align>center</wp:align>
                </wp:positionH>
                <wp:positionV relativeFrom="paragraph">
                  <wp:posOffset>324485</wp:posOffset>
                </wp:positionV>
                <wp:extent cx="1807210" cy="276225"/>
                <wp:effectExtent l="0" t="0" r="2540"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7210" cy="276225"/>
                        </a:xfrm>
                        <a:prstGeom prst="rect">
                          <a:avLst/>
                        </a:prstGeom>
                        <a:solidFill>
                          <a:srgbClr val="FFFFFF"/>
                        </a:solidFill>
                        <a:ln w="9525">
                          <a:noFill/>
                          <a:miter lim="800000"/>
                          <a:headEnd/>
                          <a:tailEnd/>
                        </a:ln>
                      </wps:spPr>
                      <wps:txbx>
                        <w:txbxContent>
                          <w:p w14:paraId="43B5EF54" w14:textId="77777777" w:rsidR="00FA56CB" w:rsidRPr="000E0390" w:rsidRDefault="009F72E8">
                            <w:pPr>
                              <w:rPr>
                                <w:i/>
                                <w:iCs/>
                              </w:rPr>
                            </w:pPr>
                            <w:r>
                              <w:t>Fig</w:t>
                            </w:r>
                            <w:r w:rsidR="000E0390">
                              <w:t xml:space="preserve"> 1: </w:t>
                            </w:r>
                            <w:r w:rsidR="000E0390" w:rsidRPr="000E0390">
                              <w:rPr>
                                <w:i/>
                                <w:iCs/>
                              </w:rPr>
                              <w:t>Aeroplane in Flight</w:t>
                            </w:r>
                          </w:p>
                        </w:txbxContent>
                      </wps:txbx>
                      <wps:bodyPr rot="0" vert="horz" wrap="square" anchor="t" anchorCtr="0"/>
                    </wps:wsp>
                  </a:graphicData>
                </a:graphic>
                <wp14:sizeRelH relativeFrom="margin">
                  <wp14:pctWidth>0</wp14:pctWidth>
                </wp14:sizeRelH>
                <wp14:sizeRelV relativeFrom="margin">
                  <wp14:pctHeight>0</wp14:pctHeight>
                </wp14:sizeRelV>
              </wp:anchor>
            </w:drawing>
          </mc:Choice>
          <mc:Fallback>
            <w:pict>
              <v:shapetype w14:anchorId="3CDD8CB3" id="_x0000_t202" coordsize="21600,21600" o:spt="202" path="m,l,21600r21600,l21600,xe">
                <v:stroke joinstyle="miter"/>
                <v:path gradientshapeok="t" o:connecttype="rect"/>
              </v:shapetype>
              <v:shape id="Text Box 2" o:spid="_x0000_s1026" type="#_x0000_t202" style="position:absolute;margin-left:0;margin-top:25.55pt;width:142.3pt;height:21.75pt;z-index:25165926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" stroked="f">
                <v:textbox>
                  <w:txbxContent>
                    <w:p w14:paraId="43B5EF54" w14:textId="77777777" w:rsidR="00FA56CB" w:rsidRPr="000E0390" w:rsidRDefault="009F72E8">
                      <w:pPr>
                        <w:rPr>
                          <w:i/>
                          <w:iCs/>
                        </w:rPr>
                      </w:pPr>
                      <w:r>
                        <w:t>Fig</w:t>
                      </w:r>
                      <w:r w:rsidR="000E0390">
                        <w:t xml:space="preserve"> 1: </w:t>
                      </w:r>
                      <w:r w:rsidR="000E0390" w:rsidRPr="000E0390">
                        <w:rPr>
                          <w:i/>
                          <w:iCs/>
                        </w:rPr>
                        <w:t>Aeroplane in Flight</w:t>
                      </w:r>
                    </w:p>
                  </w:txbxContent>
                </v:textbox>
                <w10:wrap type="square" anchorx="margin"/>
              </v:shape>
            </w:pict>
          </mc:Fallback>
        </mc:AlternateContent>
      </w:r>
    </w:p>
    <w:p w14:paraId="42704CCA" w14:textId="77777777" w:rsidR="000E0390" w:rsidRDefault="000E0390" w:rsidP="000E0390">
      <w:pPr>
        <w:spacing w:line="480" w:lineRule="auto"/>
        <w:rPr>
          <w:rFonts w:ascii="Arial" w:hAnsi="Arial" w:cs="Arial"/>
          <w:sz w:val="24"/>
          <w:szCs w:val="24"/>
        </w:rPr>
      </w:pPr>
    </w:p>
    <w:p w14:paraId="693EB167" w14:textId="77777777" w:rsidR="006A5187" w:rsidRPr="00EA528B" w:rsidRDefault="009F72E8" w:rsidP="000E0390">
      <w:pPr>
        <w:spacing w:line="480" w:lineRule="auto"/>
        <w:rPr>
          <w:rFonts w:ascii="Arial" w:hAnsi="Arial" w:cs="Arial"/>
          <w:sz w:val="24"/>
          <w:szCs w:val="24"/>
        </w:rPr>
      </w:pPr>
      <w:r w:rsidRPr="00EA528B">
        <w:rPr>
          <w:rFonts w:ascii="Arial" w:hAnsi="Arial" w:cs="Arial"/>
          <w:sz w:val="24"/>
          <w:szCs w:val="24"/>
        </w:rPr>
        <w:t xml:space="preserve">However radical the philosophy, however controversial the </w:t>
      </w:r>
      <w:r w:rsidR="00132F4E" w:rsidRPr="00EA528B">
        <w:rPr>
          <w:rFonts w:ascii="Arial" w:hAnsi="Arial" w:cs="Arial"/>
          <w:sz w:val="24"/>
          <w:szCs w:val="24"/>
        </w:rPr>
        <w:t>theory</w:t>
      </w:r>
      <w:r w:rsidR="00132F4E" w:rsidRPr="00EA528B">
        <w:rPr>
          <w:rFonts w:ascii="Arial" w:hAnsi="Arial" w:cs="Arial"/>
          <w:b/>
          <w:bCs/>
          <w:i/>
          <w:iCs/>
          <w:sz w:val="24"/>
          <w:szCs w:val="24"/>
        </w:rPr>
        <w:t xml:space="preserve">, </w:t>
      </w:r>
      <w:r w:rsidR="00132F4E" w:rsidRPr="00EA528B">
        <w:rPr>
          <w:rFonts w:ascii="Arial" w:hAnsi="Arial" w:cs="Arial"/>
          <w:i/>
          <w:iCs/>
          <w:sz w:val="24"/>
          <w:szCs w:val="24"/>
        </w:rPr>
        <w:t>Spiritual Suprematism</w:t>
      </w:r>
      <w:r w:rsidR="00132F4E" w:rsidRPr="00EA528B">
        <w:rPr>
          <w:rFonts w:ascii="Arial" w:hAnsi="Arial" w:cs="Arial"/>
          <w:sz w:val="24"/>
          <w:szCs w:val="24"/>
        </w:rPr>
        <w:t xml:space="preserve"> will continuously pursue a vision of utopia. In the footsteps of its ancestral theories of the artistic world, it will combine the rule of The Suprematists with the dignification of De Stijl’s geometric methodology. It will engage the enlightenment of min</w:t>
      </w:r>
      <w:r w:rsidR="00C30E60" w:rsidRPr="00EA528B">
        <w:rPr>
          <w:rFonts w:ascii="Arial" w:hAnsi="Arial" w:cs="Arial"/>
          <w:sz w:val="24"/>
          <w:szCs w:val="24"/>
        </w:rPr>
        <w:t>dfulness through the medium of therapeutic art practice. It will arouse a spark in the individual Suprematist.</w:t>
      </w:r>
    </w:p>
    <w:p w14:paraId="2528BC53" w14:textId="77777777" w:rsidR="00EB5777" w:rsidRPr="00EA528B" w:rsidRDefault="009F72E8" w:rsidP="00262FAC">
      <w:pPr>
        <w:spacing w:line="480" w:lineRule="auto"/>
        <w:rPr>
          <w:rFonts w:ascii="Arial" w:hAnsi="Arial" w:cs="Arial"/>
          <w:sz w:val="24"/>
          <w:szCs w:val="24"/>
        </w:rPr>
      </w:pPr>
      <w:r w:rsidRPr="00EA528B">
        <w:rPr>
          <w:rFonts w:ascii="Arial" w:hAnsi="Arial" w:cs="Arial"/>
          <w:sz w:val="24"/>
          <w:szCs w:val="24"/>
        </w:rPr>
        <w:lastRenderedPageBreak/>
        <w:t xml:space="preserve">Just as </w:t>
      </w:r>
      <w:r w:rsidR="001B18A0" w:rsidRPr="00EA528B">
        <w:rPr>
          <w:rFonts w:ascii="Arial" w:hAnsi="Arial" w:cs="Arial"/>
          <w:sz w:val="24"/>
          <w:szCs w:val="24"/>
        </w:rPr>
        <w:t>Suprematism yielded revelation after revelation for artists in the earlier 20</w:t>
      </w:r>
      <w:r w:rsidR="001B18A0" w:rsidRPr="00EA528B">
        <w:rPr>
          <w:rFonts w:ascii="Arial" w:hAnsi="Arial" w:cs="Arial"/>
          <w:sz w:val="24"/>
          <w:szCs w:val="24"/>
          <w:vertAlign w:val="superscript"/>
        </w:rPr>
        <w:t>th</w:t>
      </w:r>
      <w:r w:rsidR="001B18A0" w:rsidRPr="00EA528B">
        <w:rPr>
          <w:rFonts w:ascii="Arial" w:hAnsi="Arial" w:cs="Arial"/>
          <w:sz w:val="24"/>
          <w:szCs w:val="24"/>
        </w:rPr>
        <w:t xml:space="preserve"> century, so shall Spiritual Suprematism for the future of </w:t>
      </w:r>
      <w:r w:rsidR="00A460A4" w:rsidRPr="00EA528B">
        <w:rPr>
          <w:rFonts w:ascii="Arial" w:hAnsi="Arial" w:cs="Arial"/>
          <w:sz w:val="24"/>
          <w:szCs w:val="24"/>
        </w:rPr>
        <w:t xml:space="preserve">creative </w:t>
      </w:r>
      <w:r w:rsidR="001B18A0" w:rsidRPr="00EA528B">
        <w:rPr>
          <w:rFonts w:ascii="Arial" w:hAnsi="Arial" w:cs="Arial"/>
          <w:sz w:val="24"/>
          <w:szCs w:val="24"/>
        </w:rPr>
        <w:t>expression, as was prophesied by the avant-gardist. Russian writer</w:t>
      </w:r>
      <w:r w:rsidR="00AD5A41" w:rsidRPr="00EA528B">
        <w:rPr>
          <w:rFonts w:ascii="Arial" w:hAnsi="Arial" w:cs="Arial"/>
          <w:sz w:val="24"/>
          <w:szCs w:val="24"/>
        </w:rPr>
        <w:t xml:space="preserve"> and </w:t>
      </w:r>
      <w:r w:rsidR="001B18A0" w:rsidRPr="00EA528B">
        <w:rPr>
          <w:rFonts w:ascii="Arial" w:hAnsi="Arial" w:cs="Arial"/>
          <w:sz w:val="24"/>
          <w:szCs w:val="24"/>
        </w:rPr>
        <w:t xml:space="preserve">art historian, Aleksandra Shatskikh </w:t>
      </w:r>
      <w:r w:rsidRPr="00EA528B">
        <w:rPr>
          <w:rFonts w:ascii="Arial" w:hAnsi="Arial" w:cs="Arial"/>
          <w:sz w:val="24"/>
          <w:szCs w:val="24"/>
        </w:rPr>
        <w:t>(2013) points out,</w:t>
      </w:r>
    </w:p>
    <w:p w14:paraId="26CD71F4" w14:textId="77777777" w:rsidR="008F66F2" w:rsidRPr="00EA528B" w:rsidRDefault="009F72E8" w:rsidP="00EB5777">
      <w:pPr>
        <w:spacing w:line="480" w:lineRule="auto"/>
        <w:ind w:firstLine="720"/>
        <w:rPr>
          <w:rFonts w:ascii="Arial" w:hAnsi="Arial" w:cs="Arial"/>
          <w:i/>
          <w:iCs/>
          <w:sz w:val="24"/>
          <w:szCs w:val="24"/>
        </w:rPr>
      </w:pPr>
      <w:r w:rsidRPr="00EA528B">
        <w:rPr>
          <w:rFonts w:ascii="Arial" w:hAnsi="Arial" w:cs="Arial"/>
          <w:sz w:val="24"/>
          <w:szCs w:val="24"/>
        </w:rPr>
        <w:t xml:space="preserve"> </w:t>
      </w:r>
      <w:r w:rsidRPr="00EA528B">
        <w:rPr>
          <w:rFonts w:ascii="Arial" w:hAnsi="Arial" w:cs="Arial"/>
          <w:i/>
          <w:iCs/>
          <w:sz w:val="24"/>
          <w:szCs w:val="24"/>
        </w:rPr>
        <w:t>The artist (Malevich) was convinced of the inevitability of t</w:t>
      </w:r>
      <w:r w:rsidRPr="00EA528B">
        <w:rPr>
          <w:rFonts w:ascii="Arial" w:hAnsi="Arial" w:cs="Arial"/>
          <w:i/>
          <w:iCs/>
          <w:sz w:val="24"/>
          <w:szCs w:val="24"/>
        </w:rPr>
        <w:t>he world’s renewal through Suprematism. He had been called upon to bring this belief to humanity. The t</w:t>
      </w:r>
      <w:r w:rsidR="00A460A4" w:rsidRPr="00EA528B">
        <w:rPr>
          <w:rFonts w:ascii="Arial" w:hAnsi="Arial" w:cs="Arial"/>
          <w:i/>
          <w:iCs/>
          <w:sz w:val="24"/>
          <w:szCs w:val="24"/>
        </w:rPr>
        <w:t xml:space="preserve">exts that Malevich could not help but write are filled with prophetic pathos that fuse biblical style and Old and New Testament images with the Futurist rhetoric. </w:t>
      </w:r>
    </w:p>
    <w:p w14:paraId="32996127" w14:textId="77777777" w:rsidR="00262FAC" w:rsidRPr="00EA528B" w:rsidRDefault="009F72E8" w:rsidP="0095490C">
      <w:pPr>
        <w:spacing w:line="480" w:lineRule="auto"/>
        <w:ind w:firstLine="720"/>
        <w:rPr>
          <w:rFonts w:ascii="Arial" w:hAnsi="Arial" w:cs="Arial"/>
          <w:sz w:val="24"/>
          <w:szCs w:val="24"/>
        </w:rPr>
      </w:pPr>
      <w:r w:rsidRPr="00EA528B">
        <w:rPr>
          <w:rFonts w:ascii="Arial" w:hAnsi="Arial" w:cs="Arial"/>
          <w:sz w:val="24"/>
          <w:szCs w:val="24"/>
        </w:rPr>
        <w:t xml:space="preserve">The absolute exclusivity of Suprematism </w:t>
      </w:r>
      <w:r w:rsidR="00277DD6" w:rsidRPr="00EA528B">
        <w:rPr>
          <w:rFonts w:ascii="Arial" w:hAnsi="Arial" w:cs="Arial"/>
          <w:sz w:val="24"/>
          <w:szCs w:val="24"/>
        </w:rPr>
        <w:t>lies in its primordial and enigmatic discovery. Suprematism recognize</w:t>
      </w:r>
      <w:r w:rsidR="00E80FEA" w:rsidRPr="00EA528B">
        <w:rPr>
          <w:rFonts w:ascii="Arial" w:hAnsi="Arial" w:cs="Arial"/>
          <w:sz w:val="24"/>
          <w:szCs w:val="24"/>
        </w:rPr>
        <w:t xml:space="preserve">d </w:t>
      </w:r>
      <w:r w:rsidR="00277DD6" w:rsidRPr="00EA528B">
        <w:rPr>
          <w:rFonts w:ascii="Arial" w:hAnsi="Arial" w:cs="Arial"/>
          <w:sz w:val="24"/>
          <w:szCs w:val="24"/>
        </w:rPr>
        <w:t>the individual</w:t>
      </w:r>
      <w:r w:rsidR="00E80FEA" w:rsidRPr="00EA528B">
        <w:rPr>
          <w:rFonts w:ascii="Arial" w:hAnsi="Arial" w:cs="Arial"/>
          <w:sz w:val="24"/>
          <w:szCs w:val="24"/>
        </w:rPr>
        <w:t xml:space="preserve"> perception</w:t>
      </w:r>
      <w:r w:rsidR="00277DD6" w:rsidRPr="00EA528B">
        <w:rPr>
          <w:rFonts w:ascii="Arial" w:hAnsi="Arial" w:cs="Arial"/>
          <w:sz w:val="24"/>
          <w:szCs w:val="24"/>
        </w:rPr>
        <w:t xml:space="preserve">, harnessing form and colour as the collective linguistic. </w:t>
      </w:r>
      <w:r w:rsidR="00E80FEA" w:rsidRPr="00EA528B">
        <w:rPr>
          <w:rFonts w:ascii="Arial" w:hAnsi="Arial" w:cs="Arial"/>
          <w:sz w:val="24"/>
          <w:szCs w:val="24"/>
        </w:rPr>
        <w:t xml:space="preserve">Proposing to unite the world in a concept of artistic engagement and authority. Eradicating hierarchy in the creative world, to educate mankind of liberation of the physical self. Engaging with the act of artistic thought engages with the act of natural creation, organic output, articulation of the mind. </w:t>
      </w:r>
    </w:p>
    <w:p w14:paraId="4130E1E5" w14:textId="77777777" w:rsidR="00EB5777" w:rsidRPr="00EA528B" w:rsidRDefault="009F72E8" w:rsidP="00EB5777">
      <w:pPr>
        <w:spacing w:line="480" w:lineRule="auto"/>
        <w:ind w:firstLine="720"/>
        <w:rPr>
          <w:rFonts w:ascii="Arial" w:hAnsi="Arial" w:cs="Arial"/>
          <w:sz w:val="24"/>
          <w:szCs w:val="24"/>
        </w:rPr>
      </w:pPr>
      <w:r w:rsidRPr="00EA528B">
        <w:rPr>
          <w:rFonts w:ascii="Arial" w:hAnsi="Arial" w:cs="Arial"/>
          <w:sz w:val="24"/>
          <w:szCs w:val="24"/>
        </w:rPr>
        <w:t xml:space="preserve">Suprematism unearthed an </w:t>
      </w:r>
      <w:r w:rsidR="00D045F3" w:rsidRPr="00EA528B">
        <w:rPr>
          <w:rFonts w:ascii="Arial" w:hAnsi="Arial" w:cs="Arial"/>
          <w:sz w:val="24"/>
          <w:szCs w:val="24"/>
        </w:rPr>
        <w:t xml:space="preserve">unfamiliar yet </w:t>
      </w:r>
      <w:r w:rsidRPr="00EA528B">
        <w:rPr>
          <w:rFonts w:ascii="Arial" w:hAnsi="Arial" w:cs="Arial"/>
          <w:sz w:val="24"/>
          <w:szCs w:val="24"/>
        </w:rPr>
        <w:t>deeply divine</w:t>
      </w:r>
      <w:r w:rsidR="00D045F3" w:rsidRPr="00EA528B">
        <w:rPr>
          <w:rFonts w:ascii="Arial" w:hAnsi="Arial" w:cs="Arial"/>
          <w:sz w:val="24"/>
          <w:szCs w:val="24"/>
        </w:rPr>
        <w:t xml:space="preserve"> </w:t>
      </w:r>
      <w:r w:rsidRPr="00EA528B">
        <w:rPr>
          <w:rFonts w:ascii="Arial" w:hAnsi="Arial" w:cs="Arial"/>
          <w:sz w:val="24"/>
          <w:szCs w:val="24"/>
        </w:rPr>
        <w:t xml:space="preserve">approach to an artist of the avant-garde era, only it was far too </w:t>
      </w:r>
      <w:r w:rsidR="00D045F3" w:rsidRPr="00EA528B">
        <w:rPr>
          <w:rFonts w:ascii="Arial" w:hAnsi="Arial" w:cs="Arial"/>
          <w:sz w:val="24"/>
          <w:szCs w:val="24"/>
        </w:rPr>
        <w:t>abstract for the public at the time of its inception. The collective consciousness required time to explore and experiment, adapt and develop. And now, in the time of the contemporary artist, we can</w:t>
      </w:r>
      <w:r w:rsidR="003125CF" w:rsidRPr="00EA528B">
        <w:rPr>
          <w:rFonts w:ascii="Arial" w:hAnsi="Arial" w:cs="Arial"/>
          <w:sz w:val="24"/>
          <w:szCs w:val="24"/>
        </w:rPr>
        <w:t xml:space="preserve"> fully</w:t>
      </w:r>
      <w:r w:rsidR="00D045F3" w:rsidRPr="00EA528B">
        <w:rPr>
          <w:rFonts w:ascii="Arial" w:hAnsi="Arial" w:cs="Arial"/>
          <w:sz w:val="24"/>
          <w:szCs w:val="24"/>
        </w:rPr>
        <w:t xml:space="preserve"> submit ourselves to the philos</w:t>
      </w:r>
      <w:r w:rsidR="00EE5C5B" w:rsidRPr="00EA528B">
        <w:rPr>
          <w:rFonts w:ascii="Arial" w:hAnsi="Arial" w:cs="Arial"/>
          <w:sz w:val="24"/>
          <w:szCs w:val="24"/>
        </w:rPr>
        <w:t xml:space="preserve">ophical supremacy of </w:t>
      </w:r>
      <w:r w:rsidR="003125CF" w:rsidRPr="00EA528B">
        <w:rPr>
          <w:rFonts w:ascii="Arial" w:hAnsi="Arial" w:cs="Arial"/>
          <w:sz w:val="24"/>
          <w:szCs w:val="24"/>
        </w:rPr>
        <w:t xml:space="preserve">emotional </w:t>
      </w:r>
      <w:r w:rsidR="00EE5C5B" w:rsidRPr="00EA528B">
        <w:rPr>
          <w:rFonts w:ascii="Arial" w:hAnsi="Arial" w:cs="Arial"/>
          <w:sz w:val="24"/>
          <w:szCs w:val="24"/>
        </w:rPr>
        <w:t>creativ</w:t>
      </w:r>
      <w:r w:rsidR="003125CF" w:rsidRPr="00EA528B">
        <w:rPr>
          <w:rFonts w:ascii="Arial" w:hAnsi="Arial" w:cs="Arial"/>
          <w:sz w:val="24"/>
          <w:szCs w:val="24"/>
        </w:rPr>
        <w:t>ity</w:t>
      </w:r>
      <w:r w:rsidR="00EE5C5B" w:rsidRPr="00EA528B">
        <w:rPr>
          <w:rFonts w:ascii="Arial" w:hAnsi="Arial" w:cs="Arial"/>
          <w:sz w:val="24"/>
          <w:szCs w:val="24"/>
        </w:rPr>
        <w:t xml:space="preserve">. Surely leading to a cognitive re-evaluation of the cultural implications </w:t>
      </w:r>
      <w:r w:rsidR="003125CF" w:rsidRPr="00EA528B">
        <w:rPr>
          <w:rFonts w:ascii="Arial" w:hAnsi="Arial" w:cs="Arial"/>
          <w:sz w:val="24"/>
          <w:szCs w:val="24"/>
        </w:rPr>
        <w:t xml:space="preserve">that </w:t>
      </w:r>
      <w:r w:rsidR="00EE5C5B" w:rsidRPr="00EA528B">
        <w:rPr>
          <w:rFonts w:ascii="Arial" w:hAnsi="Arial" w:cs="Arial"/>
          <w:sz w:val="24"/>
          <w:szCs w:val="24"/>
        </w:rPr>
        <w:t xml:space="preserve">art must govern. The fundamental success of a universal, abstract language accepting differences of perception and reality. Fusing humanitarian principles to the artistic evaluation of the mind. In other words, </w:t>
      </w:r>
      <w:r w:rsidR="003125CF" w:rsidRPr="00EA528B">
        <w:rPr>
          <w:rFonts w:ascii="Arial" w:hAnsi="Arial" w:cs="Arial"/>
          <w:sz w:val="24"/>
          <w:szCs w:val="24"/>
        </w:rPr>
        <w:t xml:space="preserve">The </w:t>
      </w:r>
      <w:r w:rsidR="00EE5C5B" w:rsidRPr="00EA528B">
        <w:rPr>
          <w:rFonts w:ascii="Arial" w:hAnsi="Arial" w:cs="Arial"/>
          <w:sz w:val="24"/>
          <w:szCs w:val="24"/>
        </w:rPr>
        <w:t>Spiritual Suprematis</w:t>
      </w:r>
      <w:r w:rsidR="003125CF" w:rsidRPr="00EA528B">
        <w:rPr>
          <w:rFonts w:ascii="Arial" w:hAnsi="Arial" w:cs="Arial"/>
          <w:sz w:val="24"/>
          <w:szCs w:val="24"/>
        </w:rPr>
        <w:t xml:space="preserve">t seeks to find meaning and illumination through this therapeutic art practice, and in doing so shall individually </w:t>
      </w:r>
      <w:r w:rsidR="003125CF" w:rsidRPr="00EA528B">
        <w:rPr>
          <w:rFonts w:ascii="Arial" w:hAnsi="Arial" w:cs="Arial"/>
          <w:sz w:val="24"/>
          <w:szCs w:val="24"/>
        </w:rPr>
        <w:lastRenderedPageBreak/>
        <w:t>contribute to the collective acknowledgment of composed form and colour, composed nature and reality.</w:t>
      </w:r>
      <w:r w:rsidRPr="00EA528B">
        <w:rPr>
          <w:rFonts w:ascii="Arial" w:hAnsi="Arial" w:cs="Arial"/>
          <w:sz w:val="24"/>
          <w:szCs w:val="24"/>
        </w:rPr>
        <w:t xml:space="preserve"> </w:t>
      </w:r>
    </w:p>
    <w:p w14:paraId="0B56E809" w14:textId="77777777" w:rsidR="007962C5" w:rsidRPr="00EA528B" w:rsidRDefault="009F72E8" w:rsidP="00EB5777">
      <w:pPr>
        <w:spacing w:line="480" w:lineRule="auto"/>
        <w:ind w:firstLine="720"/>
        <w:rPr>
          <w:rFonts w:ascii="Arial" w:hAnsi="Arial" w:cs="Arial"/>
          <w:sz w:val="24"/>
          <w:szCs w:val="24"/>
        </w:rPr>
      </w:pPr>
      <w:r w:rsidRPr="00EA528B">
        <w:rPr>
          <w:rFonts w:ascii="Arial" w:hAnsi="Arial" w:cs="Arial"/>
          <w:sz w:val="24"/>
          <w:szCs w:val="24"/>
        </w:rPr>
        <w:t xml:space="preserve">In his book, The Non-Objective World: The Manifesto of Suprematism, Malevich </w:t>
      </w:r>
      <w:r w:rsidR="00EB5777" w:rsidRPr="00EA528B">
        <w:rPr>
          <w:rFonts w:ascii="Arial" w:hAnsi="Arial" w:cs="Arial"/>
          <w:sz w:val="24"/>
          <w:szCs w:val="24"/>
        </w:rPr>
        <w:t xml:space="preserve">(1927) </w:t>
      </w:r>
      <w:r w:rsidRPr="00EA528B">
        <w:rPr>
          <w:rFonts w:ascii="Arial" w:hAnsi="Arial" w:cs="Arial"/>
          <w:sz w:val="24"/>
          <w:szCs w:val="24"/>
        </w:rPr>
        <w:t>menti</w:t>
      </w:r>
      <w:r w:rsidRPr="00EA528B">
        <w:rPr>
          <w:rFonts w:ascii="Arial" w:hAnsi="Arial" w:cs="Arial"/>
          <w:sz w:val="24"/>
          <w:szCs w:val="24"/>
        </w:rPr>
        <w:t>ons</w:t>
      </w:r>
      <w:r w:rsidR="00EB5777" w:rsidRPr="00EA528B">
        <w:rPr>
          <w:rFonts w:ascii="Arial" w:hAnsi="Arial" w:cs="Arial"/>
          <w:sz w:val="24"/>
          <w:szCs w:val="24"/>
        </w:rPr>
        <w:t xml:space="preserve"> “</w:t>
      </w:r>
      <w:r w:rsidRPr="00EA528B">
        <w:rPr>
          <w:rFonts w:ascii="Arial" w:hAnsi="Arial" w:cs="Arial"/>
          <w:sz w:val="24"/>
          <w:szCs w:val="24"/>
        </w:rPr>
        <w:t xml:space="preserve">By </w:t>
      </w:r>
      <w:r w:rsidR="00EB5777" w:rsidRPr="00EA528B">
        <w:rPr>
          <w:rFonts w:ascii="Arial" w:hAnsi="Arial" w:cs="Arial"/>
          <w:sz w:val="24"/>
          <w:szCs w:val="24"/>
        </w:rPr>
        <w:t>‘</w:t>
      </w:r>
      <w:r w:rsidRPr="00EA528B">
        <w:rPr>
          <w:rFonts w:ascii="Arial" w:hAnsi="Arial" w:cs="Arial"/>
          <w:sz w:val="24"/>
          <w:szCs w:val="24"/>
        </w:rPr>
        <w:t>Suprematism</w:t>
      </w:r>
      <w:r w:rsidR="00EB5777" w:rsidRPr="00EA528B">
        <w:rPr>
          <w:rFonts w:ascii="Arial" w:hAnsi="Arial" w:cs="Arial"/>
          <w:sz w:val="24"/>
          <w:szCs w:val="24"/>
        </w:rPr>
        <w:t>’</w:t>
      </w:r>
      <w:r w:rsidRPr="00EA528B">
        <w:rPr>
          <w:rFonts w:ascii="Arial" w:hAnsi="Arial" w:cs="Arial"/>
          <w:sz w:val="24"/>
          <w:szCs w:val="24"/>
        </w:rPr>
        <w:t xml:space="preserve"> I mean the supremacy of pure feeling in creative art. To the Suprematist the visual phenomena of the objective world are, in themselves, meaningless; the significant thing is feeling.</w:t>
      </w:r>
      <w:r w:rsidR="00EB5777" w:rsidRPr="00EA528B">
        <w:rPr>
          <w:rFonts w:ascii="Arial" w:hAnsi="Arial" w:cs="Arial"/>
          <w:sz w:val="24"/>
          <w:szCs w:val="24"/>
        </w:rPr>
        <w:t>”</w:t>
      </w:r>
      <w:r w:rsidRPr="00EA528B">
        <w:rPr>
          <w:rFonts w:ascii="Arial" w:hAnsi="Arial" w:cs="Arial"/>
          <w:sz w:val="24"/>
          <w:szCs w:val="24"/>
        </w:rPr>
        <w:t xml:space="preserve"> </w:t>
      </w:r>
      <w:r w:rsidR="000528D2" w:rsidRPr="00EA528B">
        <w:rPr>
          <w:rFonts w:ascii="Arial" w:hAnsi="Arial" w:cs="Arial"/>
          <w:sz w:val="24"/>
          <w:szCs w:val="24"/>
        </w:rPr>
        <w:t xml:space="preserve">Openly speaking of such abstraction has become shrouded by the essence of materialism and currency, the longevity of worth over-expressive rehabilitation. </w:t>
      </w:r>
      <w:r w:rsidR="00DD647D" w:rsidRPr="00EA528B">
        <w:rPr>
          <w:rFonts w:ascii="Arial" w:hAnsi="Arial" w:cs="Arial"/>
          <w:sz w:val="24"/>
          <w:szCs w:val="24"/>
        </w:rPr>
        <w:t>Kazimir Malevich founded a universal</w:t>
      </w:r>
      <w:r w:rsidRPr="00EA528B">
        <w:rPr>
          <w:rFonts w:ascii="Arial" w:hAnsi="Arial" w:cs="Arial"/>
          <w:sz w:val="24"/>
          <w:szCs w:val="24"/>
        </w:rPr>
        <w:t xml:space="preserve"> </w:t>
      </w:r>
      <w:r w:rsidR="00DD647D" w:rsidRPr="00EA528B">
        <w:rPr>
          <w:rFonts w:ascii="Arial" w:hAnsi="Arial" w:cs="Arial"/>
          <w:sz w:val="24"/>
          <w:szCs w:val="24"/>
        </w:rPr>
        <w:t>language of the human collective and employed his efforts to advocate this pure artistic process through The Suprematist Manifesto, seeking to free this world from the restraint of social/political depiction</w:t>
      </w:r>
      <w:r w:rsidRPr="00EA528B">
        <w:rPr>
          <w:rFonts w:ascii="Arial" w:hAnsi="Arial" w:cs="Arial"/>
          <w:sz w:val="24"/>
          <w:szCs w:val="24"/>
        </w:rPr>
        <w:t xml:space="preserve">. </w:t>
      </w:r>
    </w:p>
    <w:p w14:paraId="20104C95" w14:textId="77777777" w:rsidR="007962C5" w:rsidRPr="00EA528B" w:rsidRDefault="009F72E8" w:rsidP="0095490C">
      <w:pPr>
        <w:spacing w:line="480" w:lineRule="auto"/>
        <w:ind w:firstLine="720"/>
        <w:rPr>
          <w:rFonts w:ascii="Arial" w:hAnsi="Arial" w:cs="Arial"/>
          <w:sz w:val="24"/>
          <w:szCs w:val="24"/>
        </w:rPr>
      </w:pPr>
      <w:r w:rsidRPr="00EA528B">
        <w:rPr>
          <w:rFonts w:ascii="Arial" w:hAnsi="Arial" w:cs="Arial"/>
          <w:sz w:val="24"/>
          <w:szCs w:val="24"/>
        </w:rPr>
        <w:t xml:space="preserve">To unconditionally submit oneself to the supremacy of pure artistic feeling, one must first acknowledge its rightful place in the abyss of our imaginations. For example, to enter a state of creative awareness, one must first succumb to the </w:t>
      </w:r>
      <w:r w:rsidR="00893545" w:rsidRPr="00EA528B">
        <w:rPr>
          <w:rFonts w:ascii="Arial" w:hAnsi="Arial" w:cs="Arial"/>
          <w:sz w:val="24"/>
          <w:szCs w:val="24"/>
        </w:rPr>
        <w:t xml:space="preserve">power of artistic engagement, in other words, evaluate and perceive the framework and utensils of any art form. One must then evaluate the individual perception of each colour and form in the arsenal of artistic tools. And in the union of these factors, the artist sincerely engages with the inner Suprematist, the supreme artistic feeling. </w:t>
      </w:r>
    </w:p>
    <w:p w14:paraId="2C56A328" w14:textId="77777777" w:rsidR="004C575A" w:rsidRPr="00EA528B" w:rsidRDefault="009F72E8" w:rsidP="0095490C">
      <w:pPr>
        <w:spacing w:line="480" w:lineRule="auto"/>
        <w:ind w:firstLine="720"/>
        <w:rPr>
          <w:rFonts w:ascii="Arial" w:hAnsi="Arial" w:cs="Arial"/>
          <w:sz w:val="24"/>
          <w:szCs w:val="24"/>
        </w:rPr>
      </w:pPr>
      <w:r w:rsidRPr="00EA528B">
        <w:rPr>
          <w:rFonts w:ascii="Arial" w:hAnsi="Arial" w:cs="Arial"/>
          <w:sz w:val="24"/>
          <w:szCs w:val="24"/>
        </w:rPr>
        <w:t>The theory of Suprematism describes a harmonious relationship between composition and abstract self-expressionism. Malevich did not believe in the use of decorative excessiveness or symbolic representation, but in his efforts to engage with his inner spiri</w:t>
      </w:r>
      <w:r w:rsidRPr="00EA528B">
        <w:rPr>
          <w:rFonts w:ascii="Arial" w:hAnsi="Arial" w:cs="Arial"/>
          <w:sz w:val="24"/>
          <w:szCs w:val="24"/>
        </w:rPr>
        <w:t xml:space="preserve">tual Suprematist he could not escape the interdependent abilities of individual perception and cognitive experience of the world. It is in this simple element we find the liberating truth of expression. Regardless of wealth or poverty, </w:t>
      </w:r>
      <w:r w:rsidRPr="00EA528B">
        <w:rPr>
          <w:rFonts w:ascii="Arial" w:hAnsi="Arial" w:cs="Arial"/>
          <w:sz w:val="24"/>
          <w:szCs w:val="24"/>
        </w:rPr>
        <w:lastRenderedPageBreak/>
        <w:t>reality and percepti</w:t>
      </w:r>
      <w:r w:rsidRPr="00EA528B">
        <w:rPr>
          <w:rFonts w:ascii="Arial" w:hAnsi="Arial" w:cs="Arial"/>
          <w:sz w:val="24"/>
          <w:szCs w:val="24"/>
        </w:rPr>
        <w:t xml:space="preserve">on, experience and age, a Square is, has been and forever shall remain, a Square. </w:t>
      </w:r>
    </w:p>
    <w:p w14:paraId="12BE03C2" w14:textId="77777777" w:rsidR="00702A1E" w:rsidRPr="00EA528B" w:rsidRDefault="009F72E8" w:rsidP="003F6057">
      <w:pPr>
        <w:spacing w:line="480" w:lineRule="auto"/>
        <w:rPr>
          <w:rFonts w:ascii="Arial" w:hAnsi="Arial" w:cs="Arial"/>
          <w:sz w:val="24"/>
          <w:szCs w:val="24"/>
        </w:rPr>
      </w:pPr>
      <w:r w:rsidRPr="00EA528B">
        <w:rPr>
          <w:rFonts w:ascii="Arial" w:hAnsi="Arial" w:cs="Arial"/>
          <w:sz w:val="24"/>
          <w:szCs w:val="24"/>
        </w:rPr>
        <w:t xml:space="preserve">This unassuming, unpretentious and unstoppable truth of composition </w:t>
      </w:r>
      <w:r w:rsidR="00D93227" w:rsidRPr="00EA528B">
        <w:rPr>
          <w:rFonts w:ascii="Arial" w:hAnsi="Arial" w:cs="Arial"/>
          <w:sz w:val="24"/>
          <w:szCs w:val="24"/>
        </w:rPr>
        <w:t xml:space="preserve">represents the balance of life itself. The equilibrium of shape and reverence of colour exposes the spiritual correlation of </w:t>
      </w:r>
      <w:r w:rsidRPr="00EA528B">
        <w:rPr>
          <w:rFonts w:ascii="Arial" w:hAnsi="Arial" w:cs="Arial"/>
          <w:sz w:val="24"/>
          <w:szCs w:val="24"/>
        </w:rPr>
        <w:t>creativity, and</w:t>
      </w:r>
      <w:r w:rsidR="00D93227" w:rsidRPr="00EA528B">
        <w:rPr>
          <w:rFonts w:ascii="Arial" w:hAnsi="Arial" w:cs="Arial"/>
          <w:sz w:val="24"/>
          <w:szCs w:val="24"/>
        </w:rPr>
        <w:t xml:space="preserve"> so in humanity.  </w:t>
      </w:r>
    </w:p>
    <w:p w14:paraId="1EA2F53B" w14:textId="77777777" w:rsidR="00994069" w:rsidRPr="00EA528B" w:rsidRDefault="009F72E8" w:rsidP="00994069">
      <w:pPr>
        <w:spacing w:line="480" w:lineRule="auto"/>
        <w:ind w:firstLine="720"/>
        <w:rPr>
          <w:rFonts w:ascii="Arial" w:hAnsi="Arial" w:cs="Arial"/>
          <w:sz w:val="24"/>
          <w:szCs w:val="24"/>
        </w:rPr>
      </w:pPr>
      <w:r w:rsidRPr="00EA528B">
        <w:rPr>
          <w:rFonts w:ascii="Arial" w:hAnsi="Arial" w:cs="Arial"/>
          <w:sz w:val="24"/>
          <w:szCs w:val="24"/>
        </w:rPr>
        <w:t xml:space="preserve">Malevich embraced Suprematism as the rightful ruler of artistic inspiration, surpassing Cubism and Futurism, endeavoring to go break away from reason and rationality. Malevich's creative instincts were </w:t>
      </w:r>
      <w:r w:rsidRPr="00EA528B">
        <w:rPr>
          <w:rFonts w:ascii="Arial" w:hAnsi="Arial" w:cs="Arial"/>
          <w:sz w:val="24"/>
          <w:szCs w:val="24"/>
        </w:rPr>
        <w:t>to his philosophy what Mondrian's concept of the world was to De Stijl. Truly enigmatic entities, attempting to restructure the future. And so, perhaps a more exquisite functionality of art should be addressed in the historic re-evaluation of such propheti</w:t>
      </w:r>
      <w:r w:rsidRPr="00EA528B">
        <w:rPr>
          <w:rFonts w:ascii="Arial" w:hAnsi="Arial" w:cs="Arial"/>
          <w:sz w:val="24"/>
          <w:szCs w:val="24"/>
        </w:rPr>
        <w:t>c artists</w:t>
      </w:r>
      <w:r w:rsidR="00D03C35" w:rsidRPr="00EA528B">
        <w:rPr>
          <w:rFonts w:ascii="Arial" w:hAnsi="Arial" w:cs="Arial"/>
          <w:sz w:val="24"/>
          <w:szCs w:val="24"/>
        </w:rPr>
        <w:t>.</w:t>
      </w:r>
    </w:p>
    <w:p w14:paraId="6CA6A469" w14:textId="77777777" w:rsidR="0059272C" w:rsidRPr="00EA528B" w:rsidRDefault="009F72E8" w:rsidP="00D03C35">
      <w:pPr>
        <w:pStyle w:val="Heading1"/>
        <w:jc w:val="center"/>
        <w:rPr>
          <w:rFonts w:ascii="Book Antiqua" w:hAnsi="Book Antiqua"/>
          <w:color w:val="FF0000"/>
          <w:sz w:val="36"/>
          <w:szCs w:val="36"/>
        </w:rPr>
      </w:pPr>
      <w:bookmarkStart w:id="4" w:name="_Hlk26789609"/>
      <w:r w:rsidRPr="00EA528B">
        <w:rPr>
          <w:rFonts w:ascii="Book Antiqua" w:hAnsi="Book Antiqua"/>
          <w:color w:val="FF0000"/>
          <w:sz w:val="36"/>
          <w:szCs w:val="36"/>
        </w:rPr>
        <w:t>De Stijl, Modernism</w:t>
      </w:r>
    </w:p>
    <w:p w14:paraId="4FFE3107" w14:textId="77777777" w:rsidR="0059272C" w:rsidRDefault="009F72E8" w:rsidP="00100DED">
      <w:pPr>
        <w:spacing w:line="240" w:lineRule="auto"/>
        <w:jc w:val="center"/>
        <w:rPr>
          <w:b/>
          <w:bCs/>
          <w:i/>
          <w:iCs/>
          <w:color w:val="595959" w:themeColor="text1" w:themeTint="A6"/>
          <w:sz w:val="24"/>
          <w:szCs w:val="24"/>
        </w:rPr>
      </w:pPr>
      <w:r w:rsidRPr="00EA528B">
        <w:rPr>
          <w:b/>
          <w:bCs/>
          <w:i/>
          <w:iCs/>
          <w:color w:val="595959" w:themeColor="text1" w:themeTint="A6"/>
          <w:sz w:val="24"/>
          <w:szCs w:val="24"/>
        </w:rPr>
        <w:t>and the enduring ascension of Abstraction</w:t>
      </w:r>
    </w:p>
    <w:bookmarkEnd w:id="4"/>
    <w:p w14:paraId="65ABAE23" w14:textId="77777777" w:rsidR="00EA528B" w:rsidRPr="00EA528B" w:rsidRDefault="00EA528B" w:rsidP="00100DED">
      <w:pPr>
        <w:spacing w:line="240" w:lineRule="auto"/>
        <w:jc w:val="center"/>
        <w:rPr>
          <w:b/>
          <w:bCs/>
          <w:i/>
          <w:iCs/>
          <w:color w:val="595959" w:themeColor="text1" w:themeTint="A6"/>
          <w:sz w:val="24"/>
          <w:szCs w:val="24"/>
        </w:rPr>
      </w:pPr>
    </w:p>
    <w:p w14:paraId="06445154" w14:textId="77777777" w:rsidR="00990B40" w:rsidRPr="00EA528B" w:rsidRDefault="009F72E8" w:rsidP="00D03C35">
      <w:pPr>
        <w:spacing w:line="480" w:lineRule="auto"/>
        <w:rPr>
          <w:rFonts w:ascii="Arial" w:hAnsi="Arial" w:cs="Arial"/>
          <w:sz w:val="24"/>
          <w:szCs w:val="24"/>
        </w:rPr>
      </w:pPr>
      <w:r w:rsidRPr="00EA528B">
        <w:rPr>
          <w:rFonts w:ascii="Arial" w:hAnsi="Arial" w:cs="Arial"/>
          <w:sz w:val="24"/>
          <w:szCs w:val="24"/>
        </w:rPr>
        <w:t xml:space="preserve">In the era of emerging radical art movements, the plastic sovereignty of De Stijl gained a faithful following of painters, sculptures and architects. </w:t>
      </w:r>
      <w:r w:rsidR="006F744F" w:rsidRPr="00EA528B">
        <w:rPr>
          <w:rFonts w:ascii="Arial" w:hAnsi="Arial" w:cs="Arial"/>
          <w:sz w:val="24"/>
          <w:szCs w:val="24"/>
        </w:rPr>
        <w:t xml:space="preserve">De Stijl artists practiced the cognitive engagement of precisely composed colour and orthogonal forms, demonstrating mathematical logic entwined with abstract expression. </w:t>
      </w:r>
      <w:r w:rsidRPr="00EA528B">
        <w:rPr>
          <w:rFonts w:ascii="Arial" w:hAnsi="Arial" w:cs="Arial"/>
          <w:sz w:val="24"/>
          <w:szCs w:val="24"/>
        </w:rPr>
        <w:t xml:space="preserve">The small group swiftly acquired its recognition in the eyes of the world through its new and geometrically beautiful artistic language. </w:t>
      </w:r>
    </w:p>
    <w:p w14:paraId="05F0CA7A" w14:textId="77777777" w:rsidR="00990B40" w:rsidRPr="00EA528B" w:rsidRDefault="009F72E8" w:rsidP="0095490C">
      <w:pPr>
        <w:spacing w:line="480" w:lineRule="auto"/>
        <w:ind w:firstLine="720"/>
        <w:rPr>
          <w:rFonts w:ascii="Arial" w:hAnsi="Arial" w:cs="Arial"/>
          <w:sz w:val="24"/>
          <w:szCs w:val="24"/>
        </w:rPr>
      </w:pPr>
      <w:r w:rsidRPr="00EA528B">
        <w:rPr>
          <w:rFonts w:ascii="Arial" w:hAnsi="Arial" w:cs="Arial"/>
          <w:sz w:val="24"/>
          <w:szCs w:val="24"/>
        </w:rPr>
        <w:t xml:space="preserve">December 1920 saw the combination of De Stijl artists Piet Mondrian, Theo van Doesburg, and Vilmos Huszár, as well as </w:t>
      </w:r>
      <w:r w:rsidRPr="00EA528B">
        <w:rPr>
          <w:rFonts w:ascii="Arial" w:hAnsi="Arial" w:cs="Arial"/>
          <w:sz w:val="24"/>
          <w:szCs w:val="24"/>
        </w:rPr>
        <w:t xml:space="preserve">various notable others, exhibiting work in Berlin, Germany, alongside the particularly comparable Russian avant-gardist Kazimir Malevich. </w:t>
      </w:r>
      <w:r w:rsidR="006F744F" w:rsidRPr="00EA528B">
        <w:rPr>
          <w:rFonts w:ascii="Arial" w:hAnsi="Arial" w:cs="Arial"/>
          <w:sz w:val="24"/>
          <w:szCs w:val="24"/>
        </w:rPr>
        <w:t>The</w:t>
      </w:r>
      <w:r w:rsidRPr="00EA528B">
        <w:rPr>
          <w:rFonts w:ascii="Arial" w:hAnsi="Arial" w:cs="Arial"/>
          <w:sz w:val="24"/>
          <w:szCs w:val="24"/>
        </w:rPr>
        <w:t xml:space="preserve"> European artists of Neo-Plasticism saw in Malevich an </w:t>
      </w:r>
      <w:r w:rsidRPr="00EA528B">
        <w:rPr>
          <w:rFonts w:ascii="Arial" w:hAnsi="Arial" w:cs="Arial"/>
          <w:sz w:val="24"/>
          <w:szCs w:val="24"/>
        </w:rPr>
        <w:lastRenderedPageBreak/>
        <w:t>equally kindred spirit. Both parties accepted one and anothe</w:t>
      </w:r>
      <w:r w:rsidRPr="00EA528B">
        <w:rPr>
          <w:rFonts w:ascii="Arial" w:hAnsi="Arial" w:cs="Arial"/>
          <w:sz w:val="24"/>
          <w:szCs w:val="24"/>
        </w:rPr>
        <w:t xml:space="preserve">r as an abstract expression of the contemporary mind. Both parties exhibited passion in the territory of universal understanding and unification. Transcending artistic theory into philosophical doctrine.  </w:t>
      </w:r>
    </w:p>
    <w:p w14:paraId="01945E53" w14:textId="77777777" w:rsidR="00EB5777" w:rsidRPr="00EA528B" w:rsidRDefault="009F72E8" w:rsidP="0095490C">
      <w:pPr>
        <w:spacing w:line="480" w:lineRule="auto"/>
        <w:ind w:firstLine="720"/>
        <w:rPr>
          <w:rFonts w:ascii="Arial" w:hAnsi="Arial" w:cs="Arial"/>
          <w:sz w:val="24"/>
          <w:szCs w:val="24"/>
        </w:rPr>
      </w:pPr>
      <w:r w:rsidRPr="00EA528B">
        <w:rPr>
          <w:rFonts w:ascii="Arial" w:hAnsi="Arial" w:cs="Arial"/>
          <w:sz w:val="24"/>
          <w:szCs w:val="24"/>
        </w:rPr>
        <w:t>The exposition of intersectional shapes on a white</w:t>
      </w:r>
      <w:r w:rsidRPr="00EA528B">
        <w:rPr>
          <w:rFonts w:ascii="Arial" w:hAnsi="Arial" w:cs="Arial"/>
          <w:sz w:val="24"/>
          <w:szCs w:val="24"/>
        </w:rPr>
        <w:t xml:space="preserve"> background is the fundamental aspect of comparison that the neo movements of Suprematism and De Stijl share. Suprematism advocated that an artist should permit 'the supremacy of artistic thought' to compose their image. De Stijl however, promoted an engag</w:t>
      </w:r>
      <w:r w:rsidRPr="00EA528B">
        <w:rPr>
          <w:rFonts w:ascii="Arial" w:hAnsi="Arial" w:cs="Arial"/>
          <w:sz w:val="24"/>
          <w:szCs w:val="24"/>
        </w:rPr>
        <w:t xml:space="preserve">ement of geometry and a significant orientation of colour to produce an abstract depiction of the actual. </w:t>
      </w:r>
      <w:r w:rsidR="00926719" w:rsidRPr="00EA528B">
        <w:rPr>
          <w:rFonts w:ascii="Arial" w:hAnsi="Arial" w:cs="Arial"/>
          <w:sz w:val="24"/>
          <w:szCs w:val="24"/>
        </w:rPr>
        <w:t xml:space="preserve">In the book </w:t>
      </w:r>
      <w:r w:rsidR="00F1451B" w:rsidRPr="00EA528B">
        <w:rPr>
          <w:rFonts w:ascii="Arial" w:hAnsi="Arial" w:cs="Arial"/>
          <w:sz w:val="24"/>
          <w:szCs w:val="24"/>
        </w:rPr>
        <w:t xml:space="preserve">‘Piet Mondrian: Life and Work’, author Michel Seuphor incorporates a comment from Mondrian </w:t>
      </w:r>
      <w:r w:rsidRPr="00EA528B">
        <w:rPr>
          <w:rFonts w:ascii="Arial" w:hAnsi="Arial" w:cs="Arial"/>
          <w:sz w:val="24"/>
          <w:szCs w:val="24"/>
        </w:rPr>
        <w:t>(</w:t>
      </w:r>
      <w:r w:rsidR="00F1451B" w:rsidRPr="00EA528B">
        <w:rPr>
          <w:rFonts w:ascii="Arial" w:hAnsi="Arial" w:cs="Arial"/>
          <w:sz w:val="24"/>
          <w:szCs w:val="24"/>
        </w:rPr>
        <w:t>1914</w:t>
      </w:r>
      <w:r w:rsidRPr="00EA528B">
        <w:rPr>
          <w:rFonts w:ascii="Arial" w:hAnsi="Arial" w:cs="Arial"/>
          <w:sz w:val="24"/>
          <w:szCs w:val="24"/>
        </w:rPr>
        <w:t>)</w:t>
      </w:r>
      <w:r w:rsidR="00F1451B" w:rsidRPr="00EA528B">
        <w:rPr>
          <w:rFonts w:ascii="Arial" w:hAnsi="Arial" w:cs="Arial"/>
          <w:sz w:val="24"/>
          <w:szCs w:val="24"/>
        </w:rPr>
        <w:t xml:space="preserve"> stating</w:t>
      </w:r>
      <w:r w:rsidRPr="00EA528B">
        <w:rPr>
          <w:rFonts w:ascii="Arial" w:hAnsi="Arial" w:cs="Arial"/>
          <w:sz w:val="24"/>
          <w:szCs w:val="24"/>
        </w:rPr>
        <w:t>,</w:t>
      </w:r>
    </w:p>
    <w:p w14:paraId="33F34BE1" w14:textId="77777777" w:rsidR="0095490C" w:rsidRPr="00EA528B" w:rsidRDefault="009F72E8" w:rsidP="0095490C">
      <w:pPr>
        <w:spacing w:line="480" w:lineRule="auto"/>
        <w:ind w:firstLine="720"/>
        <w:rPr>
          <w:rFonts w:ascii="Arial" w:hAnsi="Arial" w:cs="Arial"/>
          <w:sz w:val="24"/>
          <w:szCs w:val="24"/>
        </w:rPr>
      </w:pPr>
      <w:r w:rsidRPr="00EA528B">
        <w:rPr>
          <w:rFonts w:ascii="Arial" w:hAnsi="Arial" w:cs="Arial"/>
          <w:sz w:val="24"/>
          <w:szCs w:val="24"/>
        </w:rPr>
        <w:t xml:space="preserve"> </w:t>
      </w:r>
      <w:r w:rsidRPr="00EA528B">
        <w:rPr>
          <w:rFonts w:ascii="Arial" w:hAnsi="Arial" w:cs="Arial"/>
          <w:i/>
          <w:iCs/>
          <w:sz w:val="24"/>
          <w:szCs w:val="24"/>
        </w:rPr>
        <w:t>Art is higher than reality and</w:t>
      </w:r>
      <w:r w:rsidRPr="00EA528B">
        <w:rPr>
          <w:rFonts w:ascii="Arial" w:hAnsi="Arial" w:cs="Arial"/>
          <w:i/>
          <w:iCs/>
          <w:sz w:val="24"/>
          <w:szCs w:val="24"/>
        </w:rPr>
        <w:t xml:space="preserve"> has no direct relation to reality. To approach the spiritual in art, one will make as little use as possible of reality, because reality is opposed to the spiritual. We find ourselves in the presence of abstract art. Art should be above reality, otherwise</w:t>
      </w:r>
      <w:r w:rsidRPr="00EA528B">
        <w:rPr>
          <w:rFonts w:ascii="Arial" w:hAnsi="Arial" w:cs="Arial"/>
          <w:i/>
          <w:iCs/>
          <w:sz w:val="24"/>
          <w:szCs w:val="24"/>
        </w:rPr>
        <w:t>, it would have no value for man.</w:t>
      </w:r>
    </w:p>
    <w:p w14:paraId="17B2B349" w14:textId="77777777" w:rsidR="00990B40" w:rsidRPr="00EA528B" w:rsidRDefault="009F72E8" w:rsidP="0095490C">
      <w:pPr>
        <w:spacing w:line="480" w:lineRule="auto"/>
        <w:ind w:firstLine="720"/>
        <w:rPr>
          <w:rFonts w:ascii="Arial" w:hAnsi="Arial" w:cs="Arial"/>
          <w:sz w:val="24"/>
          <w:szCs w:val="24"/>
        </w:rPr>
      </w:pPr>
      <w:r w:rsidRPr="00EA528B">
        <w:rPr>
          <w:rFonts w:ascii="Arial" w:hAnsi="Arial" w:cs="Arial"/>
          <w:sz w:val="24"/>
          <w:szCs w:val="24"/>
        </w:rPr>
        <w:t xml:space="preserve">The great error of our modern world is in the ever-present assumption of meaning in the </w:t>
      </w:r>
      <w:r w:rsidR="00926719" w:rsidRPr="00EA528B">
        <w:rPr>
          <w:rFonts w:ascii="Arial" w:hAnsi="Arial" w:cs="Arial"/>
          <w:sz w:val="24"/>
          <w:szCs w:val="24"/>
        </w:rPr>
        <w:t>concrete reality of a work of art, rather than its</w:t>
      </w:r>
      <w:r w:rsidRPr="00EA528B">
        <w:rPr>
          <w:rFonts w:ascii="Arial" w:hAnsi="Arial" w:cs="Arial"/>
          <w:sz w:val="24"/>
          <w:szCs w:val="24"/>
        </w:rPr>
        <w:t xml:space="preserve"> </w:t>
      </w:r>
      <w:r w:rsidR="00926719" w:rsidRPr="00EA528B">
        <w:rPr>
          <w:rFonts w:ascii="Arial" w:hAnsi="Arial" w:cs="Arial"/>
          <w:sz w:val="24"/>
          <w:szCs w:val="24"/>
        </w:rPr>
        <w:t>spiritual and natural implications of artistic truth</w:t>
      </w:r>
      <w:r w:rsidRPr="00EA528B">
        <w:rPr>
          <w:rFonts w:ascii="Arial" w:hAnsi="Arial" w:cs="Arial"/>
          <w:sz w:val="24"/>
          <w:szCs w:val="24"/>
        </w:rPr>
        <w:t>. What Suprematism and De Stijl</w:t>
      </w:r>
      <w:r w:rsidRPr="00EA528B">
        <w:rPr>
          <w:rFonts w:ascii="Arial" w:hAnsi="Arial" w:cs="Arial"/>
          <w:sz w:val="24"/>
          <w:szCs w:val="24"/>
        </w:rPr>
        <w:t xml:space="preserve"> equally presented to the world was a dynamic morphosis of spiritual and meaningful representation of true human experience</w:t>
      </w:r>
      <w:r w:rsidR="007D7870" w:rsidRPr="00EA528B">
        <w:rPr>
          <w:rFonts w:ascii="Arial" w:hAnsi="Arial" w:cs="Arial"/>
          <w:sz w:val="24"/>
          <w:szCs w:val="24"/>
        </w:rPr>
        <w:t xml:space="preserve"> through the non-objective.</w:t>
      </w:r>
      <w:r w:rsidRPr="00EA528B">
        <w:rPr>
          <w:rFonts w:ascii="Arial" w:hAnsi="Arial" w:cs="Arial"/>
          <w:sz w:val="24"/>
          <w:szCs w:val="24"/>
        </w:rPr>
        <w:t xml:space="preserve"> The </w:t>
      </w:r>
      <w:r w:rsidR="007D7870" w:rsidRPr="00EA528B">
        <w:rPr>
          <w:rFonts w:ascii="Arial" w:hAnsi="Arial" w:cs="Arial"/>
          <w:sz w:val="24"/>
          <w:szCs w:val="24"/>
        </w:rPr>
        <w:t>indisputable</w:t>
      </w:r>
      <w:r w:rsidRPr="00EA528B">
        <w:rPr>
          <w:rFonts w:ascii="Arial" w:hAnsi="Arial" w:cs="Arial"/>
          <w:sz w:val="24"/>
          <w:szCs w:val="24"/>
        </w:rPr>
        <w:t xml:space="preserve"> delicateness of such theories undoubtedly ignites fury in the mind of the realist. The m</w:t>
      </w:r>
      <w:r w:rsidRPr="00EA528B">
        <w:rPr>
          <w:rFonts w:ascii="Arial" w:hAnsi="Arial" w:cs="Arial"/>
          <w:sz w:val="24"/>
          <w:szCs w:val="24"/>
        </w:rPr>
        <w:t xml:space="preserve">ind of those who want to experience the world for what it is over the opportunity to define what it could be. To define and absorb the very existence of organic creativity. </w:t>
      </w:r>
    </w:p>
    <w:p w14:paraId="3D94AD81" w14:textId="77777777" w:rsidR="007D7870" w:rsidRPr="00EA528B" w:rsidRDefault="009F72E8" w:rsidP="00EB5777">
      <w:pPr>
        <w:spacing w:line="480" w:lineRule="auto"/>
        <w:ind w:firstLine="720"/>
        <w:rPr>
          <w:rFonts w:ascii="Arial" w:hAnsi="Arial" w:cs="Arial"/>
          <w:sz w:val="24"/>
          <w:szCs w:val="24"/>
        </w:rPr>
      </w:pPr>
      <w:r w:rsidRPr="00EA528B">
        <w:rPr>
          <w:rFonts w:ascii="Arial" w:hAnsi="Arial" w:cs="Arial"/>
          <w:sz w:val="24"/>
          <w:szCs w:val="24"/>
        </w:rPr>
        <w:lastRenderedPageBreak/>
        <w:t>De Stijl’s romantic view of art became a spiritual embodiment of abstract expressi</w:t>
      </w:r>
      <w:r w:rsidRPr="00EA528B">
        <w:rPr>
          <w:rFonts w:ascii="Arial" w:hAnsi="Arial" w:cs="Arial"/>
          <w:sz w:val="24"/>
          <w:szCs w:val="24"/>
        </w:rPr>
        <w:t xml:space="preserve">on in the </w:t>
      </w:r>
      <w:r w:rsidR="001539B7" w:rsidRPr="00EA528B">
        <w:rPr>
          <w:rFonts w:ascii="Arial" w:hAnsi="Arial" w:cs="Arial"/>
          <w:sz w:val="24"/>
          <w:szCs w:val="24"/>
        </w:rPr>
        <w:t xml:space="preserve">minds of the artists who signed the manifesto. Seeking to revoke the celestial energy emitted from the act of painting or sculpture, De Stijl artists became infatuated with the direct discharge of emotion and creative energy. In an article of the </w:t>
      </w:r>
      <w:r w:rsidR="001539B7" w:rsidRPr="00EA528B">
        <w:rPr>
          <w:rFonts w:ascii="Arial" w:hAnsi="Arial" w:cs="Arial"/>
          <w:i/>
          <w:iCs/>
          <w:sz w:val="24"/>
          <w:szCs w:val="24"/>
        </w:rPr>
        <w:t>Avondpost</w:t>
      </w:r>
      <w:r w:rsidR="001539B7" w:rsidRPr="00EA528B">
        <w:rPr>
          <w:rFonts w:ascii="Arial" w:hAnsi="Arial" w:cs="Arial"/>
          <w:sz w:val="24"/>
          <w:szCs w:val="24"/>
        </w:rPr>
        <w:t xml:space="preserve"> </w:t>
      </w:r>
      <w:r w:rsidR="001539B7" w:rsidRPr="00EA528B">
        <w:rPr>
          <w:rFonts w:ascii="Arial" w:hAnsi="Arial" w:cs="Arial"/>
          <w:i/>
          <w:iCs/>
          <w:sz w:val="24"/>
          <w:szCs w:val="24"/>
        </w:rPr>
        <w:t>Series</w:t>
      </w:r>
      <w:r w:rsidR="001539B7" w:rsidRPr="00EA528B">
        <w:rPr>
          <w:rFonts w:ascii="Arial" w:hAnsi="Arial" w:cs="Arial"/>
          <w:sz w:val="24"/>
          <w:szCs w:val="24"/>
        </w:rPr>
        <w:t xml:space="preserve"> released on the 28</w:t>
      </w:r>
      <w:r w:rsidR="001539B7" w:rsidRPr="00EA528B">
        <w:rPr>
          <w:rFonts w:ascii="Arial" w:hAnsi="Arial" w:cs="Arial"/>
          <w:sz w:val="24"/>
          <w:szCs w:val="24"/>
          <w:vertAlign w:val="superscript"/>
        </w:rPr>
        <w:t>th</w:t>
      </w:r>
      <w:r w:rsidR="001539B7" w:rsidRPr="00EA528B">
        <w:rPr>
          <w:rFonts w:ascii="Arial" w:hAnsi="Arial" w:cs="Arial"/>
          <w:sz w:val="24"/>
          <w:szCs w:val="24"/>
        </w:rPr>
        <w:t xml:space="preserve"> February 1914, De Stijl artist and creator of the magazine, Theo Van Doesburg</w:t>
      </w:r>
      <w:r w:rsidR="00EB5777" w:rsidRPr="00EA528B">
        <w:rPr>
          <w:rFonts w:ascii="Arial" w:hAnsi="Arial" w:cs="Arial"/>
          <w:sz w:val="24"/>
          <w:szCs w:val="24"/>
        </w:rPr>
        <w:t xml:space="preserve"> (1914)</w:t>
      </w:r>
      <w:r w:rsidR="001539B7" w:rsidRPr="00EA528B">
        <w:rPr>
          <w:rFonts w:ascii="Arial" w:hAnsi="Arial" w:cs="Arial"/>
          <w:sz w:val="24"/>
          <w:szCs w:val="24"/>
        </w:rPr>
        <w:t>, expressed his principled view of ‘new art’ in the following statement</w:t>
      </w:r>
      <w:r w:rsidR="00EB5777" w:rsidRPr="00EA528B">
        <w:rPr>
          <w:rFonts w:ascii="Arial" w:hAnsi="Arial" w:cs="Arial"/>
          <w:sz w:val="24"/>
          <w:szCs w:val="24"/>
        </w:rPr>
        <w:t>, “</w:t>
      </w:r>
      <w:r w:rsidR="001539B7" w:rsidRPr="00EA528B">
        <w:rPr>
          <w:rFonts w:ascii="Arial" w:hAnsi="Arial" w:cs="Arial"/>
          <w:sz w:val="24"/>
          <w:szCs w:val="24"/>
        </w:rPr>
        <w:t xml:space="preserve">The contemporary artist </w:t>
      </w:r>
      <w:r w:rsidR="00BE20C0" w:rsidRPr="00EA528B">
        <w:rPr>
          <w:rFonts w:ascii="Arial" w:hAnsi="Arial" w:cs="Arial"/>
          <w:sz w:val="24"/>
          <w:szCs w:val="24"/>
        </w:rPr>
        <w:t>must express the emotions of mankind. The new art will only have one place to grow from, the world... In the future, there will only be one art. It will be a language that everybody will understand. This common language will carry the message of love.</w:t>
      </w:r>
      <w:r w:rsidR="00EB5777" w:rsidRPr="00EA528B">
        <w:rPr>
          <w:rFonts w:ascii="Arial" w:hAnsi="Arial" w:cs="Arial"/>
          <w:sz w:val="24"/>
          <w:szCs w:val="24"/>
        </w:rPr>
        <w:t>”</w:t>
      </w:r>
    </w:p>
    <w:p w14:paraId="0BD115FB" w14:textId="77777777" w:rsidR="00BE20C0" w:rsidRPr="00EA528B" w:rsidRDefault="009F72E8" w:rsidP="0095490C">
      <w:pPr>
        <w:spacing w:line="480" w:lineRule="auto"/>
        <w:ind w:firstLine="720"/>
        <w:rPr>
          <w:rFonts w:ascii="Arial" w:hAnsi="Arial" w:cs="Arial"/>
          <w:sz w:val="24"/>
          <w:szCs w:val="24"/>
        </w:rPr>
      </w:pPr>
      <w:r w:rsidRPr="00EA528B">
        <w:rPr>
          <w:rFonts w:ascii="Arial" w:hAnsi="Arial" w:cs="Arial"/>
          <w:sz w:val="24"/>
          <w:szCs w:val="24"/>
        </w:rPr>
        <w:t>Theo Van Doesburg communicated f</w:t>
      </w:r>
      <w:r w:rsidRPr="00EA528B">
        <w:rPr>
          <w:rFonts w:ascii="Arial" w:hAnsi="Arial" w:cs="Arial"/>
          <w:sz w:val="24"/>
          <w:szCs w:val="24"/>
        </w:rPr>
        <w:t>ar more than an art theory; Van Doesburg intended a re-evaluation of our collective understanding of art. As Suprematism authorized the establishment of supreme artistic thought, both parties exhibited a divine equilibrium between the act of creativity and</w:t>
      </w:r>
      <w:r w:rsidRPr="00EA528B">
        <w:rPr>
          <w:rFonts w:ascii="Arial" w:hAnsi="Arial" w:cs="Arial"/>
          <w:sz w:val="24"/>
          <w:szCs w:val="24"/>
        </w:rPr>
        <w:t xml:space="preserve"> the spirituality of universal harmony. </w:t>
      </w:r>
      <w:r w:rsidR="00966160" w:rsidRPr="00EA528B">
        <w:rPr>
          <w:rFonts w:ascii="Arial" w:hAnsi="Arial" w:cs="Arial"/>
          <w:sz w:val="24"/>
          <w:szCs w:val="24"/>
        </w:rPr>
        <w:t>The distinction of Suprematism and De Stijl, aside from the many prominent art theories of their respective time, is the insatiable pursuit of pure artistic freedom in both canvas and spirit. Artists of the contemporary mind often tend to search for the financial expenditure of their practice, egotistically attempting to convert canvas into cash. But the philosophy of De Stijl and Suprematism, in all their abstract glory, educates the mind o</w:t>
      </w:r>
      <w:r w:rsidR="00C52AB4" w:rsidRPr="00EA528B">
        <w:rPr>
          <w:rFonts w:ascii="Arial" w:hAnsi="Arial" w:cs="Arial"/>
          <w:sz w:val="24"/>
          <w:szCs w:val="24"/>
        </w:rPr>
        <w:t>n</w:t>
      </w:r>
      <w:r w:rsidR="00966160" w:rsidRPr="00EA528B">
        <w:rPr>
          <w:rFonts w:ascii="Arial" w:hAnsi="Arial" w:cs="Arial"/>
          <w:sz w:val="24"/>
          <w:szCs w:val="24"/>
        </w:rPr>
        <w:t xml:space="preserve"> the necessity of spiritual </w:t>
      </w:r>
      <w:r w:rsidR="00C52AB4" w:rsidRPr="00EA528B">
        <w:rPr>
          <w:rFonts w:ascii="Arial" w:hAnsi="Arial" w:cs="Arial"/>
          <w:sz w:val="24"/>
          <w:szCs w:val="24"/>
        </w:rPr>
        <w:t>practice</w:t>
      </w:r>
      <w:r w:rsidR="00966160" w:rsidRPr="00EA528B">
        <w:rPr>
          <w:rFonts w:ascii="Arial" w:hAnsi="Arial" w:cs="Arial"/>
          <w:sz w:val="24"/>
          <w:szCs w:val="24"/>
        </w:rPr>
        <w:t xml:space="preserve">. The therapeutic and mystical energy of creativity must be acknowledged at the heart of the collective consciousness. To bestow absolute authority </w:t>
      </w:r>
      <w:r w:rsidR="00F1435E" w:rsidRPr="00EA528B">
        <w:rPr>
          <w:rFonts w:ascii="Arial" w:hAnsi="Arial" w:cs="Arial"/>
          <w:sz w:val="24"/>
          <w:szCs w:val="24"/>
        </w:rPr>
        <w:t>of creativity and universal understanding down to the power of spiritual artistic thought.</w:t>
      </w:r>
    </w:p>
    <w:p w14:paraId="6F44ED63" w14:textId="77777777" w:rsidR="00F1435E" w:rsidRPr="00EA528B" w:rsidRDefault="009F72E8" w:rsidP="0095490C">
      <w:pPr>
        <w:spacing w:line="480" w:lineRule="auto"/>
        <w:ind w:firstLine="720"/>
        <w:rPr>
          <w:rFonts w:ascii="Arial" w:hAnsi="Arial" w:cs="Arial"/>
          <w:sz w:val="24"/>
          <w:szCs w:val="24"/>
        </w:rPr>
      </w:pPr>
      <w:r w:rsidRPr="00EA528B">
        <w:rPr>
          <w:rFonts w:ascii="Arial" w:hAnsi="Arial" w:cs="Arial"/>
          <w:sz w:val="24"/>
          <w:szCs w:val="24"/>
        </w:rPr>
        <w:t>An exam</w:t>
      </w:r>
      <w:r w:rsidRPr="00EA528B">
        <w:rPr>
          <w:rFonts w:ascii="Arial" w:hAnsi="Arial" w:cs="Arial"/>
          <w:sz w:val="24"/>
          <w:szCs w:val="24"/>
        </w:rPr>
        <w:t>ination of early 20</w:t>
      </w:r>
      <w:r w:rsidRPr="00EA528B">
        <w:rPr>
          <w:rFonts w:ascii="Arial" w:hAnsi="Arial" w:cs="Arial"/>
          <w:sz w:val="24"/>
          <w:szCs w:val="24"/>
          <w:vertAlign w:val="superscript"/>
        </w:rPr>
        <w:t>th</w:t>
      </w:r>
      <w:r w:rsidRPr="00EA528B">
        <w:rPr>
          <w:rFonts w:ascii="Arial" w:hAnsi="Arial" w:cs="Arial"/>
          <w:sz w:val="24"/>
          <w:szCs w:val="24"/>
        </w:rPr>
        <w:t xml:space="preserve"> century De Stijl paintings demonstrates the neo-plastic approach of representation. Let us examine Theo Van Doesburg’s 1918 oil </w:t>
      </w:r>
      <w:r w:rsidRPr="00EA528B">
        <w:rPr>
          <w:rFonts w:ascii="Arial" w:hAnsi="Arial" w:cs="Arial"/>
          <w:sz w:val="24"/>
          <w:szCs w:val="24"/>
        </w:rPr>
        <w:lastRenderedPageBreak/>
        <w:t>painting</w:t>
      </w:r>
      <w:r w:rsidR="000E0390">
        <w:rPr>
          <w:rFonts w:ascii="Arial" w:hAnsi="Arial" w:cs="Arial"/>
          <w:sz w:val="24"/>
          <w:szCs w:val="24"/>
        </w:rPr>
        <w:t>,</w:t>
      </w:r>
      <w:r w:rsidRPr="00EA528B">
        <w:rPr>
          <w:rFonts w:ascii="Arial" w:hAnsi="Arial" w:cs="Arial"/>
          <w:sz w:val="24"/>
          <w:szCs w:val="24"/>
        </w:rPr>
        <w:t xml:space="preserve"> titled</w:t>
      </w:r>
      <w:r w:rsidR="000E0390">
        <w:rPr>
          <w:rFonts w:ascii="Arial" w:hAnsi="Arial" w:cs="Arial"/>
          <w:sz w:val="24"/>
          <w:szCs w:val="24"/>
        </w:rPr>
        <w:t>,</w:t>
      </w:r>
      <w:r w:rsidRPr="00EA528B">
        <w:rPr>
          <w:rFonts w:ascii="Arial" w:hAnsi="Arial" w:cs="Arial"/>
          <w:sz w:val="24"/>
          <w:szCs w:val="24"/>
        </w:rPr>
        <w:t xml:space="preserve"> </w:t>
      </w:r>
      <w:r w:rsidRPr="00EA528B">
        <w:rPr>
          <w:rFonts w:ascii="Arial" w:hAnsi="Arial" w:cs="Arial"/>
          <w:i/>
          <w:iCs/>
          <w:sz w:val="24"/>
          <w:szCs w:val="24"/>
        </w:rPr>
        <w:t>Horseman</w:t>
      </w:r>
      <w:r w:rsidR="000E0390">
        <w:rPr>
          <w:rFonts w:ascii="Arial" w:hAnsi="Arial" w:cs="Arial"/>
          <w:i/>
          <w:iCs/>
          <w:sz w:val="24"/>
          <w:szCs w:val="24"/>
        </w:rPr>
        <w:t xml:space="preserve">, </w:t>
      </w:r>
      <w:r w:rsidRPr="00EA528B">
        <w:rPr>
          <w:rFonts w:ascii="Arial" w:hAnsi="Arial" w:cs="Arial"/>
          <w:sz w:val="24"/>
          <w:szCs w:val="24"/>
        </w:rPr>
        <w:t>(fig. 2)</w:t>
      </w:r>
      <w:r w:rsidR="000E0390">
        <w:rPr>
          <w:rFonts w:ascii="Arial" w:hAnsi="Arial" w:cs="Arial"/>
          <w:sz w:val="24"/>
          <w:szCs w:val="24"/>
        </w:rPr>
        <w:t xml:space="preserve"> </w:t>
      </w:r>
      <w:r w:rsidRPr="00EA528B">
        <w:rPr>
          <w:rFonts w:ascii="Arial" w:hAnsi="Arial" w:cs="Arial"/>
          <w:sz w:val="24"/>
          <w:szCs w:val="24"/>
        </w:rPr>
        <w:t xml:space="preserve">whereby Van Doesburg has represented the ideal image of a man on horseback, composed in a manner of geometrically balanced forms and meticulously chosen colours. </w:t>
      </w:r>
      <w:r w:rsidR="00D3012F" w:rsidRPr="00EA528B">
        <w:rPr>
          <w:rFonts w:ascii="Arial" w:hAnsi="Arial" w:cs="Arial"/>
          <w:sz w:val="24"/>
          <w:szCs w:val="24"/>
        </w:rPr>
        <w:t>The concept of abstraction no longer remains bound to the contemporary, it has renounced the inevitability of time to serve wherever needed. Abstraction has become a tool for artistic emancipation and universal linguistic advancement. It has become a beacon of liberation in the creative world</w:t>
      </w:r>
      <w:r w:rsidR="00825D2F" w:rsidRPr="00EA528B">
        <w:rPr>
          <w:rFonts w:ascii="Arial" w:hAnsi="Arial" w:cs="Arial"/>
          <w:sz w:val="24"/>
          <w:szCs w:val="24"/>
        </w:rPr>
        <w:t>,</w:t>
      </w:r>
      <w:r w:rsidR="00D3012F" w:rsidRPr="00EA528B">
        <w:rPr>
          <w:rFonts w:ascii="Arial" w:hAnsi="Arial" w:cs="Arial"/>
          <w:sz w:val="24"/>
          <w:szCs w:val="24"/>
        </w:rPr>
        <w:t xml:space="preserve"> a unification of numerous observations of art. Abstraction can be associated with painting and sculpture, illustration and architecture, but most prominently, the genesis of imagination.</w:t>
      </w:r>
    </w:p>
    <w:p w14:paraId="4253D970" w14:textId="77777777" w:rsidR="00990B40" w:rsidRPr="00EA528B" w:rsidRDefault="009F72E8" w:rsidP="00990B40">
      <w:pPr>
        <w:spacing w:line="480" w:lineRule="auto"/>
        <w:rPr>
          <w:rFonts w:ascii="Arial" w:hAnsi="Arial" w:cs="Arial"/>
          <w:color w:val="595959" w:themeColor="text1" w:themeTint="A6"/>
          <w:sz w:val="24"/>
          <w:szCs w:val="24"/>
        </w:rPr>
      </w:pPr>
      <w:r w:rsidRPr="00B440B3">
        <w:rPr>
          <w:noProof/>
        </w:rPr>
        <w:drawing>
          <wp:anchor distT="0" distB="0" distL="114300" distR="114300" simplePos="0" relativeHeight="251661312" behindDoc="0" locked="0" layoutInCell="1" allowOverlap="1" wp14:anchorId="2B2C35C9" wp14:editId="5A1835F6">
            <wp:simplePos x="0" y="0"/>
            <wp:positionH relativeFrom="margin">
              <wp:align>center</wp:align>
            </wp:positionH>
            <wp:positionV relativeFrom="paragraph">
              <wp:posOffset>13335</wp:posOffset>
            </wp:positionV>
            <wp:extent cx="1903095" cy="3092450"/>
            <wp:effectExtent l="0" t="0" r="1905" b="0"/>
            <wp:wrapSquare wrapText="bothSides"/>
            <wp:docPr id="3" name="Picture 3"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7564392" name="horseman - theo v d.jpg"/>
                    <pic:cNvPicPr/>
                  </pic:nvPicPr>
                  <pic:blipFill>
                    <a:blip r:embed="rId9">
                      <a:extLst>
                        <a:ext uri="{28A0092B-C50C-407E-A947-70E740481C1C}">
                          <a14:useLocalDpi xmlns:a14="http://schemas.microsoft.com/office/drawing/2010/main" val="0"/>
                        </a:ext>
                      </a:extLst>
                    </a:blip>
                    <a:stretch>
                      <a:fillRect/>
                    </a:stretch>
                  </pic:blipFill>
                  <pic:spPr>
                    <a:xfrm>
                      <a:off x="0" y="0"/>
                      <a:ext cx="1903095" cy="3092450"/>
                    </a:xfrm>
                    <a:prstGeom prst="rect">
                      <a:avLst/>
                    </a:prstGeom>
                  </pic:spPr>
                </pic:pic>
              </a:graphicData>
            </a:graphic>
            <wp14:sizeRelH relativeFrom="margin">
              <wp14:pctWidth>0</wp14:pctWidth>
            </wp14:sizeRelH>
            <wp14:sizeRelV relativeFrom="margin">
              <wp14:pctHeight>0</wp14:pctHeight>
            </wp14:sizeRelV>
          </wp:anchor>
        </w:drawing>
      </w:r>
    </w:p>
    <w:p w14:paraId="25C97BE0" w14:textId="77777777" w:rsidR="00990B40" w:rsidRPr="00EA528B" w:rsidRDefault="00990B40" w:rsidP="00990B40">
      <w:pPr>
        <w:spacing w:line="480" w:lineRule="auto"/>
        <w:rPr>
          <w:rFonts w:ascii="Arial" w:hAnsi="Arial" w:cs="Arial"/>
          <w:color w:val="595959" w:themeColor="text1" w:themeTint="A6"/>
          <w:sz w:val="24"/>
          <w:szCs w:val="24"/>
        </w:rPr>
      </w:pPr>
    </w:p>
    <w:p w14:paraId="3DA20037" w14:textId="77777777" w:rsidR="00990B40" w:rsidRPr="00EA528B" w:rsidRDefault="00990B40" w:rsidP="00100DED">
      <w:pPr>
        <w:spacing w:line="240" w:lineRule="auto"/>
        <w:jc w:val="center"/>
        <w:rPr>
          <w:rFonts w:ascii="Arial" w:hAnsi="Arial" w:cs="Arial"/>
          <w:b/>
          <w:bCs/>
          <w:i/>
          <w:iCs/>
          <w:color w:val="595959" w:themeColor="text1" w:themeTint="A6"/>
          <w:sz w:val="24"/>
          <w:szCs w:val="24"/>
        </w:rPr>
      </w:pPr>
    </w:p>
    <w:p w14:paraId="0AEF0E88" w14:textId="77777777" w:rsidR="007701FE" w:rsidRPr="00EA528B" w:rsidRDefault="007701FE" w:rsidP="00100DED">
      <w:pPr>
        <w:spacing w:line="240" w:lineRule="auto"/>
        <w:jc w:val="center"/>
        <w:rPr>
          <w:rFonts w:ascii="Arial" w:hAnsi="Arial" w:cs="Arial"/>
          <w:b/>
          <w:bCs/>
          <w:i/>
          <w:iCs/>
          <w:color w:val="595959" w:themeColor="text1" w:themeTint="A6"/>
          <w:sz w:val="24"/>
          <w:szCs w:val="24"/>
        </w:rPr>
      </w:pPr>
    </w:p>
    <w:p w14:paraId="100D3500" w14:textId="77777777" w:rsidR="007701FE" w:rsidRPr="00EA528B" w:rsidRDefault="007701FE" w:rsidP="00100DED">
      <w:pPr>
        <w:spacing w:line="240" w:lineRule="auto"/>
        <w:jc w:val="center"/>
        <w:rPr>
          <w:rFonts w:ascii="Arial" w:hAnsi="Arial" w:cs="Arial"/>
          <w:b/>
          <w:bCs/>
          <w:i/>
          <w:iCs/>
          <w:color w:val="595959" w:themeColor="text1" w:themeTint="A6"/>
          <w:sz w:val="24"/>
          <w:szCs w:val="24"/>
        </w:rPr>
      </w:pPr>
    </w:p>
    <w:p w14:paraId="65B70050" w14:textId="77777777" w:rsidR="007701FE" w:rsidRPr="00EA528B" w:rsidRDefault="007701FE" w:rsidP="00100DED">
      <w:pPr>
        <w:spacing w:line="240" w:lineRule="auto"/>
        <w:jc w:val="center"/>
        <w:rPr>
          <w:rFonts w:ascii="Arial" w:hAnsi="Arial" w:cs="Arial"/>
          <w:b/>
          <w:bCs/>
          <w:i/>
          <w:iCs/>
          <w:color w:val="595959" w:themeColor="text1" w:themeTint="A6"/>
          <w:sz w:val="24"/>
          <w:szCs w:val="24"/>
        </w:rPr>
      </w:pPr>
    </w:p>
    <w:p w14:paraId="3893E98F" w14:textId="77777777" w:rsidR="007701FE" w:rsidRPr="00EA528B" w:rsidRDefault="007701FE" w:rsidP="00100DED">
      <w:pPr>
        <w:spacing w:line="240" w:lineRule="auto"/>
        <w:jc w:val="center"/>
        <w:rPr>
          <w:rFonts w:ascii="Arial" w:hAnsi="Arial" w:cs="Arial"/>
          <w:b/>
          <w:bCs/>
          <w:i/>
          <w:iCs/>
          <w:color w:val="595959" w:themeColor="text1" w:themeTint="A6"/>
          <w:sz w:val="24"/>
          <w:szCs w:val="24"/>
        </w:rPr>
      </w:pPr>
    </w:p>
    <w:p w14:paraId="1D73ED64" w14:textId="77777777" w:rsidR="00B440B3" w:rsidRPr="00EA528B" w:rsidRDefault="00B440B3" w:rsidP="00926719">
      <w:pPr>
        <w:spacing w:line="480" w:lineRule="auto"/>
        <w:rPr>
          <w:rFonts w:ascii="Arial" w:hAnsi="Arial" w:cs="Arial"/>
          <w:sz w:val="24"/>
          <w:szCs w:val="24"/>
        </w:rPr>
      </w:pPr>
    </w:p>
    <w:p w14:paraId="0366D206" w14:textId="77777777" w:rsidR="007B68E9" w:rsidRPr="00EA528B" w:rsidRDefault="007B68E9" w:rsidP="00926719">
      <w:pPr>
        <w:spacing w:line="480" w:lineRule="auto"/>
        <w:rPr>
          <w:rFonts w:ascii="Arial" w:hAnsi="Arial" w:cs="Arial"/>
          <w:sz w:val="24"/>
          <w:szCs w:val="24"/>
        </w:rPr>
      </w:pPr>
    </w:p>
    <w:p w14:paraId="1A93E89A" w14:textId="77777777" w:rsidR="007B68E9" w:rsidRPr="00EA528B" w:rsidRDefault="009F72E8" w:rsidP="00926719">
      <w:pPr>
        <w:spacing w:line="480" w:lineRule="auto"/>
        <w:rPr>
          <w:rFonts w:ascii="Arial" w:hAnsi="Arial" w:cs="Arial"/>
          <w:sz w:val="24"/>
          <w:szCs w:val="24"/>
        </w:rPr>
      </w:pPr>
      <w:r w:rsidRPr="00B440B3">
        <w:rPr>
          <w:noProof/>
          <w:color w:val="595959" w:themeColor="text1" w:themeTint="A6"/>
        </w:rPr>
        <mc:AlternateContent>
          <mc:Choice Requires="wps">
            <w:drawing>
              <wp:anchor distT="45720" distB="45720" distL="114300" distR="114300" simplePos="0" relativeHeight="251662336" behindDoc="0" locked="0" layoutInCell="1" allowOverlap="1" wp14:anchorId="6DDB0551" wp14:editId="0667E44C">
                <wp:simplePos x="0" y="0"/>
                <wp:positionH relativeFrom="margin">
                  <wp:align>center</wp:align>
                </wp:positionH>
                <wp:positionV relativeFrom="paragraph">
                  <wp:posOffset>5080</wp:posOffset>
                </wp:positionV>
                <wp:extent cx="1201420" cy="307975"/>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1420" cy="307975"/>
                        </a:xfrm>
                        <a:prstGeom prst="rect">
                          <a:avLst/>
                        </a:prstGeom>
                        <a:solidFill>
                          <a:srgbClr val="FFFFFF"/>
                        </a:solidFill>
                        <a:ln w="9525">
                          <a:noFill/>
                          <a:miter lim="800000"/>
                          <a:headEnd/>
                          <a:tailEnd/>
                        </a:ln>
                      </wps:spPr>
                      <wps:txbx>
                        <w:txbxContent>
                          <w:p w14:paraId="056F154E" w14:textId="77777777" w:rsidR="00FA56CB" w:rsidRDefault="009F72E8">
                            <w:r>
                              <w:t>Fig</w:t>
                            </w:r>
                            <w:r w:rsidR="000E0390">
                              <w:t xml:space="preserve"> </w:t>
                            </w:r>
                            <w:r>
                              <w:t>2</w:t>
                            </w:r>
                            <w:r w:rsidR="000E0390">
                              <w:t xml:space="preserve">:  </w:t>
                            </w:r>
                            <w:r w:rsidR="000E0390" w:rsidRPr="000E0390">
                              <w:rPr>
                                <w:i/>
                                <w:iCs/>
                              </w:rPr>
                              <w:t>Horseman</w:t>
                            </w:r>
                          </w:p>
                        </w:txbxContent>
                      </wps:txbx>
                      <wps:bodyPr rot="0" vert="horz" wrap="square" anchor="t" anchorCtr="0"/>
                    </wps:wsp>
                  </a:graphicData>
                </a:graphic>
                <wp14:sizeRelH relativeFrom="margin">
                  <wp14:pctWidth>0</wp14:pctWidth>
                </wp14:sizeRelH>
                <wp14:sizeRelV relativeFrom="margin">
                  <wp14:pctHeight>0</wp14:pctHeight>
                </wp14:sizeRelV>
              </wp:anchor>
            </w:drawing>
          </mc:Choice>
          <mc:Fallback>
            <w:pict>
              <v:shape w14:anchorId="6DDB0551" id="_x0000_s1027" type="#_x0000_t202" style="position:absolute;margin-left:0;margin-top:.4pt;width:94.6pt;height:24.25pt;z-index:25166233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" stroked="f">
                <v:textbox>
                  <w:txbxContent>
                    <w:p w14:paraId="056F154E" w14:textId="77777777" w:rsidR="00FA56CB" w:rsidRDefault="009F72E8">
                      <w:r>
                        <w:t>Fig</w:t>
                      </w:r>
                      <w:r w:rsidR="000E0390">
                        <w:t xml:space="preserve"> </w:t>
                      </w:r>
                      <w:r>
                        <w:t>2</w:t>
                      </w:r>
                      <w:r w:rsidR="000E0390">
                        <w:t xml:space="preserve">:  </w:t>
                      </w:r>
                      <w:r w:rsidR="000E0390" w:rsidRPr="000E0390">
                        <w:rPr>
                          <w:i/>
                          <w:iCs/>
                        </w:rPr>
                        <w:t>Horseman</w:t>
                      </w:r>
                    </w:p>
                  </w:txbxContent>
                </v:textbox>
                <w10:wrap type="square" anchorx="margin"/>
              </v:shape>
            </w:pict>
          </mc:Fallback>
        </mc:AlternateContent>
      </w:r>
    </w:p>
    <w:p w14:paraId="374F2D2B" w14:textId="77777777" w:rsidR="00EC736D" w:rsidRPr="00EA528B" w:rsidRDefault="009F72E8" w:rsidP="0095490C">
      <w:pPr>
        <w:spacing w:line="480" w:lineRule="auto"/>
        <w:ind w:firstLine="720"/>
        <w:rPr>
          <w:rFonts w:ascii="Arial" w:hAnsi="Arial" w:cs="Arial"/>
          <w:sz w:val="24"/>
          <w:szCs w:val="24"/>
        </w:rPr>
      </w:pPr>
      <w:r w:rsidRPr="00EA528B">
        <w:rPr>
          <w:rFonts w:ascii="Arial" w:hAnsi="Arial" w:cs="Arial"/>
          <w:sz w:val="24"/>
          <w:szCs w:val="24"/>
        </w:rPr>
        <w:t xml:space="preserve">The organization expired almost as fast as it developed, reaching only around one hundred official members at the height of its establishment between 1917-1931. </w:t>
      </w:r>
      <w:r w:rsidR="00091EF8" w:rsidRPr="00EA528B">
        <w:rPr>
          <w:rFonts w:ascii="Arial" w:hAnsi="Arial" w:cs="Arial"/>
          <w:sz w:val="24"/>
          <w:szCs w:val="24"/>
        </w:rPr>
        <w:t xml:space="preserve">The theory of De Stijl audaciously implies the existence of an underlying reality, defined by a harmonious relationship between form and colour. In the revelation of minimalist creative practice, </w:t>
      </w:r>
      <w:r w:rsidR="001F03CA" w:rsidRPr="00EA528B">
        <w:rPr>
          <w:rFonts w:ascii="Arial" w:hAnsi="Arial" w:cs="Arial"/>
          <w:sz w:val="24"/>
          <w:szCs w:val="24"/>
        </w:rPr>
        <w:t xml:space="preserve">De Stijl artists evaluated the exterior world with an internal perspective of self. The neo-plastic band of artists appeared as bad boys of </w:t>
      </w:r>
      <w:r w:rsidR="001F03CA" w:rsidRPr="00EA528B">
        <w:rPr>
          <w:rFonts w:ascii="Arial" w:hAnsi="Arial" w:cs="Arial"/>
          <w:sz w:val="24"/>
          <w:szCs w:val="24"/>
        </w:rPr>
        <w:lastRenderedPageBreak/>
        <w:t xml:space="preserve">the contemporary past, opposing </w:t>
      </w:r>
      <w:r w:rsidR="00091EF8" w:rsidRPr="00EA528B">
        <w:rPr>
          <w:rFonts w:ascii="Arial" w:hAnsi="Arial" w:cs="Arial"/>
          <w:sz w:val="24"/>
          <w:szCs w:val="24"/>
        </w:rPr>
        <w:t>the transparency of actual representation with the wildness of supreme artistic vision. Essentially, the De Stijl group began as a seed of supreme artistic thought, gained a following which resulted in the formation of a magazine, finally, exceeding its originality of thought into a philosophy of serene intention and universality.</w:t>
      </w:r>
    </w:p>
    <w:p w14:paraId="7384A090" w14:textId="77777777" w:rsidR="0095490C" w:rsidRPr="00EA528B" w:rsidRDefault="009F72E8" w:rsidP="00994069">
      <w:pPr>
        <w:spacing w:line="480" w:lineRule="auto"/>
        <w:ind w:firstLine="720"/>
        <w:rPr>
          <w:rFonts w:ascii="Arial" w:hAnsi="Arial" w:cs="Arial"/>
          <w:sz w:val="28"/>
          <w:szCs w:val="28"/>
        </w:rPr>
      </w:pPr>
      <w:r w:rsidRPr="00EA528B">
        <w:rPr>
          <w:rFonts w:ascii="Arial" w:hAnsi="Arial" w:cs="Arial"/>
          <w:sz w:val="24"/>
          <w:szCs w:val="24"/>
        </w:rPr>
        <w:t xml:space="preserve">The asymmetrical </w:t>
      </w:r>
      <w:r w:rsidR="00AD5A41" w:rsidRPr="00EA528B">
        <w:rPr>
          <w:rFonts w:ascii="Arial" w:hAnsi="Arial" w:cs="Arial"/>
          <w:sz w:val="24"/>
          <w:szCs w:val="24"/>
        </w:rPr>
        <w:t xml:space="preserve">style and </w:t>
      </w:r>
      <w:r w:rsidRPr="00EA528B">
        <w:rPr>
          <w:rFonts w:ascii="Arial" w:hAnsi="Arial" w:cs="Arial"/>
          <w:sz w:val="24"/>
          <w:szCs w:val="24"/>
        </w:rPr>
        <w:t>subverting regular grid format</w:t>
      </w:r>
      <w:r w:rsidR="00AD5A41" w:rsidRPr="00EA528B">
        <w:rPr>
          <w:rFonts w:ascii="Arial" w:hAnsi="Arial" w:cs="Arial"/>
          <w:sz w:val="24"/>
          <w:szCs w:val="24"/>
        </w:rPr>
        <w:t xml:space="preserve">ions of typical De Stijl designs represent a clear formulation of colour on background. That is to say that De Stijl design, and De Stijl philosophy consisted of 'the background' bearing as much importance as 'the form'. Understandably, the ease at which one can access said philosophical mindset is not easy to comprehend. But in simpler terms, consider the universal plane of imagination </w:t>
      </w:r>
      <w:r w:rsidRPr="00EA528B">
        <w:rPr>
          <w:rFonts w:ascii="Arial" w:hAnsi="Arial" w:cs="Arial"/>
          <w:sz w:val="24"/>
          <w:szCs w:val="24"/>
        </w:rPr>
        <w:t xml:space="preserve">to be </w:t>
      </w:r>
      <w:r w:rsidR="00AD5A41" w:rsidRPr="00EA528B">
        <w:rPr>
          <w:rFonts w:ascii="Arial" w:hAnsi="Arial" w:cs="Arial"/>
          <w:sz w:val="24"/>
          <w:szCs w:val="24"/>
        </w:rPr>
        <w:t xml:space="preserve">the canvas, as the instinctual act of creativity </w:t>
      </w:r>
      <w:r w:rsidRPr="00EA528B">
        <w:rPr>
          <w:rFonts w:ascii="Arial" w:hAnsi="Arial" w:cs="Arial"/>
          <w:sz w:val="24"/>
          <w:szCs w:val="24"/>
        </w:rPr>
        <w:t xml:space="preserve">composes into form, both represent the supreme equilibrium of the human experience. </w:t>
      </w:r>
    </w:p>
    <w:p w14:paraId="42109B44" w14:textId="77777777" w:rsidR="00D07A4A" w:rsidRPr="00EA528B" w:rsidRDefault="009F72E8" w:rsidP="0095490C">
      <w:pPr>
        <w:pStyle w:val="Heading1"/>
        <w:jc w:val="center"/>
        <w:rPr>
          <w:rFonts w:ascii="Book Antiqua" w:hAnsi="Book Antiqua"/>
          <w:color w:val="FF0000"/>
          <w:sz w:val="36"/>
          <w:szCs w:val="36"/>
        </w:rPr>
      </w:pPr>
      <w:bookmarkStart w:id="5" w:name="_Hlk26789731"/>
      <w:r w:rsidRPr="00EA528B">
        <w:rPr>
          <w:rFonts w:ascii="Book Antiqua" w:hAnsi="Book Antiqua"/>
          <w:color w:val="FF0000"/>
          <w:sz w:val="36"/>
          <w:szCs w:val="36"/>
        </w:rPr>
        <w:t>Psychological implications of Spiritual Suprematism</w:t>
      </w:r>
    </w:p>
    <w:bookmarkEnd w:id="5"/>
    <w:p w14:paraId="1221495C" w14:textId="77777777" w:rsidR="00F741BC" w:rsidRPr="00EA528B" w:rsidRDefault="009F72E8" w:rsidP="00F741BC">
      <w:pPr>
        <w:jc w:val="center"/>
        <w:rPr>
          <w:b/>
          <w:bCs/>
          <w:i/>
          <w:iCs/>
          <w:color w:val="595959" w:themeColor="text1" w:themeTint="A6"/>
          <w:sz w:val="24"/>
          <w:szCs w:val="24"/>
        </w:rPr>
      </w:pPr>
      <w:r w:rsidRPr="00EA528B">
        <w:rPr>
          <w:b/>
          <w:bCs/>
          <w:i/>
          <w:iCs/>
          <w:color w:val="595959" w:themeColor="text1" w:themeTint="A6"/>
          <w:sz w:val="24"/>
          <w:szCs w:val="24"/>
        </w:rPr>
        <w:t xml:space="preserve">And a proposition on modern </w:t>
      </w:r>
      <w:r w:rsidRPr="00EA528B">
        <w:rPr>
          <w:b/>
          <w:bCs/>
          <w:i/>
          <w:iCs/>
          <w:color w:val="595959" w:themeColor="text1" w:themeTint="A6"/>
          <w:sz w:val="24"/>
          <w:szCs w:val="24"/>
        </w:rPr>
        <w:t>therapeutic methods</w:t>
      </w:r>
      <w:bookmarkStart w:id="6" w:name="_Hlk26090959"/>
    </w:p>
    <w:p w14:paraId="2208171B" w14:textId="77777777" w:rsidR="00E97353" w:rsidRPr="00B440B3" w:rsidRDefault="00E97353" w:rsidP="00F741BC">
      <w:pPr>
        <w:jc w:val="center"/>
        <w:rPr>
          <w:b/>
          <w:bCs/>
          <w:i/>
          <w:iCs/>
          <w:color w:val="595959" w:themeColor="text1" w:themeTint="A6"/>
        </w:rPr>
      </w:pPr>
    </w:p>
    <w:p w14:paraId="2B6B21A1" w14:textId="77777777" w:rsidR="00D718B9" w:rsidRPr="00EA528B" w:rsidRDefault="009F72E8" w:rsidP="00E97353">
      <w:pPr>
        <w:spacing w:line="480" w:lineRule="auto"/>
        <w:rPr>
          <w:rFonts w:ascii="Arial" w:hAnsi="Arial" w:cs="Arial"/>
          <w:i/>
          <w:iCs/>
          <w:sz w:val="24"/>
          <w:szCs w:val="24"/>
        </w:rPr>
      </w:pPr>
      <w:r w:rsidRPr="00D718B9">
        <w:rPr>
          <w:i/>
          <w:iCs/>
          <w:color w:val="FF0000"/>
        </w:rPr>
        <w:t> </w:t>
      </w:r>
      <w:r w:rsidRPr="00B440B3">
        <w:rPr>
          <w:i/>
          <w:iCs/>
          <w:color w:val="FF0000"/>
        </w:rPr>
        <w:t>‘</w:t>
      </w:r>
      <w:r w:rsidR="0095490C">
        <w:rPr>
          <w:i/>
          <w:iCs/>
          <w:color w:val="FF0000"/>
        </w:rPr>
        <w:tab/>
      </w:r>
      <w:r w:rsidRPr="00EA528B">
        <w:rPr>
          <w:rFonts w:ascii="Arial" w:hAnsi="Arial" w:cs="Arial"/>
          <w:i/>
          <w:iCs/>
          <w:sz w:val="24"/>
          <w:szCs w:val="24"/>
        </w:rPr>
        <w:t>Between the two states of bodily relaxedness on the one hand and spiritual freedom on the other there is a difference of level which cannot be overcome by breath-control alone, but only by withdrawing from all attachments whatsoever</w:t>
      </w:r>
      <w:r w:rsidRPr="00EA528B">
        <w:rPr>
          <w:rFonts w:ascii="Arial" w:hAnsi="Arial" w:cs="Arial"/>
          <w:i/>
          <w:iCs/>
          <w:sz w:val="24"/>
          <w:szCs w:val="24"/>
        </w:rPr>
        <w:t>, by becoming utterly egoless: so that the soul, sunk within itself, stands in the plenitude of its nameless origin.</w:t>
      </w:r>
    </w:p>
    <w:p w14:paraId="47F5E784" w14:textId="77777777" w:rsidR="00E551FB" w:rsidRPr="00EA528B" w:rsidRDefault="009F72E8" w:rsidP="0095490C">
      <w:pPr>
        <w:spacing w:line="480" w:lineRule="auto"/>
        <w:ind w:firstLine="720"/>
        <w:rPr>
          <w:rFonts w:ascii="Arial" w:hAnsi="Arial" w:cs="Arial"/>
          <w:sz w:val="24"/>
          <w:szCs w:val="24"/>
        </w:rPr>
      </w:pPr>
      <w:r w:rsidRPr="00EA528B">
        <w:rPr>
          <w:rFonts w:ascii="Arial" w:hAnsi="Arial" w:cs="Arial"/>
          <w:sz w:val="24"/>
          <w:szCs w:val="24"/>
        </w:rPr>
        <w:t>Recited</w:t>
      </w:r>
      <w:r w:rsidR="002A000F" w:rsidRPr="00EA528B">
        <w:rPr>
          <w:rFonts w:ascii="Arial" w:hAnsi="Arial" w:cs="Arial"/>
          <w:sz w:val="24"/>
          <w:szCs w:val="24"/>
        </w:rPr>
        <w:t xml:space="preserve"> from the</w:t>
      </w:r>
      <w:r w:rsidR="00D718B9" w:rsidRPr="00EA528B">
        <w:rPr>
          <w:rFonts w:ascii="Arial" w:hAnsi="Arial" w:cs="Arial"/>
          <w:sz w:val="24"/>
          <w:szCs w:val="24"/>
        </w:rPr>
        <w:t xml:space="preserve"> book, </w:t>
      </w:r>
      <w:r w:rsidR="00D718B9" w:rsidRPr="00EA528B">
        <w:rPr>
          <w:rFonts w:ascii="Arial" w:hAnsi="Arial" w:cs="Arial"/>
          <w:i/>
          <w:iCs/>
          <w:sz w:val="24"/>
          <w:szCs w:val="24"/>
        </w:rPr>
        <w:t>Zen in the Art of Archery</w:t>
      </w:r>
      <w:r w:rsidR="00D718B9" w:rsidRPr="00EA528B">
        <w:rPr>
          <w:rFonts w:ascii="Arial" w:hAnsi="Arial" w:cs="Arial"/>
          <w:sz w:val="24"/>
          <w:szCs w:val="24"/>
        </w:rPr>
        <w:t xml:space="preserve">, </w:t>
      </w:r>
      <w:r w:rsidR="002A000F" w:rsidRPr="00EA528B">
        <w:rPr>
          <w:rFonts w:ascii="Arial" w:hAnsi="Arial" w:cs="Arial"/>
          <w:sz w:val="24"/>
          <w:szCs w:val="24"/>
        </w:rPr>
        <w:t xml:space="preserve">further discovery </w:t>
      </w:r>
      <w:r w:rsidR="00EC2879" w:rsidRPr="00EA528B">
        <w:rPr>
          <w:rFonts w:ascii="Arial" w:hAnsi="Arial" w:cs="Arial"/>
          <w:sz w:val="24"/>
          <w:szCs w:val="24"/>
        </w:rPr>
        <w:t xml:space="preserve">of </w:t>
      </w:r>
      <w:r w:rsidR="002A000F" w:rsidRPr="00EA528B">
        <w:rPr>
          <w:rFonts w:ascii="Arial" w:hAnsi="Arial" w:cs="Arial"/>
          <w:sz w:val="24"/>
          <w:szCs w:val="24"/>
        </w:rPr>
        <w:t>S</w:t>
      </w:r>
      <w:r w:rsidR="00EC2879" w:rsidRPr="00EA528B">
        <w:rPr>
          <w:rFonts w:ascii="Arial" w:hAnsi="Arial" w:cs="Arial"/>
          <w:sz w:val="24"/>
          <w:szCs w:val="24"/>
        </w:rPr>
        <w:t>piritual Suprematis</w:t>
      </w:r>
      <w:r w:rsidRPr="00EA528B">
        <w:rPr>
          <w:rFonts w:ascii="Arial" w:hAnsi="Arial" w:cs="Arial"/>
          <w:sz w:val="24"/>
          <w:szCs w:val="24"/>
        </w:rPr>
        <w:t xml:space="preserve">m is </w:t>
      </w:r>
      <w:r w:rsidR="00560E3F" w:rsidRPr="00EA528B">
        <w:rPr>
          <w:rFonts w:ascii="Arial" w:hAnsi="Arial" w:cs="Arial"/>
          <w:sz w:val="24"/>
          <w:szCs w:val="24"/>
        </w:rPr>
        <w:t>evident</w:t>
      </w:r>
      <w:r w:rsidRPr="00EA528B">
        <w:rPr>
          <w:rFonts w:ascii="Arial" w:hAnsi="Arial" w:cs="Arial"/>
          <w:sz w:val="24"/>
          <w:szCs w:val="24"/>
        </w:rPr>
        <w:t xml:space="preserve"> in the </w:t>
      </w:r>
      <w:r w:rsidR="00560E3F" w:rsidRPr="00EA528B">
        <w:rPr>
          <w:rFonts w:ascii="Arial" w:hAnsi="Arial" w:cs="Arial"/>
          <w:sz w:val="24"/>
          <w:szCs w:val="24"/>
        </w:rPr>
        <w:t>review</w:t>
      </w:r>
      <w:r w:rsidRPr="00EA528B">
        <w:rPr>
          <w:rFonts w:ascii="Arial" w:hAnsi="Arial" w:cs="Arial"/>
          <w:sz w:val="24"/>
          <w:szCs w:val="24"/>
        </w:rPr>
        <w:t xml:space="preserve"> of Eugen </w:t>
      </w:r>
      <w:r w:rsidR="00EC2879" w:rsidRPr="00EA528B">
        <w:rPr>
          <w:rFonts w:ascii="Arial" w:hAnsi="Arial" w:cs="Arial"/>
          <w:sz w:val="24"/>
          <w:szCs w:val="24"/>
        </w:rPr>
        <w:t>Herrigel</w:t>
      </w:r>
      <w:r w:rsidR="00EB5777" w:rsidRPr="00EA528B">
        <w:rPr>
          <w:rFonts w:ascii="Arial" w:hAnsi="Arial" w:cs="Arial"/>
          <w:sz w:val="24"/>
          <w:szCs w:val="24"/>
        </w:rPr>
        <w:t xml:space="preserve">’s (2004) </w:t>
      </w:r>
      <w:r w:rsidR="00EC2879" w:rsidRPr="00EA528B">
        <w:rPr>
          <w:rFonts w:ascii="Arial" w:hAnsi="Arial" w:cs="Arial"/>
          <w:sz w:val="24"/>
          <w:szCs w:val="24"/>
        </w:rPr>
        <w:t xml:space="preserve">encounter with </w:t>
      </w:r>
      <w:r w:rsidR="00560E3F" w:rsidRPr="00EA528B">
        <w:rPr>
          <w:rFonts w:ascii="Arial" w:hAnsi="Arial" w:cs="Arial"/>
          <w:sz w:val="24"/>
          <w:szCs w:val="24"/>
        </w:rPr>
        <w:t>the sacred</w:t>
      </w:r>
      <w:r w:rsidR="00EC2879" w:rsidRPr="00EA528B">
        <w:rPr>
          <w:rFonts w:ascii="Arial" w:hAnsi="Arial" w:cs="Arial"/>
          <w:sz w:val="24"/>
          <w:szCs w:val="24"/>
        </w:rPr>
        <w:t xml:space="preserve"> </w:t>
      </w:r>
      <w:r w:rsidR="00560E3F" w:rsidRPr="00EA528B">
        <w:rPr>
          <w:rFonts w:ascii="Arial" w:hAnsi="Arial" w:cs="Arial"/>
          <w:sz w:val="24"/>
          <w:szCs w:val="24"/>
        </w:rPr>
        <w:t>doctrine</w:t>
      </w:r>
      <w:r w:rsidR="00EC2879" w:rsidRPr="00EA528B">
        <w:rPr>
          <w:rFonts w:ascii="Arial" w:hAnsi="Arial" w:cs="Arial"/>
          <w:sz w:val="24"/>
          <w:szCs w:val="24"/>
        </w:rPr>
        <w:t xml:space="preserve"> </w:t>
      </w:r>
      <w:r w:rsidR="00560E3F" w:rsidRPr="00EA528B">
        <w:rPr>
          <w:rFonts w:ascii="Arial" w:hAnsi="Arial" w:cs="Arial"/>
          <w:sz w:val="24"/>
          <w:szCs w:val="24"/>
        </w:rPr>
        <w:t>of Zen. M</w:t>
      </w:r>
      <w:r w:rsidR="001A132A" w:rsidRPr="00EA528B">
        <w:rPr>
          <w:rFonts w:ascii="Arial" w:hAnsi="Arial" w:cs="Arial"/>
          <w:sz w:val="24"/>
          <w:szCs w:val="24"/>
        </w:rPr>
        <w:t>uch like the enigmatic power of</w:t>
      </w:r>
      <w:r w:rsidR="00C77E1D" w:rsidRPr="00EA528B">
        <w:rPr>
          <w:rFonts w:ascii="Arial" w:hAnsi="Arial" w:cs="Arial"/>
          <w:sz w:val="24"/>
          <w:szCs w:val="24"/>
        </w:rPr>
        <w:t xml:space="preserve"> </w:t>
      </w:r>
      <w:r w:rsidR="001A132A" w:rsidRPr="00EA528B">
        <w:rPr>
          <w:rFonts w:ascii="Arial" w:hAnsi="Arial" w:cs="Arial"/>
          <w:i/>
          <w:iCs/>
          <w:sz w:val="24"/>
          <w:szCs w:val="24"/>
        </w:rPr>
        <w:t>supreme artistic thought</w:t>
      </w:r>
      <w:r w:rsidR="00C77E1D" w:rsidRPr="00EA528B">
        <w:rPr>
          <w:rFonts w:ascii="Arial" w:hAnsi="Arial" w:cs="Arial"/>
          <w:i/>
          <w:iCs/>
          <w:sz w:val="24"/>
          <w:szCs w:val="24"/>
        </w:rPr>
        <w:t>,</w:t>
      </w:r>
      <w:r w:rsidR="001A132A" w:rsidRPr="00EA528B">
        <w:rPr>
          <w:rFonts w:ascii="Arial" w:hAnsi="Arial" w:cs="Arial"/>
          <w:sz w:val="24"/>
          <w:szCs w:val="24"/>
        </w:rPr>
        <w:t xml:space="preserve"> that Malevich </w:t>
      </w:r>
      <w:r w:rsidR="00560E3F" w:rsidRPr="00EA528B">
        <w:rPr>
          <w:rFonts w:ascii="Arial" w:hAnsi="Arial" w:cs="Arial"/>
          <w:sz w:val="24"/>
          <w:szCs w:val="24"/>
        </w:rPr>
        <w:t>confessed</w:t>
      </w:r>
      <w:r w:rsidR="00C77E1D" w:rsidRPr="00EA528B">
        <w:rPr>
          <w:rFonts w:ascii="Arial" w:hAnsi="Arial" w:cs="Arial"/>
          <w:sz w:val="24"/>
          <w:szCs w:val="24"/>
        </w:rPr>
        <w:t xml:space="preserve"> </w:t>
      </w:r>
      <w:r w:rsidR="001A132A" w:rsidRPr="00EA528B">
        <w:rPr>
          <w:rFonts w:ascii="Arial" w:hAnsi="Arial" w:cs="Arial"/>
          <w:sz w:val="24"/>
          <w:szCs w:val="24"/>
        </w:rPr>
        <w:t>drove him to create his abstract masterpieces</w:t>
      </w:r>
      <w:r w:rsidR="00C77E1D" w:rsidRPr="00EA528B">
        <w:rPr>
          <w:rFonts w:ascii="Arial" w:hAnsi="Arial" w:cs="Arial"/>
          <w:sz w:val="24"/>
          <w:szCs w:val="24"/>
        </w:rPr>
        <w:t xml:space="preserve">, so did the </w:t>
      </w:r>
      <w:r w:rsidR="00C77E1D" w:rsidRPr="00EA528B">
        <w:rPr>
          <w:rFonts w:ascii="Arial" w:hAnsi="Arial" w:cs="Arial"/>
          <w:sz w:val="24"/>
          <w:szCs w:val="24"/>
        </w:rPr>
        <w:lastRenderedPageBreak/>
        <w:t xml:space="preserve">unpretentious freedom of Zen belief allow the </w:t>
      </w:r>
      <w:r w:rsidR="00C91BFC" w:rsidRPr="00EA528B">
        <w:rPr>
          <w:rFonts w:ascii="Arial" w:hAnsi="Arial" w:cs="Arial"/>
          <w:sz w:val="24"/>
          <w:szCs w:val="24"/>
        </w:rPr>
        <w:t>western</w:t>
      </w:r>
      <w:r w:rsidR="00C77E1D" w:rsidRPr="00EA528B">
        <w:rPr>
          <w:rFonts w:ascii="Arial" w:hAnsi="Arial" w:cs="Arial"/>
          <w:sz w:val="24"/>
          <w:szCs w:val="24"/>
        </w:rPr>
        <w:t xml:space="preserve"> educated author to </w:t>
      </w:r>
      <w:r w:rsidR="00C91BFC" w:rsidRPr="00EA528B">
        <w:rPr>
          <w:rFonts w:ascii="Arial" w:hAnsi="Arial" w:cs="Arial"/>
          <w:sz w:val="24"/>
          <w:szCs w:val="24"/>
        </w:rPr>
        <w:t xml:space="preserve">devote six years of his life on liberation of </w:t>
      </w:r>
      <w:r w:rsidR="00E97353" w:rsidRPr="00EA528B">
        <w:rPr>
          <w:rFonts w:ascii="Arial" w:hAnsi="Arial" w:cs="Arial"/>
          <w:sz w:val="24"/>
          <w:szCs w:val="24"/>
        </w:rPr>
        <w:t>spirituality</w:t>
      </w:r>
      <w:r w:rsidR="00C91BFC" w:rsidRPr="00EA528B">
        <w:rPr>
          <w:rFonts w:ascii="Arial" w:hAnsi="Arial" w:cs="Arial"/>
          <w:sz w:val="24"/>
          <w:szCs w:val="24"/>
        </w:rPr>
        <w:t xml:space="preserve">. To the ambitious and dispirited, the artist and the critic, </w:t>
      </w:r>
      <w:r w:rsidR="00E97353" w:rsidRPr="00EA528B">
        <w:rPr>
          <w:rFonts w:ascii="Arial" w:hAnsi="Arial" w:cs="Arial"/>
          <w:sz w:val="24"/>
          <w:szCs w:val="24"/>
        </w:rPr>
        <w:t xml:space="preserve">we are </w:t>
      </w:r>
      <w:r w:rsidR="00614647" w:rsidRPr="00EA528B">
        <w:rPr>
          <w:rFonts w:ascii="Arial" w:hAnsi="Arial" w:cs="Arial"/>
          <w:sz w:val="24"/>
          <w:szCs w:val="24"/>
        </w:rPr>
        <w:t>inherently enslaved to the singular</w:t>
      </w:r>
      <w:r w:rsidR="00E97353" w:rsidRPr="00EA528B">
        <w:rPr>
          <w:rFonts w:ascii="Arial" w:hAnsi="Arial" w:cs="Arial"/>
          <w:sz w:val="24"/>
          <w:szCs w:val="24"/>
        </w:rPr>
        <w:t xml:space="preserve"> perception of nature and </w:t>
      </w:r>
      <w:r w:rsidR="00614647" w:rsidRPr="00EA528B">
        <w:rPr>
          <w:rFonts w:ascii="Arial" w:hAnsi="Arial" w:cs="Arial"/>
          <w:sz w:val="24"/>
          <w:szCs w:val="24"/>
        </w:rPr>
        <w:t>the desire for</w:t>
      </w:r>
      <w:r w:rsidR="00E97353" w:rsidRPr="00EA528B">
        <w:rPr>
          <w:rFonts w:ascii="Arial" w:hAnsi="Arial" w:cs="Arial"/>
          <w:sz w:val="24"/>
          <w:szCs w:val="24"/>
        </w:rPr>
        <w:t xml:space="preserve"> </w:t>
      </w:r>
      <w:r w:rsidR="00614647" w:rsidRPr="00EA528B">
        <w:rPr>
          <w:rFonts w:ascii="Arial" w:hAnsi="Arial" w:cs="Arial"/>
          <w:sz w:val="24"/>
          <w:szCs w:val="24"/>
        </w:rPr>
        <w:t>imaginative exploration</w:t>
      </w:r>
      <w:r w:rsidR="00E97353" w:rsidRPr="00EA528B">
        <w:rPr>
          <w:rFonts w:ascii="Arial" w:hAnsi="Arial" w:cs="Arial"/>
          <w:sz w:val="24"/>
          <w:szCs w:val="24"/>
        </w:rPr>
        <w:t xml:space="preserve">. That is to say, the </w:t>
      </w:r>
      <w:r w:rsidR="00614647" w:rsidRPr="00EA528B">
        <w:rPr>
          <w:rFonts w:ascii="Arial" w:hAnsi="Arial" w:cs="Arial"/>
          <w:sz w:val="24"/>
          <w:szCs w:val="24"/>
        </w:rPr>
        <w:t>authentic</w:t>
      </w:r>
      <w:r w:rsidR="00E97353" w:rsidRPr="00EA528B">
        <w:rPr>
          <w:rFonts w:ascii="Arial" w:hAnsi="Arial" w:cs="Arial"/>
          <w:sz w:val="24"/>
          <w:szCs w:val="24"/>
        </w:rPr>
        <w:t xml:space="preserve"> matter of reality is </w:t>
      </w:r>
      <w:r w:rsidR="00614647" w:rsidRPr="00EA528B">
        <w:rPr>
          <w:rFonts w:ascii="Arial" w:hAnsi="Arial" w:cs="Arial"/>
          <w:sz w:val="24"/>
          <w:szCs w:val="24"/>
        </w:rPr>
        <w:t>equally</w:t>
      </w:r>
      <w:r w:rsidR="00E97353" w:rsidRPr="00EA528B">
        <w:rPr>
          <w:rFonts w:ascii="Arial" w:hAnsi="Arial" w:cs="Arial"/>
          <w:sz w:val="24"/>
          <w:szCs w:val="24"/>
        </w:rPr>
        <w:t xml:space="preserve"> universal and individual, it is singular and collective,</w:t>
      </w:r>
      <w:r w:rsidR="00614647" w:rsidRPr="00EA528B">
        <w:rPr>
          <w:rFonts w:ascii="Arial" w:hAnsi="Arial" w:cs="Arial"/>
          <w:sz w:val="24"/>
          <w:szCs w:val="24"/>
        </w:rPr>
        <w:t xml:space="preserve"> </w:t>
      </w:r>
      <w:r w:rsidR="00223844" w:rsidRPr="00EA528B">
        <w:rPr>
          <w:rFonts w:ascii="Arial" w:hAnsi="Arial" w:cs="Arial"/>
          <w:sz w:val="24"/>
          <w:szCs w:val="24"/>
        </w:rPr>
        <w:t>past, present</w:t>
      </w:r>
      <w:r w:rsidR="00614647" w:rsidRPr="00EA528B">
        <w:rPr>
          <w:rFonts w:ascii="Arial" w:hAnsi="Arial" w:cs="Arial"/>
          <w:sz w:val="24"/>
          <w:szCs w:val="24"/>
        </w:rPr>
        <w:t xml:space="preserve">, </w:t>
      </w:r>
      <w:r w:rsidR="00223844" w:rsidRPr="00EA528B">
        <w:rPr>
          <w:rFonts w:ascii="Arial" w:hAnsi="Arial" w:cs="Arial"/>
          <w:sz w:val="24"/>
          <w:szCs w:val="24"/>
        </w:rPr>
        <w:t>future</w:t>
      </w:r>
      <w:r w:rsidR="00614647" w:rsidRPr="00EA528B">
        <w:rPr>
          <w:rFonts w:ascii="Arial" w:hAnsi="Arial" w:cs="Arial"/>
          <w:sz w:val="24"/>
          <w:szCs w:val="24"/>
        </w:rPr>
        <w:t xml:space="preserve"> and eternally supreme</w:t>
      </w:r>
      <w:r w:rsidR="00223844" w:rsidRPr="00EA528B">
        <w:rPr>
          <w:rFonts w:ascii="Arial" w:hAnsi="Arial" w:cs="Arial"/>
          <w:sz w:val="24"/>
          <w:szCs w:val="24"/>
        </w:rPr>
        <w:t xml:space="preserve">. Take this into </w:t>
      </w:r>
      <w:r w:rsidR="00614647" w:rsidRPr="00EA528B">
        <w:rPr>
          <w:rFonts w:ascii="Arial" w:hAnsi="Arial" w:cs="Arial"/>
          <w:sz w:val="24"/>
          <w:szCs w:val="24"/>
        </w:rPr>
        <w:t>thoughtful</w:t>
      </w:r>
      <w:r w:rsidR="00223844" w:rsidRPr="00EA528B">
        <w:rPr>
          <w:rFonts w:ascii="Arial" w:hAnsi="Arial" w:cs="Arial"/>
          <w:sz w:val="24"/>
          <w:szCs w:val="24"/>
        </w:rPr>
        <w:t xml:space="preserve"> consideration. Submit to the divine energy of Spiritual Suprematis</w:t>
      </w:r>
      <w:r w:rsidR="00614647" w:rsidRPr="00EA528B">
        <w:rPr>
          <w:rFonts w:ascii="Arial" w:hAnsi="Arial" w:cs="Arial"/>
          <w:sz w:val="24"/>
          <w:szCs w:val="24"/>
        </w:rPr>
        <w:t>t</w:t>
      </w:r>
      <w:r w:rsidR="00223844" w:rsidRPr="00EA528B">
        <w:rPr>
          <w:rFonts w:ascii="Arial" w:hAnsi="Arial" w:cs="Arial"/>
          <w:sz w:val="24"/>
          <w:szCs w:val="24"/>
        </w:rPr>
        <w:t xml:space="preserve"> in every aspect of yourself. </w:t>
      </w:r>
      <w:r w:rsidR="00614647" w:rsidRPr="00EA528B">
        <w:rPr>
          <w:rFonts w:ascii="Arial" w:hAnsi="Arial" w:cs="Arial"/>
          <w:sz w:val="24"/>
          <w:szCs w:val="24"/>
        </w:rPr>
        <w:t>Surrender</w:t>
      </w:r>
      <w:r w:rsidR="00223844" w:rsidRPr="00EA528B">
        <w:rPr>
          <w:rFonts w:ascii="Arial" w:hAnsi="Arial" w:cs="Arial"/>
          <w:sz w:val="24"/>
          <w:szCs w:val="24"/>
        </w:rPr>
        <w:t xml:space="preserve"> to the organic inquisitiveness of colour and form, line and sphere, </w:t>
      </w:r>
      <w:r w:rsidR="00614647" w:rsidRPr="00EA528B">
        <w:rPr>
          <w:rFonts w:ascii="Arial" w:hAnsi="Arial" w:cs="Arial"/>
          <w:sz w:val="24"/>
          <w:szCs w:val="24"/>
        </w:rPr>
        <w:t xml:space="preserve">the </w:t>
      </w:r>
      <w:r w:rsidR="00223844" w:rsidRPr="00EA528B">
        <w:rPr>
          <w:rFonts w:ascii="Arial" w:hAnsi="Arial" w:cs="Arial"/>
          <w:sz w:val="24"/>
          <w:szCs w:val="24"/>
        </w:rPr>
        <w:t xml:space="preserve">infinite, timeless adaptation of </w:t>
      </w:r>
      <w:r w:rsidR="00614647" w:rsidRPr="00EA528B">
        <w:rPr>
          <w:rFonts w:ascii="Arial" w:hAnsi="Arial" w:cs="Arial"/>
          <w:sz w:val="24"/>
          <w:szCs w:val="24"/>
        </w:rPr>
        <w:t xml:space="preserve">the </w:t>
      </w:r>
      <w:r w:rsidR="00F2460C" w:rsidRPr="00EA528B">
        <w:rPr>
          <w:rFonts w:ascii="Arial" w:hAnsi="Arial" w:cs="Arial"/>
          <w:sz w:val="24"/>
          <w:szCs w:val="24"/>
        </w:rPr>
        <w:t>present</w:t>
      </w:r>
      <w:r w:rsidR="00223844" w:rsidRPr="00EA528B">
        <w:rPr>
          <w:rFonts w:ascii="Arial" w:hAnsi="Arial" w:cs="Arial"/>
          <w:sz w:val="24"/>
          <w:szCs w:val="24"/>
        </w:rPr>
        <w:t xml:space="preserve"> experience of being. </w:t>
      </w:r>
    </w:p>
    <w:p w14:paraId="3FBF9E7A" w14:textId="77777777" w:rsidR="00F879B8" w:rsidRPr="00EA528B" w:rsidRDefault="009F72E8" w:rsidP="0095490C">
      <w:pPr>
        <w:spacing w:line="480" w:lineRule="auto"/>
        <w:ind w:firstLine="720"/>
        <w:rPr>
          <w:rFonts w:ascii="Arial" w:hAnsi="Arial" w:cs="Arial"/>
          <w:sz w:val="24"/>
          <w:szCs w:val="24"/>
        </w:rPr>
      </w:pPr>
      <w:r w:rsidRPr="00EA528B">
        <w:rPr>
          <w:rFonts w:ascii="Arial" w:hAnsi="Arial" w:cs="Arial"/>
          <w:sz w:val="24"/>
          <w:szCs w:val="24"/>
        </w:rPr>
        <w:t>Painter or photographer, architect or illustrator, designer or poet, spiritua</w:t>
      </w:r>
      <w:r w:rsidRPr="00EA528B">
        <w:rPr>
          <w:rFonts w:ascii="Arial" w:hAnsi="Arial" w:cs="Arial"/>
          <w:sz w:val="24"/>
          <w:szCs w:val="24"/>
        </w:rPr>
        <w:t xml:space="preserve">l engagement </w:t>
      </w:r>
      <w:r w:rsidR="00E551FB" w:rsidRPr="00EA528B">
        <w:rPr>
          <w:rFonts w:ascii="Arial" w:hAnsi="Arial" w:cs="Arial"/>
          <w:sz w:val="24"/>
          <w:szCs w:val="24"/>
        </w:rPr>
        <w:t xml:space="preserve">with </w:t>
      </w:r>
      <w:r w:rsidRPr="00EA528B">
        <w:rPr>
          <w:rFonts w:ascii="Arial" w:hAnsi="Arial" w:cs="Arial"/>
          <w:sz w:val="24"/>
          <w:szCs w:val="24"/>
        </w:rPr>
        <w:t>the act of artistic expression results in the emancipation o</w:t>
      </w:r>
      <w:r w:rsidR="00F0220D" w:rsidRPr="00EA528B">
        <w:rPr>
          <w:rFonts w:ascii="Arial" w:hAnsi="Arial" w:cs="Arial"/>
          <w:sz w:val="24"/>
          <w:szCs w:val="24"/>
        </w:rPr>
        <w:t xml:space="preserve">f </w:t>
      </w:r>
      <w:r w:rsidRPr="00EA528B">
        <w:rPr>
          <w:rFonts w:ascii="Arial" w:hAnsi="Arial" w:cs="Arial"/>
          <w:sz w:val="24"/>
          <w:szCs w:val="24"/>
        </w:rPr>
        <w:t xml:space="preserve">mindful thoughts. This may be applied philosophically or physically, both or either, the </w:t>
      </w:r>
      <w:r w:rsidR="00F0220D" w:rsidRPr="00EA528B">
        <w:rPr>
          <w:rFonts w:ascii="Arial" w:hAnsi="Arial" w:cs="Arial"/>
          <w:sz w:val="24"/>
          <w:szCs w:val="24"/>
        </w:rPr>
        <w:t>radical attractiveness</w:t>
      </w:r>
      <w:r w:rsidRPr="00EA528B">
        <w:rPr>
          <w:rFonts w:ascii="Arial" w:hAnsi="Arial" w:cs="Arial"/>
          <w:sz w:val="24"/>
          <w:szCs w:val="24"/>
        </w:rPr>
        <w:t xml:space="preserve"> of this theory </w:t>
      </w:r>
      <w:r w:rsidR="00F0220D" w:rsidRPr="00EA528B">
        <w:rPr>
          <w:rFonts w:ascii="Arial" w:hAnsi="Arial" w:cs="Arial"/>
          <w:sz w:val="24"/>
          <w:szCs w:val="24"/>
        </w:rPr>
        <w:t>rests</w:t>
      </w:r>
      <w:r w:rsidRPr="00EA528B">
        <w:rPr>
          <w:rFonts w:ascii="Arial" w:hAnsi="Arial" w:cs="Arial"/>
          <w:sz w:val="24"/>
          <w:szCs w:val="24"/>
        </w:rPr>
        <w:t xml:space="preserve"> </w:t>
      </w:r>
      <w:r w:rsidR="00F0220D" w:rsidRPr="00EA528B">
        <w:rPr>
          <w:rFonts w:ascii="Arial" w:hAnsi="Arial" w:cs="Arial"/>
          <w:sz w:val="24"/>
          <w:szCs w:val="24"/>
        </w:rPr>
        <w:t>exclusively</w:t>
      </w:r>
      <w:r w:rsidRPr="00EA528B">
        <w:rPr>
          <w:rFonts w:ascii="Arial" w:hAnsi="Arial" w:cs="Arial"/>
          <w:sz w:val="24"/>
          <w:szCs w:val="24"/>
        </w:rPr>
        <w:t xml:space="preserve"> in the mind of the participant</w:t>
      </w:r>
      <w:r w:rsidR="00F0220D" w:rsidRPr="00EA528B">
        <w:rPr>
          <w:rFonts w:ascii="Arial" w:hAnsi="Arial" w:cs="Arial"/>
          <w:sz w:val="24"/>
          <w:szCs w:val="24"/>
        </w:rPr>
        <w:t xml:space="preserve">. </w:t>
      </w:r>
    </w:p>
    <w:p w14:paraId="352F7AE6" w14:textId="77777777" w:rsidR="00001CBC" w:rsidRPr="00EA528B" w:rsidRDefault="009F72E8" w:rsidP="0095490C">
      <w:pPr>
        <w:spacing w:line="480" w:lineRule="auto"/>
        <w:ind w:firstLine="720"/>
        <w:rPr>
          <w:rFonts w:ascii="Arial" w:hAnsi="Arial" w:cs="Arial"/>
          <w:sz w:val="24"/>
          <w:szCs w:val="24"/>
        </w:rPr>
      </w:pPr>
      <w:r w:rsidRPr="00EA528B">
        <w:rPr>
          <w:rFonts w:ascii="Arial" w:hAnsi="Arial" w:cs="Arial"/>
          <w:sz w:val="24"/>
          <w:szCs w:val="24"/>
        </w:rPr>
        <w:t xml:space="preserve">As an expressive medium, art can be utilized to communicate emotion through perception and experience through interpretation. </w:t>
      </w:r>
      <w:r w:rsidR="006B6F84" w:rsidRPr="00EA528B">
        <w:rPr>
          <w:rFonts w:ascii="Arial" w:hAnsi="Arial" w:cs="Arial"/>
          <w:sz w:val="24"/>
          <w:szCs w:val="24"/>
        </w:rPr>
        <w:t xml:space="preserve">The use of artistic methods to treat psychological disorders and enhance mental health is known as art therapy. </w:t>
      </w:r>
      <w:r w:rsidRPr="00EA528B">
        <w:rPr>
          <w:rFonts w:ascii="Arial" w:hAnsi="Arial" w:cs="Arial"/>
          <w:sz w:val="24"/>
          <w:szCs w:val="24"/>
        </w:rPr>
        <w:t>We understand t</w:t>
      </w:r>
      <w:r w:rsidRPr="00EA528B">
        <w:rPr>
          <w:rFonts w:ascii="Arial" w:hAnsi="Arial" w:cs="Arial"/>
          <w:sz w:val="24"/>
          <w:szCs w:val="24"/>
        </w:rPr>
        <w:t>his practice of creative rehabilitation through the professionalism of Art Psychotherapy, but perhaps a more internal view should be addressed. That is to advocate the individual discovery of artistic expression as a means of natural treatment and spiritua</w:t>
      </w:r>
      <w:r w:rsidRPr="00EA528B">
        <w:rPr>
          <w:rFonts w:ascii="Arial" w:hAnsi="Arial" w:cs="Arial"/>
          <w:sz w:val="24"/>
          <w:szCs w:val="24"/>
        </w:rPr>
        <w:t xml:space="preserve">l exertion. The philosophy of Spiritual Suprematism </w:t>
      </w:r>
      <w:r w:rsidR="006B6F84" w:rsidRPr="00EA528B">
        <w:rPr>
          <w:rFonts w:ascii="Arial" w:hAnsi="Arial" w:cs="Arial"/>
          <w:sz w:val="24"/>
          <w:szCs w:val="24"/>
        </w:rPr>
        <w:t xml:space="preserve">promotes the supremacy of artistic thought, and in the act of doing so, you will engage with the supremacy of spiritual enlightenment. Enlightenment that exerts emotional pressure, soothes the mind of negative interference and </w:t>
      </w:r>
      <w:r w:rsidR="00F2460C" w:rsidRPr="00EA528B">
        <w:rPr>
          <w:rFonts w:ascii="Arial" w:hAnsi="Arial" w:cs="Arial"/>
          <w:sz w:val="24"/>
          <w:szCs w:val="24"/>
        </w:rPr>
        <w:t>uncovers</w:t>
      </w:r>
      <w:r w:rsidR="006B6F84" w:rsidRPr="00EA528B">
        <w:rPr>
          <w:rFonts w:ascii="Arial" w:hAnsi="Arial" w:cs="Arial"/>
          <w:sz w:val="24"/>
          <w:szCs w:val="24"/>
        </w:rPr>
        <w:t xml:space="preserve"> the individual perception of internal tranquillity.     </w:t>
      </w:r>
    </w:p>
    <w:p w14:paraId="798A9574" w14:textId="77777777" w:rsidR="00E551FB" w:rsidRPr="00EA528B" w:rsidRDefault="009F72E8" w:rsidP="0095490C">
      <w:pPr>
        <w:spacing w:line="480" w:lineRule="auto"/>
        <w:ind w:firstLine="720"/>
        <w:rPr>
          <w:rFonts w:ascii="Arial" w:hAnsi="Arial" w:cs="Arial"/>
          <w:sz w:val="24"/>
          <w:szCs w:val="24"/>
        </w:rPr>
      </w:pPr>
      <w:r w:rsidRPr="00EA528B">
        <w:rPr>
          <w:rFonts w:ascii="Arial" w:hAnsi="Arial" w:cs="Arial"/>
          <w:sz w:val="24"/>
          <w:szCs w:val="24"/>
        </w:rPr>
        <w:lastRenderedPageBreak/>
        <w:t xml:space="preserve">This therapeutic practice is deeply rooted in the idea that creative expression can encourage healing and mental well-being. </w:t>
      </w:r>
      <w:r w:rsidR="00172C07" w:rsidRPr="00EA528B">
        <w:rPr>
          <w:rFonts w:ascii="Arial" w:hAnsi="Arial" w:cs="Arial"/>
          <w:sz w:val="24"/>
          <w:szCs w:val="24"/>
        </w:rPr>
        <w:t xml:space="preserve">It </w:t>
      </w:r>
      <w:r w:rsidRPr="00EA528B">
        <w:rPr>
          <w:rFonts w:ascii="Arial" w:hAnsi="Arial" w:cs="Arial"/>
          <w:sz w:val="24"/>
          <w:szCs w:val="24"/>
        </w:rPr>
        <w:t xml:space="preserve">can be used as a powerful tool </w:t>
      </w:r>
      <w:r w:rsidR="00F879B8" w:rsidRPr="00EA528B">
        <w:rPr>
          <w:rFonts w:ascii="Arial" w:hAnsi="Arial" w:cs="Arial"/>
          <w:sz w:val="24"/>
          <w:szCs w:val="24"/>
        </w:rPr>
        <w:t xml:space="preserve">capable of helping </w:t>
      </w:r>
      <w:r w:rsidRPr="00EA528B">
        <w:rPr>
          <w:rFonts w:ascii="Arial" w:hAnsi="Arial" w:cs="Arial"/>
          <w:sz w:val="24"/>
          <w:szCs w:val="24"/>
        </w:rPr>
        <w:t xml:space="preserve">people explore their emotions, develop </w:t>
      </w:r>
      <w:r w:rsidR="00F2460C" w:rsidRPr="00EA528B">
        <w:rPr>
          <w:rFonts w:ascii="Arial" w:hAnsi="Arial" w:cs="Arial"/>
          <w:sz w:val="24"/>
          <w:szCs w:val="24"/>
        </w:rPr>
        <w:t xml:space="preserve">a </w:t>
      </w:r>
      <w:r w:rsidRPr="00EA528B">
        <w:rPr>
          <w:rFonts w:ascii="Arial" w:hAnsi="Arial" w:cs="Arial"/>
          <w:sz w:val="24"/>
          <w:szCs w:val="24"/>
        </w:rPr>
        <w:t>se</w:t>
      </w:r>
      <w:r w:rsidR="00F879B8" w:rsidRPr="00EA528B">
        <w:rPr>
          <w:rFonts w:ascii="Arial" w:hAnsi="Arial" w:cs="Arial"/>
          <w:sz w:val="24"/>
          <w:szCs w:val="24"/>
        </w:rPr>
        <w:t xml:space="preserve">nse of mindfulness and </w:t>
      </w:r>
      <w:r w:rsidR="00F2460C" w:rsidRPr="00EA528B">
        <w:rPr>
          <w:rFonts w:ascii="Arial" w:hAnsi="Arial" w:cs="Arial"/>
          <w:sz w:val="24"/>
          <w:szCs w:val="24"/>
        </w:rPr>
        <w:t>deal</w:t>
      </w:r>
      <w:r w:rsidRPr="00EA528B">
        <w:rPr>
          <w:rFonts w:ascii="Arial" w:hAnsi="Arial" w:cs="Arial"/>
          <w:sz w:val="24"/>
          <w:szCs w:val="24"/>
        </w:rPr>
        <w:t xml:space="preserve"> with </w:t>
      </w:r>
      <w:r w:rsidR="00F879B8" w:rsidRPr="00EA528B">
        <w:rPr>
          <w:rFonts w:ascii="Arial" w:hAnsi="Arial" w:cs="Arial"/>
          <w:sz w:val="24"/>
          <w:szCs w:val="24"/>
        </w:rPr>
        <w:t>things such as trauma</w:t>
      </w:r>
      <w:r w:rsidR="00F2460C" w:rsidRPr="00EA528B">
        <w:rPr>
          <w:rFonts w:ascii="Arial" w:hAnsi="Arial" w:cs="Arial"/>
          <w:sz w:val="24"/>
          <w:szCs w:val="24"/>
        </w:rPr>
        <w:t xml:space="preserve">, </w:t>
      </w:r>
      <w:r w:rsidR="00F879B8" w:rsidRPr="00EA528B">
        <w:rPr>
          <w:rFonts w:ascii="Arial" w:hAnsi="Arial" w:cs="Arial"/>
          <w:sz w:val="24"/>
          <w:szCs w:val="24"/>
        </w:rPr>
        <w:t xml:space="preserve">depression, anxiety </w:t>
      </w:r>
      <w:r w:rsidR="00F2460C" w:rsidRPr="00EA528B">
        <w:rPr>
          <w:rFonts w:ascii="Arial" w:hAnsi="Arial" w:cs="Arial"/>
          <w:sz w:val="24"/>
          <w:szCs w:val="24"/>
        </w:rPr>
        <w:t>by focusing on their creative vitality</w:t>
      </w:r>
      <w:r w:rsidR="00F879B8" w:rsidRPr="00EA528B">
        <w:rPr>
          <w:rFonts w:ascii="Arial" w:hAnsi="Arial" w:cs="Arial"/>
          <w:sz w:val="24"/>
          <w:szCs w:val="24"/>
        </w:rPr>
        <w:t>.</w:t>
      </w:r>
      <w:r w:rsidR="00F2460C" w:rsidRPr="00EA528B">
        <w:rPr>
          <w:rFonts w:ascii="Arial" w:hAnsi="Arial" w:cs="Arial"/>
          <w:sz w:val="24"/>
          <w:szCs w:val="24"/>
        </w:rPr>
        <w:t xml:space="preserve"> </w:t>
      </w:r>
      <w:r w:rsidR="00195733" w:rsidRPr="00EA528B">
        <w:rPr>
          <w:rFonts w:ascii="Arial" w:hAnsi="Arial" w:cs="Arial"/>
          <w:sz w:val="24"/>
          <w:szCs w:val="24"/>
        </w:rPr>
        <w:t xml:space="preserve">And so, what I am attempting to convey is the reflection of human experience through the therapeutic path of Spiritual Suprematism. As the word of </w:t>
      </w:r>
      <w:r w:rsidR="00195733" w:rsidRPr="00EA528B">
        <w:rPr>
          <w:rFonts w:ascii="Arial" w:hAnsi="Arial" w:cs="Arial"/>
          <w:i/>
          <w:iCs/>
          <w:sz w:val="24"/>
          <w:szCs w:val="24"/>
        </w:rPr>
        <w:t>God</w:t>
      </w:r>
      <w:r w:rsidR="00195733" w:rsidRPr="00EA528B">
        <w:rPr>
          <w:rFonts w:ascii="Arial" w:hAnsi="Arial" w:cs="Arial"/>
          <w:sz w:val="24"/>
          <w:szCs w:val="24"/>
        </w:rPr>
        <w:t xml:space="preserve"> has amassed a doctrinaire of submission and fidelity, </w:t>
      </w:r>
      <w:r w:rsidR="007F0504" w:rsidRPr="00EA528B">
        <w:rPr>
          <w:rFonts w:ascii="Arial" w:hAnsi="Arial" w:cs="Arial"/>
          <w:sz w:val="24"/>
          <w:szCs w:val="24"/>
        </w:rPr>
        <w:t>so shall the purity of creative consciousness liberate the theorist. The philosopher and the poet, the artist and the writer, the architect, and the designer.</w:t>
      </w:r>
    </w:p>
    <w:p w14:paraId="60827882" w14:textId="58C8ADA1" w:rsidR="00061D9F" w:rsidRPr="00FD4A8B" w:rsidRDefault="009F72E8" w:rsidP="00FD4A8B">
      <w:pPr>
        <w:spacing w:line="480" w:lineRule="auto"/>
        <w:ind w:firstLine="720"/>
        <w:rPr>
          <w:rFonts w:ascii="Arial" w:hAnsi="Arial" w:cs="Arial"/>
          <w:sz w:val="24"/>
          <w:szCs w:val="24"/>
        </w:rPr>
      </w:pPr>
      <w:r w:rsidRPr="00EA528B">
        <w:rPr>
          <w:rFonts w:ascii="Arial" w:hAnsi="Arial" w:cs="Arial"/>
          <w:sz w:val="24"/>
          <w:szCs w:val="24"/>
        </w:rPr>
        <w:t>Spiritual</w:t>
      </w:r>
      <w:r w:rsidR="00420408" w:rsidRPr="00EA528B">
        <w:rPr>
          <w:rFonts w:ascii="Arial" w:hAnsi="Arial" w:cs="Arial"/>
          <w:sz w:val="24"/>
          <w:szCs w:val="24"/>
        </w:rPr>
        <w:t xml:space="preserve"> acknowledgment and creative consciousness. These concepts are undeniably challenging to understand and harder still, to apply to the order of socio-political climates of the modern world.</w:t>
      </w:r>
      <w:r w:rsidR="000A6EF3" w:rsidRPr="00EA528B">
        <w:rPr>
          <w:rFonts w:ascii="Arial" w:hAnsi="Arial" w:cs="Arial"/>
          <w:sz w:val="24"/>
          <w:szCs w:val="24"/>
        </w:rPr>
        <w:t xml:space="preserve"> But the prominence of this theory remains calmly in the perception of the interpreter. In other words, the outcome of the engagement of art as a naturally therapeutic practice matters not, the spiritual enlightenment of the duration of said method,</w:t>
      </w:r>
      <w:r w:rsidR="004F197E" w:rsidRPr="00EA528B">
        <w:rPr>
          <w:rFonts w:ascii="Arial" w:hAnsi="Arial" w:cs="Arial"/>
          <w:sz w:val="24"/>
          <w:szCs w:val="24"/>
        </w:rPr>
        <w:t xml:space="preserve"> illuminates the path to creative autonomy. </w:t>
      </w:r>
    </w:p>
    <w:p w14:paraId="08560EDD" w14:textId="77777777" w:rsidR="00DE0972" w:rsidRPr="00EA528B" w:rsidRDefault="009F72E8" w:rsidP="00DE0972">
      <w:pPr>
        <w:spacing w:line="240" w:lineRule="auto"/>
        <w:jc w:val="both"/>
        <w:rPr>
          <w:rFonts w:ascii="Arial" w:hAnsi="Arial" w:cs="Arial"/>
          <w:sz w:val="24"/>
          <w:szCs w:val="24"/>
        </w:rPr>
      </w:pPr>
      <w:r w:rsidRPr="00EA528B">
        <w:rPr>
          <w:rFonts w:ascii="Arial" w:hAnsi="Arial" w:cs="Arial"/>
          <w:i/>
          <w:iCs/>
        </w:rPr>
        <w:t>The hierarchy of angels</w:t>
      </w:r>
      <w:r w:rsidRPr="00EA528B">
        <w:rPr>
          <w:rFonts w:ascii="Arial" w:hAnsi="Arial" w:cs="Arial"/>
          <w:sz w:val="24"/>
          <w:szCs w:val="24"/>
        </w:rPr>
        <w:t xml:space="preserve"> </w:t>
      </w:r>
      <w:r w:rsidRPr="00EA528B">
        <w:rPr>
          <w:rFonts w:ascii="Arial" w:hAnsi="Arial" w:cs="Arial"/>
          <w:i/>
          <w:iCs/>
        </w:rPr>
        <w:t>have vanished from the sky</w:t>
      </w:r>
    </w:p>
    <w:p w14:paraId="6884DC85" w14:textId="77777777" w:rsidR="00DE0972" w:rsidRPr="00EA528B" w:rsidRDefault="009F72E8" w:rsidP="00DE0972">
      <w:pPr>
        <w:spacing w:line="240" w:lineRule="auto"/>
        <w:jc w:val="both"/>
        <w:rPr>
          <w:rFonts w:ascii="Arial" w:hAnsi="Arial" w:cs="Arial"/>
          <w:sz w:val="24"/>
          <w:szCs w:val="24"/>
        </w:rPr>
      </w:pPr>
      <w:r w:rsidRPr="00EA528B">
        <w:rPr>
          <w:rFonts w:ascii="Arial" w:hAnsi="Arial" w:cs="Arial"/>
          <w:i/>
          <w:iCs/>
        </w:rPr>
        <w:t>And folk aver that Heaven</w:t>
      </w:r>
      <w:r w:rsidRPr="00EA528B">
        <w:rPr>
          <w:rFonts w:ascii="Arial" w:hAnsi="Arial" w:cs="Arial"/>
          <w:sz w:val="24"/>
          <w:szCs w:val="24"/>
        </w:rPr>
        <w:t xml:space="preserve"> </w:t>
      </w:r>
      <w:r w:rsidRPr="00EA528B">
        <w:rPr>
          <w:rFonts w:ascii="Arial" w:hAnsi="Arial" w:cs="Arial"/>
          <w:i/>
          <w:iCs/>
        </w:rPr>
        <w:t>was but a cunning lie</w:t>
      </w:r>
    </w:p>
    <w:p w14:paraId="4C0CC8E9" w14:textId="77777777" w:rsidR="00DE0972" w:rsidRPr="00EA528B" w:rsidRDefault="009F72E8" w:rsidP="00DE0972">
      <w:pPr>
        <w:spacing w:line="240" w:lineRule="auto"/>
        <w:jc w:val="both"/>
        <w:rPr>
          <w:rFonts w:ascii="Arial" w:hAnsi="Arial" w:cs="Arial"/>
          <w:i/>
          <w:iCs/>
        </w:rPr>
      </w:pPr>
      <w:r w:rsidRPr="00EA528B">
        <w:rPr>
          <w:rFonts w:ascii="Arial" w:hAnsi="Arial" w:cs="Arial"/>
          <w:i/>
          <w:iCs/>
        </w:rPr>
        <w:t>And curates out of college</w:t>
      </w:r>
    </w:p>
    <w:p w14:paraId="21847062" w14:textId="77777777" w:rsidR="00DE0972" w:rsidRPr="00EA528B" w:rsidRDefault="009F72E8" w:rsidP="00DE0972">
      <w:pPr>
        <w:spacing w:line="240" w:lineRule="auto"/>
        <w:jc w:val="both"/>
        <w:rPr>
          <w:rFonts w:ascii="Arial" w:hAnsi="Arial" w:cs="Arial"/>
          <w:i/>
          <w:iCs/>
        </w:rPr>
      </w:pPr>
      <w:r w:rsidRPr="00EA528B">
        <w:rPr>
          <w:rFonts w:ascii="Arial" w:hAnsi="Arial" w:cs="Arial"/>
          <w:i/>
          <w:iCs/>
        </w:rPr>
        <w:t>Like the poets of the plains stand up for all things modern</w:t>
      </w:r>
    </w:p>
    <w:p w14:paraId="70D81BFE" w14:textId="77777777" w:rsidR="003D0575" w:rsidRPr="00EA528B" w:rsidRDefault="009F72E8" w:rsidP="00DE0972">
      <w:pPr>
        <w:spacing w:line="240" w:lineRule="auto"/>
        <w:jc w:val="both"/>
        <w:rPr>
          <w:rFonts w:ascii="Arial" w:hAnsi="Arial" w:cs="Arial"/>
          <w:i/>
          <w:iCs/>
        </w:rPr>
      </w:pPr>
      <w:r w:rsidRPr="00EA528B">
        <w:rPr>
          <w:rFonts w:ascii="Arial" w:hAnsi="Arial" w:cs="Arial"/>
          <w:i/>
          <w:iCs/>
        </w:rPr>
        <w:t>But Nemesis remains</w:t>
      </w:r>
    </w:p>
    <w:p w14:paraId="2DB6C88D" w14:textId="77777777" w:rsidR="00DE0972" w:rsidRPr="00EA528B" w:rsidRDefault="00DE0972" w:rsidP="00DE0972">
      <w:pPr>
        <w:spacing w:line="240" w:lineRule="auto"/>
        <w:rPr>
          <w:rFonts w:ascii="Arial" w:hAnsi="Arial" w:cs="Arial"/>
          <w:i/>
          <w:iCs/>
          <w:sz w:val="24"/>
          <w:szCs w:val="24"/>
        </w:rPr>
      </w:pPr>
    </w:p>
    <w:p w14:paraId="583884A4" w14:textId="77777777" w:rsidR="00D718B9" w:rsidRPr="00EA528B" w:rsidRDefault="009F72E8" w:rsidP="0095490C">
      <w:pPr>
        <w:spacing w:line="480" w:lineRule="auto"/>
        <w:ind w:firstLine="720"/>
        <w:rPr>
          <w:rFonts w:ascii="Arial" w:hAnsi="Arial" w:cs="Arial"/>
          <w:sz w:val="24"/>
          <w:szCs w:val="24"/>
        </w:rPr>
      </w:pPr>
      <w:r w:rsidRPr="00EA528B">
        <w:rPr>
          <w:rFonts w:ascii="Arial" w:hAnsi="Arial" w:cs="Arial"/>
          <w:sz w:val="24"/>
          <w:szCs w:val="24"/>
        </w:rPr>
        <w:t>Cited</w:t>
      </w:r>
      <w:r w:rsidR="004F197E" w:rsidRPr="00EA528B">
        <w:rPr>
          <w:rFonts w:ascii="Arial" w:hAnsi="Arial" w:cs="Arial"/>
          <w:sz w:val="24"/>
          <w:szCs w:val="24"/>
        </w:rPr>
        <w:t xml:space="preserve"> from</w:t>
      </w:r>
      <w:r w:rsidR="0017006B" w:rsidRPr="00EA528B">
        <w:rPr>
          <w:rFonts w:ascii="Arial" w:hAnsi="Arial" w:cs="Arial"/>
          <w:sz w:val="24"/>
          <w:szCs w:val="24"/>
        </w:rPr>
        <w:t>,</w:t>
      </w:r>
      <w:r w:rsidR="004F197E" w:rsidRPr="00EA528B">
        <w:rPr>
          <w:rFonts w:ascii="Arial" w:hAnsi="Arial" w:cs="Arial"/>
          <w:sz w:val="24"/>
          <w:szCs w:val="24"/>
        </w:rPr>
        <w:t xml:space="preserve"> </w:t>
      </w:r>
      <w:r w:rsidR="00DE0972" w:rsidRPr="00EA528B">
        <w:rPr>
          <w:rFonts w:ascii="Arial" w:hAnsi="Arial" w:cs="Arial"/>
          <w:i/>
          <w:iCs/>
          <w:sz w:val="24"/>
          <w:szCs w:val="24"/>
        </w:rPr>
        <w:t>The Collected Poems of Idris Davies</w:t>
      </w:r>
      <w:r w:rsidR="00DE0972" w:rsidRPr="00EA528B">
        <w:rPr>
          <w:rFonts w:ascii="Arial" w:hAnsi="Arial" w:cs="Arial"/>
          <w:sz w:val="24"/>
          <w:szCs w:val="24"/>
        </w:rPr>
        <w:t>,</w:t>
      </w:r>
      <w:r w:rsidR="00EB5777" w:rsidRPr="00EA528B">
        <w:rPr>
          <w:rFonts w:ascii="Arial" w:hAnsi="Arial" w:cs="Arial"/>
          <w:sz w:val="24"/>
          <w:szCs w:val="24"/>
        </w:rPr>
        <w:t xml:space="preserve"> Davies (2000), </w:t>
      </w:r>
      <w:r w:rsidR="0017006B" w:rsidRPr="00EA528B">
        <w:rPr>
          <w:rFonts w:ascii="Arial" w:hAnsi="Arial" w:cs="Arial"/>
          <w:sz w:val="24"/>
          <w:szCs w:val="24"/>
        </w:rPr>
        <w:t xml:space="preserve">we observe that </w:t>
      </w:r>
      <w:r w:rsidR="007B6770" w:rsidRPr="00EA528B">
        <w:rPr>
          <w:rFonts w:ascii="Arial" w:hAnsi="Arial" w:cs="Arial"/>
          <w:sz w:val="24"/>
          <w:szCs w:val="24"/>
        </w:rPr>
        <w:t xml:space="preserve">the true glory of </w:t>
      </w:r>
      <w:r w:rsidR="0017006B" w:rsidRPr="00EA528B">
        <w:rPr>
          <w:rFonts w:ascii="Arial" w:hAnsi="Arial" w:cs="Arial"/>
          <w:sz w:val="24"/>
          <w:szCs w:val="24"/>
        </w:rPr>
        <w:t>existence</w:t>
      </w:r>
      <w:r w:rsidR="00C367F3" w:rsidRPr="00EA528B">
        <w:rPr>
          <w:rFonts w:ascii="Arial" w:hAnsi="Arial" w:cs="Arial"/>
          <w:sz w:val="24"/>
          <w:szCs w:val="24"/>
        </w:rPr>
        <w:t xml:space="preserve"> remains </w:t>
      </w:r>
      <w:r w:rsidR="007B6770" w:rsidRPr="00EA528B">
        <w:rPr>
          <w:rFonts w:ascii="Arial" w:hAnsi="Arial" w:cs="Arial"/>
          <w:sz w:val="24"/>
          <w:szCs w:val="24"/>
        </w:rPr>
        <w:t xml:space="preserve">in the </w:t>
      </w:r>
      <w:r w:rsidR="00C367F3" w:rsidRPr="00EA528B">
        <w:rPr>
          <w:rFonts w:ascii="Arial" w:hAnsi="Arial" w:cs="Arial"/>
          <w:sz w:val="24"/>
          <w:szCs w:val="24"/>
        </w:rPr>
        <w:t>acquiescence</w:t>
      </w:r>
      <w:r w:rsidR="007B6770" w:rsidRPr="00EA528B">
        <w:rPr>
          <w:rFonts w:ascii="Arial" w:hAnsi="Arial" w:cs="Arial"/>
          <w:sz w:val="24"/>
          <w:szCs w:val="24"/>
        </w:rPr>
        <w:t xml:space="preserve"> of </w:t>
      </w:r>
      <w:r w:rsidR="0017006B" w:rsidRPr="00EA528B">
        <w:rPr>
          <w:rFonts w:ascii="Arial" w:hAnsi="Arial" w:cs="Arial"/>
          <w:sz w:val="24"/>
          <w:szCs w:val="24"/>
        </w:rPr>
        <w:t xml:space="preserve">collective creative </w:t>
      </w:r>
      <w:r w:rsidR="007B6770" w:rsidRPr="00EA528B">
        <w:rPr>
          <w:rFonts w:ascii="Arial" w:hAnsi="Arial" w:cs="Arial"/>
          <w:sz w:val="24"/>
          <w:szCs w:val="24"/>
        </w:rPr>
        <w:t>energ</w:t>
      </w:r>
      <w:r w:rsidR="0017006B" w:rsidRPr="00EA528B">
        <w:rPr>
          <w:rFonts w:ascii="Arial" w:hAnsi="Arial" w:cs="Arial"/>
          <w:sz w:val="24"/>
          <w:szCs w:val="24"/>
        </w:rPr>
        <w:t>y</w:t>
      </w:r>
      <w:r w:rsidR="007B6770" w:rsidRPr="00EA528B">
        <w:rPr>
          <w:rFonts w:ascii="Arial" w:hAnsi="Arial" w:cs="Arial"/>
          <w:sz w:val="24"/>
          <w:szCs w:val="24"/>
        </w:rPr>
        <w:t xml:space="preserve">. </w:t>
      </w:r>
      <w:r w:rsidR="0017006B" w:rsidRPr="00EA528B">
        <w:rPr>
          <w:rFonts w:ascii="Arial" w:hAnsi="Arial" w:cs="Arial"/>
          <w:sz w:val="24"/>
          <w:szCs w:val="24"/>
        </w:rPr>
        <w:t>The</w:t>
      </w:r>
      <w:r w:rsidR="007B6770" w:rsidRPr="00EA528B">
        <w:rPr>
          <w:rFonts w:ascii="Arial" w:hAnsi="Arial" w:cs="Arial"/>
          <w:sz w:val="24"/>
          <w:szCs w:val="24"/>
        </w:rPr>
        <w:t xml:space="preserve"> precursor to expression and perception</w:t>
      </w:r>
      <w:r w:rsidR="0017006B" w:rsidRPr="00EA528B">
        <w:rPr>
          <w:rFonts w:ascii="Arial" w:hAnsi="Arial" w:cs="Arial"/>
          <w:sz w:val="24"/>
          <w:szCs w:val="24"/>
        </w:rPr>
        <w:t xml:space="preserve">, </w:t>
      </w:r>
      <w:r w:rsidR="00091EF8" w:rsidRPr="00EA528B">
        <w:rPr>
          <w:rFonts w:ascii="Arial" w:hAnsi="Arial" w:cs="Arial"/>
          <w:sz w:val="24"/>
          <w:szCs w:val="24"/>
        </w:rPr>
        <w:t>evident in the manifestation</w:t>
      </w:r>
      <w:r w:rsidR="007B6770" w:rsidRPr="00EA528B">
        <w:rPr>
          <w:rFonts w:ascii="Arial" w:hAnsi="Arial" w:cs="Arial"/>
          <w:sz w:val="24"/>
          <w:szCs w:val="24"/>
        </w:rPr>
        <w:t xml:space="preserve"> of Malevich’s Suprematism, De Stijl’s </w:t>
      </w:r>
      <w:r w:rsidR="0017006B" w:rsidRPr="00EA528B">
        <w:rPr>
          <w:rFonts w:ascii="Arial" w:hAnsi="Arial" w:cs="Arial"/>
          <w:sz w:val="24"/>
          <w:szCs w:val="24"/>
        </w:rPr>
        <w:t>creed of form</w:t>
      </w:r>
      <w:r w:rsidR="00091EF8" w:rsidRPr="00EA528B">
        <w:rPr>
          <w:rFonts w:ascii="Arial" w:hAnsi="Arial" w:cs="Arial"/>
          <w:sz w:val="24"/>
          <w:szCs w:val="24"/>
        </w:rPr>
        <w:t xml:space="preserve"> over function</w:t>
      </w:r>
      <w:r w:rsidR="0017006B" w:rsidRPr="00EA528B">
        <w:rPr>
          <w:rFonts w:ascii="Arial" w:hAnsi="Arial" w:cs="Arial"/>
          <w:sz w:val="24"/>
          <w:szCs w:val="24"/>
        </w:rPr>
        <w:t xml:space="preserve">, Wassily Kandinsky’s </w:t>
      </w:r>
      <w:r w:rsidR="0017006B" w:rsidRPr="00EA528B">
        <w:rPr>
          <w:rFonts w:ascii="Arial" w:hAnsi="Arial" w:cs="Arial"/>
          <w:sz w:val="24"/>
          <w:szCs w:val="24"/>
        </w:rPr>
        <w:lastRenderedPageBreak/>
        <w:t>theory of abstract expressionism</w:t>
      </w:r>
      <w:r w:rsidR="00091EF8" w:rsidRPr="00EA528B">
        <w:rPr>
          <w:rFonts w:ascii="Arial" w:hAnsi="Arial" w:cs="Arial"/>
          <w:sz w:val="24"/>
          <w:szCs w:val="24"/>
        </w:rPr>
        <w:t xml:space="preserve">, </w:t>
      </w:r>
      <w:r w:rsidR="00C367F3" w:rsidRPr="00EA528B">
        <w:rPr>
          <w:rFonts w:ascii="Arial" w:hAnsi="Arial" w:cs="Arial"/>
          <w:sz w:val="24"/>
          <w:szCs w:val="24"/>
        </w:rPr>
        <w:t xml:space="preserve">the stimulus of Salvador Dali’s surrealism </w:t>
      </w:r>
      <w:r w:rsidR="00091EF8" w:rsidRPr="00EA528B">
        <w:rPr>
          <w:rFonts w:ascii="Arial" w:hAnsi="Arial" w:cs="Arial"/>
          <w:sz w:val="24"/>
          <w:szCs w:val="24"/>
        </w:rPr>
        <w:t xml:space="preserve">and unto the future of </w:t>
      </w:r>
      <w:r w:rsidR="00C367F3" w:rsidRPr="00EA528B">
        <w:rPr>
          <w:rFonts w:ascii="Arial" w:hAnsi="Arial" w:cs="Arial"/>
          <w:sz w:val="24"/>
          <w:szCs w:val="24"/>
        </w:rPr>
        <w:t xml:space="preserve">superior </w:t>
      </w:r>
      <w:r w:rsidR="00091EF8" w:rsidRPr="00EA528B">
        <w:rPr>
          <w:rFonts w:ascii="Arial" w:hAnsi="Arial" w:cs="Arial"/>
          <w:sz w:val="24"/>
          <w:szCs w:val="24"/>
        </w:rPr>
        <w:t xml:space="preserve">artistic development. Abstraction as a means of metamorphizing emotional information is </w:t>
      </w:r>
      <w:r w:rsidR="009839BA" w:rsidRPr="00EA528B">
        <w:rPr>
          <w:rFonts w:ascii="Arial" w:hAnsi="Arial" w:cs="Arial"/>
          <w:sz w:val="24"/>
          <w:szCs w:val="24"/>
        </w:rPr>
        <w:t>by no means</w:t>
      </w:r>
      <w:r w:rsidR="00091EF8" w:rsidRPr="00EA528B">
        <w:rPr>
          <w:rFonts w:ascii="Arial" w:hAnsi="Arial" w:cs="Arial"/>
          <w:sz w:val="24"/>
          <w:szCs w:val="24"/>
        </w:rPr>
        <w:t xml:space="preserve"> </w:t>
      </w:r>
      <w:r w:rsidR="007B68E9" w:rsidRPr="00EA528B">
        <w:rPr>
          <w:rFonts w:ascii="Arial" w:hAnsi="Arial" w:cs="Arial"/>
          <w:sz w:val="24"/>
          <w:szCs w:val="24"/>
        </w:rPr>
        <w:t>a modern approach</w:t>
      </w:r>
      <w:r w:rsidR="00091EF8" w:rsidRPr="00EA528B">
        <w:rPr>
          <w:rFonts w:ascii="Arial" w:hAnsi="Arial" w:cs="Arial"/>
          <w:sz w:val="24"/>
          <w:szCs w:val="24"/>
        </w:rPr>
        <w:t xml:space="preserve">. </w:t>
      </w:r>
      <w:r w:rsidR="00C367F3" w:rsidRPr="00EA528B">
        <w:rPr>
          <w:rFonts w:ascii="Arial" w:hAnsi="Arial" w:cs="Arial"/>
          <w:sz w:val="24"/>
          <w:szCs w:val="24"/>
        </w:rPr>
        <w:t>Studying</w:t>
      </w:r>
      <w:r w:rsidR="00091EF8" w:rsidRPr="00EA528B">
        <w:rPr>
          <w:rFonts w:ascii="Arial" w:hAnsi="Arial" w:cs="Arial"/>
          <w:sz w:val="24"/>
          <w:szCs w:val="24"/>
        </w:rPr>
        <w:t xml:space="preserve"> </w:t>
      </w:r>
      <w:r w:rsidR="00C367F3" w:rsidRPr="00EA528B">
        <w:rPr>
          <w:rFonts w:ascii="Arial" w:hAnsi="Arial" w:cs="Arial"/>
          <w:sz w:val="24"/>
          <w:szCs w:val="24"/>
        </w:rPr>
        <w:t xml:space="preserve">as far back as </w:t>
      </w:r>
      <w:r w:rsidR="007B68E9" w:rsidRPr="00EA528B">
        <w:rPr>
          <w:rFonts w:ascii="Arial" w:hAnsi="Arial" w:cs="Arial"/>
          <w:sz w:val="24"/>
          <w:szCs w:val="24"/>
        </w:rPr>
        <w:t>78</w:t>
      </w:r>
      <w:r w:rsidR="00C367F3" w:rsidRPr="00EA528B">
        <w:rPr>
          <w:rFonts w:ascii="Arial" w:hAnsi="Arial" w:cs="Arial"/>
          <w:sz w:val="24"/>
          <w:szCs w:val="24"/>
        </w:rPr>
        <w:t xml:space="preserve">,000 </w:t>
      </w:r>
      <w:r w:rsidR="007B68E9" w:rsidRPr="00EA528B">
        <w:rPr>
          <w:rFonts w:ascii="Arial" w:hAnsi="Arial" w:cs="Arial"/>
          <w:sz w:val="24"/>
          <w:szCs w:val="24"/>
        </w:rPr>
        <w:t>BC</w:t>
      </w:r>
      <w:r w:rsidR="00C367F3" w:rsidRPr="00EA528B">
        <w:rPr>
          <w:rFonts w:ascii="Arial" w:hAnsi="Arial" w:cs="Arial"/>
          <w:sz w:val="24"/>
          <w:szCs w:val="24"/>
        </w:rPr>
        <w:t xml:space="preserve">, we </w:t>
      </w:r>
      <w:r w:rsidR="007B68E9" w:rsidRPr="00EA528B">
        <w:rPr>
          <w:rFonts w:ascii="Arial" w:hAnsi="Arial" w:cs="Arial"/>
          <w:sz w:val="24"/>
          <w:szCs w:val="24"/>
        </w:rPr>
        <w:t xml:space="preserve">find </w:t>
      </w:r>
      <w:r w:rsidR="00034F8D" w:rsidRPr="00EA528B">
        <w:rPr>
          <w:rFonts w:ascii="Arial" w:hAnsi="Arial" w:cs="Arial"/>
          <w:sz w:val="24"/>
          <w:szCs w:val="24"/>
        </w:rPr>
        <w:t>a</w:t>
      </w:r>
      <w:r w:rsidR="00C367F3" w:rsidRPr="00EA528B">
        <w:rPr>
          <w:rFonts w:ascii="Arial" w:hAnsi="Arial" w:cs="Arial"/>
          <w:sz w:val="24"/>
          <w:szCs w:val="24"/>
        </w:rPr>
        <w:t xml:space="preserve"> </w:t>
      </w:r>
      <w:r w:rsidR="009839BA" w:rsidRPr="00EA528B">
        <w:rPr>
          <w:rFonts w:ascii="Arial" w:hAnsi="Arial" w:cs="Arial"/>
          <w:sz w:val="24"/>
          <w:szCs w:val="24"/>
        </w:rPr>
        <w:t xml:space="preserve">prehistorical indication of abstraction in the cross-hatched pattern </w:t>
      </w:r>
      <w:r w:rsidR="007B68E9" w:rsidRPr="00EA528B">
        <w:rPr>
          <w:rFonts w:ascii="Arial" w:hAnsi="Arial" w:cs="Arial"/>
          <w:sz w:val="24"/>
          <w:szCs w:val="24"/>
        </w:rPr>
        <w:t>depicted</w:t>
      </w:r>
      <w:r w:rsidR="009839BA" w:rsidRPr="00EA528B">
        <w:rPr>
          <w:rFonts w:ascii="Arial" w:hAnsi="Arial" w:cs="Arial"/>
          <w:sz w:val="24"/>
          <w:szCs w:val="24"/>
        </w:rPr>
        <w:t xml:space="preserve"> </w:t>
      </w:r>
      <w:r w:rsidR="007B68E9" w:rsidRPr="00EA528B">
        <w:rPr>
          <w:rFonts w:ascii="Arial" w:hAnsi="Arial" w:cs="Arial"/>
          <w:sz w:val="24"/>
          <w:szCs w:val="24"/>
        </w:rPr>
        <w:t xml:space="preserve">on the </w:t>
      </w:r>
      <w:r w:rsidR="00034F8D" w:rsidRPr="00EA528B">
        <w:rPr>
          <w:rFonts w:ascii="Arial" w:hAnsi="Arial" w:cs="Arial"/>
          <w:sz w:val="24"/>
          <w:szCs w:val="24"/>
        </w:rPr>
        <w:t>sacred</w:t>
      </w:r>
      <w:r w:rsidR="007B68E9" w:rsidRPr="00EA528B">
        <w:rPr>
          <w:rFonts w:ascii="Arial" w:hAnsi="Arial" w:cs="Arial"/>
          <w:sz w:val="24"/>
          <w:szCs w:val="24"/>
        </w:rPr>
        <w:t xml:space="preserve"> walls </w:t>
      </w:r>
      <w:r w:rsidR="009839BA" w:rsidRPr="00EA528B">
        <w:rPr>
          <w:rFonts w:ascii="Arial" w:hAnsi="Arial" w:cs="Arial"/>
          <w:sz w:val="24"/>
          <w:szCs w:val="24"/>
        </w:rPr>
        <w:t xml:space="preserve">of The Blombos Cave, </w:t>
      </w:r>
      <w:r w:rsidR="00221CA2" w:rsidRPr="00EA528B">
        <w:rPr>
          <w:rFonts w:ascii="Arial" w:hAnsi="Arial" w:cs="Arial"/>
          <w:sz w:val="24"/>
          <w:szCs w:val="24"/>
        </w:rPr>
        <w:t xml:space="preserve">Cape Town, </w:t>
      </w:r>
      <w:r w:rsidR="009839BA" w:rsidRPr="00EA528B">
        <w:rPr>
          <w:rFonts w:ascii="Arial" w:hAnsi="Arial" w:cs="Arial"/>
          <w:sz w:val="24"/>
          <w:szCs w:val="24"/>
        </w:rPr>
        <w:t>South Africa</w:t>
      </w:r>
      <w:r w:rsidR="00034F8D" w:rsidRPr="00EA528B">
        <w:rPr>
          <w:rFonts w:ascii="Arial" w:hAnsi="Arial" w:cs="Arial"/>
          <w:sz w:val="24"/>
          <w:szCs w:val="24"/>
        </w:rPr>
        <w:t xml:space="preserve"> (fig.3)</w:t>
      </w:r>
      <w:r w:rsidR="009839BA" w:rsidRPr="00EA528B">
        <w:rPr>
          <w:rFonts w:ascii="Arial" w:hAnsi="Arial" w:cs="Arial"/>
          <w:sz w:val="24"/>
          <w:szCs w:val="24"/>
        </w:rPr>
        <w:t xml:space="preserve">. </w:t>
      </w:r>
    </w:p>
    <w:p w14:paraId="0B4562FF" w14:textId="77777777" w:rsidR="00F741BC" w:rsidRPr="00EA528B" w:rsidRDefault="009F72E8" w:rsidP="00F741BC">
      <w:pPr>
        <w:jc w:val="center"/>
        <w:rPr>
          <w:rFonts w:ascii="Arial" w:hAnsi="Arial" w:cs="Arial"/>
          <w:b/>
          <w:bCs/>
          <w:i/>
          <w:iCs/>
          <w:color w:val="595959" w:themeColor="text1" w:themeTint="A6"/>
          <w:sz w:val="24"/>
          <w:szCs w:val="24"/>
        </w:rPr>
      </w:pPr>
      <w:r>
        <w:rPr>
          <w:noProof/>
        </w:rPr>
        <w:drawing>
          <wp:anchor distT="0" distB="0" distL="114300" distR="114300" simplePos="0" relativeHeight="251666432" behindDoc="0" locked="0" layoutInCell="1" allowOverlap="1" wp14:anchorId="5AADF26D" wp14:editId="5E3A2FFD">
            <wp:simplePos x="0" y="0"/>
            <wp:positionH relativeFrom="margin">
              <wp:align>center</wp:align>
            </wp:positionH>
            <wp:positionV relativeFrom="paragraph">
              <wp:posOffset>110933</wp:posOffset>
            </wp:positionV>
            <wp:extent cx="3700145" cy="1704975"/>
            <wp:effectExtent l="0" t="0" r="0" b="9525"/>
            <wp:wrapSquare wrapText="bothSides"/>
            <wp:docPr id="6" name="Picture 6" descr="A close up of a stone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1104700" name="blombos cave paintings.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700145" cy="1704975"/>
                    </a:xfrm>
                    <a:prstGeom prst="rect">
                      <a:avLst/>
                    </a:prstGeom>
                  </pic:spPr>
                </pic:pic>
              </a:graphicData>
            </a:graphic>
            <wp14:sizeRelH relativeFrom="margin">
              <wp14:pctWidth>0</wp14:pctWidth>
            </wp14:sizeRelH>
            <wp14:sizeRelV relativeFrom="margin">
              <wp14:pctHeight>0</wp14:pctHeight>
            </wp14:sizeRelV>
          </wp:anchor>
        </w:drawing>
      </w:r>
    </w:p>
    <w:p w14:paraId="7FF374D3" w14:textId="77777777" w:rsidR="00061D9F" w:rsidRPr="00EA528B" w:rsidRDefault="00061D9F" w:rsidP="00061D9F">
      <w:pPr>
        <w:rPr>
          <w:rFonts w:ascii="Arial" w:hAnsi="Arial" w:cs="Arial"/>
          <w:sz w:val="24"/>
          <w:szCs w:val="24"/>
        </w:rPr>
      </w:pPr>
    </w:p>
    <w:p w14:paraId="39D5B897" w14:textId="77777777" w:rsidR="00061D9F" w:rsidRPr="00EA528B" w:rsidRDefault="00061D9F" w:rsidP="00061D9F">
      <w:pPr>
        <w:rPr>
          <w:rFonts w:ascii="Arial" w:hAnsi="Arial" w:cs="Arial"/>
          <w:sz w:val="24"/>
          <w:szCs w:val="24"/>
        </w:rPr>
      </w:pPr>
    </w:p>
    <w:bookmarkEnd w:id="6"/>
    <w:p w14:paraId="57174F19" w14:textId="77777777" w:rsidR="00C07EA5" w:rsidRPr="00EA528B" w:rsidRDefault="00C07EA5" w:rsidP="00C07EA5">
      <w:pPr>
        <w:rPr>
          <w:rFonts w:ascii="Arial" w:hAnsi="Arial" w:cs="Arial"/>
          <w:sz w:val="24"/>
          <w:szCs w:val="24"/>
        </w:rPr>
      </w:pPr>
    </w:p>
    <w:p w14:paraId="34424E8B" w14:textId="77777777" w:rsidR="00C07EA5" w:rsidRPr="00EA528B" w:rsidRDefault="00C07EA5" w:rsidP="00C07EA5">
      <w:pPr>
        <w:rPr>
          <w:rFonts w:ascii="Arial" w:hAnsi="Arial" w:cs="Arial"/>
          <w:sz w:val="24"/>
          <w:szCs w:val="24"/>
        </w:rPr>
      </w:pPr>
    </w:p>
    <w:p w14:paraId="6ECC09E1" w14:textId="77777777" w:rsidR="00C07EA5" w:rsidRPr="00EA528B" w:rsidRDefault="00C07EA5" w:rsidP="00C07EA5">
      <w:pPr>
        <w:rPr>
          <w:rFonts w:ascii="Arial" w:hAnsi="Arial" w:cs="Arial"/>
          <w:sz w:val="24"/>
          <w:szCs w:val="24"/>
        </w:rPr>
      </w:pPr>
    </w:p>
    <w:p w14:paraId="24A3DF59" w14:textId="77777777" w:rsidR="00C07EA5" w:rsidRPr="00EA528B" w:rsidRDefault="009F72E8" w:rsidP="00C07EA5">
      <w:pPr>
        <w:rPr>
          <w:rFonts w:ascii="Arial" w:hAnsi="Arial" w:cs="Arial"/>
          <w:sz w:val="24"/>
          <w:szCs w:val="24"/>
        </w:rPr>
      </w:pPr>
      <w:r w:rsidRPr="007B68E9">
        <w:rPr>
          <w:b/>
          <w:bCs/>
          <w:i/>
          <w:iCs/>
          <w:noProof/>
          <w:color w:val="595959" w:themeColor="text1" w:themeTint="A6"/>
        </w:rPr>
        <mc:AlternateContent>
          <mc:Choice Requires="wps">
            <w:drawing>
              <wp:anchor distT="45720" distB="45720" distL="114300" distR="114300" simplePos="0" relativeHeight="251667456" behindDoc="0" locked="0" layoutInCell="1" allowOverlap="1" wp14:anchorId="794FE86E" wp14:editId="0994B6E8">
                <wp:simplePos x="0" y="0"/>
                <wp:positionH relativeFrom="margin">
                  <wp:align>center</wp:align>
                </wp:positionH>
                <wp:positionV relativeFrom="paragraph">
                  <wp:posOffset>272400</wp:posOffset>
                </wp:positionV>
                <wp:extent cx="2019935" cy="276225"/>
                <wp:effectExtent l="0" t="0" r="0" b="952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9935" cy="276225"/>
                        </a:xfrm>
                        <a:prstGeom prst="rect">
                          <a:avLst/>
                        </a:prstGeom>
                        <a:solidFill>
                          <a:srgbClr val="FFFFFF"/>
                        </a:solidFill>
                        <a:ln w="9525">
                          <a:noFill/>
                          <a:miter lim="800000"/>
                          <a:headEnd/>
                          <a:tailEnd/>
                        </a:ln>
                      </wps:spPr>
                      <wps:txbx>
                        <w:txbxContent>
                          <w:p w14:paraId="03167560" w14:textId="77777777" w:rsidR="00FA56CB" w:rsidRDefault="009F72E8">
                            <w:r>
                              <w:t>Fig</w:t>
                            </w:r>
                            <w:r w:rsidR="000E0390">
                              <w:t xml:space="preserve"> 3: </w:t>
                            </w:r>
                            <w:r w:rsidR="000E0390" w:rsidRPr="000E0390">
                              <w:rPr>
                                <w:i/>
                                <w:iCs/>
                              </w:rPr>
                              <w:t>Blombos Cave Paintings</w:t>
                            </w:r>
                          </w:p>
                        </w:txbxContent>
                      </wps:txbx>
                      <wps:bodyPr rot="0" vert="horz" wrap="square" anchor="t" anchorCtr="0"/>
                    </wps:wsp>
                  </a:graphicData>
                </a:graphic>
                <wp14:sizeRelH relativeFrom="margin">
                  <wp14:pctWidth>0</wp14:pctWidth>
                </wp14:sizeRelH>
                <wp14:sizeRelV relativeFrom="margin">
                  <wp14:pctHeight>0</wp14:pctHeight>
                </wp14:sizeRelV>
              </wp:anchor>
            </w:drawing>
          </mc:Choice>
          <mc:Fallback>
            <w:pict>
              <v:shape w14:anchorId="794FE86E" id="_x0000_s1028" type="#_x0000_t202" style="position:absolute;margin-left:0;margin-top:21.45pt;width:159.05pt;height:21.75pt;z-index:25166745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" stroked="f">
                <v:textbox>
                  <w:txbxContent>
                    <w:p w14:paraId="03167560" w14:textId="77777777" w:rsidR="00FA56CB" w:rsidRDefault="009F72E8">
                      <w:r>
                        <w:t>Fig</w:t>
                      </w:r>
                      <w:r w:rsidR="000E0390">
                        <w:t xml:space="preserve"> 3: </w:t>
                      </w:r>
                      <w:r w:rsidR="000E0390" w:rsidRPr="000E0390">
                        <w:rPr>
                          <w:i/>
                          <w:iCs/>
                        </w:rPr>
                        <w:t>Blombos Cave Paintings</w:t>
                      </w:r>
                    </w:p>
                  </w:txbxContent>
                </v:textbox>
                <w10:wrap type="square" anchorx="margin"/>
              </v:shape>
            </w:pict>
          </mc:Fallback>
        </mc:AlternateContent>
      </w:r>
    </w:p>
    <w:p w14:paraId="3DBC0E4F" w14:textId="77777777" w:rsidR="0098074B" w:rsidRPr="00EA528B" w:rsidRDefault="0098074B" w:rsidP="0098074B">
      <w:pPr>
        <w:spacing w:line="480" w:lineRule="auto"/>
        <w:rPr>
          <w:rFonts w:ascii="Arial" w:hAnsi="Arial" w:cs="Arial"/>
          <w:sz w:val="24"/>
          <w:szCs w:val="24"/>
        </w:rPr>
      </w:pPr>
    </w:p>
    <w:p w14:paraId="727DB048" w14:textId="77777777" w:rsidR="00D03C35" w:rsidRPr="00EA528B" w:rsidRDefault="009F72E8" w:rsidP="00994069">
      <w:pPr>
        <w:spacing w:line="480" w:lineRule="auto"/>
        <w:ind w:firstLine="720"/>
        <w:rPr>
          <w:rFonts w:ascii="Arial" w:hAnsi="Arial" w:cs="Arial"/>
          <w:sz w:val="24"/>
          <w:szCs w:val="24"/>
        </w:rPr>
      </w:pPr>
      <w:r w:rsidRPr="00EA528B">
        <w:rPr>
          <w:rFonts w:ascii="Arial" w:hAnsi="Arial" w:cs="Arial"/>
          <w:sz w:val="24"/>
          <w:szCs w:val="24"/>
        </w:rPr>
        <w:t xml:space="preserve">In 2002, through the use of microscopic and chemical analyze, a team of </w:t>
      </w:r>
      <w:r w:rsidR="00C07EA5" w:rsidRPr="00EA528B">
        <w:rPr>
          <w:rFonts w:ascii="Arial" w:hAnsi="Arial" w:cs="Arial"/>
          <w:sz w:val="24"/>
          <w:szCs w:val="24"/>
        </w:rPr>
        <w:t>archaeologists</w:t>
      </w:r>
      <w:r w:rsidRPr="00EA528B">
        <w:rPr>
          <w:rFonts w:ascii="Arial" w:hAnsi="Arial" w:cs="Arial"/>
          <w:sz w:val="24"/>
          <w:szCs w:val="24"/>
        </w:rPr>
        <w:t xml:space="preserve"> and scientists from the SFF Centre for Early Sapiens Behaviour (SapienCE), University of Bergen, Norway and the Evolutionary Studies department of the University of Witw</w:t>
      </w:r>
      <w:r w:rsidRPr="00EA528B">
        <w:rPr>
          <w:rFonts w:ascii="Arial" w:hAnsi="Arial" w:cs="Arial"/>
          <w:sz w:val="24"/>
          <w:szCs w:val="24"/>
        </w:rPr>
        <w:t xml:space="preserve">atersrand, Johannesburg, South Africa, </w:t>
      </w:r>
      <w:r w:rsidR="00C27662" w:rsidRPr="00EA528B">
        <w:rPr>
          <w:rFonts w:ascii="Arial" w:hAnsi="Arial" w:cs="Arial"/>
          <w:sz w:val="24"/>
          <w:szCs w:val="24"/>
        </w:rPr>
        <w:t>confirmed</w:t>
      </w:r>
      <w:r w:rsidR="00C07EA5" w:rsidRPr="00EA528B">
        <w:rPr>
          <w:rFonts w:ascii="Arial" w:hAnsi="Arial" w:cs="Arial"/>
          <w:sz w:val="24"/>
          <w:szCs w:val="24"/>
        </w:rPr>
        <w:t xml:space="preserve"> </w:t>
      </w:r>
      <w:r w:rsidR="00C27662" w:rsidRPr="00EA528B">
        <w:rPr>
          <w:rFonts w:ascii="Arial" w:hAnsi="Arial" w:cs="Arial"/>
          <w:sz w:val="24"/>
          <w:szCs w:val="24"/>
        </w:rPr>
        <w:t xml:space="preserve">that </w:t>
      </w:r>
      <w:r w:rsidR="00C07EA5" w:rsidRPr="00EA528B">
        <w:rPr>
          <w:rFonts w:ascii="Arial" w:hAnsi="Arial" w:cs="Arial"/>
          <w:sz w:val="24"/>
          <w:szCs w:val="24"/>
        </w:rPr>
        <w:t xml:space="preserve">a red pigmentation was originally applied to the </w:t>
      </w:r>
      <w:r w:rsidRPr="00EA528B">
        <w:rPr>
          <w:rFonts w:ascii="Arial" w:hAnsi="Arial" w:cs="Arial"/>
          <w:sz w:val="24"/>
          <w:szCs w:val="24"/>
        </w:rPr>
        <w:t xml:space="preserve">Blombos Cave </w:t>
      </w:r>
      <w:r w:rsidR="00C07EA5" w:rsidRPr="00EA528B">
        <w:rPr>
          <w:rFonts w:ascii="Arial" w:hAnsi="Arial" w:cs="Arial"/>
          <w:sz w:val="24"/>
          <w:szCs w:val="24"/>
        </w:rPr>
        <w:t xml:space="preserve">carving with </w:t>
      </w:r>
      <w:r w:rsidR="00C27662" w:rsidRPr="00EA528B">
        <w:rPr>
          <w:rFonts w:ascii="Arial" w:hAnsi="Arial" w:cs="Arial"/>
          <w:sz w:val="24"/>
          <w:szCs w:val="24"/>
        </w:rPr>
        <w:t xml:space="preserve">the use of </w:t>
      </w:r>
      <w:r w:rsidR="00C07EA5" w:rsidRPr="00EA528B">
        <w:rPr>
          <w:rFonts w:ascii="Arial" w:hAnsi="Arial" w:cs="Arial"/>
          <w:sz w:val="24"/>
          <w:szCs w:val="24"/>
        </w:rPr>
        <w:t>a</w:t>
      </w:r>
      <w:r w:rsidRPr="00EA528B">
        <w:rPr>
          <w:rFonts w:ascii="Arial" w:hAnsi="Arial" w:cs="Arial"/>
          <w:sz w:val="24"/>
          <w:szCs w:val="24"/>
        </w:rPr>
        <w:t>n ochre crayon</w:t>
      </w:r>
      <w:r w:rsidR="00C07EA5" w:rsidRPr="00EA528B">
        <w:rPr>
          <w:rFonts w:ascii="Arial" w:hAnsi="Arial" w:cs="Arial"/>
          <w:sz w:val="24"/>
          <w:szCs w:val="24"/>
        </w:rPr>
        <w:t xml:space="preserve">, signifying further intellectual cognition of colour and form far before the advancement of the </w:t>
      </w:r>
      <w:r w:rsidR="00427500" w:rsidRPr="00EA528B">
        <w:rPr>
          <w:rFonts w:ascii="Arial" w:hAnsi="Arial" w:cs="Arial"/>
          <w:sz w:val="24"/>
          <w:szCs w:val="24"/>
        </w:rPr>
        <w:t xml:space="preserve">intellectual mind. </w:t>
      </w:r>
      <w:r w:rsidR="00C27662" w:rsidRPr="00EA528B">
        <w:rPr>
          <w:rFonts w:ascii="Arial" w:hAnsi="Arial" w:cs="Arial"/>
          <w:sz w:val="24"/>
          <w:szCs w:val="24"/>
        </w:rPr>
        <w:t xml:space="preserve">The depiction demonstrates an early human ability to produce </w:t>
      </w:r>
      <w:r w:rsidR="00DA2A91" w:rsidRPr="00EA528B">
        <w:rPr>
          <w:rFonts w:ascii="Arial" w:hAnsi="Arial" w:cs="Arial"/>
          <w:sz w:val="24"/>
          <w:szCs w:val="24"/>
        </w:rPr>
        <w:t xml:space="preserve">an </w:t>
      </w:r>
      <w:r w:rsidR="00C27662" w:rsidRPr="00EA528B">
        <w:rPr>
          <w:rFonts w:ascii="Arial" w:hAnsi="Arial" w:cs="Arial"/>
          <w:sz w:val="24"/>
          <w:szCs w:val="24"/>
        </w:rPr>
        <w:t xml:space="preserve">artistic representation of the </w:t>
      </w:r>
      <w:r w:rsidR="00DA2A91" w:rsidRPr="00EA528B">
        <w:rPr>
          <w:rFonts w:ascii="Arial" w:hAnsi="Arial" w:cs="Arial"/>
          <w:sz w:val="24"/>
          <w:szCs w:val="24"/>
        </w:rPr>
        <w:t>perception</w:t>
      </w:r>
      <w:r w:rsidR="00C27662" w:rsidRPr="00EA528B">
        <w:rPr>
          <w:rFonts w:ascii="Arial" w:hAnsi="Arial" w:cs="Arial"/>
          <w:sz w:val="24"/>
          <w:szCs w:val="24"/>
        </w:rPr>
        <w:t xml:space="preserve">. The design itself consists of </w:t>
      </w:r>
      <w:r w:rsidR="00DA2A91" w:rsidRPr="00EA528B">
        <w:rPr>
          <w:rFonts w:ascii="Arial" w:hAnsi="Arial" w:cs="Arial"/>
          <w:sz w:val="24"/>
          <w:szCs w:val="24"/>
        </w:rPr>
        <w:t xml:space="preserve">interweaving lines encased in a rectangular structure. Let us consider for a moment, the smooth-faced rock, as the canvas of the primitive artist. </w:t>
      </w:r>
      <w:r w:rsidR="00221CA2" w:rsidRPr="00EA528B">
        <w:rPr>
          <w:rFonts w:ascii="Arial" w:hAnsi="Arial" w:cs="Arial"/>
          <w:sz w:val="24"/>
          <w:szCs w:val="24"/>
        </w:rPr>
        <w:t xml:space="preserve">At the disposal </w:t>
      </w:r>
      <w:r w:rsidR="00DA2A91" w:rsidRPr="00EA528B">
        <w:rPr>
          <w:rFonts w:ascii="Arial" w:hAnsi="Arial" w:cs="Arial"/>
          <w:sz w:val="24"/>
          <w:szCs w:val="24"/>
        </w:rPr>
        <w:t>of the contemporary</w:t>
      </w:r>
      <w:r w:rsidR="00221CA2" w:rsidRPr="00EA528B">
        <w:rPr>
          <w:rFonts w:ascii="Arial" w:hAnsi="Arial" w:cs="Arial"/>
          <w:sz w:val="24"/>
          <w:szCs w:val="24"/>
        </w:rPr>
        <w:t xml:space="preserve"> hand</w:t>
      </w:r>
      <w:r w:rsidR="00DA2A91" w:rsidRPr="00EA528B">
        <w:rPr>
          <w:rFonts w:ascii="Arial" w:hAnsi="Arial" w:cs="Arial"/>
          <w:sz w:val="24"/>
          <w:szCs w:val="24"/>
        </w:rPr>
        <w:t xml:space="preserve">, the canvas </w:t>
      </w:r>
      <w:r w:rsidR="00221CA2" w:rsidRPr="00EA528B">
        <w:rPr>
          <w:rFonts w:ascii="Arial" w:hAnsi="Arial" w:cs="Arial"/>
          <w:sz w:val="24"/>
          <w:szCs w:val="24"/>
        </w:rPr>
        <w:t>can be</w:t>
      </w:r>
      <w:r w:rsidR="00DA2A91" w:rsidRPr="00EA528B">
        <w:rPr>
          <w:rFonts w:ascii="Arial" w:hAnsi="Arial" w:cs="Arial"/>
          <w:sz w:val="24"/>
          <w:szCs w:val="24"/>
        </w:rPr>
        <w:t xml:space="preserve"> </w:t>
      </w:r>
      <w:r w:rsidR="00221CA2" w:rsidRPr="00EA528B">
        <w:rPr>
          <w:rFonts w:ascii="Arial" w:hAnsi="Arial" w:cs="Arial"/>
          <w:sz w:val="24"/>
          <w:szCs w:val="24"/>
        </w:rPr>
        <w:t xml:space="preserve">converted into any number of creative methods. For the prehistoric hand, the canvas is limited to the preference of </w:t>
      </w:r>
      <w:r w:rsidR="00221CA2" w:rsidRPr="00EA528B">
        <w:rPr>
          <w:rFonts w:ascii="Arial" w:hAnsi="Arial" w:cs="Arial"/>
          <w:sz w:val="24"/>
          <w:szCs w:val="24"/>
        </w:rPr>
        <w:lastRenderedPageBreak/>
        <w:t xml:space="preserve">material functionality. The defined rockface of the Blombos Cave, </w:t>
      </w:r>
      <w:r w:rsidR="00CC53F6" w:rsidRPr="00EA528B">
        <w:rPr>
          <w:rFonts w:ascii="Arial" w:hAnsi="Arial" w:cs="Arial"/>
          <w:sz w:val="24"/>
          <w:szCs w:val="24"/>
        </w:rPr>
        <w:t>presumably</w:t>
      </w:r>
      <w:r w:rsidR="00221CA2" w:rsidRPr="00EA528B">
        <w:rPr>
          <w:rFonts w:ascii="Arial" w:hAnsi="Arial" w:cs="Arial"/>
          <w:sz w:val="24"/>
          <w:szCs w:val="24"/>
        </w:rPr>
        <w:t xml:space="preserve"> encountered in the necessity of human sanctuary, presented an opportunity for the compulsion of artistic thought to materialize. </w:t>
      </w:r>
      <w:r w:rsidR="00CC53F6" w:rsidRPr="00EA528B">
        <w:rPr>
          <w:rFonts w:ascii="Arial" w:hAnsi="Arial" w:cs="Arial"/>
          <w:sz w:val="24"/>
          <w:szCs w:val="24"/>
        </w:rPr>
        <w:t xml:space="preserve">Perhaps not so intrinsically comparable to the current exploration of creativity, the ancient design nevertheless provides us with spiritual consolidation of the universality of </w:t>
      </w:r>
      <w:r w:rsidR="00CC53F6" w:rsidRPr="00EA528B">
        <w:rPr>
          <w:rFonts w:ascii="Arial" w:hAnsi="Arial" w:cs="Arial"/>
          <w:i/>
          <w:iCs/>
          <w:sz w:val="24"/>
          <w:szCs w:val="24"/>
        </w:rPr>
        <w:t>supreme artistic thought</w:t>
      </w:r>
      <w:r w:rsidR="00CC53F6" w:rsidRPr="00EA528B">
        <w:rPr>
          <w:rFonts w:ascii="Arial" w:hAnsi="Arial" w:cs="Arial"/>
          <w:sz w:val="24"/>
          <w:szCs w:val="24"/>
        </w:rPr>
        <w:t xml:space="preserve">. The interconnection of spiritual and cognitive awareness, when participating in the righteous act of Suprematist idealism, </w:t>
      </w:r>
      <w:r w:rsidR="00E6455A" w:rsidRPr="00EA528B">
        <w:rPr>
          <w:rFonts w:ascii="Arial" w:hAnsi="Arial" w:cs="Arial"/>
          <w:sz w:val="24"/>
          <w:szCs w:val="24"/>
        </w:rPr>
        <w:t>may ultimately lead to the conception of a truly</w:t>
      </w:r>
      <w:r w:rsidR="00FD0F42" w:rsidRPr="00EA528B">
        <w:rPr>
          <w:rFonts w:ascii="Arial" w:hAnsi="Arial" w:cs="Arial"/>
          <w:sz w:val="24"/>
          <w:szCs w:val="24"/>
        </w:rPr>
        <w:t xml:space="preserve"> </w:t>
      </w:r>
      <w:r w:rsidR="00E6455A" w:rsidRPr="00EA528B">
        <w:rPr>
          <w:rFonts w:ascii="Arial" w:hAnsi="Arial" w:cs="Arial"/>
          <w:sz w:val="24"/>
          <w:szCs w:val="24"/>
        </w:rPr>
        <w:t>universal</w:t>
      </w:r>
      <w:r w:rsidR="00FD0F42" w:rsidRPr="00EA528B">
        <w:rPr>
          <w:rFonts w:ascii="Arial" w:hAnsi="Arial" w:cs="Arial"/>
          <w:sz w:val="24"/>
          <w:szCs w:val="24"/>
        </w:rPr>
        <w:t xml:space="preserve"> </w:t>
      </w:r>
      <w:r w:rsidR="00E6455A" w:rsidRPr="00EA528B">
        <w:rPr>
          <w:rFonts w:ascii="Arial" w:hAnsi="Arial" w:cs="Arial"/>
          <w:sz w:val="24"/>
          <w:szCs w:val="24"/>
        </w:rPr>
        <w:t>language</w:t>
      </w:r>
      <w:r w:rsidR="00FD0F42" w:rsidRPr="00EA528B">
        <w:rPr>
          <w:rFonts w:ascii="Arial" w:hAnsi="Arial" w:cs="Arial"/>
          <w:sz w:val="24"/>
          <w:szCs w:val="24"/>
        </w:rPr>
        <w:t xml:space="preserve">. </w:t>
      </w:r>
      <w:r w:rsidR="00CC53F6" w:rsidRPr="00EA528B">
        <w:rPr>
          <w:rFonts w:ascii="Arial" w:hAnsi="Arial" w:cs="Arial"/>
          <w:sz w:val="24"/>
          <w:szCs w:val="24"/>
        </w:rPr>
        <w:t xml:space="preserve"> </w:t>
      </w:r>
    </w:p>
    <w:p w14:paraId="5AE0B437" w14:textId="77777777" w:rsidR="00D07A4A" w:rsidRPr="00EA528B" w:rsidRDefault="009F72E8" w:rsidP="00FD0F42">
      <w:pPr>
        <w:pStyle w:val="Heading1"/>
        <w:jc w:val="center"/>
        <w:rPr>
          <w:rFonts w:ascii="Book Antiqua" w:hAnsi="Book Antiqua"/>
          <w:color w:val="FF0000"/>
          <w:sz w:val="36"/>
          <w:szCs w:val="36"/>
        </w:rPr>
      </w:pPr>
      <w:r w:rsidRPr="00EA528B">
        <w:rPr>
          <w:rFonts w:ascii="Book Antiqua" w:hAnsi="Book Antiqua"/>
          <w:color w:val="FF0000"/>
          <w:sz w:val="36"/>
          <w:szCs w:val="36"/>
        </w:rPr>
        <w:t>The nature of artistic expression</w:t>
      </w:r>
    </w:p>
    <w:p w14:paraId="796E77C5" w14:textId="77777777" w:rsidR="00FD0F42" w:rsidRPr="00EA528B" w:rsidRDefault="009F72E8" w:rsidP="00781761">
      <w:pPr>
        <w:jc w:val="center"/>
        <w:rPr>
          <w:b/>
          <w:bCs/>
          <w:i/>
          <w:iCs/>
          <w:color w:val="595959" w:themeColor="text1" w:themeTint="A6"/>
          <w:sz w:val="24"/>
          <w:szCs w:val="24"/>
        </w:rPr>
      </w:pPr>
      <w:r w:rsidRPr="00EA528B">
        <w:rPr>
          <w:b/>
          <w:bCs/>
          <w:i/>
          <w:iCs/>
          <w:color w:val="595959" w:themeColor="text1" w:themeTint="A6"/>
          <w:sz w:val="24"/>
          <w:szCs w:val="24"/>
        </w:rPr>
        <w:t xml:space="preserve">And the </w:t>
      </w:r>
      <w:r w:rsidR="00C20178" w:rsidRPr="00EA528B">
        <w:rPr>
          <w:b/>
          <w:bCs/>
          <w:i/>
          <w:iCs/>
          <w:color w:val="595959" w:themeColor="text1" w:themeTint="A6"/>
          <w:sz w:val="24"/>
          <w:szCs w:val="24"/>
        </w:rPr>
        <w:t>pursuit</w:t>
      </w:r>
      <w:r w:rsidRPr="00EA528B">
        <w:rPr>
          <w:b/>
          <w:bCs/>
          <w:i/>
          <w:iCs/>
          <w:color w:val="595959" w:themeColor="text1" w:themeTint="A6"/>
          <w:sz w:val="24"/>
          <w:szCs w:val="24"/>
        </w:rPr>
        <w:t xml:space="preserve"> of creative enlightenment</w:t>
      </w:r>
    </w:p>
    <w:p w14:paraId="1DF5BFF2" w14:textId="77777777" w:rsidR="00162B82" w:rsidRDefault="00162B82" w:rsidP="00781761">
      <w:pPr>
        <w:jc w:val="center"/>
        <w:rPr>
          <w:b/>
          <w:bCs/>
          <w:i/>
          <w:iCs/>
          <w:color w:val="595959" w:themeColor="text1" w:themeTint="A6"/>
        </w:rPr>
      </w:pPr>
    </w:p>
    <w:p w14:paraId="77D178A8" w14:textId="77777777" w:rsidR="00162B82" w:rsidRPr="00EA528B" w:rsidRDefault="009F72E8" w:rsidP="00EB5777">
      <w:pPr>
        <w:spacing w:line="480" w:lineRule="auto"/>
        <w:ind w:firstLine="720"/>
        <w:rPr>
          <w:rFonts w:ascii="Arial" w:hAnsi="Arial" w:cs="Arial"/>
          <w:sz w:val="24"/>
          <w:szCs w:val="24"/>
        </w:rPr>
      </w:pPr>
      <w:r w:rsidRPr="00EA528B">
        <w:rPr>
          <w:rFonts w:ascii="Arial" w:hAnsi="Arial" w:cs="Arial"/>
          <w:sz w:val="24"/>
          <w:szCs w:val="24"/>
        </w:rPr>
        <w:t xml:space="preserve">In the book, </w:t>
      </w:r>
      <w:r w:rsidRPr="00EA528B">
        <w:rPr>
          <w:rFonts w:ascii="Arial" w:hAnsi="Arial" w:cs="Arial"/>
          <w:i/>
          <w:iCs/>
          <w:sz w:val="24"/>
          <w:szCs w:val="24"/>
        </w:rPr>
        <w:t>Concerning the Spiritual in Art</w:t>
      </w:r>
      <w:r w:rsidRPr="00EA528B">
        <w:rPr>
          <w:rFonts w:ascii="Arial" w:hAnsi="Arial" w:cs="Arial"/>
          <w:sz w:val="24"/>
          <w:szCs w:val="24"/>
        </w:rPr>
        <w:t xml:space="preserve">, </w:t>
      </w:r>
      <w:r w:rsidR="00C20178" w:rsidRPr="00EA528B">
        <w:rPr>
          <w:rFonts w:ascii="Arial" w:hAnsi="Arial" w:cs="Arial"/>
          <w:sz w:val="24"/>
          <w:szCs w:val="24"/>
        </w:rPr>
        <w:t xml:space="preserve">Russian painter and Art Theorist, </w:t>
      </w:r>
      <w:r w:rsidR="001B1F6A" w:rsidRPr="00EA528B">
        <w:rPr>
          <w:rFonts w:ascii="Arial" w:hAnsi="Arial" w:cs="Arial"/>
          <w:sz w:val="24"/>
          <w:szCs w:val="24"/>
        </w:rPr>
        <w:t>Wassily Kandinsky</w:t>
      </w:r>
      <w:r w:rsidR="00C20178" w:rsidRPr="00EA528B">
        <w:rPr>
          <w:rFonts w:ascii="Arial" w:hAnsi="Arial" w:cs="Arial"/>
          <w:sz w:val="24"/>
          <w:szCs w:val="24"/>
        </w:rPr>
        <w:t>,</w:t>
      </w:r>
      <w:r w:rsidR="001B1F6A" w:rsidRPr="00EA528B">
        <w:rPr>
          <w:rFonts w:ascii="Arial" w:hAnsi="Arial" w:cs="Arial"/>
          <w:sz w:val="24"/>
          <w:szCs w:val="24"/>
        </w:rPr>
        <w:t xml:space="preserve"> describes his inspiring review o</w:t>
      </w:r>
      <w:r w:rsidR="00534881" w:rsidRPr="00EA528B">
        <w:rPr>
          <w:rFonts w:ascii="Arial" w:hAnsi="Arial" w:cs="Arial"/>
          <w:sz w:val="24"/>
          <w:szCs w:val="24"/>
        </w:rPr>
        <w:t xml:space="preserve">f universal </w:t>
      </w:r>
      <w:r w:rsidR="001B1F6A" w:rsidRPr="00EA528B">
        <w:rPr>
          <w:rFonts w:ascii="Arial" w:hAnsi="Arial" w:cs="Arial"/>
          <w:sz w:val="24"/>
          <w:szCs w:val="24"/>
        </w:rPr>
        <w:t xml:space="preserve">artistic </w:t>
      </w:r>
      <w:r w:rsidR="00534881" w:rsidRPr="00EA528B">
        <w:rPr>
          <w:rFonts w:ascii="Arial" w:hAnsi="Arial" w:cs="Arial"/>
          <w:sz w:val="24"/>
          <w:szCs w:val="24"/>
        </w:rPr>
        <w:t>communication</w:t>
      </w:r>
      <w:r w:rsidR="001B1F6A" w:rsidRPr="00EA528B">
        <w:rPr>
          <w:rFonts w:ascii="Arial" w:hAnsi="Arial" w:cs="Arial"/>
          <w:sz w:val="24"/>
          <w:szCs w:val="24"/>
        </w:rPr>
        <w:t xml:space="preserve">. Assessing the nature of the primitive and contemporary creative consciousness, </w:t>
      </w:r>
      <w:r w:rsidR="00EB5777" w:rsidRPr="00EA528B">
        <w:rPr>
          <w:rFonts w:ascii="Arial" w:hAnsi="Arial" w:cs="Arial"/>
          <w:sz w:val="24"/>
          <w:szCs w:val="24"/>
        </w:rPr>
        <w:t>he declares “</w:t>
      </w:r>
      <w:r w:rsidRPr="00EA528B">
        <w:rPr>
          <w:rFonts w:ascii="Arial" w:hAnsi="Arial" w:cs="Arial"/>
          <w:i/>
          <w:iCs/>
          <w:sz w:val="24"/>
          <w:szCs w:val="24"/>
        </w:rPr>
        <w:t>These two possible resemblances between the art forms of today and those of the past will at once be recognized as diametrically opposed to one another. The first</w:t>
      </w:r>
      <w:r w:rsidRPr="00EA528B">
        <w:rPr>
          <w:rFonts w:ascii="Arial" w:hAnsi="Arial" w:cs="Arial"/>
          <w:i/>
          <w:iCs/>
          <w:sz w:val="24"/>
          <w:szCs w:val="24"/>
        </w:rPr>
        <w:t xml:space="preserve"> being purely external has no future. The second, being internal contains the seed of the future within itself.</w:t>
      </w:r>
      <w:r w:rsidR="00EB5777" w:rsidRPr="00EA528B">
        <w:rPr>
          <w:rFonts w:ascii="Arial" w:hAnsi="Arial" w:cs="Arial"/>
          <w:i/>
          <w:iCs/>
          <w:sz w:val="24"/>
          <w:szCs w:val="24"/>
        </w:rPr>
        <w:t>” (Kandinsky, 1977).</w:t>
      </w:r>
    </w:p>
    <w:p w14:paraId="3A0ECBC1" w14:textId="77777777" w:rsidR="00F5000D" w:rsidRPr="00EA528B" w:rsidRDefault="009F72E8" w:rsidP="0095490C">
      <w:pPr>
        <w:spacing w:line="480" w:lineRule="auto"/>
        <w:ind w:firstLine="720"/>
        <w:rPr>
          <w:rFonts w:ascii="Arial" w:hAnsi="Arial" w:cs="Arial"/>
          <w:sz w:val="24"/>
          <w:szCs w:val="24"/>
        </w:rPr>
      </w:pPr>
      <w:r w:rsidRPr="00EA528B">
        <w:rPr>
          <w:rFonts w:ascii="Arial" w:hAnsi="Arial" w:cs="Arial"/>
          <w:sz w:val="24"/>
          <w:szCs w:val="24"/>
        </w:rPr>
        <w:t>The significance of Kandinsky’s proclamation of futurist artistic theory</w:t>
      </w:r>
      <w:r w:rsidR="00E94E4C" w:rsidRPr="00EA528B">
        <w:rPr>
          <w:rFonts w:ascii="Arial" w:hAnsi="Arial" w:cs="Arial"/>
          <w:sz w:val="24"/>
          <w:szCs w:val="24"/>
        </w:rPr>
        <w:t>,</w:t>
      </w:r>
      <w:r w:rsidRPr="00EA528B">
        <w:rPr>
          <w:rFonts w:ascii="Arial" w:hAnsi="Arial" w:cs="Arial"/>
          <w:sz w:val="24"/>
          <w:szCs w:val="24"/>
        </w:rPr>
        <w:t xml:space="preserve"> reinforces </w:t>
      </w:r>
      <w:r w:rsidR="00E94E4C" w:rsidRPr="00EA528B">
        <w:rPr>
          <w:rFonts w:ascii="Arial" w:hAnsi="Arial" w:cs="Arial"/>
          <w:sz w:val="24"/>
          <w:szCs w:val="24"/>
        </w:rPr>
        <w:t>the</w:t>
      </w:r>
      <w:r w:rsidRPr="00EA528B">
        <w:rPr>
          <w:rFonts w:ascii="Arial" w:hAnsi="Arial" w:cs="Arial"/>
          <w:sz w:val="24"/>
          <w:szCs w:val="24"/>
        </w:rPr>
        <w:t xml:space="preserve"> collective </w:t>
      </w:r>
      <w:r w:rsidR="00E94E4C" w:rsidRPr="00EA528B">
        <w:rPr>
          <w:rFonts w:ascii="Arial" w:hAnsi="Arial" w:cs="Arial"/>
          <w:sz w:val="24"/>
          <w:szCs w:val="24"/>
        </w:rPr>
        <w:t>impression</w:t>
      </w:r>
      <w:r w:rsidRPr="00EA528B">
        <w:rPr>
          <w:rFonts w:ascii="Arial" w:hAnsi="Arial" w:cs="Arial"/>
          <w:sz w:val="24"/>
          <w:szCs w:val="24"/>
        </w:rPr>
        <w:t xml:space="preserve"> of Spiritual </w:t>
      </w:r>
      <w:r w:rsidRPr="00EA528B">
        <w:rPr>
          <w:rFonts w:ascii="Arial" w:hAnsi="Arial" w:cs="Arial"/>
          <w:sz w:val="24"/>
          <w:szCs w:val="24"/>
        </w:rPr>
        <w:t xml:space="preserve">Suprematism, </w:t>
      </w:r>
      <w:r w:rsidR="00E94E4C" w:rsidRPr="00EA528B">
        <w:rPr>
          <w:rFonts w:ascii="Arial" w:hAnsi="Arial" w:cs="Arial"/>
          <w:sz w:val="24"/>
          <w:szCs w:val="24"/>
        </w:rPr>
        <w:t xml:space="preserve">defined by the </w:t>
      </w:r>
      <w:r w:rsidR="00C20178" w:rsidRPr="00EA528B">
        <w:rPr>
          <w:rFonts w:ascii="Arial" w:hAnsi="Arial" w:cs="Arial"/>
          <w:sz w:val="24"/>
          <w:szCs w:val="24"/>
        </w:rPr>
        <w:t>enduring</w:t>
      </w:r>
      <w:r w:rsidR="00E94E4C" w:rsidRPr="00EA528B">
        <w:rPr>
          <w:rFonts w:ascii="Arial" w:hAnsi="Arial" w:cs="Arial"/>
          <w:sz w:val="24"/>
          <w:szCs w:val="24"/>
        </w:rPr>
        <w:t xml:space="preserve"> potential of artistic expression. </w:t>
      </w:r>
      <w:r w:rsidR="00C20178" w:rsidRPr="00EA528B">
        <w:rPr>
          <w:rFonts w:ascii="Arial" w:hAnsi="Arial" w:cs="Arial"/>
          <w:sz w:val="24"/>
          <w:szCs w:val="24"/>
        </w:rPr>
        <w:t>For Kandinsky, the drive for creative composition was channeled through his spiritual connection with music</w:t>
      </w:r>
      <w:r w:rsidR="00376AE7" w:rsidRPr="00EA528B">
        <w:rPr>
          <w:rFonts w:ascii="Arial" w:hAnsi="Arial" w:cs="Arial"/>
          <w:sz w:val="24"/>
          <w:szCs w:val="24"/>
        </w:rPr>
        <w:t xml:space="preserve"> (see fig.4)</w:t>
      </w:r>
      <w:r w:rsidR="0054423C" w:rsidRPr="00EA528B">
        <w:rPr>
          <w:rFonts w:ascii="Arial" w:hAnsi="Arial" w:cs="Arial"/>
          <w:sz w:val="24"/>
          <w:szCs w:val="24"/>
        </w:rPr>
        <w:t xml:space="preserve">, the power as to which he believed guided his abstract, colourful works of art. </w:t>
      </w:r>
    </w:p>
    <w:p w14:paraId="64AB755E" w14:textId="77777777" w:rsidR="00376AE7" w:rsidRPr="00EA528B" w:rsidRDefault="009F72E8" w:rsidP="0095490C">
      <w:pPr>
        <w:spacing w:line="480" w:lineRule="auto"/>
        <w:ind w:firstLine="720"/>
        <w:rPr>
          <w:rFonts w:ascii="Arial" w:hAnsi="Arial" w:cs="Arial"/>
          <w:sz w:val="24"/>
          <w:szCs w:val="24"/>
        </w:rPr>
      </w:pPr>
      <w:r w:rsidRPr="00EA528B">
        <w:rPr>
          <w:rFonts w:ascii="Arial" w:hAnsi="Arial" w:cs="Arial"/>
          <w:noProof/>
          <w:sz w:val="24"/>
          <w:szCs w:val="24"/>
        </w:rPr>
        <w:lastRenderedPageBreak/>
        <w:drawing>
          <wp:anchor distT="0" distB="0" distL="114300" distR="114300" simplePos="0" relativeHeight="251674624" behindDoc="0" locked="0" layoutInCell="1" allowOverlap="1" wp14:anchorId="293987F9" wp14:editId="1F221CF2">
            <wp:simplePos x="0" y="0"/>
            <wp:positionH relativeFrom="margin">
              <wp:align>center</wp:align>
            </wp:positionH>
            <wp:positionV relativeFrom="paragraph">
              <wp:posOffset>177165</wp:posOffset>
            </wp:positionV>
            <wp:extent cx="2747954" cy="2934586"/>
            <wp:effectExtent l="0" t="0" r="0" b="0"/>
            <wp:wrapSquare wrapText="bothSides"/>
            <wp:docPr id="12" name="Picture 12" descr="A picture containing object, c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7196980" name="Wassily_Kandinsky,_1923_-_On_White_II.jpg"/>
                    <pic:cNvPicPr/>
                  </pic:nvPicPr>
                  <pic:blipFill>
                    <a:blip r:embed="rId11">
                      <a:extLst>
                        <a:ext uri="{28A0092B-C50C-407E-A947-70E740481C1C}">
                          <a14:useLocalDpi xmlns:a14="http://schemas.microsoft.com/office/drawing/2010/main" val="0"/>
                        </a:ext>
                      </a:extLst>
                    </a:blip>
                    <a:stretch>
                      <a:fillRect/>
                    </a:stretch>
                  </pic:blipFill>
                  <pic:spPr>
                    <a:xfrm>
                      <a:off x="0" y="0"/>
                      <a:ext cx="2747954" cy="2934586"/>
                    </a:xfrm>
                    <a:prstGeom prst="rect">
                      <a:avLst/>
                    </a:prstGeom>
                  </pic:spPr>
                </pic:pic>
              </a:graphicData>
            </a:graphic>
            <wp14:sizeRelH relativeFrom="margin">
              <wp14:pctWidth>0</wp14:pctWidth>
            </wp14:sizeRelH>
            <wp14:sizeRelV relativeFrom="margin">
              <wp14:pctHeight>0</wp14:pctHeight>
            </wp14:sizeRelV>
          </wp:anchor>
        </w:drawing>
      </w:r>
    </w:p>
    <w:p w14:paraId="20C27137" w14:textId="77777777" w:rsidR="00376AE7" w:rsidRPr="00EA528B" w:rsidRDefault="00376AE7" w:rsidP="0095490C">
      <w:pPr>
        <w:spacing w:line="480" w:lineRule="auto"/>
        <w:ind w:firstLine="720"/>
        <w:rPr>
          <w:rFonts w:ascii="Arial" w:hAnsi="Arial" w:cs="Arial"/>
          <w:sz w:val="24"/>
          <w:szCs w:val="24"/>
        </w:rPr>
      </w:pPr>
    </w:p>
    <w:p w14:paraId="5E7E0B31" w14:textId="77777777" w:rsidR="00376AE7" w:rsidRPr="00EA528B" w:rsidRDefault="009F72E8" w:rsidP="00F5000D">
      <w:pPr>
        <w:spacing w:line="480" w:lineRule="auto"/>
        <w:ind w:firstLine="720"/>
        <w:rPr>
          <w:rFonts w:ascii="Arial" w:hAnsi="Arial" w:cs="Arial"/>
          <w:sz w:val="24"/>
          <w:szCs w:val="24"/>
        </w:rPr>
      </w:pPr>
      <w:r w:rsidRPr="00EA528B">
        <w:rPr>
          <w:rFonts w:ascii="Arial" w:hAnsi="Arial" w:cs="Arial"/>
          <w:sz w:val="24"/>
          <w:szCs w:val="24"/>
        </w:rPr>
        <w:t xml:space="preserve"> </w:t>
      </w:r>
    </w:p>
    <w:p w14:paraId="24804A31" w14:textId="77777777" w:rsidR="00376AE7" w:rsidRPr="00EA528B" w:rsidRDefault="00376AE7" w:rsidP="00F5000D">
      <w:pPr>
        <w:spacing w:line="480" w:lineRule="auto"/>
        <w:ind w:firstLine="720"/>
        <w:rPr>
          <w:rFonts w:ascii="Arial" w:hAnsi="Arial" w:cs="Arial"/>
          <w:sz w:val="24"/>
          <w:szCs w:val="24"/>
        </w:rPr>
      </w:pPr>
    </w:p>
    <w:p w14:paraId="68AB0926" w14:textId="77777777" w:rsidR="00376AE7" w:rsidRPr="00EA528B" w:rsidRDefault="00376AE7" w:rsidP="00F5000D">
      <w:pPr>
        <w:spacing w:line="480" w:lineRule="auto"/>
        <w:ind w:firstLine="720"/>
        <w:rPr>
          <w:rFonts w:ascii="Arial" w:hAnsi="Arial" w:cs="Arial"/>
          <w:sz w:val="24"/>
          <w:szCs w:val="24"/>
        </w:rPr>
      </w:pPr>
    </w:p>
    <w:p w14:paraId="048ADE5C" w14:textId="77777777" w:rsidR="00376AE7" w:rsidRPr="00EA528B" w:rsidRDefault="00376AE7" w:rsidP="00F5000D">
      <w:pPr>
        <w:spacing w:line="480" w:lineRule="auto"/>
        <w:ind w:firstLine="720"/>
        <w:rPr>
          <w:rFonts w:ascii="Arial" w:hAnsi="Arial" w:cs="Arial"/>
          <w:sz w:val="24"/>
          <w:szCs w:val="24"/>
        </w:rPr>
      </w:pPr>
    </w:p>
    <w:p w14:paraId="5E8123F2" w14:textId="77777777" w:rsidR="00376AE7" w:rsidRPr="00EA528B" w:rsidRDefault="00376AE7" w:rsidP="00F5000D">
      <w:pPr>
        <w:spacing w:line="480" w:lineRule="auto"/>
        <w:ind w:firstLine="720"/>
        <w:rPr>
          <w:rFonts w:ascii="Arial" w:hAnsi="Arial" w:cs="Arial"/>
          <w:sz w:val="24"/>
          <w:szCs w:val="24"/>
        </w:rPr>
      </w:pPr>
    </w:p>
    <w:p w14:paraId="1B4CE16B" w14:textId="77777777" w:rsidR="00376AE7" w:rsidRPr="00EA528B" w:rsidRDefault="009F72E8" w:rsidP="00F5000D">
      <w:pPr>
        <w:spacing w:line="480" w:lineRule="auto"/>
        <w:ind w:firstLine="720"/>
        <w:rPr>
          <w:rFonts w:ascii="Arial" w:hAnsi="Arial" w:cs="Arial"/>
          <w:sz w:val="24"/>
          <w:szCs w:val="24"/>
        </w:rPr>
      </w:pPr>
      <w:r w:rsidRPr="00EA528B">
        <w:rPr>
          <w:rFonts w:ascii="Arial" w:hAnsi="Arial" w:cs="Arial"/>
          <w:noProof/>
          <w:sz w:val="24"/>
          <w:szCs w:val="24"/>
        </w:rPr>
        <mc:AlternateContent>
          <mc:Choice Requires="wps">
            <w:drawing>
              <wp:anchor distT="45720" distB="45720" distL="114300" distR="114300" simplePos="0" relativeHeight="251675648" behindDoc="0" locked="0" layoutInCell="1" allowOverlap="1" wp14:anchorId="7ABD404F" wp14:editId="49591314">
                <wp:simplePos x="0" y="0"/>
                <wp:positionH relativeFrom="margin">
                  <wp:align>center</wp:align>
                </wp:positionH>
                <wp:positionV relativeFrom="paragraph">
                  <wp:posOffset>13970</wp:posOffset>
                </wp:positionV>
                <wp:extent cx="1201420" cy="307975"/>
                <wp:effectExtent l="0" t="0" r="0" b="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1420" cy="307975"/>
                        </a:xfrm>
                        <a:prstGeom prst="rect">
                          <a:avLst/>
                        </a:prstGeom>
                        <a:solidFill>
                          <a:srgbClr val="FFFFFF"/>
                        </a:solidFill>
                        <a:ln w="9525">
                          <a:noFill/>
                          <a:miter lim="800000"/>
                          <a:headEnd/>
                          <a:tailEnd/>
                        </a:ln>
                      </wps:spPr>
                      <wps:txbx>
                        <w:txbxContent>
                          <w:p w14:paraId="47AACD2D" w14:textId="77777777" w:rsidR="00FA56CB" w:rsidRDefault="009F72E8">
                            <w:r>
                              <w:t>Fig</w:t>
                            </w:r>
                            <w:r w:rsidR="000E0390">
                              <w:t xml:space="preserve"> 4: </w:t>
                            </w:r>
                            <w:r w:rsidR="000E0390" w:rsidRPr="000E0390">
                              <w:rPr>
                                <w:i/>
                                <w:iCs/>
                              </w:rPr>
                              <w:t>On White II</w:t>
                            </w:r>
                          </w:p>
                        </w:txbxContent>
                      </wps:txbx>
                      <wps:bodyPr rot="0" vert="horz" wrap="square" anchor="t" anchorCtr="0"/>
                    </wps:wsp>
                  </a:graphicData>
                </a:graphic>
                <wp14:sizeRelH relativeFrom="margin">
                  <wp14:pctWidth>0</wp14:pctWidth>
                </wp14:sizeRelH>
                <wp14:sizeRelV relativeFrom="margin">
                  <wp14:pctHeight>0</wp14:pctHeight>
                </wp14:sizeRelV>
              </wp:anchor>
            </w:drawing>
          </mc:Choice>
          <mc:Fallback>
            <w:pict>
              <v:shape w14:anchorId="7ABD404F" id="_x0000_s1029" type="#_x0000_t202" style="position:absolute;left:0;text-align:left;margin-left:0;margin-top:1.1pt;width:94.6pt;height:24.25pt;z-index:25167564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" stroked="f">
                <v:textbox>
                  <w:txbxContent>
                    <w:p w14:paraId="47AACD2D" w14:textId="77777777" w:rsidR="00FA56CB" w:rsidRDefault="009F72E8">
                      <w:r>
                        <w:t>Fig</w:t>
                      </w:r>
                      <w:r w:rsidR="000E0390">
                        <w:t xml:space="preserve"> 4: </w:t>
                      </w:r>
                      <w:r w:rsidR="000E0390" w:rsidRPr="000E0390">
                        <w:rPr>
                          <w:i/>
                          <w:iCs/>
                        </w:rPr>
                        <w:t>On White II</w:t>
                      </w:r>
                    </w:p>
                  </w:txbxContent>
                </v:textbox>
                <w10:wrap type="square" anchorx="margin"/>
              </v:shape>
            </w:pict>
          </mc:Fallback>
        </mc:AlternateContent>
      </w:r>
    </w:p>
    <w:p w14:paraId="6F708BED" w14:textId="77777777" w:rsidR="00F5000D" w:rsidRPr="00EA528B" w:rsidRDefault="009F72E8" w:rsidP="00F5000D">
      <w:pPr>
        <w:spacing w:line="480" w:lineRule="auto"/>
        <w:ind w:firstLine="720"/>
        <w:rPr>
          <w:rFonts w:ascii="Arial" w:hAnsi="Arial" w:cs="Arial"/>
          <w:sz w:val="24"/>
          <w:szCs w:val="24"/>
        </w:rPr>
      </w:pPr>
      <w:r w:rsidRPr="00EA528B">
        <w:rPr>
          <w:rFonts w:ascii="Arial" w:hAnsi="Arial" w:cs="Arial"/>
          <w:sz w:val="24"/>
          <w:szCs w:val="24"/>
        </w:rPr>
        <w:t>The relevance of colour, most notably in the art of painting, has forever expressed emotional energy; the blue of the great oceans validates i</w:t>
      </w:r>
      <w:r w:rsidRPr="00EA528B">
        <w:rPr>
          <w:rFonts w:ascii="Arial" w:hAnsi="Arial" w:cs="Arial"/>
          <w:sz w:val="24"/>
          <w:szCs w:val="24"/>
        </w:rPr>
        <w:t xml:space="preserve">ts divinity as the green of leaves confirms the presence of life. According to Johann Wolfgang Goethe’s, </w:t>
      </w:r>
      <w:r w:rsidRPr="00EA528B">
        <w:rPr>
          <w:rFonts w:ascii="Arial" w:hAnsi="Arial" w:cs="Arial"/>
          <w:i/>
          <w:iCs/>
          <w:sz w:val="24"/>
          <w:szCs w:val="24"/>
        </w:rPr>
        <w:t xml:space="preserve">Theory of Colours, he states; </w:t>
      </w:r>
      <w:r w:rsidR="00EB5777" w:rsidRPr="00EA528B">
        <w:rPr>
          <w:rFonts w:ascii="Arial" w:hAnsi="Arial" w:cs="Arial"/>
          <w:i/>
          <w:iCs/>
          <w:sz w:val="24"/>
          <w:szCs w:val="24"/>
        </w:rPr>
        <w:t>“</w:t>
      </w:r>
      <w:r w:rsidRPr="00EA528B">
        <w:rPr>
          <w:rFonts w:ascii="Arial" w:hAnsi="Arial" w:cs="Arial"/>
          <w:i/>
          <w:iCs/>
          <w:sz w:val="24"/>
          <w:szCs w:val="24"/>
        </w:rPr>
        <w:t>we shall not be surprised to find that its effects are at all times decided and significant and that they are immediatel</w:t>
      </w:r>
      <w:r w:rsidRPr="00EA528B">
        <w:rPr>
          <w:rFonts w:ascii="Arial" w:hAnsi="Arial" w:cs="Arial"/>
          <w:i/>
          <w:iCs/>
          <w:sz w:val="24"/>
          <w:szCs w:val="24"/>
        </w:rPr>
        <w:t>y associated with the emotions of the mind.</w:t>
      </w:r>
      <w:r w:rsidR="00EB5777" w:rsidRPr="00EA528B">
        <w:rPr>
          <w:rFonts w:ascii="Arial" w:hAnsi="Arial" w:cs="Arial"/>
          <w:i/>
          <w:iCs/>
          <w:sz w:val="24"/>
          <w:szCs w:val="24"/>
        </w:rPr>
        <w:t xml:space="preserve">” </w:t>
      </w:r>
      <w:r w:rsidRPr="00EA528B">
        <w:rPr>
          <w:rFonts w:ascii="Arial" w:hAnsi="Arial" w:cs="Arial"/>
          <w:i/>
          <w:iCs/>
          <w:sz w:val="24"/>
          <w:szCs w:val="24"/>
        </w:rPr>
        <w:t>(Goethe, 1810)</w:t>
      </w:r>
    </w:p>
    <w:p w14:paraId="4BB4FCEE" w14:textId="77777777" w:rsidR="00F5000D" w:rsidRPr="00EA528B" w:rsidRDefault="009F72E8" w:rsidP="00F5000D">
      <w:pPr>
        <w:spacing w:line="480" w:lineRule="auto"/>
        <w:ind w:firstLine="720"/>
        <w:rPr>
          <w:rFonts w:ascii="Arial" w:hAnsi="Arial" w:cs="Arial"/>
          <w:sz w:val="24"/>
          <w:szCs w:val="24"/>
        </w:rPr>
      </w:pPr>
      <w:r w:rsidRPr="00EA528B">
        <w:rPr>
          <w:rFonts w:ascii="Arial" w:hAnsi="Arial" w:cs="Arial"/>
          <w:sz w:val="24"/>
          <w:szCs w:val="24"/>
        </w:rPr>
        <w:t xml:space="preserve"> Artists of the </w:t>
      </w:r>
      <w:r w:rsidR="00831E19" w:rsidRPr="00EA528B">
        <w:rPr>
          <w:rFonts w:ascii="Arial" w:hAnsi="Arial" w:cs="Arial"/>
          <w:sz w:val="24"/>
          <w:szCs w:val="24"/>
        </w:rPr>
        <w:t>post-modern era</w:t>
      </w:r>
      <w:r w:rsidRPr="00EA528B">
        <w:rPr>
          <w:rFonts w:ascii="Arial" w:hAnsi="Arial" w:cs="Arial"/>
          <w:sz w:val="24"/>
          <w:szCs w:val="24"/>
        </w:rPr>
        <w:t xml:space="preserve"> are uniquely fortunate in the ever-</w:t>
      </w:r>
      <w:r w:rsidR="00831E19" w:rsidRPr="00EA528B">
        <w:rPr>
          <w:rFonts w:ascii="Arial" w:hAnsi="Arial" w:cs="Arial"/>
          <w:sz w:val="24"/>
          <w:szCs w:val="24"/>
        </w:rPr>
        <w:t>expanding</w:t>
      </w:r>
      <w:r w:rsidRPr="00EA528B">
        <w:rPr>
          <w:rFonts w:ascii="Arial" w:hAnsi="Arial" w:cs="Arial"/>
          <w:sz w:val="24"/>
          <w:szCs w:val="24"/>
        </w:rPr>
        <w:t xml:space="preserve"> </w:t>
      </w:r>
      <w:r w:rsidR="00831E19" w:rsidRPr="00EA528B">
        <w:rPr>
          <w:rFonts w:ascii="Arial" w:hAnsi="Arial" w:cs="Arial"/>
          <w:sz w:val="24"/>
          <w:szCs w:val="24"/>
        </w:rPr>
        <w:t>diversity</w:t>
      </w:r>
      <w:r w:rsidRPr="00EA528B">
        <w:rPr>
          <w:rFonts w:ascii="Arial" w:hAnsi="Arial" w:cs="Arial"/>
          <w:sz w:val="24"/>
          <w:szCs w:val="24"/>
        </w:rPr>
        <w:t xml:space="preserve"> of creative expression. Spiritual consciousness resides in the internal acceptance of individual perceptive e</w:t>
      </w:r>
      <w:r w:rsidRPr="00EA528B">
        <w:rPr>
          <w:rFonts w:ascii="Arial" w:hAnsi="Arial" w:cs="Arial"/>
          <w:sz w:val="24"/>
          <w:szCs w:val="24"/>
        </w:rPr>
        <w:t>xperience. That is to indicate the pure energy of art is the eternal experience of the universe itself, manifested through the hand of man. The omnipresent power that the great Welsh poet, Dylan Thomas aptly named</w:t>
      </w:r>
      <w:r w:rsidRPr="00EA528B">
        <w:rPr>
          <w:rFonts w:ascii="Arial" w:hAnsi="Arial" w:cs="Arial"/>
          <w:i/>
          <w:iCs/>
          <w:sz w:val="24"/>
          <w:szCs w:val="24"/>
        </w:rPr>
        <w:t xml:space="preserve">; </w:t>
      </w:r>
      <w:r w:rsidR="00EB5777" w:rsidRPr="00EA528B">
        <w:rPr>
          <w:rFonts w:ascii="Arial" w:hAnsi="Arial" w:cs="Arial"/>
          <w:i/>
          <w:iCs/>
          <w:sz w:val="24"/>
          <w:szCs w:val="24"/>
        </w:rPr>
        <w:t>“</w:t>
      </w:r>
      <w:r w:rsidRPr="00EA528B">
        <w:rPr>
          <w:rFonts w:ascii="Arial" w:hAnsi="Arial" w:cs="Arial"/>
          <w:i/>
          <w:iCs/>
          <w:sz w:val="24"/>
          <w:szCs w:val="24"/>
        </w:rPr>
        <w:t xml:space="preserve">The force that through the green </w:t>
      </w:r>
      <w:r w:rsidRPr="00EA528B">
        <w:rPr>
          <w:rFonts w:ascii="Arial" w:hAnsi="Arial" w:cs="Arial"/>
          <w:i/>
          <w:iCs/>
          <w:sz w:val="24"/>
          <w:szCs w:val="24"/>
        </w:rPr>
        <w:t>fuse drives the flower</w:t>
      </w:r>
      <w:r w:rsidR="00EB5777" w:rsidRPr="00EA528B">
        <w:rPr>
          <w:rFonts w:ascii="Arial" w:hAnsi="Arial" w:cs="Arial"/>
          <w:i/>
          <w:iCs/>
          <w:sz w:val="24"/>
          <w:szCs w:val="24"/>
        </w:rPr>
        <w:t>”</w:t>
      </w:r>
      <w:r w:rsidRPr="00EA528B">
        <w:rPr>
          <w:rFonts w:ascii="Arial" w:hAnsi="Arial" w:cs="Arial"/>
          <w:sz w:val="24"/>
          <w:szCs w:val="24"/>
        </w:rPr>
        <w:t xml:space="preserve"> (Thomas, 1978). It is within the rendition of control, that the artist shall summon the indescribable ‘</w:t>
      </w:r>
      <w:r w:rsidRPr="00EA528B">
        <w:rPr>
          <w:rFonts w:ascii="Arial" w:hAnsi="Arial" w:cs="Arial"/>
          <w:i/>
          <w:iCs/>
          <w:sz w:val="24"/>
          <w:szCs w:val="24"/>
        </w:rPr>
        <w:t xml:space="preserve">force’. </w:t>
      </w:r>
      <w:r w:rsidRPr="00EA528B">
        <w:rPr>
          <w:rFonts w:ascii="Arial" w:hAnsi="Arial" w:cs="Arial"/>
          <w:sz w:val="24"/>
          <w:szCs w:val="24"/>
        </w:rPr>
        <w:t>Call it mystical profanity, call it abstract radicalism or theoretical insanity. The depth of this inconceivable entity e</w:t>
      </w:r>
      <w:r w:rsidRPr="00EA528B">
        <w:rPr>
          <w:rFonts w:ascii="Arial" w:hAnsi="Arial" w:cs="Arial"/>
          <w:sz w:val="24"/>
          <w:szCs w:val="24"/>
        </w:rPr>
        <w:t xml:space="preserve">xceeds even our deepest thoughts. It is to be questioned but </w:t>
      </w:r>
      <w:r w:rsidRPr="00EA528B">
        <w:rPr>
          <w:rFonts w:ascii="Arial" w:hAnsi="Arial" w:cs="Arial"/>
          <w:sz w:val="24"/>
          <w:szCs w:val="24"/>
        </w:rPr>
        <w:lastRenderedPageBreak/>
        <w:t>never known, to be expressed but never deciphered, explored but never completed. It is continuously adapting, consistently metamorphizing throughout the human experience.</w:t>
      </w:r>
    </w:p>
    <w:p w14:paraId="79581DC9" w14:textId="77777777" w:rsidR="00831E19" w:rsidRPr="00EA528B" w:rsidRDefault="009F72E8" w:rsidP="00F5000D">
      <w:pPr>
        <w:spacing w:line="480" w:lineRule="auto"/>
        <w:ind w:firstLine="720"/>
        <w:rPr>
          <w:rFonts w:ascii="Arial" w:hAnsi="Arial" w:cs="Arial"/>
          <w:sz w:val="24"/>
          <w:szCs w:val="24"/>
        </w:rPr>
      </w:pPr>
      <w:r w:rsidRPr="00EA528B">
        <w:rPr>
          <w:rFonts w:ascii="Arial" w:hAnsi="Arial" w:cs="Arial"/>
          <w:sz w:val="24"/>
          <w:szCs w:val="24"/>
        </w:rPr>
        <w:t xml:space="preserve">In the dynamic realm of </w:t>
      </w:r>
      <w:r w:rsidRPr="00EA528B">
        <w:rPr>
          <w:rFonts w:ascii="Arial" w:hAnsi="Arial" w:cs="Arial"/>
          <w:sz w:val="24"/>
          <w:szCs w:val="24"/>
        </w:rPr>
        <w:t xml:space="preserve">Art, man developed the art of </w:t>
      </w:r>
      <w:r w:rsidRPr="00EA528B">
        <w:rPr>
          <w:rFonts w:ascii="Arial" w:hAnsi="Arial" w:cs="Arial"/>
          <w:i/>
          <w:iCs/>
          <w:sz w:val="24"/>
          <w:szCs w:val="24"/>
        </w:rPr>
        <w:t>Photography</w:t>
      </w:r>
      <w:r w:rsidRPr="00EA528B">
        <w:rPr>
          <w:rFonts w:ascii="Arial" w:hAnsi="Arial" w:cs="Arial"/>
          <w:sz w:val="24"/>
          <w:szCs w:val="24"/>
        </w:rPr>
        <w:t xml:space="preserve"> and so harnessed the power of time and energy. He now wields an instrument of light, an unnatural means of transcending the concept of the now, capable of encapsulating the fragility of memory. Consider the spiritu</w:t>
      </w:r>
      <w:r w:rsidRPr="00EA528B">
        <w:rPr>
          <w:rFonts w:ascii="Arial" w:hAnsi="Arial" w:cs="Arial"/>
          <w:sz w:val="24"/>
          <w:szCs w:val="24"/>
        </w:rPr>
        <w:t>al and insightful work of the late American photographer, Robert Michael Mapplethorpe, and his masterfully choreographed images.</w:t>
      </w:r>
    </w:p>
    <w:p w14:paraId="447B945E" w14:textId="77777777" w:rsidR="00F5000D" w:rsidRPr="00EA528B" w:rsidRDefault="009F72E8" w:rsidP="00F5000D">
      <w:pPr>
        <w:spacing w:line="480" w:lineRule="auto"/>
        <w:ind w:firstLine="720"/>
        <w:rPr>
          <w:rFonts w:ascii="Arial" w:hAnsi="Arial" w:cs="Arial"/>
          <w:sz w:val="24"/>
          <w:szCs w:val="24"/>
        </w:rPr>
      </w:pPr>
      <w:r w:rsidRPr="00EA528B">
        <w:rPr>
          <w:rFonts w:ascii="Arial" w:hAnsi="Arial" w:cs="Arial"/>
          <w:sz w:val="24"/>
          <w:szCs w:val="24"/>
        </w:rPr>
        <w:t xml:space="preserve">Mapplethorpe executed his perception of </w:t>
      </w:r>
      <w:r w:rsidRPr="00EA528B">
        <w:rPr>
          <w:rFonts w:ascii="Arial" w:hAnsi="Arial" w:cs="Arial"/>
          <w:i/>
          <w:iCs/>
          <w:sz w:val="24"/>
          <w:szCs w:val="24"/>
        </w:rPr>
        <w:t>Spiritual Suprematism</w:t>
      </w:r>
      <w:r w:rsidRPr="00EA528B">
        <w:rPr>
          <w:rFonts w:ascii="Arial" w:hAnsi="Arial" w:cs="Arial"/>
          <w:sz w:val="24"/>
          <w:szCs w:val="24"/>
        </w:rPr>
        <w:t xml:space="preserve"> in the comprised engagement of photography. He utilized the camer</w:t>
      </w:r>
      <w:r w:rsidRPr="00EA528B">
        <w:rPr>
          <w:rFonts w:ascii="Arial" w:hAnsi="Arial" w:cs="Arial"/>
          <w:sz w:val="24"/>
          <w:szCs w:val="24"/>
        </w:rPr>
        <w:t xml:space="preserve">a to personify and exhibit the charming energy of natural objects, such as </w:t>
      </w:r>
      <w:r w:rsidRPr="00EA528B">
        <w:rPr>
          <w:rFonts w:ascii="Arial" w:hAnsi="Arial" w:cs="Arial"/>
          <w:i/>
          <w:iCs/>
          <w:sz w:val="24"/>
          <w:szCs w:val="24"/>
        </w:rPr>
        <w:t>Orchids</w:t>
      </w:r>
      <w:r w:rsidRPr="00EA528B">
        <w:rPr>
          <w:rFonts w:ascii="Arial" w:hAnsi="Arial" w:cs="Arial"/>
          <w:sz w:val="24"/>
          <w:szCs w:val="24"/>
        </w:rPr>
        <w:t>, (see fig</w:t>
      </w:r>
      <w:r w:rsidR="00376AE7" w:rsidRPr="00EA528B">
        <w:rPr>
          <w:rFonts w:ascii="Arial" w:hAnsi="Arial" w:cs="Arial"/>
          <w:sz w:val="24"/>
          <w:szCs w:val="24"/>
        </w:rPr>
        <w:t>. 5</w:t>
      </w:r>
      <w:r w:rsidRPr="00EA528B">
        <w:rPr>
          <w:rFonts w:ascii="Arial" w:hAnsi="Arial" w:cs="Arial"/>
          <w:sz w:val="24"/>
          <w:szCs w:val="24"/>
        </w:rPr>
        <w:t xml:space="preserve">).  </w:t>
      </w:r>
    </w:p>
    <w:p w14:paraId="53F7A6CD" w14:textId="77777777" w:rsidR="00F5000D" w:rsidRPr="00EA528B" w:rsidRDefault="009F72E8" w:rsidP="0095490C">
      <w:pPr>
        <w:spacing w:line="480" w:lineRule="auto"/>
        <w:ind w:firstLine="720"/>
        <w:rPr>
          <w:rFonts w:ascii="Arial" w:hAnsi="Arial" w:cs="Arial"/>
          <w:sz w:val="24"/>
          <w:szCs w:val="24"/>
        </w:rPr>
      </w:pPr>
      <w:r>
        <w:rPr>
          <w:noProof/>
        </w:rPr>
        <w:drawing>
          <wp:anchor distT="0" distB="0" distL="114300" distR="114300" simplePos="0" relativeHeight="251670528" behindDoc="0" locked="0" layoutInCell="1" allowOverlap="1" wp14:anchorId="793DD42F" wp14:editId="5401FAD2">
            <wp:simplePos x="0" y="0"/>
            <wp:positionH relativeFrom="margin">
              <wp:align>center</wp:align>
            </wp:positionH>
            <wp:positionV relativeFrom="paragraph">
              <wp:posOffset>101245</wp:posOffset>
            </wp:positionV>
            <wp:extent cx="2814320" cy="2743200"/>
            <wp:effectExtent l="0" t="0" r="5080" b="0"/>
            <wp:wrapSquare wrapText="bothSides"/>
            <wp:docPr id="9" name="Picture 9" descr="A vase of flowers on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1222159" name="mapplethorpe, orchids.jpg"/>
                    <pic:cNvPicPr/>
                  </pic:nvPicPr>
                  <pic:blipFill>
                    <a:blip r:embed="rId12">
                      <a:extLst>
                        <a:ext uri="{28A0092B-C50C-407E-A947-70E740481C1C}">
                          <a14:useLocalDpi xmlns:a14="http://schemas.microsoft.com/office/drawing/2010/main" val="0"/>
                        </a:ext>
                      </a:extLst>
                    </a:blip>
                    <a:stretch>
                      <a:fillRect/>
                    </a:stretch>
                  </pic:blipFill>
                  <pic:spPr>
                    <a:xfrm>
                      <a:off x="0" y="0"/>
                      <a:ext cx="2814320" cy="2743200"/>
                    </a:xfrm>
                    <a:prstGeom prst="rect">
                      <a:avLst/>
                    </a:prstGeom>
                  </pic:spPr>
                </pic:pic>
              </a:graphicData>
            </a:graphic>
            <wp14:sizeRelH relativeFrom="margin">
              <wp14:pctWidth>0</wp14:pctWidth>
            </wp14:sizeRelH>
            <wp14:sizeRelV relativeFrom="margin">
              <wp14:pctHeight>0</wp14:pctHeight>
            </wp14:sizeRelV>
          </wp:anchor>
        </w:drawing>
      </w:r>
    </w:p>
    <w:p w14:paraId="5EC6D957" w14:textId="77777777" w:rsidR="002E2C33" w:rsidRPr="00EA528B" w:rsidRDefault="002E2C33" w:rsidP="00162B82">
      <w:pPr>
        <w:spacing w:line="480" w:lineRule="auto"/>
        <w:rPr>
          <w:rFonts w:ascii="Arial" w:hAnsi="Arial" w:cs="Arial"/>
          <w:sz w:val="24"/>
          <w:szCs w:val="24"/>
        </w:rPr>
      </w:pPr>
    </w:p>
    <w:p w14:paraId="0D8CDAC4" w14:textId="77777777" w:rsidR="004B5BF8" w:rsidRPr="00EA528B" w:rsidRDefault="004B5BF8" w:rsidP="00162B82">
      <w:pPr>
        <w:spacing w:line="480" w:lineRule="auto"/>
        <w:rPr>
          <w:rFonts w:ascii="Arial" w:hAnsi="Arial" w:cs="Arial"/>
          <w:sz w:val="24"/>
          <w:szCs w:val="24"/>
        </w:rPr>
      </w:pPr>
    </w:p>
    <w:p w14:paraId="6FB143DA" w14:textId="77777777" w:rsidR="004B5BF8" w:rsidRPr="00EA528B" w:rsidRDefault="004B5BF8" w:rsidP="00162B82">
      <w:pPr>
        <w:spacing w:line="480" w:lineRule="auto"/>
        <w:rPr>
          <w:rFonts w:ascii="Arial" w:hAnsi="Arial" w:cs="Arial"/>
          <w:sz w:val="24"/>
          <w:szCs w:val="24"/>
        </w:rPr>
      </w:pPr>
    </w:p>
    <w:p w14:paraId="7E84FA4D" w14:textId="77777777" w:rsidR="004B5BF8" w:rsidRPr="00EA528B" w:rsidRDefault="004B5BF8" w:rsidP="00162B82">
      <w:pPr>
        <w:spacing w:line="480" w:lineRule="auto"/>
        <w:rPr>
          <w:rFonts w:ascii="Arial" w:hAnsi="Arial" w:cs="Arial"/>
          <w:sz w:val="24"/>
          <w:szCs w:val="24"/>
        </w:rPr>
      </w:pPr>
    </w:p>
    <w:p w14:paraId="4E8362C5" w14:textId="77777777" w:rsidR="004B5BF8" w:rsidRPr="00EA528B" w:rsidRDefault="004B5BF8" w:rsidP="00162B82">
      <w:pPr>
        <w:spacing w:line="480" w:lineRule="auto"/>
        <w:rPr>
          <w:rFonts w:ascii="Arial" w:hAnsi="Arial" w:cs="Arial"/>
          <w:sz w:val="24"/>
          <w:szCs w:val="24"/>
        </w:rPr>
      </w:pPr>
    </w:p>
    <w:p w14:paraId="2170F0B7" w14:textId="77777777" w:rsidR="004B5BF8" w:rsidRPr="00EA528B" w:rsidRDefault="009F72E8" w:rsidP="00162B82">
      <w:pPr>
        <w:spacing w:line="480" w:lineRule="auto"/>
        <w:rPr>
          <w:rFonts w:ascii="Arial" w:hAnsi="Arial" w:cs="Arial"/>
          <w:sz w:val="24"/>
          <w:szCs w:val="24"/>
        </w:rPr>
      </w:pPr>
      <w:r>
        <w:rPr>
          <w:noProof/>
        </w:rPr>
        <mc:AlternateContent>
          <mc:Choice Requires="wps">
            <w:drawing>
              <wp:anchor distT="45720" distB="45720" distL="114300" distR="114300" simplePos="0" relativeHeight="251671552" behindDoc="0" locked="0" layoutInCell="1" allowOverlap="1" wp14:anchorId="6B002BEB" wp14:editId="00A1CA37">
                <wp:simplePos x="0" y="0"/>
                <wp:positionH relativeFrom="margin">
                  <wp:align>center</wp:align>
                </wp:positionH>
                <wp:positionV relativeFrom="paragraph">
                  <wp:posOffset>389122</wp:posOffset>
                </wp:positionV>
                <wp:extent cx="998855" cy="287020"/>
                <wp:effectExtent l="0" t="0" r="0" b="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8855" cy="287020"/>
                        </a:xfrm>
                        <a:prstGeom prst="rect">
                          <a:avLst/>
                        </a:prstGeom>
                        <a:solidFill>
                          <a:srgbClr val="FFFFFF"/>
                        </a:solidFill>
                        <a:ln w="9525">
                          <a:noFill/>
                          <a:miter lim="800000"/>
                          <a:headEnd/>
                          <a:tailEnd/>
                        </a:ln>
                      </wps:spPr>
                      <wps:txbx>
                        <w:txbxContent>
                          <w:p w14:paraId="2C3044DC" w14:textId="77777777" w:rsidR="00FA56CB" w:rsidRDefault="009F72E8">
                            <w:r>
                              <w:t>Fig</w:t>
                            </w:r>
                            <w:r w:rsidR="000E0390">
                              <w:t xml:space="preserve"> </w:t>
                            </w:r>
                            <w:r>
                              <w:t>5</w:t>
                            </w:r>
                            <w:r w:rsidR="000E0390">
                              <w:t xml:space="preserve">: </w:t>
                            </w:r>
                            <w:r w:rsidR="000E0390" w:rsidRPr="000E0390">
                              <w:rPr>
                                <w:i/>
                                <w:iCs/>
                              </w:rPr>
                              <w:t>Orchids</w:t>
                            </w:r>
                          </w:p>
                        </w:txbxContent>
                      </wps:txbx>
                      <wps:bodyPr rot="0" vert="horz" wrap="square" anchor="t" anchorCtr="0"/>
                    </wps:wsp>
                  </a:graphicData>
                </a:graphic>
                <wp14:sizeRelH relativeFrom="margin">
                  <wp14:pctWidth>0</wp14:pctWidth>
                </wp14:sizeRelH>
                <wp14:sizeRelV relativeFrom="margin">
                  <wp14:pctHeight>0</wp14:pctHeight>
                </wp14:sizeRelV>
              </wp:anchor>
            </w:drawing>
          </mc:Choice>
          <mc:Fallback>
            <w:pict>
              <v:shape w14:anchorId="6B002BEB" id="_x0000_s1030" type="#_x0000_t202" style="position:absolute;margin-left:0;margin-top:30.65pt;width:78.65pt;height:22.6pt;z-index:25167155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" stroked="f">
                <v:textbox>
                  <w:txbxContent>
                    <w:p w14:paraId="2C3044DC" w14:textId="77777777" w:rsidR="00FA56CB" w:rsidRDefault="009F72E8">
                      <w:r>
                        <w:t>Fig</w:t>
                      </w:r>
                      <w:r w:rsidR="000E0390">
                        <w:t xml:space="preserve"> </w:t>
                      </w:r>
                      <w:r>
                        <w:t>5</w:t>
                      </w:r>
                      <w:r w:rsidR="000E0390">
                        <w:t xml:space="preserve">: </w:t>
                      </w:r>
                      <w:r w:rsidR="000E0390" w:rsidRPr="000E0390">
                        <w:rPr>
                          <w:i/>
                          <w:iCs/>
                        </w:rPr>
                        <w:t>Orchids</w:t>
                      </w:r>
                    </w:p>
                  </w:txbxContent>
                </v:textbox>
                <w10:wrap type="square" anchorx="margin"/>
              </v:shape>
            </w:pict>
          </mc:Fallback>
        </mc:AlternateContent>
      </w:r>
    </w:p>
    <w:p w14:paraId="04CF6B75" w14:textId="77777777" w:rsidR="002E2C33" w:rsidRPr="00EA528B" w:rsidRDefault="002E2C33" w:rsidP="00162B82">
      <w:pPr>
        <w:spacing w:line="480" w:lineRule="auto"/>
        <w:rPr>
          <w:rFonts w:ascii="Arial" w:hAnsi="Arial" w:cs="Arial"/>
          <w:sz w:val="24"/>
          <w:szCs w:val="24"/>
        </w:rPr>
      </w:pPr>
    </w:p>
    <w:p w14:paraId="245A2C37" w14:textId="77777777" w:rsidR="002E2C33" w:rsidRPr="00EA528B" w:rsidRDefault="009F72E8" w:rsidP="00831E19">
      <w:pPr>
        <w:spacing w:line="480" w:lineRule="auto"/>
        <w:ind w:firstLine="720"/>
        <w:rPr>
          <w:rFonts w:ascii="Arial" w:hAnsi="Arial" w:cs="Arial"/>
          <w:sz w:val="24"/>
          <w:szCs w:val="24"/>
        </w:rPr>
      </w:pPr>
      <w:r w:rsidRPr="00EA528B">
        <w:rPr>
          <w:rFonts w:ascii="Arial" w:hAnsi="Arial" w:cs="Arial"/>
          <w:sz w:val="24"/>
          <w:szCs w:val="24"/>
        </w:rPr>
        <w:t xml:space="preserve">When one examines one of Mapplethorpe’s many photographs of flowers, he encounters the </w:t>
      </w:r>
      <w:r w:rsidR="00AE003D" w:rsidRPr="00EA528B">
        <w:rPr>
          <w:rFonts w:ascii="Arial" w:hAnsi="Arial" w:cs="Arial"/>
          <w:sz w:val="24"/>
          <w:szCs w:val="24"/>
        </w:rPr>
        <w:t>intriguing</w:t>
      </w:r>
      <w:r w:rsidRPr="00EA528B">
        <w:rPr>
          <w:rFonts w:ascii="Arial" w:hAnsi="Arial" w:cs="Arial"/>
          <w:sz w:val="24"/>
          <w:szCs w:val="24"/>
        </w:rPr>
        <w:t xml:space="preserve"> </w:t>
      </w:r>
      <w:r w:rsidR="00AE003D" w:rsidRPr="00EA528B">
        <w:rPr>
          <w:rFonts w:ascii="Arial" w:hAnsi="Arial" w:cs="Arial"/>
          <w:sz w:val="24"/>
          <w:szCs w:val="24"/>
        </w:rPr>
        <w:t>correlation</w:t>
      </w:r>
      <w:r w:rsidRPr="00EA528B">
        <w:rPr>
          <w:rFonts w:ascii="Arial" w:hAnsi="Arial" w:cs="Arial"/>
          <w:sz w:val="24"/>
          <w:szCs w:val="24"/>
        </w:rPr>
        <w:t xml:space="preserve"> </w:t>
      </w:r>
      <w:r w:rsidR="00AE003D" w:rsidRPr="00EA528B">
        <w:rPr>
          <w:rFonts w:ascii="Arial" w:hAnsi="Arial" w:cs="Arial"/>
          <w:sz w:val="24"/>
          <w:szCs w:val="24"/>
        </w:rPr>
        <w:t>of</w:t>
      </w:r>
      <w:r w:rsidRPr="00EA528B">
        <w:rPr>
          <w:rFonts w:ascii="Arial" w:hAnsi="Arial" w:cs="Arial"/>
          <w:sz w:val="24"/>
          <w:szCs w:val="24"/>
        </w:rPr>
        <w:t xml:space="preserve"> photography and painting</w:t>
      </w:r>
      <w:r w:rsidR="00285C43" w:rsidRPr="00EA528B">
        <w:rPr>
          <w:rFonts w:ascii="Arial" w:hAnsi="Arial" w:cs="Arial"/>
          <w:sz w:val="24"/>
          <w:szCs w:val="24"/>
        </w:rPr>
        <w:t>, challeng</w:t>
      </w:r>
      <w:r w:rsidR="00AE003D" w:rsidRPr="00EA528B">
        <w:rPr>
          <w:rFonts w:ascii="Arial" w:hAnsi="Arial" w:cs="Arial"/>
          <w:sz w:val="24"/>
          <w:szCs w:val="24"/>
        </w:rPr>
        <w:t>ing</w:t>
      </w:r>
      <w:r w:rsidR="00285C43" w:rsidRPr="00EA528B">
        <w:rPr>
          <w:rFonts w:ascii="Arial" w:hAnsi="Arial" w:cs="Arial"/>
          <w:sz w:val="24"/>
          <w:szCs w:val="24"/>
        </w:rPr>
        <w:t xml:space="preserve"> the </w:t>
      </w:r>
      <w:r w:rsidR="00AE003D" w:rsidRPr="00EA528B">
        <w:rPr>
          <w:rFonts w:ascii="Arial" w:hAnsi="Arial" w:cs="Arial"/>
          <w:sz w:val="24"/>
          <w:szCs w:val="24"/>
        </w:rPr>
        <w:lastRenderedPageBreak/>
        <w:t xml:space="preserve">internal </w:t>
      </w:r>
      <w:r w:rsidR="00285C43" w:rsidRPr="00EA528B">
        <w:rPr>
          <w:rFonts w:ascii="Arial" w:hAnsi="Arial" w:cs="Arial"/>
          <w:sz w:val="24"/>
          <w:szCs w:val="24"/>
        </w:rPr>
        <w:t xml:space="preserve">perception of the viewer. How could such technology produce this wonderfully organic composition? </w:t>
      </w:r>
      <w:r w:rsidR="006E5604" w:rsidRPr="00EA528B">
        <w:rPr>
          <w:rFonts w:ascii="Arial" w:hAnsi="Arial" w:cs="Arial"/>
          <w:sz w:val="24"/>
          <w:szCs w:val="24"/>
        </w:rPr>
        <w:t xml:space="preserve">Is it truly a photograph or a magnificent deception? </w:t>
      </w:r>
      <w:r w:rsidR="00285C43" w:rsidRPr="00EA528B">
        <w:rPr>
          <w:rFonts w:ascii="Arial" w:hAnsi="Arial" w:cs="Arial"/>
          <w:sz w:val="24"/>
          <w:szCs w:val="24"/>
        </w:rPr>
        <w:t xml:space="preserve">How is it possible that a mechanized system </w:t>
      </w:r>
      <w:r w:rsidR="006E5604" w:rsidRPr="00EA528B">
        <w:rPr>
          <w:rFonts w:ascii="Arial" w:hAnsi="Arial" w:cs="Arial"/>
          <w:sz w:val="24"/>
          <w:szCs w:val="24"/>
        </w:rPr>
        <w:t>of light,</w:t>
      </w:r>
      <w:r w:rsidR="00285C43" w:rsidRPr="00EA528B">
        <w:rPr>
          <w:rFonts w:ascii="Arial" w:hAnsi="Arial" w:cs="Arial"/>
          <w:sz w:val="24"/>
          <w:szCs w:val="24"/>
        </w:rPr>
        <w:t xml:space="preserve"> could be so impeccably engineered</w:t>
      </w:r>
      <w:r w:rsidR="00AE003D" w:rsidRPr="00EA528B">
        <w:rPr>
          <w:rFonts w:ascii="Arial" w:hAnsi="Arial" w:cs="Arial"/>
          <w:sz w:val="24"/>
          <w:szCs w:val="24"/>
        </w:rPr>
        <w:t>,</w:t>
      </w:r>
      <w:r w:rsidR="00285C43" w:rsidRPr="00EA528B">
        <w:rPr>
          <w:rFonts w:ascii="Arial" w:hAnsi="Arial" w:cs="Arial"/>
          <w:sz w:val="24"/>
          <w:szCs w:val="24"/>
        </w:rPr>
        <w:t xml:space="preserve"> </w:t>
      </w:r>
      <w:r w:rsidR="006E5604" w:rsidRPr="00EA528B">
        <w:rPr>
          <w:rFonts w:ascii="Arial" w:hAnsi="Arial" w:cs="Arial"/>
          <w:sz w:val="24"/>
          <w:szCs w:val="24"/>
        </w:rPr>
        <w:t xml:space="preserve">as </w:t>
      </w:r>
      <w:r w:rsidR="00285C43" w:rsidRPr="00EA528B">
        <w:rPr>
          <w:rFonts w:ascii="Arial" w:hAnsi="Arial" w:cs="Arial"/>
          <w:sz w:val="24"/>
          <w:szCs w:val="24"/>
        </w:rPr>
        <w:t xml:space="preserve">to </w:t>
      </w:r>
      <w:r w:rsidR="006E5604" w:rsidRPr="00EA528B">
        <w:rPr>
          <w:rFonts w:ascii="Arial" w:hAnsi="Arial" w:cs="Arial"/>
          <w:sz w:val="24"/>
          <w:szCs w:val="24"/>
        </w:rPr>
        <w:t>alter the perception of reality?</w:t>
      </w:r>
      <w:r w:rsidR="00831E19" w:rsidRPr="00EA528B">
        <w:rPr>
          <w:rFonts w:ascii="Arial" w:hAnsi="Arial" w:cs="Arial"/>
          <w:sz w:val="24"/>
          <w:szCs w:val="24"/>
        </w:rPr>
        <w:t xml:space="preserve"> </w:t>
      </w:r>
      <w:r w:rsidR="00285C43" w:rsidRPr="00EA528B">
        <w:rPr>
          <w:rFonts w:ascii="Arial" w:hAnsi="Arial" w:cs="Arial"/>
          <w:sz w:val="24"/>
          <w:szCs w:val="24"/>
        </w:rPr>
        <w:t xml:space="preserve">The American artist </w:t>
      </w:r>
      <w:r w:rsidR="006E5604" w:rsidRPr="00EA528B">
        <w:rPr>
          <w:rFonts w:ascii="Arial" w:hAnsi="Arial" w:cs="Arial"/>
          <w:sz w:val="24"/>
          <w:szCs w:val="24"/>
        </w:rPr>
        <w:t>undoubtedly</w:t>
      </w:r>
      <w:r w:rsidR="00285C43" w:rsidRPr="00EA528B">
        <w:rPr>
          <w:rFonts w:ascii="Arial" w:hAnsi="Arial" w:cs="Arial"/>
          <w:sz w:val="24"/>
          <w:szCs w:val="24"/>
        </w:rPr>
        <w:t xml:space="preserve"> influenced the liberation of photography</w:t>
      </w:r>
      <w:r w:rsidR="00AE003D" w:rsidRPr="00EA528B">
        <w:rPr>
          <w:rFonts w:ascii="Arial" w:hAnsi="Arial" w:cs="Arial"/>
          <w:sz w:val="24"/>
          <w:szCs w:val="24"/>
        </w:rPr>
        <w:t>,</w:t>
      </w:r>
      <w:r w:rsidR="00285C43" w:rsidRPr="00EA528B">
        <w:rPr>
          <w:rFonts w:ascii="Arial" w:hAnsi="Arial" w:cs="Arial"/>
          <w:sz w:val="24"/>
          <w:szCs w:val="24"/>
        </w:rPr>
        <w:t xml:space="preserve"> into a more artistically free practice, and in doing so, permitted future generations to explore the lucidity of photographic art and </w:t>
      </w:r>
      <w:r w:rsidR="00AE003D" w:rsidRPr="00EA528B">
        <w:rPr>
          <w:rFonts w:ascii="Arial" w:hAnsi="Arial" w:cs="Arial"/>
          <w:sz w:val="24"/>
          <w:szCs w:val="24"/>
        </w:rPr>
        <w:t>fine art</w:t>
      </w:r>
      <w:r w:rsidR="00285C43" w:rsidRPr="00EA528B">
        <w:rPr>
          <w:rFonts w:ascii="Arial" w:hAnsi="Arial" w:cs="Arial"/>
          <w:sz w:val="24"/>
          <w:szCs w:val="24"/>
        </w:rPr>
        <w:t xml:space="preserve">. </w:t>
      </w:r>
    </w:p>
    <w:p w14:paraId="325F031D" w14:textId="77777777" w:rsidR="00A82C4A" w:rsidRPr="00EA528B" w:rsidRDefault="009F72E8" w:rsidP="0095490C">
      <w:pPr>
        <w:spacing w:line="480" w:lineRule="auto"/>
        <w:ind w:firstLine="720"/>
        <w:rPr>
          <w:rFonts w:ascii="Arial" w:hAnsi="Arial" w:cs="Arial"/>
          <w:sz w:val="24"/>
          <w:szCs w:val="24"/>
        </w:rPr>
      </w:pPr>
      <w:r w:rsidRPr="00EA528B">
        <w:rPr>
          <w:rFonts w:ascii="Arial" w:hAnsi="Arial" w:cs="Arial"/>
          <w:sz w:val="24"/>
          <w:szCs w:val="24"/>
        </w:rPr>
        <w:t>Of the multitu</w:t>
      </w:r>
      <w:r w:rsidRPr="00EA528B">
        <w:rPr>
          <w:rFonts w:ascii="Arial" w:hAnsi="Arial" w:cs="Arial"/>
          <w:sz w:val="24"/>
          <w:szCs w:val="24"/>
        </w:rPr>
        <w:t>de of artistic resources</w:t>
      </w:r>
      <w:r w:rsidR="00963174" w:rsidRPr="00EA528B">
        <w:rPr>
          <w:rFonts w:ascii="Arial" w:hAnsi="Arial" w:cs="Arial"/>
          <w:sz w:val="24"/>
          <w:szCs w:val="24"/>
        </w:rPr>
        <w:t xml:space="preserve"> that man has tamed, the art of painting</w:t>
      </w:r>
      <w:r w:rsidR="00831E19" w:rsidRPr="00EA528B">
        <w:rPr>
          <w:rFonts w:ascii="Arial" w:hAnsi="Arial" w:cs="Arial"/>
          <w:sz w:val="24"/>
          <w:szCs w:val="24"/>
        </w:rPr>
        <w:t>, it seems,</w:t>
      </w:r>
      <w:r w:rsidR="00963174" w:rsidRPr="00EA528B">
        <w:rPr>
          <w:rFonts w:ascii="Arial" w:hAnsi="Arial" w:cs="Arial"/>
          <w:sz w:val="24"/>
          <w:szCs w:val="24"/>
        </w:rPr>
        <w:t xml:space="preserve"> evokes the highest sense of </w:t>
      </w:r>
      <w:r w:rsidR="00963174" w:rsidRPr="00EA528B">
        <w:rPr>
          <w:rFonts w:ascii="Arial" w:hAnsi="Arial" w:cs="Arial"/>
          <w:i/>
          <w:iCs/>
          <w:sz w:val="24"/>
          <w:szCs w:val="24"/>
        </w:rPr>
        <w:t>Spiritual</w:t>
      </w:r>
      <w:r w:rsidR="00963174" w:rsidRPr="00EA528B">
        <w:rPr>
          <w:rFonts w:ascii="Arial" w:hAnsi="Arial" w:cs="Arial"/>
          <w:sz w:val="24"/>
          <w:szCs w:val="24"/>
        </w:rPr>
        <w:t xml:space="preserve"> </w:t>
      </w:r>
      <w:r w:rsidR="00963174" w:rsidRPr="00EA528B">
        <w:rPr>
          <w:rFonts w:ascii="Arial" w:hAnsi="Arial" w:cs="Arial"/>
          <w:i/>
          <w:iCs/>
          <w:sz w:val="24"/>
          <w:szCs w:val="24"/>
        </w:rPr>
        <w:t>Suprematism</w:t>
      </w:r>
      <w:r w:rsidR="00963174" w:rsidRPr="00EA528B">
        <w:rPr>
          <w:rFonts w:ascii="Arial" w:hAnsi="Arial" w:cs="Arial"/>
          <w:sz w:val="24"/>
          <w:szCs w:val="24"/>
        </w:rPr>
        <w:t xml:space="preserve">. </w:t>
      </w:r>
      <w:r w:rsidR="0083701C" w:rsidRPr="00EA528B">
        <w:rPr>
          <w:rFonts w:ascii="Arial" w:hAnsi="Arial" w:cs="Arial"/>
          <w:sz w:val="24"/>
          <w:szCs w:val="24"/>
        </w:rPr>
        <w:t>The beneficial elements of this creative practice</w:t>
      </w:r>
      <w:r w:rsidR="00963174" w:rsidRPr="00EA528B">
        <w:rPr>
          <w:rFonts w:ascii="Arial" w:hAnsi="Arial" w:cs="Arial"/>
          <w:sz w:val="24"/>
          <w:szCs w:val="24"/>
        </w:rPr>
        <w:t xml:space="preserve"> present to the participant </w:t>
      </w:r>
      <w:r w:rsidR="0083701C" w:rsidRPr="00EA528B">
        <w:rPr>
          <w:rFonts w:ascii="Arial" w:hAnsi="Arial" w:cs="Arial"/>
          <w:sz w:val="24"/>
          <w:szCs w:val="24"/>
        </w:rPr>
        <w:t xml:space="preserve">a spiritual state of mindfulness and serenity. The authenticity of imagination, when applied </w:t>
      </w:r>
      <w:r w:rsidR="009C7BE3" w:rsidRPr="00EA528B">
        <w:rPr>
          <w:rFonts w:ascii="Arial" w:hAnsi="Arial" w:cs="Arial"/>
          <w:sz w:val="24"/>
          <w:szCs w:val="24"/>
        </w:rPr>
        <w:t>to</w:t>
      </w:r>
      <w:r w:rsidR="0083701C" w:rsidRPr="00EA528B">
        <w:rPr>
          <w:rFonts w:ascii="Arial" w:hAnsi="Arial" w:cs="Arial"/>
          <w:sz w:val="24"/>
          <w:szCs w:val="24"/>
        </w:rPr>
        <w:t xml:space="preserve"> canvas, </w:t>
      </w:r>
      <w:r w:rsidR="009C7BE3" w:rsidRPr="00EA528B">
        <w:rPr>
          <w:rFonts w:ascii="Arial" w:hAnsi="Arial" w:cs="Arial"/>
          <w:sz w:val="24"/>
          <w:szCs w:val="24"/>
        </w:rPr>
        <w:t>(I</w:t>
      </w:r>
      <w:r w:rsidR="0083701C" w:rsidRPr="00EA528B">
        <w:rPr>
          <w:rFonts w:ascii="Arial" w:hAnsi="Arial" w:cs="Arial"/>
          <w:sz w:val="24"/>
          <w:szCs w:val="24"/>
        </w:rPr>
        <w:t xml:space="preserve">n this </w:t>
      </w:r>
      <w:r w:rsidR="009C7BE3" w:rsidRPr="00EA528B">
        <w:rPr>
          <w:rFonts w:ascii="Arial" w:hAnsi="Arial" w:cs="Arial"/>
          <w:sz w:val="24"/>
          <w:szCs w:val="24"/>
        </w:rPr>
        <w:t>case</w:t>
      </w:r>
      <w:r w:rsidR="0083701C" w:rsidRPr="00EA528B">
        <w:rPr>
          <w:rFonts w:ascii="Arial" w:hAnsi="Arial" w:cs="Arial"/>
          <w:sz w:val="24"/>
          <w:szCs w:val="24"/>
        </w:rPr>
        <w:t xml:space="preserve"> the nature of </w:t>
      </w:r>
      <w:r w:rsidR="009C7BE3" w:rsidRPr="00EA528B">
        <w:rPr>
          <w:rFonts w:ascii="Arial" w:hAnsi="Arial" w:cs="Arial"/>
          <w:sz w:val="24"/>
          <w:szCs w:val="24"/>
        </w:rPr>
        <w:t>‘</w:t>
      </w:r>
      <w:r w:rsidR="0083701C" w:rsidRPr="00EA528B">
        <w:rPr>
          <w:rFonts w:ascii="Arial" w:hAnsi="Arial" w:cs="Arial"/>
          <w:sz w:val="24"/>
          <w:szCs w:val="24"/>
        </w:rPr>
        <w:t>a can</w:t>
      </w:r>
      <w:r w:rsidR="009C7BE3" w:rsidRPr="00EA528B">
        <w:rPr>
          <w:rFonts w:ascii="Arial" w:hAnsi="Arial" w:cs="Arial"/>
          <w:sz w:val="24"/>
          <w:szCs w:val="24"/>
        </w:rPr>
        <w:t>vas' referring to any object deemed appropriate for the artist to adorn), inevitably comprises of the two principles of painting, colour, and form.</w:t>
      </w:r>
    </w:p>
    <w:p w14:paraId="02072DCE" w14:textId="77777777" w:rsidR="00F64CBA" w:rsidRPr="00EA528B" w:rsidRDefault="009F72E8" w:rsidP="00D03C35">
      <w:pPr>
        <w:spacing w:line="480" w:lineRule="auto"/>
        <w:ind w:firstLine="720"/>
        <w:rPr>
          <w:rFonts w:ascii="Arial" w:hAnsi="Arial" w:cs="Arial"/>
          <w:i/>
          <w:iCs/>
          <w:sz w:val="24"/>
          <w:szCs w:val="24"/>
        </w:rPr>
      </w:pPr>
      <w:r w:rsidRPr="00EA528B">
        <w:rPr>
          <w:rFonts w:ascii="Arial" w:hAnsi="Arial" w:cs="Arial"/>
          <w:sz w:val="24"/>
          <w:szCs w:val="24"/>
        </w:rPr>
        <w:t>Through</w:t>
      </w:r>
      <w:r w:rsidR="00831E19" w:rsidRPr="00EA528B">
        <w:rPr>
          <w:rFonts w:ascii="Arial" w:hAnsi="Arial" w:cs="Arial"/>
          <w:sz w:val="24"/>
          <w:szCs w:val="24"/>
        </w:rPr>
        <w:t xml:space="preserve"> the enlightened act of painting, void of </w:t>
      </w:r>
      <w:r w:rsidRPr="00EA528B">
        <w:rPr>
          <w:rFonts w:ascii="Arial" w:hAnsi="Arial" w:cs="Arial"/>
          <w:sz w:val="24"/>
          <w:szCs w:val="24"/>
        </w:rPr>
        <w:t xml:space="preserve">standard and compelled representation, the participant channels the great unknown </w:t>
      </w:r>
      <w:r w:rsidRPr="00EA528B">
        <w:rPr>
          <w:rFonts w:ascii="Arial" w:hAnsi="Arial" w:cs="Arial"/>
          <w:i/>
          <w:iCs/>
          <w:sz w:val="24"/>
          <w:szCs w:val="24"/>
        </w:rPr>
        <w:t xml:space="preserve">force. </w:t>
      </w:r>
      <w:r w:rsidRPr="00EA528B">
        <w:rPr>
          <w:rFonts w:ascii="Arial" w:hAnsi="Arial" w:cs="Arial"/>
          <w:sz w:val="24"/>
          <w:szCs w:val="24"/>
        </w:rPr>
        <w:t xml:space="preserve">He now enters the celestial state of creative consciousness, </w:t>
      </w:r>
      <w:r w:rsidRPr="00EA528B">
        <w:rPr>
          <w:rFonts w:ascii="Arial" w:hAnsi="Arial" w:cs="Arial"/>
          <w:i/>
          <w:iCs/>
          <w:sz w:val="24"/>
          <w:szCs w:val="24"/>
        </w:rPr>
        <w:t xml:space="preserve">the green fuse, the supreme artistic thought, </w:t>
      </w:r>
      <w:r w:rsidR="00017B75" w:rsidRPr="00EA528B">
        <w:rPr>
          <w:rFonts w:ascii="Arial" w:hAnsi="Arial" w:cs="Arial"/>
          <w:i/>
          <w:iCs/>
          <w:sz w:val="24"/>
          <w:szCs w:val="24"/>
        </w:rPr>
        <w:t xml:space="preserve">the seed of the future within itself. </w:t>
      </w:r>
      <w:r w:rsidR="00C9062A" w:rsidRPr="00EA528B">
        <w:rPr>
          <w:rFonts w:ascii="Arial" w:hAnsi="Arial" w:cs="Arial"/>
          <w:sz w:val="24"/>
          <w:szCs w:val="24"/>
        </w:rPr>
        <w:t xml:space="preserve">In </w:t>
      </w:r>
      <w:r w:rsidR="005C7F00" w:rsidRPr="00EA528B">
        <w:rPr>
          <w:rFonts w:ascii="Arial" w:hAnsi="Arial" w:cs="Arial"/>
          <w:sz w:val="24"/>
          <w:szCs w:val="24"/>
        </w:rPr>
        <w:t>a 2018 online article reporting on a recent</w:t>
      </w:r>
      <w:r w:rsidR="00C9062A" w:rsidRPr="00EA528B">
        <w:rPr>
          <w:rFonts w:ascii="Arial" w:hAnsi="Arial" w:cs="Arial"/>
          <w:sz w:val="24"/>
          <w:szCs w:val="24"/>
        </w:rPr>
        <w:t xml:space="preserve"> study</w:t>
      </w:r>
      <w:r w:rsidR="005C7F00" w:rsidRPr="00EA528B">
        <w:rPr>
          <w:rFonts w:ascii="Arial" w:hAnsi="Arial" w:cs="Arial"/>
          <w:sz w:val="24"/>
          <w:szCs w:val="24"/>
        </w:rPr>
        <w:t xml:space="preserve"> of</w:t>
      </w:r>
      <w:r w:rsidR="00C9062A" w:rsidRPr="00EA528B">
        <w:rPr>
          <w:rFonts w:ascii="Arial" w:hAnsi="Arial" w:cs="Arial"/>
          <w:sz w:val="24"/>
          <w:szCs w:val="24"/>
        </w:rPr>
        <w:t>,</w:t>
      </w:r>
      <w:r w:rsidR="00C9062A" w:rsidRPr="00EA528B">
        <w:rPr>
          <w:rFonts w:ascii="Arial" w:hAnsi="Arial" w:cs="Arial"/>
          <w:i/>
          <w:iCs/>
          <w:sz w:val="24"/>
          <w:szCs w:val="24"/>
        </w:rPr>
        <w:t xml:space="preserve"> Reliability and validity of the inner correspondence questionnaire for painting therapy (ICPTh</w:t>
      </w:r>
      <w:r w:rsidR="00C9062A" w:rsidRPr="00EA528B">
        <w:rPr>
          <w:rFonts w:ascii="Arial" w:hAnsi="Arial" w:cs="Arial"/>
          <w:sz w:val="24"/>
          <w:szCs w:val="24"/>
        </w:rPr>
        <w:t xml:space="preserve">), </w:t>
      </w:r>
      <w:r w:rsidR="004D0697" w:rsidRPr="00EA528B">
        <w:rPr>
          <w:rFonts w:ascii="Arial" w:hAnsi="Arial" w:cs="Arial"/>
          <w:sz w:val="24"/>
          <w:szCs w:val="24"/>
        </w:rPr>
        <w:t>included</w:t>
      </w:r>
      <w:r w:rsidR="00C9062A" w:rsidRPr="00EA528B">
        <w:rPr>
          <w:rFonts w:ascii="Arial" w:hAnsi="Arial" w:cs="Arial"/>
          <w:sz w:val="24"/>
          <w:szCs w:val="24"/>
        </w:rPr>
        <w:t xml:space="preserve"> in the 42</w:t>
      </w:r>
      <w:r w:rsidR="00C9062A" w:rsidRPr="00EA528B">
        <w:rPr>
          <w:rFonts w:ascii="Arial" w:hAnsi="Arial" w:cs="Arial"/>
          <w:sz w:val="24"/>
          <w:szCs w:val="24"/>
          <w:vertAlign w:val="superscript"/>
        </w:rPr>
        <w:t>nd</w:t>
      </w:r>
      <w:r w:rsidR="00C9062A" w:rsidRPr="00EA528B">
        <w:rPr>
          <w:rFonts w:ascii="Arial" w:hAnsi="Arial" w:cs="Arial"/>
          <w:sz w:val="24"/>
          <w:szCs w:val="24"/>
        </w:rPr>
        <w:t xml:space="preserve"> volume of</w:t>
      </w:r>
      <w:r w:rsidR="004D0697" w:rsidRPr="00EA528B">
        <w:rPr>
          <w:rFonts w:ascii="Arial" w:hAnsi="Arial" w:cs="Arial"/>
          <w:sz w:val="24"/>
          <w:szCs w:val="24"/>
        </w:rPr>
        <w:t>,</w:t>
      </w:r>
      <w:r w:rsidR="00C9062A" w:rsidRPr="00EA528B">
        <w:rPr>
          <w:rFonts w:ascii="Arial" w:hAnsi="Arial" w:cs="Arial"/>
          <w:sz w:val="24"/>
          <w:szCs w:val="24"/>
        </w:rPr>
        <w:t xml:space="preserve"> </w:t>
      </w:r>
      <w:r w:rsidR="00C9062A" w:rsidRPr="00EA528B">
        <w:rPr>
          <w:rFonts w:ascii="Arial" w:hAnsi="Arial" w:cs="Arial"/>
          <w:i/>
          <w:iCs/>
          <w:sz w:val="24"/>
          <w:szCs w:val="24"/>
        </w:rPr>
        <w:t>Complementary Therapies for Medicine</w:t>
      </w:r>
      <w:r w:rsidR="00C9062A" w:rsidRPr="00EA528B">
        <w:rPr>
          <w:rFonts w:ascii="Arial" w:hAnsi="Arial" w:cs="Arial"/>
          <w:sz w:val="24"/>
          <w:szCs w:val="24"/>
        </w:rPr>
        <w:t xml:space="preserve">, </w:t>
      </w:r>
      <w:r w:rsidR="005C7F00" w:rsidRPr="00EA528B">
        <w:rPr>
          <w:rFonts w:ascii="Arial" w:hAnsi="Arial" w:cs="Arial"/>
          <w:sz w:val="24"/>
          <w:szCs w:val="24"/>
        </w:rPr>
        <w:t>the publishers</w:t>
      </w:r>
      <w:r w:rsidR="004D0697" w:rsidRPr="00EA528B">
        <w:rPr>
          <w:rFonts w:ascii="Arial" w:hAnsi="Arial" w:cs="Arial"/>
          <w:sz w:val="24"/>
          <w:szCs w:val="24"/>
        </w:rPr>
        <w:t xml:space="preserve"> emphasize; </w:t>
      </w:r>
      <w:r w:rsidRPr="00EA528B">
        <w:rPr>
          <w:rFonts w:ascii="Arial" w:hAnsi="Arial" w:cs="Arial"/>
          <w:sz w:val="24"/>
          <w:szCs w:val="24"/>
        </w:rPr>
        <w:t>“</w:t>
      </w:r>
      <w:r w:rsidR="004D0697" w:rsidRPr="00EA528B">
        <w:rPr>
          <w:rFonts w:ascii="Arial" w:hAnsi="Arial" w:cs="Arial"/>
          <w:i/>
          <w:iCs/>
          <w:sz w:val="24"/>
          <w:szCs w:val="24"/>
        </w:rPr>
        <w:t>Art therapy as mindfulness-oriented intervention is commonly used in Anthroposophic medicine.</w:t>
      </w:r>
      <w:r w:rsidRPr="00EA528B">
        <w:rPr>
          <w:rFonts w:ascii="Arial" w:hAnsi="Arial" w:cs="Arial"/>
          <w:i/>
          <w:iCs/>
          <w:sz w:val="24"/>
          <w:szCs w:val="24"/>
        </w:rPr>
        <w:t xml:space="preserve">” </w:t>
      </w:r>
      <w:r w:rsidR="004D0697" w:rsidRPr="00EA528B">
        <w:rPr>
          <w:rFonts w:ascii="Arial" w:hAnsi="Arial" w:cs="Arial"/>
          <w:i/>
          <w:iCs/>
          <w:sz w:val="24"/>
          <w:szCs w:val="24"/>
        </w:rPr>
        <w:t xml:space="preserve"> </w:t>
      </w:r>
      <w:r w:rsidR="004D0697" w:rsidRPr="00EA528B">
        <w:rPr>
          <w:rFonts w:ascii="Arial" w:hAnsi="Arial" w:cs="Arial"/>
          <w:sz w:val="24"/>
          <w:szCs w:val="24"/>
        </w:rPr>
        <w:t xml:space="preserve">(Sciencedirect, 2018). </w:t>
      </w:r>
      <w:r w:rsidR="005C7F00" w:rsidRPr="00EA528B">
        <w:rPr>
          <w:rFonts w:ascii="Arial" w:hAnsi="Arial" w:cs="Arial"/>
          <w:sz w:val="24"/>
          <w:szCs w:val="24"/>
        </w:rPr>
        <w:t xml:space="preserve">The ICPTh research </w:t>
      </w:r>
      <w:r w:rsidRPr="00EA528B">
        <w:rPr>
          <w:rFonts w:ascii="Arial" w:hAnsi="Arial" w:cs="Arial"/>
          <w:sz w:val="24"/>
          <w:szCs w:val="24"/>
        </w:rPr>
        <w:t xml:space="preserve">(Kemper, 2018) </w:t>
      </w:r>
      <w:r w:rsidR="005C7F00" w:rsidRPr="00EA528B">
        <w:rPr>
          <w:rFonts w:ascii="Arial" w:hAnsi="Arial" w:cs="Arial"/>
          <w:sz w:val="24"/>
          <w:szCs w:val="24"/>
        </w:rPr>
        <w:t>revealed</w:t>
      </w:r>
      <w:r w:rsidRPr="00EA528B">
        <w:rPr>
          <w:rFonts w:ascii="Arial" w:hAnsi="Arial" w:cs="Arial"/>
          <w:sz w:val="24"/>
          <w:szCs w:val="24"/>
        </w:rPr>
        <w:t xml:space="preserve">, </w:t>
      </w:r>
    </w:p>
    <w:p w14:paraId="6874E923" w14:textId="77777777" w:rsidR="000543D0" w:rsidRPr="00EA528B" w:rsidRDefault="009F72E8" w:rsidP="000543D0">
      <w:pPr>
        <w:spacing w:line="480" w:lineRule="auto"/>
        <w:ind w:firstLine="720"/>
        <w:rPr>
          <w:rFonts w:ascii="Arial" w:hAnsi="Arial" w:cs="Arial"/>
          <w:sz w:val="24"/>
          <w:szCs w:val="24"/>
        </w:rPr>
      </w:pPr>
      <w:r w:rsidRPr="00EA528B">
        <w:rPr>
          <w:rFonts w:ascii="Arial" w:hAnsi="Arial" w:cs="Arial"/>
          <w:i/>
          <w:iCs/>
          <w:sz w:val="24"/>
          <w:szCs w:val="24"/>
        </w:rPr>
        <w:t>Objectives Art therapy (ArT) such as mindfulness-oriented painting th</w:t>
      </w:r>
      <w:r w:rsidRPr="00EA528B">
        <w:rPr>
          <w:rFonts w:ascii="Arial" w:hAnsi="Arial" w:cs="Arial"/>
          <w:i/>
          <w:iCs/>
          <w:sz w:val="24"/>
          <w:szCs w:val="24"/>
        </w:rPr>
        <w:t xml:space="preserve">erapy is increasingly used in psychosomatic, oncological integrative and </w:t>
      </w:r>
      <w:bookmarkStart w:id="7" w:name="_Hlk26533178"/>
      <w:r w:rsidRPr="00EA528B">
        <w:rPr>
          <w:rFonts w:ascii="Arial" w:hAnsi="Arial" w:cs="Arial"/>
          <w:i/>
          <w:iCs/>
          <w:sz w:val="24"/>
          <w:szCs w:val="24"/>
        </w:rPr>
        <w:t xml:space="preserve">rehabilitative </w:t>
      </w:r>
      <w:bookmarkEnd w:id="7"/>
      <w:r w:rsidRPr="00EA528B">
        <w:rPr>
          <w:rFonts w:ascii="Arial" w:hAnsi="Arial" w:cs="Arial"/>
          <w:i/>
          <w:iCs/>
          <w:sz w:val="24"/>
          <w:szCs w:val="24"/>
        </w:rPr>
        <w:lastRenderedPageBreak/>
        <w:t>medicine. Though it remains unknown how ArT works, we hypothesize that an engaged participation with painting (‘Inner-Correspondence’) contributes to improved symptom s</w:t>
      </w:r>
      <w:r w:rsidRPr="00EA528B">
        <w:rPr>
          <w:rFonts w:ascii="Arial" w:hAnsi="Arial" w:cs="Arial"/>
          <w:i/>
          <w:iCs/>
          <w:sz w:val="24"/>
          <w:szCs w:val="24"/>
        </w:rPr>
        <w:t>cores</w:t>
      </w:r>
      <w:r w:rsidRPr="00EA528B">
        <w:rPr>
          <w:rFonts w:ascii="Arial" w:hAnsi="Arial" w:cs="Arial"/>
          <w:sz w:val="24"/>
          <w:szCs w:val="24"/>
        </w:rPr>
        <w:t>.</w:t>
      </w:r>
    </w:p>
    <w:p w14:paraId="6820D17C" w14:textId="77777777" w:rsidR="005C7F00" w:rsidRPr="00EA528B" w:rsidRDefault="009F72E8" w:rsidP="000543D0">
      <w:pPr>
        <w:spacing w:line="480" w:lineRule="auto"/>
        <w:ind w:firstLine="720"/>
        <w:rPr>
          <w:rFonts w:ascii="Arial" w:hAnsi="Arial" w:cs="Arial"/>
          <w:sz w:val="24"/>
          <w:szCs w:val="24"/>
        </w:rPr>
      </w:pPr>
      <w:r w:rsidRPr="00EA528B">
        <w:rPr>
          <w:rFonts w:ascii="Arial" w:hAnsi="Arial" w:cs="Arial"/>
          <w:sz w:val="24"/>
          <w:szCs w:val="24"/>
        </w:rPr>
        <w:t>Th</w:t>
      </w:r>
      <w:r w:rsidR="00520FDB" w:rsidRPr="00EA528B">
        <w:rPr>
          <w:rFonts w:ascii="Arial" w:hAnsi="Arial" w:cs="Arial"/>
          <w:sz w:val="24"/>
          <w:szCs w:val="24"/>
        </w:rPr>
        <w:t xml:space="preserve">e </w:t>
      </w:r>
      <w:r w:rsidRPr="00EA528B">
        <w:rPr>
          <w:rFonts w:ascii="Arial" w:hAnsi="Arial" w:cs="Arial"/>
          <w:sz w:val="24"/>
          <w:szCs w:val="24"/>
        </w:rPr>
        <w:t xml:space="preserve">study was introduced to several </w:t>
      </w:r>
      <w:r w:rsidR="00520FDB" w:rsidRPr="00EA528B">
        <w:rPr>
          <w:rFonts w:ascii="Arial" w:hAnsi="Arial" w:cs="Arial"/>
          <w:sz w:val="24"/>
          <w:szCs w:val="24"/>
        </w:rPr>
        <w:t>breast cancer survivors with prolonging fatigue to examine the remedial powers of mindfulness in creative expression</w:t>
      </w:r>
      <w:r w:rsidRPr="00EA528B">
        <w:rPr>
          <w:rFonts w:ascii="Arial" w:hAnsi="Arial" w:cs="Arial"/>
          <w:sz w:val="24"/>
          <w:szCs w:val="24"/>
        </w:rPr>
        <w:t>, however</w:t>
      </w:r>
      <w:r w:rsidR="00D03C35" w:rsidRPr="00EA528B">
        <w:rPr>
          <w:rFonts w:ascii="Arial" w:hAnsi="Arial" w:cs="Arial"/>
          <w:sz w:val="24"/>
          <w:szCs w:val="24"/>
        </w:rPr>
        <w:t>,</w:t>
      </w:r>
      <w:r w:rsidRPr="00EA528B">
        <w:rPr>
          <w:rFonts w:ascii="Arial" w:hAnsi="Arial" w:cs="Arial"/>
          <w:sz w:val="24"/>
          <w:szCs w:val="24"/>
        </w:rPr>
        <w:t xml:space="preserve"> the context in which this rehabilitative method can be </w:t>
      </w:r>
      <w:r w:rsidR="00D03C35" w:rsidRPr="00EA528B">
        <w:rPr>
          <w:rFonts w:ascii="Arial" w:hAnsi="Arial" w:cs="Arial"/>
          <w:sz w:val="24"/>
          <w:szCs w:val="24"/>
        </w:rPr>
        <w:t>employed</w:t>
      </w:r>
      <w:r w:rsidRPr="00EA528B">
        <w:rPr>
          <w:rFonts w:ascii="Arial" w:hAnsi="Arial" w:cs="Arial"/>
          <w:sz w:val="24"/>
          <w:szCs w:val="24"/>
        </w:rPr>
        <w:t xml:space="preserve"> is infinite. </w:t>
      </w:r>
      <w:r w:rsidR="00520FDB" w:rsidRPr="00EA528B">
        <w:rPr>
          <w:rFonts w:ascii="Arial" w:hAnsi="Arial" w:cs="Arial"/>
          <w:sz w:val="24"/>
          <w:szCs w:val="24"/>
        </w:rPr>
        <w:t xml:space="preserve">It is evident from the ICPTh research that the </w:t>
      </w:r>
      <w:r w:rsidR="00520FDB" w:rsidRPr="00EA528B">
        <w:rPr>
          <w:rFonts w:ascii="Arial" w:hAnsi="Arial" w:cs="Arial"/>
          <w:i/>
          <w:iCs/>
          <w:sz w:val="24"/>
          <w:szCs w:val="24"/>
        </w:rPr>
        <w:t xml:space="preserve">Inner-Correspondence, </w:t>
      </w:r>
      <w:r w:rsidR="00F04078" w:rsidRPr="00EA528B">
        <w:rPr>
          <w:rFonts w:ascii="Arial" w:hAnsi="Arial" w:cs="Arial"/>
          <w:sz w:val="24"/>
          <w:szCs w:val="24"/>
        </w:rPr>
        <w:t>(</w:t>
      </w:r>
      <w:r w:rsidR="00520FDB" w:rsidRPr="00EA528B">
        <w:rPr>
          <w:rFonts w:ascii="Arial" w:hAnsi="Arial" w:cs="Arial"/>
          <w:sz w:val="24"/>
          <w:szCs w:val="24"/>
        </w:rPr>
        <w:t xml:space="preserve">the physical act of applying paint to canvas, </w:t>
      </w:r>
      <w:r w:rsidR="00F04078" w:rsidRPr="00EA528B">
        <w:rPr>
          <w:rFonts w:ascii="Arial" w:hAnsi="Arial" w:cs="Arial"/>
          <w:sz w:val="24"/>
          <w:szCs w:val="24"/>
        </w:rPr>
        <w:t>thought to reality, genesis of creation), beholds a truly evolutionary method of manifesting the spiritual creator. The internal orchestrator of artistic expression and celestial experience.</w:t>
      </w:r>
      <w:r w:rsidR="00D03C35" w:rsidRPr="00EA528B">
        <w:rPr>
          <w:rFonts w:ascii="Arial" w:hAnsi="Arial" w:cs="Arial"/>
          <w:sz w:val="24"/>
          <w:szCs w:val="24"/>
        </w:rPr>
        <w:t xml:space="preserve"> The </w:t>
      </w:r>
      <w:r w:rsidR="004272D4" w:rsidRPr="00EA528B">
        <w:rPr>
          <w:rFonts w:ascii="Arial" w:hAnsi="Arial" w:cs="Arial"/>
          <w:sz w:val="24"/>
          <w:szCs w:val="24"/>
        </w:rPr>
        <w:t xml:space="preserve">organic need for </w:t>
      </w:r>
      <w:r w:rsidR="00D03C35" w:rsidRPr="00EA528B">
        <w:rPr>
          <w:rFonts w:ascii="Arial" w:hAnsi="Arial" w:cs="Arial"/>
          <w:sz w:val="24"/>
          <w:szCs w:val="24"/>
        </w:rPr>
        <w:t xml:space="preserve">creative expression, channeled by way of </w:t>
      </w:r>
      <w:r w:rsidR="004272D4" w:rsidRPr="00EA528B">
        <w:rPr>
          <w:rFonts w:ascii="Arial" w:hAnsi="Arial" w:cs="Arial"/>
          <w:sz w:val="24"/>
          <w:szCs w:val="24"/>
        </w:rPr>
        <w:t>p</w:t>
      </w:r>
      <w:r w:rsidR="00D03C35" w:rsidRPr="00EA528B">
        <w:rPr>
          <w:rFonts w:ascii="Arial" w:hAnsi="Arial" w:cs="Arial"/>
          <w:sz w:val="24"/>
          <w:szCs w:val="24"/>
        </w:rPr>
        <w:t xml:space="preserve">ainting, is evidentially beneficial </w:t>
      </w:r>
      <w:r w:rsidR="004272D4" w:rsidRPr="00EA528B">
        <w:rPr>
          <w:rFonts w:ascii="Arial" w:hAnsi="Arial" w:cs="Arial"/>
          <w:sz w:val="24"/>
          <w:szCs w:val="24"/>
        </w:rPr>
        <w:t xml:space="preserve">and therapeutic in the outcome of this study. Furthermore, it reinforces the ideology of painting as a naturally occurring act of </w:t>
      </w:r>
      <w:r w:rsidR="004272D4" w:rsidRPr="00EA528B">
        <w:rPr>
          <w:rFonts w:ascii="Arial" w:hAnsi="Arial" w:cs="Arial"/>
          <w:i/>
          <w:iCs/>
          <w:sz w:val="24"/>
          <w:szCs w:val="24"/>
        </w:rPr>
        <w:t xml:space="preserve">Spiritual Suprematism. </w:t>
      </w:r>
      <w:r w:rsidR="004272D4" w:rsidRPr="00EA528B">
        <w:rPr>
          <w:rFonts w:ascii="Arial" w:hAnsi="Arial" w:cs="Arial"/>
          <w:sz w:val="24"/>
          <w:szCs w:val="24"/>
        </w:rPr>
        <w:t xml:space="preserve">That being the most anthroposophical of </w:t>
      </w:r>
      <w:r w:rsidR="00270154" w:rsidRPr="00EA528B">
        <w:rPr>
          <w:rFonts w:ascii="Arial" w:hAnsi="Arial" w:cs="Arial"/>
          <w:sz w:val="24"/>
          <w:szCs w:val="24"/>
        </w:rPr>
        <w:t xml:space="preserve">methods towards inducing the internal validity of mindful practice. A </w:t>
      </w:r>
      <w:r w:rsidR="00645341" w:rsidRPr="00EA528B">
        <w:rPr>
          <w:rFonts w:ascii="Arial" w:hAnsi="Arial" w:cs="Arial"/>
          <w:sz w:val="24"/>
          <w:szCs w:val="24"/>
        </w:rPr>
        <w:t>procedure</w:t>
      </w:r>
      <w:r w:rsidR="00270154" w:rsidRPr="00EA528B">
        <w:rPr>
          <w:rFonts w:ascii="Arial" w:hAnsi="Arial" w:cs="Arial"/>
          <w:sz w:val="24"/>
          <w:szCs w:val="24"/>
        </w:rPr>
        <w:t xml:space="preserve"> of </w:t>
      </w:r>
      <w:r w:rsidR="00645341" w:rsidRPr="00EA528B">
        <w:rPr>
          <w:rFonts w:ascii="Arial" w:hAnsi="Arial" w:cs="Arial"/>
          <w:sz w:val="24"/>
          <w:szCs w:val="24"/>
        </w:rPr>
        <w:t xml:space="preserve">spirituality </w:t>
      </w:r>
      <w:r w:rsidR="00270154" w:rsidRPr="00EA528B">
        <w:rPr>
          <w:rFonts w:ascii="Arial" w:hAnsi="Arial" w:cs="Arial"/>
          <w:sz w:val="24"/>
          <w:szCs w:val="24"/>
        </w:rPr>
        <w:t xml:space="preserve">if you will. </w:t>
      </w:r>
      <w:r w:rsidR="00EF30E3" w:rsidRPr="00EA528B">
        <w:rPr>
          <w:rFonts w:ascii="Arial" w:hAnsi="Arial" w:cs="Arial"/>
          <w:sz w:val="24"/>
          <w:szCs w:val="24"/>
        </w:rPr>
        <w:t xml:space="preserve">Comparably mindful as to that of author Julia Cameron </w:t>
      </w:r>
      <w:r w:rsidR="00B76FC2">
        <w:rPr>
          <w:rFonts w:ascii="Arial" w:hAnsi="Arial" w:cs="Arial"/>
          <w:sz w:val="24"/>
          <w:szCs w:val="24"/>
        </w:rPr>
        <w:t xml:space="preserve">(1992) </w:t>
      </w:r>
      <w:r w:rsidR="00EF30E3" w:rsidRPr="00EA528B">
        <w:rPr>
          <w:rFonts w:ascii="Arial" w:hAnsi="Arial" w:cs="Arial"/>
          <w:sz w:val="24"/>
          <w:szCs w:val="24"/>
        </w:rPr>
        <w:t>and her inquisitive text on higher creativity</w:t>
      </w:r>
      <w:r w:rsidR="00645341" w:rsidRPr="00EA528B">
        <w:rPr>
          <w:rFonts w:ascii="Arial" w:hAnsi="Arial" w:cs="Arial"/>
          <w:sz w:val="24"/>
          <w:szCs w:val="24"/>
        </w:rPr>
        <w:t>,</w:t>
      </w:r>
    </w:p>
    <w:p w14:paraId="70495D53" w14:textId="718CE0B1" w:rsidR="00FD4A8B" w:rsidRDefault="009F72E8" w:rsidP="00FD4A8B">
      <w:pPr>
        <w:spacing w:line="480" w:lineRule="auto"/>
        <w:ind w:firstLine="720"/>
        <w:rPr>
          <w:rFonts w:ascii="Arial" w:hAnsi="Arial" w:cs="Arial"/>
          <w:i/>
          <w:iCs/>
          <w:sz w:val="24"/>
          <w:szCs w:val="24"/>
        </w:rPr>
      </w:pPr>
      <w:r w:rsidRPr="00EA528B">
        <w:rPr>
          <w:rFonts w:ascii="Arial" w:hAnsi="Arial" w:cs="Arial"/>
          <w:i/>
          <w:iCs/>
          <w:sz w:val="24"/>
          <w:szCs w:val="24"/>
        </w:rPr>
        <w:t>We undertake certain spiritual exercises to achieve alignment with the creative energy of the universe. If you think of the universe as a vast electrical sea in which you are immersed and from which you are formed, opening to your creativity changes you fr</w:t>
      </w:r>
      <w:r w:rsidRPr="00EA528B">
        <w:rPr>
          <w:rFonts w:ascii="Arial" w:hAnsi="Arial" w:cs="Arial"/>
          <w:i/>
          <w:iCs/>
          <w:sz w:val="24"/>
          <w:szCs w:val="24"/>
        </w:rPr>
        <w:t>om something bobbling in that sea to a more fully functioning, more conscious, more cooperative part of that ecosystem.</w:t>
      </w:r>
    </w:p>
    <w:p w14:paraId="6EF8CA46" w14:textId="77777777" w:rsidR="00FD4A8B" w:rsidRDefault="00FD4A8B" w:rsidP="00A52512">
      <w:pPr>
        <w:pStyle w:val="Heading1"/>
        <w:jc w:val="center"/>
        <w:rPr>
          <w:rFonts w:ascii="Book Antiqua" w:hAnsi="Book Antiqua"/>
          <w:color w:val="FF0000"/>
          <w:sz w:val="36"/>
          <w:szCs w:val="36"/>
        </w:rPr>
      </w:pPr>
    </w:p>
    <w:p w14:paraId="74665394" w14:textId="77777777" w:rsidR="00FD4A8B" w:rsidRDefault="00FD4A8B" w:rsidP="00A52512">
      <w:pPr>
        <w:pStyle w:val="Heading1"/>
        <w:jc w:val="center"/>
        <w:rPr>
          <w:rFonts w:ascii="Book Antiqua" w:hAnsi="Book Antiqua"/>
          <w:color w:val="FF0000"/>
          <w:sz w:val="36"/>
          <w:szCs w:val="36"/>
        </w:rPr>
      </w:pPr>
    </w:p>
    <w:p w14:paraId="6FB72807" w14:textId="5974E447" w:rsidR="005E6DEA" w:rsidRPr="00EA528B" w:rsidRDefault="009F72E8" w:rsidP="00A52512">
      <w:pPr>
        <w:pStyle w:val="Heading1"/>
        <w:jc w:val="center"/>
        <w:rPr>
          <w:rFonts w:ascii="Book Antiqua" w:hAnsi="Book Antiqua"/>
          <w:color w:val="FF0000"/>
          <w:sz w:val="36"/>
          <w:szCs w:val="36"/>
        </w:rPr>
      </w:pPr>
      <w:r w:rsidRPr="00EA528B">
        <w:rPr>
          <w:rFonts w:ascii="Book Antiqua" w:hAnsi="Book Antiqua"/>
          <w:color w:val="FF0000"/>
          <w:sz w:val="36"/>
          <w:szCs w:val="36"/>
        </w:rPr>
        <w:t>T</w:t>
      </w:r>
      <w:r w:rsidRPr="00EA528B">
        <w:rPr>
          <w:rFonts w:ascii="Book Antiqua" w:hAnsi="Book Antiqua"/>
          <w:color w:val="FF0000"/>
          <w:sz w:val="36"/>
          <w:szCs w:val="36"/>
        </w:rPr>
        <w:t xml:space="preserve">he </w:t>
      </w:r>
      <w:r w:rsidR="00FD3926" w:rsidRPr="00EA528B">
        <w:rPr>
          <w:rFonts w:ascii="Book Antiqua" w:hAnsi="Book Antiqua"/>
          <w:color w:val="FF0000"/>
          <w:sz w:val="36"/>
          <w:szCs w:val="36"/>
        </w:rPr>
        <w:t>Future of Spiritual Suprematism</w:t>
      </w:r>
    </w:p>
    <w:p w14:paraId="608784DC" w14:textId="77777777" w:rsidR="00FD3926" w:rsidRDefault="009F72E8" w:rsidP="000247EC">
      <w:pPr>
        <w:jc w:val="center"/>
        <w:rPr>
          <w:b/>
          <w:bCs/>
          <w:i/>
          <w:iCs/>
          <w:color w:val="595959" w:themeColor="text1" w:themeTint="A6"/>
          <w:sz w:val="24"/>
          <w:szCs w:val="24"/>
        </w:rPr>
      </w:pPr>
      <w:r w:rsidRPr="00EA528B">
        <w:rPr>
          <w:b/>
          <w:bCs/>
          <w:i/>
          <w:iCs/>
          <w:color w:val="595959" w:themeColor="text1" w:themeTint="A6"/>
          <w:sz w:val="24"/>
          <w:szCs w:val="24"/>
        </w:rPr>
        <w:t>Unlocking the power of creative freedom</w:t>
      </w:r>
    </w:p>
    <w:p w14:paraId="4A00E77A" w14:textId="77777777" w:rsidR="009A5FF3" w:rsidRDefault="009A5FF3" w:rsidP="000247EC">
      <w:pPr>
        <w:jc w:val="center"/>
        <w:rPr>
          <w:b/>
          <w:bCs/>
          <w:i/>
          <w:iCs/>
          <w:color w:val="595959" w:themeColor="text1" w:themeTint="A6"/>
          <w:sz w:val="24"/>
          <w:szCs w:val="24"/>
        </w:rPr>
      </w:pPr>
    </w:p>
    <w:p w14:paraId="1FBD2151" w14:textId="77777777" w:rsidR="00B3031B" w:rsidRDefault="009F72E8" w:rsidP="008D56D9">
      <w:pPr>
        <w:spacing w:line="480" w:lineRule="auto"/>
        <w:ind w:firstLine="720"/>
        <w:rPr>
          <w:rFonts w:ascii="Arial" w:hAnsi="Arial" w:cs="Arial"/>
          <w:sz w:val="24"/>
          <w:szCs w:val="24"/>
        </w:rPr>
      </w:pPr>
      <w:r>
        <w:rPr>
          <w:rFonts w:ascii="Arial" w:hAnsi="Arial" w:cs="Arial"/>
          <w:sz w:val="24"/>
          <w:szCs w:val="24"/>
        </w:rPr>
        <w:t xml:space="preserve">Within the rigid construct of our post-modern society, a deterioration of spiritual individualism has been continuously </w:t>
      </w:r>
      <w:r w:rsidR="00B76FC2">
        <w:rPr>
          <w:rFonts w:ascii="Arial" w:hAnsi="Arial" w:cs="Arial"/>
          <w:sz w:val="24"/>
          <w:szCs w:val="24"/>
        </w:rPr>
        <w:t>imposed</w:t>
      </w:r>
      <w:r>
        <w:rPr>
          <w:rFonts w:ascii="Arial" w:hAnsi="Arial" w:cs="Arial"/>
          <w:sz w:val="24"/>
          <w:szCs w:val="24"/>
        </w:rPr>
        <w:t xml:space="preserve"> by the profitable </w:t>
      </w:r>
      <w:r w:rsidR="0085091F">
        <w:rPr>
          <w:rFonts w:ascii="Arial" w:hAnsi="Arial" w:cs="Arial"/>
          <w:sz w:val="24"/>
          <w:szCs w:val="24"/>
        </w:rPr>
        <w:t>and distracting</w:t>
      </w:r>
      <w:r>
        <w:rPr>
          <w:rFonts w:ascii="Arial" w:hAnsi="Arial" w:cs="Arial"/>
          <w:sz w:val="24"/>
          <w:szCs w:val="24"/>
        </w:rPr>
        <w:t xml:space="preserve"> </w:t>
      </w:r>
      <w:r w:rsidR="0085091F">
        <w:rPr>
          <w:rFonts w:ascii="Arial" w:hAnsi="Arial" w:cs="Arial"/>
          <w:sz w:val="24"/>
          <w:szCs w:val="24"/>
        </w:rPr>
        <w:t xml:space="preserve">evolution </w:t>
      </w:r>
      <w:r>
        <w:rPr>
          <w:rFonts w:ascii="Arial" w:hAnsi="Arial" w:cs="Arial"/>
          <w:sz w:val="24"/>
          <w:szCs w:val="24"/>
        </w:rPr>
        <w:t xml:space="preserve">of modern materialism and consumerism. </w:t>
      </w:r>
      <w:r>
        <w:rPr>
          <w:rFonts w:ascii="Arial" w:hAnsi="Arial" w:cs="Arial"/>
          <w:sz w:val="24"/>
          <w:szCs w:val="24"/>
        </w:rPr>
        <w:t xml:space="preserve">In the era of Suprematism, De Stijl, Surrealism and many other radical art movements, the contributing artists and critics exhibited the resilience of artistic energy. Kazimir Malevich </w:t>
      </w:r>
      <w:r w:rsidR="0085091F">
        <w:rPr>
          <w:rFonts w:ascii="Arial" w:hAnsi="Arial" w:cs="Arial"/>
          <w:sz w:val="24"/>
          <w:szCs w:val="24"/>
        </w:rPr>
        <w:t xml:space="preserve">hypothesized the existence of, </w:t>
      </w:r>
      <w:r w:rsidR="0085091F">
        <w:rPr>
          <w:rFonts w:ascii="Arial" w:hAnsi="Arial" w:cs="Arial"/>
          <w:i/>
          <w:iCs/>
          <w:sz w:val="24"/>
          <w:szCs w:val="24"/>
        </w:rPr>
        <w:t xml:space="preserve">supreme artistic thought, </w:t>
      </w:r>
      <w:r w:rsidR="0085091F">
        <w:rPr>
          <w:rFonts w:ascii="Arial" w:hAnsi="Arial" w:cs="Arial"/>
          <w:sz w:val="24"/>
          <w:szCs w:val="24"/>
        </w:rPr>
        <w:t xml:space="preserve">liberating the artist from the burden of representation and objective reason, proposing that </w:t>
      </w:r>
      <w:r w:rsidR="008D56D9">
        <w:rPr>
          <w:rFonts w:ascii="Arial" w:hAnsi="Arial" w:cs="Arial"/>
          <w:sz w:val="24"/>
          <w:szCs w:val="24"/>
        </w:rPr>
        <w:t xml:space="preserve">the </w:t>
      </w:r>
      <w:r w:rsidR="0085091F">
        <w:rPr>
          <w:rFonts w:ascii="Arial" w:hAnsi="Arial" w:cs="Arial"/>
          <w:sz w:val="24"/>
          <w:szCs w:val="24"/>
        </w:rPr>
        <w:t xml:space="preserve">artist surrender </w:t>
      </w:r>
      <w:r w:rsidR="00B76FC2">
        <w:rPr>
          <w:rFonts w:ascii="Arial" w:hAnsi="Arial" w:cs="Arial"/>
          <w:sz w:val="24"/>
          <w:szCs w:val="24"/>
        </w:rPr>
        <w:t xml:space="preserve">himself entirely </w:t>
      </w:r>
      <w:r w:rsidR="0085091F">
        <w:rPr>
          <w:rFonts w:ascii="Arial" w:hAnsi="Arial" w:cs="Arial"/>
          <w:sz w:val="24"/>
          <w:szCs w:val="24"/>
        </w:rPr>
        <w:t xml:space="preserve">to the power of organic creativity. </w:t>
      </w:r>
    </w:p>
    <w:p w14:paraId="35B3ECC7" w14:textId="77777777" w:rsidR="008D56D9" w:rsidRDefault="009F72E8" w:rsidP="008D56D9">
      <w:pPr>
        <w:spacing w:line="480" w:lineRule="auto"/>
        <w:ind w:firstLine="720"/>
        <w:rPr>
          <w:rFonts w:ascii="Arial" w:hAnsi="Arial" w:cs="Arial"/>
          <w:sz w:val="24"/>
          <w:szCs w:val="24"/>
        </w:rPr>
      </w:pPr>
      <w:r>
        <w:rPr>
          <w:rFonts w:ascii="Arial" w:hAnsi="Arial" w:cs="Arial"/>
          <w:sz w:val="24"/>
          <w:szCs w:val="24"/>
        </w:rPr>
        <w:t xml:space="preserve">In the book, </w:t>
      </w:r>
      <w:r>
        <w:rPr>
          <w:rFonts w:ascii="Arial" w:hAnsi="Arial" w:cs="Arial"/>
          <w:i/>
          <w:iCs/>
          <w:sz w:val="24"/>
          <w:szCs w:val="24"/>
        </w:rPr>
        <w:t xml:space="preserve">Creativity, Spirituality and Mental Health: Exploring Connections, </w:t>
      </w:r>
      <w:r>
        <w:rPr>
          <w:rFonts w:ascii="Arial" w:hAnsi="Arial" w:cs="Arial"/>
          <w:sz w:val="24"/>
          <w:szCs w:val="24"/>
        </w:rPr>
        <w:t xml:space="preserve">university professor </w:t>
      </w:r>
      <w:r w:rsidRPr="008D56D9">
        <w:rPr>
          <w:rFonts w:ascii="Arial" w:hAnsi="Arial" w:cs="Arial"/>
          <w:sz w:val="24"/>
          <w:szCs w:val="24"/>
        </w:rPr>
        <w:t>o</w:t>
      </w:r>
      <w:r w:rsidRPr="008D56D9">
        <w:rPr>
          <w:rFonts w:ascii="Arial" w:hAnsi="Arial" w:cs="Arial"/>
          <w:sz w:val="24"/>
          <w:szCs w:val="24"/>
        </w:rPr>
        <w:t>f Classics and Religious Studies cross-appointed Psychiatry</w:t>
      </w:r>
      <w:r>
        <w:rPr>
          <w:rFonts w:ascii="Arial" w:hAnsi="Arial" w:cs="Arial"/>
          <w:sz w:val="24"/>
          <w:szCs w:val="24"/>
        </w:rPr>
        <w:t>, Dr. Kelley Raab Mayo explains (2009):</w:t>
      </w:r>
    </w:p>
    <w:p w14:paraId="528F6BA7" w14:textId="77777777" w:rsidR="008D56D9" w:rsidRPr="008D56D9" w:rsidRDefault="009F72E8" w:rsidP="009A5FF3">
      <w:pPr>
        <w:spacing w:line="480" w:lineRule="auto"/>
        <w:rPr>
          <w:rFonts w:ascii="Arial" w:hAnsi="Arial" w:cs="Arial"/>
          <w:i/>
          <w:iCs/>
          <w:sz w:val="24"/>
          <w:szCs w:val="24"/>
        </w:rPr>
      </w:pPr>
      <w:r>
        <w:rPr>
          <w:rFonts w:ascii="Arial" w:hAnsi="Arial" w:cs="Arial"/>
          <w:sz w:val="24"/>
          <w:szCs w:val="24"/>
        </w:rPr>
        <w:tab/>
      </w:r>
      <w:r>
        <w:rPr>
          <w:rFonts w:ascii="Arial" w:hAnsi="Arial" w:cs="Arial"/>
          <w:i/>
          <w:iCs/>
          <w:sz w:val="24"/>
          <w:szCs w:val="24"/>
        </w:rPr>
        <w:t>Although creativity, it was found, does not prevent one from developing a mental illness, creative expression can play a healing role in helping one express</w:t>
      </w:r>
      <w:r>
        <w:rPr>
          <w:rFonts w:ascii="Arial" w:hAnsi="Arial" w:cs="Arial"/>
          <w:i/>
          <w:iCs/>
          <w:sz w:val="24"/>
          <w:szCs w:val="24"/>
        </w:rPr>
        <w:t xml:space="preserve"> a more authentic self. Creativity allows unconscious dynamics to surface, facilitates an experience of flow and perhaps transcendence. One's spiritual life also becomes an avenue for expression of the deep self.</w:t>
      </w:r>
    </w:p>
    <w:p w14:paraId="6321CBF1" w14:textId="77777777" w:rsidR="007B4454" w:rsidRDefault="009F72E8" w:rsidP="009A5FF3">
      <w:pPr>
        <w:spacing w:line="480" w:lineRule="auto"/>
        <w:rPr>
          <w:rFonts w:ascii="Arial" w:hAnsi="Arial" w:cs="Arial"/>
          <w:sz w:val="24"/>
          <w:szCs w:val="24"/>
        </w:rPr>
      </w:pPr>
      <w:r>
        <w:rPr>
          <w:rFonts w:ascii="Arial" w:hAnsi="Arial" w:cs="Arial"/>
          <w:sz w:val="24"/>
          <w:szCs w:val="24"/>
        </w:rPr>
        <w:t xml:space="preserve">The research Dr. Mayo </w:t>
      </w:r>
      <w:r w:rsidR="00A20DB3">
        <w:rPr>
          <w:rFonts w:ascii="Arial" w:hAnsi="Arial" w:cs="Arial"/>
          <w:sz w:val="24"/>
          <w:szCs w:val="24"/>
        </w:rPr>
        <w:t xml:space="preserve">assembled, exquisitely defined in her publications, evidentially identifies the spiritual expression of self as the essence of </w:t>
      </w:r>
      <w:r>
        <w:rPr>
          <w:rFonts w:ascii="Arial" w:hAnsi="Arial" w:cs="Arial"/>
          <w:sz w:val="24"/>
          <w:szCs w:val="24"/>
        </w:rPr>
        <w:t xml:space="preserve">the human </w:t>
      </w:r>
      <w:r w:rsidR="00A20DB3">
        <w:rPr>
          <w:rFonts w:ascii="Arial" w:hAnsi="Arial" w:cs="Arial"/>
          <w:sz w:val="24"/>
          <w:szCs w:val="24"/>
        </w:rPr>
        <w:t xml:space="preserve">experience in its </w:t>
      </w:r>
      <w:r>
        <w:rPr>
          <w:rFonts w:ascii="Arial" w:hAnsi="Arial" w:cs="Arial"/>
          <w:sz w:val="24"/>
          <w:szCs w:val="24"/>
        </w:rPr>
        <w:t xml:space="preserve">emotional </w:t>
      </w:r>
      <w:r w:rsidR="00A20DB3">
        <w:rPr>
          <w:rFonts w:ascii="Arial" w:hAnsi="Arial" w:cs="Arial"/>
          <w:sz w:val="24"/>
          <w:szCs w:val="24"/>
        </w:rPr>
        <w:t xml:space="preserve">entirety. Referring to the recuperative process of Art </w:t>
      </w:r>
      <w:r w:rsidR="00A20DB3">
        <w:rPr>
          <w:rFonts w:ascii="Arial" w:hAnsi="Arial" w:cs="Arial"/>
          <w:sz w:val="24"/>
          <w:szCs w:val="24"/>
        </w:rPr>
        <w:lastRenderedPageBreak/>
        <w:t xml:space="preserve">Psychotherapy, we recognize the established study of creative expression as a methodology of emotional insight and understanding, </w:t>
      </w:r>
      <w:r>
        <w:rPr>
          <w:rFonts w:ascii="Arial" w:hAnsi="Arial" w:cs="Arial"/>
          <w:sz w:val="24"/>
          <w:szCs w:val="24"/>
        </w:rPr>
        <w:t>moreover</w:t>
      </w:r>
      <w:r w:rsidR="00A20DB3">
        <w:rPr>
          <w:rFonts w:ascii="Arial" w:hAnsi="Arial" w:cs="Arial"/>
          <w:sz w:val="24"/>
          <w:szCs w:val="24"/>
        </w:rPr>
        <w:t xml:space="preserve">, we discover the spiritual </w:t>
      </w:r>
      <w:r>
        <w:rPr>
          <w:rFonts w:ascii="Arial" w:hAnsi="Arial" w:cs="Arial"/>
          <w:sz w:val="24"/>
          <w:szCs w:val="24"/>
        </w:rPr>
        <w:t xml:space="preserve">resemblance of Suprematism and the </w:t>
      </w:r>
      <w:r w:rsidR="00B76FC2">
        <w:rPr>
          <w:rFonts w:ascii="Arial" w:hAnsi="Arial" w:cs="Arial"/>
          <w:sz w:val="24"/>
          <w:szCs w:val="24"/>
        </w:rPr>
        <w:t xml:space="preserve">participation </w:t>
      </w:r>
      <w:r>
        <w:rPr>
          <w:rFonts w:ascii="Arial" w:hAnsi="Arial" w:cs="Arial"/>
          <w:sz w:val="24"/>
          <w:szCs w:val="24"/>
        </w:rPr>
        <w:t>of ‘</w:t>
      </w:r>
      <w:r>
        <w:rPr>
          <w:rFonts w:ascii="Arial" w:hAnsi="Arial" w:cs="Arial"/>
          <w:i/>
          <w:iCs/>
          <w:sz w:val="24"/>
          <w:szCs w:val="24"/>
        </w:rPr>
        <w:t xml:space="preserve">Inner-Correspondence’. </w:t>
      </w:r>
      <w:r w:rsidR="0058252C">
        <w:rPr>
          <w:rFonts w:ascii="Arial" w:hAnsi="Arial" w:cs="Arial"/>
          <w:sz w:val="24"/>
          <w:szCs w:val="24"/>
        </w:rPr>
        <w:t>Furthermore,</w:t>
      </w:r>
      <w:r>
        <w:rPr>
          <w:rFonts w:ascii="Arial" w:hAnsi="Arial" w:cs="Arial"/>
          <w:sz w:val="24"/>
          <w:szCs w:val="24"/>
        </w:rPr>
        <w:t xml:space="preserve"> in Dr. Kelley Mayo's book</w:t>
      </w:r>
      <w:r w:rsidR="0058252C">
        <w:rPr>
          <w:rFonts w:ascii="Arial" w:hAnsi="Arial" w:cs="Arial"/>
          <w:sz w:val="24"/>
          <w:szCs w:val="24"/>
        </w:rPr>
        <w:t xml:space="preserve"> (2009)</w:t>
      </w:r>
      <w:r>
        <w:rPr>
          <w:rFonts w:ascii="Arial" w:hAnsi="Arial" w:cs="Arial"/>
          <w:sz w:val="24"/>
          <w:szCs w:val="24"/>
        </w:rPr>
        <w:t xml:space="preserve">, she adds, </w:t>
      </w:r>
    </w:p>
    <w:p w14:paraId="2299DA6F" w14:textId="77777777" w:rsidR="007B4454" w:rsidRDefault="009F72E8" w:rsidP="007B4454">
      <w:pPr>
        <w:spacing w:line="480" w:lineRule="auto"/>
        <w:ind w:firstLine="720"/>
        <w:rPr>
          <w:rFonts w:ascii="Arial" w:hAnsi="Arial" w:cs="Arial"/>
          <w:i/>
          <w:iCs/>
          <w:sz w:val="24"/>
          <w:szCs w:val="24"/>
        </w:rPr>
      </w:pPr>
      <w:r>
        <w:rPr>
          <w:rFonts w:ascii="Arial" w:hAnsi="Arial" w:cs="Arial"/>
          <w:i/>
          <w:iCs/>
          <w:sz w:val="24"/>
          <w:szCs w:val="24"/>
        </w:rPr>
        <w:t xml:space="preserve">In the </w:t>
      </w:r>
      <w:r>
        <w:rPr>
          <w:rFonts w:ascii="Arial" w:hAnsi="Arial" w:cs="Arial"/>
          <w:i/>
          <w:iCs/>
          <w:sz w:val="24"/>
          <w:szCs w:val="24"/>
        </w:rPr>
        <w:t>lives of artists, musicians, and scientists, for example, we saw a link between the search for the sacred and the search for the self, suggesting that spirituality can assist in negotiating identity issues expressed in the tension between self and other.</w:t>
      </w:r>
    </w:p>
    <w:p w14:paraId="035D8DCC" w14:textId="77777777" w:rsidR="00FA56CB" w:rsidRDefault="009F72E8" w:rsidP="0084290F">
      <w:pPr>
        <w:spacing w:line="480" w:lineRule="auto"/>
        <w:rPr>
          <w:rFonts w:ascii="Arial" w:hAnsi="Arial" w:cs="Arial"/>
          <w:i/>
          <w:iCs/>
          <w:sz w:val="24"/>
          <w:szCs w:val="24"/>
        </w:rPr>
      </w:pPr>
      <w:r>
        <w:rPr>
          <w:sz w:val="44"/>
          <w:szCs w:val="44"/>
        </w:rPr>
        <w:tab/>
      </w:r>
      <w:r>
        <w:rPr>
          <w:rFonts w:ascii="Arial" w:hAnsi="Arial" w:cs="Arial"/>
          <w:sz w:val="24"/>
          <w:szCs w:val="24"/>
        </w:rPr>
        <w:t xml:space="preserve">Essentially, the </w:t>
      </w:r>
      <w:r w:rsidR="00507288">
        <w:rPr>
          <w:rFonts w:ascii="Arial" w:hAnsi="Arial" w:cs="Arial"/>
          <w:sz w:val="24"/>
          <w:szCs w:val="24"/>
        </w:rPr>
        <w:t>philosophy</w:t>
      </w:r>
      <w:r>
        <w:rPr>
          <w:rFonts w:ascii="Arial" w:hAnsi="Arial" w:cs="Arial"/>
          <w:sz w:val="24"/>
          <w:szCs w:val="24"/>
        </w:rPr>
        <w:t xml:space="preserve"> of the </w:t>
      </w:r>
      <w:r w:rsidRPr="0084290F">
        <w:rPr>
          <w:rFonts w:ascii="Arial" w:hAnsi="Arial" w:cs="Arial"/>
          <w:sz w:val="24"/>
          <w:szCs w:val="24"/>
        </w:rPr>
        <w:t>Spiritual Suprematist</w:t>
      </w:r>
      <w:r>
        <w:rPr>
          <w:rFonts w:ascii="Arial" w:hAnsi="Arial" w:cs="Arial"/>
          <w:sz w:val="24"/>
          <w:szCs w:val="24"/>
        </w:rPr>
        <w:t xml:space="preserve"> is as follows; The supreme nature of artistic expression,</w:t>
      </w:r>
      <w:r w:rsidR="00507288">
        <w:rPr>
          <w:rFonts w:ascii="Arial" w:hAnsi="Arial" w:cs="Arial"/>
          <w:sz w:val="24"/>
          <w:szCs w:val="24"/>
        </w:rPr>
        <w:t xml:space="preserve"> </w:t>
      </w:r>
      <w:r>
        <w:rPr>
          <w:rFonts w:ascii="Arial" w:hAnsi="Arial" w:cs="Arial"/>
          <w:sz w:val="24"/>
          <w:szCs w:val="24"/>
        </w:rPr>
        <w:t xml:space="preserve">internal and collective, individual and universal, is the </w:t>
      </w:r>
      <w:r w:rsidR="00507288">
        <w:rPr>
          <w:rFonts w:ascii="Arial" w:hAnsi="Arial" w:cs="Arial"/>
          <w:sz w:val="24"/>
          <w:szCs w:val="24"/>
        </w:rPr>
        <w:t xml:space="preserve">truest </w:t>
      </w:r>
      <w:r>
        <w:rPr>
          <w:rFonts w:ascii="Arial" w:hAnsi="Arial" w:cs="Arial"/>
          <w:i/>
          <w:iCs/>
          <w:sz w:val="24"/>
          <w:szCs w:val="24"/>
        </w:rPr>
        <w:t>force</w:t>
      </w:r>
      <w:r w:rsidR="00507288">
        <w:rPr>
          <w:rFonts w:ascii="Arial" w:hAnsi="Arial" w:cs="Arial"/>
          <w:i/>
          <w:iCs/>
          <w:sz w:val="24"/>
          <w:szCs w:val="24"/>
        </w:rPr>
        <w:t xml:space="preserve"> of </w:t>
      </w:r>
      <w:r>
        <w:rPr>
          <w:rFonts w:ascii="Arial" w:hAnsi="Arial" w:cs="Arial"/>
          <w:sz w:val="24"/>
          <w:szCs w:val="24"/>
        </w:rPr>
        <w:t xml:space="preserve">matter and time, the </w:t>
      </w:r>
      <w:r w:rsidR="00507288">
        <w:rPr>
          <w:rFonts w:ascii="Arial" w:hAnsi="Arial" w:cs="Arial"/>
          <w:sz w:val="24"/>
          <w:szCs w:val="24"/>
        </w:rPr>
        <w:t xml:space="preserve">great </w:t>
      </w:r>
      <w:r>
        <w:rPr>
          <w:rFonts w:ascii="Arial" w:hAnsi="Arial" w:cs="Arial"/>
          <w:sz w:val="24"/>
          <w:szCs w:val="24"/>
        </w:rPr>
        <w:t xml:space="preserve">conductor of creation. </w:t>
      </w:r>
      <w:r w:rsidR="00507288">
        <w:rPr>
          <w:rFonts w:ascii="Arial" w:hAnsi="Arial" w:cs="Arial"/>
          <w:sz w:val="24"/>
          <w:szCs w:val="24"/>
        </w:rPr>
        <w:t xml:space="preserve">The </w:t>
      </w:r>
      <w:r w:rsidR="00507288" w:rsidRPr="0084290F">
        <w:rPr>
          <w:rFonts w:ascii="Arial" w:hAnsi="Arial" w:cs="Arial"/>
          <w:sz w:val="24"/>
          <w:szCs w:val="24"/>
        </w:rPr>
        <w:t>Spiritual Suprematist</w:t>
      </w:r>
      <w:r w:rsidR="00507288">
        <w:rPr>
          <w:rFonts w:ascii="Arial" w:hAnsi="Arial" w:cs="Arial"/>
          <w:sz w:val="24"/>
          <w:szCs w:val="24"/>
        </w:rPr>
        <w:t xml:space="preserve"> eternally pursues the universality of self, seeking to ignite the collective consciousness and advocate the quintessential expression of the human experience. A</w:t>
      </w:r>
      <w:r w:rsidR="00507288" w:rsidRPr="00507288">
        <w:rPr>
          <w:rFonts w:ascii="Arial" w:hAnsi="Arial" w:cs="Arial"/>
          <w:sz w:val="24"/>
          <w:szCs w:val="24"/>
        </w:rPr>
        <w:t>rt therapist and author, Mimi Farrelly-Hansen</w:t>
      </w:r>
      <w:r w:rsidR="00507288">
        <w:rPr>
          <w:rFonts w:ascii="Arial" w:hAnsi="Arial" w:cs="Arial"/>
          <w:sz w:val="24"/>
          <w:szCs w:val="24"/>
        </w:rPr>
        <w:t xml:space="preserve"> describes in her book </w:t>
      </w:r>
      <w:r w:rsidRPr="00FA56CB">
        <w:rPr>
          <w:rFonts w:ascii="Arial" w:hAnsi="Arial" w:cs="Arial"/>
          <w:i/>
          <w:iCs/>
          <w:sz w:val="24"/>
          <w:szCs w:val="24"/>
        </w:rPr>
        <w:t>Spirituality and Ar</w:t>
      </w:r>
      <w:r w:rsidRPr="00FA56CB">
        <w:rPr>
          <w:rFonts w:ascii="Arial" w:hAnsi="Arial" w:cs="Arial"/>
          <w:i/>
          <w:iCs/>
          <w:sz w:val="24"/>
          <w:szCs w:val="24"/>
        </w:rPr>
        <w:t>t Therapy: Living the Connectio</w:t>
      </w:r>
      <w:r w:rsidR="00507288">
        <w:rPr>
          <w:rFonts w:ascii="Arial" w:hAnsi="Arial" w:cs="Arial"/>
          <w:i/>
          <w:iCs/>
          <w:sz w:val="24"/>
          <w:szCs w:val="24"/>
        </w:rPr>
        <w:t>n</w:t>
      </w:r>
      <w:r w:rsidR="0084290F">
        <w:rPr>
          <w:rFonts w:ascii="Arial" w:hAnsi="Arial" w:cs="Arial"/>
          <w:i/>
          <w:iCs/>
          <w:sz w:val="24"/>
          <w:szCs w:val="24"/>
        </w:rPr>
        <w:t>, “</w:t>
      </w:r>
      <w:r w:rsidR="00507288" w:rsidRPr="00346A0B">
        <w:rPr>
          <w:rFonts w:ascii="Arial" w:hAnsi="Arial" w:cs="Arial"/>
          <w:i/>
          <w:iCs/>
          <w:sz w:val="24"/>
          <w:szCs w:val="24"/>
        </w:rPr>
        <w:t xml:space="preserve">Art, much like meditation, invites me inward as far as I wish </w:t>
      </w:r>
      <w:r w:rsidR="00346A0B" w:rsidRPr="00346A0B">
        <w:rPr>
          <w:rFonts w:ascii="Arial" w:hAnsi="Arial" w:cs="Arial"/>
          <w:i/>
          <w:iCs/>
          <w:sz w:val="24"/>
          <w:szCs w:val="24"/>
        </w:rPr>
        <w:t xml:space="preserve">to go. It is here </w:t>
      </w:r>
      <w:r w:rsidR="00346A0B">
        <w:rPr>
          <w:rFonts w:ascii="Arial" w:hAnsi="Arial" w:cs="Arial"/>
          <w:i/>
          <w:iCs/>
          <w:sz w:val="24"/>
          <w:szCs w:val="24"/>
        </w:rPr>
        <w:t>that the Voice of the self, the divine inner realm, can be entered, observed and expressed in manifest form.</w:t>
      </w:r>
      <w:r w:rsidR="0084290F">
        <w:rPr>
          <w:rFonts w:ascii="Arial" w:hAnsi="Arial" w:cs="Arial"/>
          <w:i/>
          <w:iCs/>
          <w:sz w:val="24"/>
          <w:szCs w:val="24"/>
        </w:rPr>
        <w:t>” (2001)</w:t>
      </w:r>
    </w:p>
    <w:p w14:paraId="37158ACD" w14:textId="77777777" w:rsidR="007C0339" w:rsidRDefault="009F72E8" w:rsidP="00195DCE">
      <w:pPr>
        <w:spacing w:line="480" w:lineRule="auto"/>
        <w:rPr>
          <w:rFonts w:ascii="Arial" w:hAnsi="Arial" w:cs="Arial"/>
          <w:sz w:val="24"/>
          <w:szCs w:val="24"/>
        </w:rPr>
      </w:pPr>
      <w:r>
        <w:rPr>
          <w:rFonts w:ascii="Arial" w:hAnsi="Arial" w:cs="Arial"/>
          <w:sz w:val="24"/>
          <w:szCs w:val="24"/>
        </w:rPr>
        <w:t xml:space="preserve">To conclude, the collected </w:t>
      </w:r>
      <w:r w:rsidR="00F64CBE">
        <w:rPr>
          <w:rFonts w:ascii="Arial" w:hAnsi="Arial" w:cs="Arial"/>
          <w:sz w:val="24"/>
          <w:szCs w:val="24"/>
        </w:rPr>
        <w:t>opinions of creative expression that</w:t>
      </w:r>
      <w:r>
        <w:rPr>
          <w:rFonts w:ascii="Arial" w:hAnsi="Arial" w:cs="Arial"/>
          <w:sz w:val="24"/>
          <w:szCs w:val="24"/>
        </w:rPr>
        <w:t xml:space="preserve"> we have discussed in this paper, articulate the philosophical concept of </w:t>
      </w:r>
      <w:r w:rsidR="00575778">
        <w:rPr>
          <w:rFonts w:ascii="Arial" w:hAnsi="Arial" w:cs="Arial"/>
          <w:sz w:val="24"/>
          <w:szCs w:val="24"/>
        </w:rPr>
        <w:t>Spiritual S</w:t>
      </w:r>
      <w:r w:rsidRPr="0084290F">
        <w:rPr>
          <w:rFonts w:ascii="Arial" w:hAnsi="Arial" w:cs="Arial"/>
          <w:sz w:val="24"/>
          <w:szCs w:val="24"/>
        </w:rPr>
        <w:t>uprematism</w:t>
      </w:r>
      <w:r w:rsidR="00575778">
        <w:rPr>
          <w:rFonts w:ascii="Arial" w:hAnsi="Arial" w:cs="Arial"/>
          <w:sz w:val="24"/>
          <w:szCs w:val="24"/>
        </w:rPr>
        <w:t>, perhaps more appropriately categorized as, Neo-Suprematism..</w:t>
      </w:r>
      <w:r w:rsidR="00F64CBE">
        <w:rPr>
          <w:rFonts w:ascii="Arial" w:hAnsi="Arial" w:cs="Arial"/>
          <w:sz w:val="24"/>
          <w:szCs w:val="24"/>
        </w:rPr>
        <w:t xml:space="preserve">. The re-assessment of Kazimir Malevich’s </w:t>
      </w:r>
      <w:r w:rsidR="00195DCE">
        <w:rPr>
          <w:rFonts w:ascii="Arial" w:hAnsi="Arial" w:cs="Arial"/>
          <w:sz w:val="24"/>
          <w:szCs w:val="24"/>
        </w:rPr>
        <w:t xml:space="preserve">ideology reveals its </w:t>
      </w:r>
      <w:r w:rsidR="00F64CBE">
        <w:rPr>
          <w:rFonts w:ascii="Arial" w:hAnsi="Arial" w:cs="Arial"/>
          <w:sz w:val="24"/>
          <w:szCs w:val="24"/>
        </w:rPr>
        <w:t xml:space="preserve">existential </w:t>
      </w:r>
      <w:r w:rsidR="00195DCE">
        <w:rPr>
          <w:rFonts w:ascii="Arial" w:hAnsi="Arial" w:cs="Arial"/>
          <w:sz w:val="24"/>
          <w:szCs w:val="24"/>
        </w:rPr>
        <w:t>position</w:t>
      </w:r>
      <w:r w:rsidR="00F64CBE">
        <w:rPr>
          <w:rFonts w:ascii="Arial" w:hAnsi="Arial" w:cs="Arial"/>
          <w:sz w:val="24"/>
          <w:szCs w:val="24"/>
        </w:rPr>
        <w:t xml:space="preserve"> </w:t>
      </w:r>
      <w:r w:rsidR="00195DCE">
        <w:rPr>
          <w:rFonts w:ascii="Arial" w:hAnsi="Arial" w:cs="Arial"/>
          <w:sz w:val="24"/>
          <w:szCs w:val="24"/>
        </w:rPr>
        <w:t>of</w:t>
      </w:r>
      <w:r w:rsidR="00F64CBE">
        <w:rPr>
          <w:rFonts w:ascii="Arial" w:hAnsi="Arial" w:cs="Arial"/>
          <w:sz w:val="24"/>
          <w:szCs w:val="24"/>
        </w:rPr>
        <w:t xml:space="preserve"> spiritual enlightenment, inviting the contemporary </w:t>
      </w:r>
      <w:r>
        <w:rPr>
          <w:rFonts w:ascii="Arial" w:hAnsi="Arial" w:cs="Arial"/>
          <w:sz w:val="24"/>
          <w:szCs w:val="24"/>
        </w:rPr>
        <w:t xml:space="preserve">mindset to </w:t>
      </w:r>
      <w:r w:rsidR="00F64CBE">
        <w:rPr>
          <w:rFonts w:ascii="Arial" w:hAnsi="Arial" w:cs="Arial"/>
          <w:sz w:val="24"/>
          <w:szCs w:val="24"/>
        </w:rPr>
        <w:t>continu</w:t>
      </w:r>
      <w:r>
        <w:rPr>
          <w:rFonts w:ascii="Arial" w:hAnsi="Arial" w:cs="Arial"/>
          <w:sz w:val="24"/>
          <w:szCs w:val="24"/>
        </w:rPr>
        <w:t>e</w:t>
      </w:r>
      <w:r w:rsidR="00F64CBE">
        <w:rPr>
          <w:rFonts w:ascii="Arial" w:hAnsi="Arial" w:cs="Arial"/>
          <w:sz w:val="24"/>
          <w:szCs w:val="24"/>
        </w:rPr>
        <w:t xml:space="preserve"> the divine pursuit of </w:t>
      </w:r>
      <w:r>
        <w:rPr>
          <w:rFonts w:ascii="Arial" w:hAnsi="Arial" w:cs="Arial"/>
          <w:sz w:val="24"/>
          <w:szCs w:val="24"/>
        </w:rPr>
        <w:t xml:space="preserve">supreme artistic thought. As a student of Spiritual Suprematism, and </w:t>
      </w:r>
      <w:r w:rsidR="00195DCE">
        <w:rPr>
          <w:rFonts w:ascii="Arial" w:hAnsi="Arial" w:cs="Arial"/>
          <w:sz w:val="24"/>
          <w:szCs w:val="24"/>
        </w:rPr>
        <w:t>enthusiast</w:t>
      </w:r>
      <w:r>
        <w:rPr>
          <w:rFonts w:ascii="Arial" w:hAnsi="Arial" w:cs="Arial"/>
          <w:sz w:val="24"/>
          <w:szCs w:val="24"/>
        </w:rPr>
        <w:t xml:space="preserve"> of creative expression</w:t>
      </w:r>
      <w:r w:rsidR="00195DCE">
        <w:rPr>
          <w:rFonts w:ascii="Arial" w:hAnsi="Arial" w:cs="Arial"/>
          <w:sz w:val="24"/>
          <w:szCs w:val="24"/>
        </w:rPr>
        <w:t xml:space="preserve"> </w:t>
      </w:r>
      <w:r w:rsidR="00532CC0">
        <w:rPr>
          <w:rFonts w:ascii="Arial" w:hAnsi="Arial" w:cs="Arial"/>
          <w:sz w:val="24"/>
          <w:szCs w:val="24"/>
        </w:rPr>
        <w:t>as a function of emotional interpretation</w:t>
      </w:r>
      <w:r>
        <w:rPr>
          <w:rFonts w:ascii="Arial" w:hAnsi="Arial" w:cs="Arial"/>
          <w:sz w:val="24"/>
          <w:szCs w:val="24"/>
        </w:rPr>
        <w:t xml:space="preserve">, my </w:t>
      </w:r>
      <w:r w:rsidR="00532CC0">
        <w:rPr>
          <w:rFonts w:ascii="Arial" w:hAnsi="Arial" w:cs="Arial"/>
          <w:sz w:val="24"/>
          <w:szCs w:val="24"/>
        </w:rPr>
        <w:t>experience</w:t>
      </w:r>
      <w:r>
        <w:rPr>
          <w:rFonts w:ascii="Arial" w:hAnsi="Arial" w:cs="Arial"/>
          <w:sz w:val="24"/>
          <w:szCs w:val="24"/>
        </w:rPr>
        <w:t xml:space="preserve"> of </w:t>
      </w:r>
      <w:r w:rsidR="00532CC0">
        <w:rPr>
          <w:rFonts w:ascii="Arial" w:hAnsi="Arial" w:cs="Arial"/>
          <w:sz w:val="24"/>
          <w:szCs w:val="24"/>
        </w:rPr>
        <w:t>a</w:t>
      </w:r>
      <w:r>
        <w:rPr>
          <w:rFonts w:ascii="Arial" w:hAnsi="Arial" w:cs="Arial"/>
          <w:sz w:val="24"/>
          <w:szCs w:val="24"/>
        </w:rPr>
        <w:t>rt</w:t>
      </w:r>
      <w:r w:rsidR="00532CC0">
        <w:rPr>
          <w:rFonts w:ascii="Arial" w:hAnsi="Arial" w:cs="Arial"/>
          <w:sz w:val="24"/>
          <w:szCs w:val="24"/>
        </w:rPr>
        <w:t xml:space="preserve">, that is, so </w:t>
      </w:r>
      <w:r w:rsidR="00532CC0">
        <w:rPr>
          <w:rFonts w:ascii="Arial" w:hAnsi="Arial" w:cs="Arial"/>
          <w:sz w:val="24"/>
          <w:szCs w:val="24"/>
        </w:rPr>
        <w:lastRenderedPageBreak/>
        <w:t>far,</w:t>
      </w:r>
      <w:r>
        <w:rPr>
          <w:rFonts w:ascii="Arial" w:hAnsi="Arial" w:cs="Arial"/>
          <w:sz w:val="24"/>
          <w:szCs w:val="24"/>
        </w:rPr>
        <w:t xml:space="preserve"> and its multitude of </w:t>
      </w:r>
      <w:r w:rsidR="000C532A">
        <w:rPr>
          <w:rFonts w:ascii="Arial" w:hAnsi="Arial" w:cs="Arial"/>
          <w:sz w:val="24"/>
          <w:szCs w:val="24"/>
        </w:rPr>
        <w:t>manifestations</w:t>
      </w:r>
      <w:r w:rsidR="00532CC0">
        <w:rPr>
          <w:rFonts w:ascii="Arial" w:hAnsi="Arial" w:cs="Arial"/>
          <w:sz w:val="24"/>
          <w:szCs w:val="24"/>
        </w:rPr>
        <w:t xml:space="preserve"> has presented the universal need for spiritualization in the anticipated future of creative evolution. </w:t>
      </w:r>
    </w:p>
    <w:p w14:paraId="507A9D15" w14:textId="01A97498" w:rsidR="00051A47" w:rsidRDefault="009F72E8" w:rsidP="00195DCE">
      <w:pPr>
        <w:spacing w:line="480" w:lineRule="auto"/>
        <w:rPr>
          <w:rFonts w:ascii="Arial" w:hAnsi="Arial" w:cs="Arial"/>
          <w:sz w:val="24"/>
          <w:szCs w:val="24"/>
        </w:rPr>
      </w:pPr>
      <w:r>
        <w:rPr>
          <w:rFonts w:ascii="Arial" w:hAnsi="Arial" w:cs="Arial"/>
          <w:sz w:val="24"/>
          <w:szCs w:val="24"/>
        </w:rPr>
        <w:t xml:space="preserve">The social and creative measures </w:t>
      </w:r>
      <w:r>
        <w:rPr>
          <w:rFonts w:ascii="Arial" w:hAnsi="Arial" w:cs="Arial"/>
          <w:sz w:val="24"/>
          <w:szCs w:val="24"/>
        </w:rPr>
        <w:t>artists such as Piet Mondrian, Kazimir Malevich, Robert Mapplethorpe, Wassily Kandinsky, Idris Davies, and Dylan Thomas are but a few names that represent the organic evolution of artistic expression. They unanimously embody the celestial impression of the</w:t>
      </w:r>
      <w:r>
        <w:rPr>
          <w:rFonts w:ascii="Arial" w:hAnsi="Arial" w:cs="Arial"/>
          <w:sz w:val="24"/>
          <w:szCs w:val="24"/>
        </w:rPr>
        <w:t xml:space="preserve"> unknown composer, the indescribable force of creation. They individually symbolized the organic structure of artistic evolution, pure, spiritual, the sincere experience of being.</w:t>
      </w:r>
    </w:p>
    <w:p w14:paraId="6768529B" w14:textId="77777777" w:rsidR="00FD4A8B" w:rsidRDefault="00FD4A8B" w:rsidP="00A52512">
      <w:pPr>
        <w:spacing w:line="240" w:lineRule="auto"/>
        <w:jc w:val="center"/>
        <w:rPr>
          <w:sz w:val="44"/>
          <w:szCs w:val="44"/>
          <w:u w:val="single"/>
        </w:rPr>
      </w:pPr>
    </w:p>
    <w:p w14:paraId="51CB2961" w14:textId="25B9E3E3" w:rsidR="00A52512" w:rsidRDefault="009F72E8" w:rsidP="00A52512">
      <w:pPr>
        <w:spacing w:line="240" w:lineRule="auto"/>
        <w:jc w:val="center"/>
        <w:rPr>
          <w:rFonts w:ascii="Arial" w:hAnsi="Arial" w:cs="Arial"/>
          <w:sz w:val="24"/>
          <w:szCs w:val="24"/>
        </w:rPr>
      </w:pPr>
      <w:r w:rsidRPr="0051161D">
        <w:rPr>
          <w:sz w:val="44"/>
          <w:szCs w:val="44"/>
          <w:u w:val="single"/>
        </w:rPr>
        <w:t>Bibliography</w:t>
      </w:r>
    </w:p>
    <w:p w14:paraId="4E924513" w14:textId="688502D9" w:rsidR="009E5FB3" w:rsidRPr="00A52512" w:rsidRDefault="009F72E8" w:rsidP="00A52512">
      <w:pPr>
        <w:spacing w:line="240" w:lineRule="auto"/>
        <w:rPr>
          <w:rFonts w:ascii="Arial" w:hAnsi="Arial" w:cs="Arial"/>
          <w:sz w:val="24"/>
          <w:szCs w:val="24"/>
        </w:rPr>
      </w:pPr>
      <w:r w:rsidRPr="0058252C">
        <w:rPr>
          <w:rFonts w:ascii="Arial" w:hAnsi="Arial" w:cs="Arial"/>
          <w:sz w:val="28"/>
          <w:szCs w:val="28"/>
        </w:rPr>
        <w:t>Reference List</w:t>
      </w:r>
      <w:r w:rsidR="009E5FB3">
        <w:rPr>
          <w:rFonts w:ascii="Arial" w:hAnsi="Arial" w:cs="Arial"/>
          <w:sz w:val="28"/>
          <w:szCs w:val="28"/>
        </w:rPr>
        <w:t>:</w:t>
      </w:r>
    </w:p>
    <w:p w14:paraId="690E4D72" w14:textId="77777777" w:rsidR="009E5FB3" w:rsidRPr="009E5FB3" w:rsidRDefault="009E5FB3" w:rsidP="009E5FB3">
      <w:pPr>
        <w:rPr>
          <w:rFonts w:ascii="Arial" w:hAnsi="Arial" w:cs="Arial"/>
          <w:sz w:val="28"/>
          <w:szCs w:val="28"/>
        </w:rPr>
      </w:pPr>
    </w:p>
    <w:p w14:paraId="5C70CD8E" w14:textId="77777777" w:rsidR="009E5FB3" w:rsidRPr="0058252C" w:rsidRDefault="009E5FB3" w:rsidP="00B53E7F">
      <w:pPr>
        <w:pStyle w:val="ListParagraph"/>
        <w:numPr>
          <w:ilvl w:val="0"/>
          <w:numId w:val="7"/>
        </w:numPr>
        <w:spacing w:line="480" w:lineRule="auto"/>
        <w:rPr>
          <w:rFonts w:ascii="Arial" w:hAnsi="Arial" w:cs="Arial"/>
          <w:sz w:val="24"/>
          <w:szCs w:val="24"/>
        </w:rPr>
      </w:pPr>
      <w:r w:rsidRPr="0058252C">
        <w:rPr>
          <w:rFonts w:ascii="Arial" w:hAnsi="Arial" w:cs="Arial"/>
          <w:sz w:val="24"/>
          <w:szCs w:val="24"/>
        </w:rPr>
        <w:t>Cameron, J. (1992). </w:t>
      </w:r>
      <w:r w:rsidRPr="0058252C">
        <w:rPr>
          <w:rFonts w:ascii="Arial" w:hAnsi="Arial" w:cs="Arial"/>
          <w:i/>
          <w:iCs/>
          <w:sz w:val="24"/>
          <w:szCs w:val="24"/>
        </w:rPr>
        <w:t>The Artist's Way: A Spiritual Path to Higher Creativity</w:t>
      </w:r>
      <w:r w:rsidRPr="0058252C">
        <w:rPr>
          <w:rFonts w:ascii="Arial" w:hAnsi="Arial" w:cs="Arial"/>
          <w:sz w:val="24"/>
          <w:szCs w:val="24"/>
        </w:rPr>
        <w:t>. Tarcher Perigee.</w:t>
      </w:r>
    </w:p>
    <w:p w14:paraId="6E8AB0C0" w14:textId="77777777" w:rsidR="009E5FB3" w:rsidRPr="0058252C" w:rsidRDefault="009E5FB3" w:rsidP="00B53E7F">
      <w:pPr>
        <w:pStyle w:val="ListParagraph"/>
        <w:numPr>
          <w:ilvl w:val="0"/>
          <w:numId w:val="7"/>
        </w:numPr>
        <w:spacing w:line="480" w:lineRule="auto"/>
        <w:rPr>
          <w:rFonts w:ascii="Arial" w:hAnsi="Arial" w:cs="Arial"/>
          <w:sz w:val="24"/>
          <w:szCs w:val="24"/>
        </w:rPr>
      </w:pPr>
      <w:r w:rsidRPr="0058252C">
        <w:rPr>
          <w:rFonts w:ascii="Arial" w:hAnsi="Arial" w:cs="Arial"/>
          <w:color w:val="000000"/>
          <w:sz w:val="24"/>
          <w:szCs w:val="24"/>
          <w:shd w:val="clear" w:color="auto" w:fill="FFFFFF"/>
        </w:rPr>
        <w:t>Davies, I. and Jenkins, I. (2000). </w:t>
      </w:r>
      <w:r w:rsidRPr="0058252C">
        <w:rPr>
          <w:rFonts w:ascii="Arial" w:hAnsi="Arial" w:cs="Arial"/>
          <w:i/>
          <w:iCs/>
          <w:color w:val="000000"/>
          <w:sz w:val="24"/>
          <w:szCs w:val="24"/>
          <w:shd w:val="clear" w:color="auto" w:fill="FFFFFF"/>
        </w:rPr>
        <w:t>The collected poems of Idris Davies</w:t>
      </w:r>
      <w:r w:rsidRPr="0058252C">
        <w:rPr>
          <w:rFonts w:ascii="Arial" w:hAnsi="Arial" w:cs="Arial"/>
          <w:color w:val="000000"/>
          <w:sz w:val="24"/>
          <w:szCs w:val="24"/>
          <w:shd w:val="clear" w:color="auto" w:fill="FFFFFF"/>
        </w:rPr>
        <w:t>. Cambridge, England: Chadwyck-Healey (a Bell &amp; Howell Information and Learning Company), p.63.</w:t>
      </w:r>
    </w:p>
    <w:p w14:paraId="59ABB2BB" w14:textId="77777777" w:rsidR="009E5FB3" w:rsidRPr="0058252C" w:rsidRDefault="009E5FB3" w:rsidP="00B53E7F">
      <w:pPr>
        <w:pStyle w:val="ListParagraph"/>
        <w:numPr>
          <w:ilvl w:val="0"/>
          <w:numId w:val="7"/>
        </w:numPr>
        <w:spacing w:line="480" w:lineRule="auto"/>
        <w:rPr>
          <w:rFonts w:ascii="Arial" w:hAnsi="Arial" w:cs="Arial"/>
          <w:sz w:val="24"/>
          <w:szCs w:val="24"/>
        </w:rPr>
      </w:pPr>
      <w:r w:rsidRPr="0058252C">
        <w:rPr>
          <w:rFonts w:ascii="Arial" w:hAnsi="Arial" w:cs="Arial"/>
          <w:color w:val="000000"/>
          <w:sz w:val="24"/>
          <w:szCs w:val="24"/>
          <w:shd w:val="clear" w:color="auto" w:fill="FFFFFF"/>
        </w:rPr>
        <w:t>Doesburg, T. V (1914). The Avondpost Series.</w:t>
      </w:r>
    </w:p>
    <w:p w14:paraId="2AF488E0" w14:textId="77777777" w:rsidR="009E5FB3" w:rsidRPr="0058252C" w:rsidRDefault="009E5FB3" w:rsidP="00B53E7F">
      <w:pPr>
        <w:pStyle w:val="ListParagraph"/>
        <w:numPr>
          <w:ilvl w:val="0"/>
          <w:numId w:val="7"/>
        </w:numPr>
        <w:spacing w:line="480" w:lineRule="auto"/>
        <w:rPr>
          <w:rFonts w:ascii="Arial" w:hAnsi="Arial" w:cs="Arial"/>
          <w:sz w:val="24"/>
          <w:szCs w:val="24"/>
        </w:rPr>
      </w:pPr>
      <w:r w:rsidRPr="0058252C">
        <w:rPr>
          <w:rFonts w:ascii="Arial" w:hAnsi="Arial" w:cs="Arial"/>
          <w:color w:val="000000"/>
          <w:sz w:val="24"/>
          <w:szCs w:val="24"/>
          <w:shd w:val="clear" w:color="auto" w:fill="FFFFFF"/>
        </w:rPr>
        <w:t>Goethe, J. (2019). Goethe’s Theory of Colours. [S.I] Routledge, p. 304.</w:t>
      </w:r>
    </w:p>
    <w:p w14:paraId="0233C428" w14:textId="77777777" w:rsidR="009E5FB3" w:rsidRDefault="009E5FB3" w:rsidP="00B53E7F">
      <w:pPr>
        <w:pStyle w:val="ListParagraph"/>
        <w:numPr>
          <w:ilvl w:val="0"/>
          <w:numId w:val="7"/>
        </w:numPr>
        <w:spacing w:line="480" w:lineRule="auto"/>
        <w:rPr>
          <w:rFonts w:ascii="Arial" w:hAnsi="Arial" w:cs="Arial"/>
          <w:sz w:val="24"/>
          <w:szCs w:val="24"/>
        </w:rPr>
      </w:pPr>
      <w:r w:rsidRPr="00346A0B">
        <w:rPr>
          <w:rFonts w:ascii="Arial" w:hAnsi="Arial" w:cs="Arial"/>
          <w:sz w:val="24"/>
          <w:szCs w:val="24"/>
        </w:rPr>
        <w:t>Hansen, M. (2001). </w:t>
      </w:r>
      <w:r w:rsidRPr="00346A0B">
        <w:rPr>
          <w:rFonts w:ascii="Arial" w:hAnsi="Arial" w:cs="Arial"/>
          <w:i/>
          <w:iCs/>
          <w:sz w:val="24"/>
          <w:szCs w:val="24"/>
        </w:rPr>
        <w:t>Spirituality and Art Therapy: Living the connection</w:t>
      </w:r>
      <w:r w:rsidRPr="00346A0B">
        <w:rPr>
          <w:rFonts w:ascii="Arial" w:hAnsi="Arial" w:cs="Arial"/>
          <w:sz w:val="24"/>
          <w:szCs w:val="24"/>
        </w:rPr>
        <w:t>. p.97.</w:t>
      </w:r>
    </w:p>
    <w:p w14:paraId="16F8F0A6" w14:textId="77777777" w:rsidR="009E5FB3" w:rsidRPr="0058252C" w:rsidRDefault="009E5FB3" w:rsidP="00B53E7F">
      <w:pPr>
        <w:pStyle w:val="ListParagraph"/>
        <w:numPr>
          <w:ilvl w:val="0"/>
          <w:numId w:val="7"/>
        </w:numPr>
        <w:spacing w:line="480" w:lineRule="auto"/>
        <w:rPr>
          <w:rFonts w:ascii="Arial" w:hAnsi="Arial" w:cs="Arial"/>
          <w:sz w:val="24"/>
          <w:szCs w:val="24"/>
        </w:rPr>
      </w:pPr>
      <w:r w:rsidRPr="0058252C">
        <w:rPr>
          <w:rFonts w:ascii="Arial" w:hAnsi="Arial" w:cs="Arial"/>
          <w:color w:val="000000"/>
          <w:sz w:val="24"/>
          <w:szCs w:val="24"/>
          <w:shd w:val="clear" w:color="auto" w:fill="FFFFFF"/>
        </w:rPr>
        <w:t>Herrigel, E. (2004). </w:t>
      </w:r>
      <w:r w:rsidRPr="0058252C">
        <w:rPr>
          <w:rFonts w:ascii="Arial" w:hAnsi="Arial" w:cs="Arial"/>
          <w:i/>
          <w:iCs/>
          <w:color w:val="000000"/>
          <w:sz w:val="24"/>
          <w:szCs w:val="24"/>
          <w:shd w:val="clear" w:color="auto" w:fill="FFFFFF"/>
        </w:rPr>
        <w:t>Zen in the Art of Archery</w:t>
      </w:r>
      <w:r w:rsidRPr="0058252C">
        <w:rPr>
          <w:rFonts w:ascii="Arial" w:hAnsi="Arial" w:cs="Arial"/>
          <w:color w:val="000000"/>
          <w:sz w:val="24"/>
          <w:szCs w:val="24"/>
          <w:shd w:val="clear" w:color="auto" w:fill="FFFFFF"/>
        </w:rPr>
        <w:t>. 30th ed. Penguin Books.</w:t>
      </w:r>
    </w:p>
    <w:p w14:paraId="6734DA09" w14:textId="77777777" w:rsidR="009E5FB3" w:rsidRPr="0058252C" w:rsidRDefault="009E5FB3" w:rsidP="00B53E7F">
      <w:pPr>
        <w:pStyle w:val="ListParagraph"/>
        <w:numPr>
          <w:ilvl w:val="0"/>
          <w:numId w:val="7"/>
        </w:numPr>
        <w:spacing w:line="480" w:lineRule="auto"/>
        <w:rPr>
          <w:rFonts w:ascii="Arial" w:hAnsi="Arial" w:cs="Arial"/>
          <w:sz w:val="24"/>
          <w:szCs w:val="24"/>
        </w:rPr>
      </w:pPr>
      <w:r w:rsidRPr="0058252C">
        <w:rPr>
          <w:rFonts w:ascii="Arial" w:hAnsi="Arial" w:cs="Arial"/>
          <w:color w:val="000000"/>
          <w:sz w:val="24"/>
          <w:szCs w:val="24"/>
          <w:shd w:val="clear" w:color="auto" w:fill="FFFFFF"/>
        </w:rPr>
        <w:t>Kandinsky, W. and Sadler, M. (1977). </w:t>
      </w:r>
      <w:r w:rsidRPr="0058252C">
        <w:rPr>
          <w:rFonts w:ascii="Arial" w:hAnsi="Arial" w:cs="Arial"/>
          <w:i/>
          <w:iCs/>
          <w:color w:val="000000"/>
          <w:sz w:val="24"/>
          <w:szCs w:val="24"/>
          <w:shd w:val="clear" w:color="auto" w:fill="FFFFFF"/>
        </w:rPr>
        <w:t>Concerning the spiritual in art</w:t>
      </w:r>
      <w:r w:rsidRPr="0058252C">
        <w:rPr>
          <w:rFonts w:ascii="Arial" w:hAnsi="Arial" w:cs="Arial"/>
          <w:color w:val="000000"/>
          <w:sz w:val="24"/>
          <w:szCs w:val="24"/>
          <w:shd w:val="clear" w:color="auto" w:fill="FFFFFF"/>
        </w:rPr>
        <w:t>. New York: Dover Publications, p.26.</w:t>
      </w:r>
    </w:p>
    <w:p w14:paraId="719D71EB" w14:textId="77777777" w:rsidR="009E5FB3" w:rsidRPr="0058252C" w:rsidRDefault="009E5FB3" w:rsidP="00B53E7F">
      <w:pPr>
        <w:pStyle w:val="ListParagraph"/>
        <w:numPr>
          <w:ilvl w:val="0"/>
          <w:numId w:val="7"/>
        </w:numPr>
        <w:spacing w:line="480" w:lineRule="auto"/>
        <w:rPr>
          <w:rFonts w:ascii="Arial" w:hAnsi="Arial" w:cs="Arial"/>
          <w:sz w:val="24"/>
          <w:szCs w:val="24"/>
        </w:rPr>
      </w:pPr>
      <w:r w:rsidRPr="0058252C">
        <w:rPr>
          <w:rFonts w:ascii="Arial" w:hAnsi="Arial" w:cs="Arial"/>
          <w:sz w:val="24"/>
          <w:szCs w:val="24"/>
        </w:rPr>
        <w:lastRenderedPageBreak/>
        <w:t>Kemper, K. (2018). Reliability and first validity of the inner correspondence questionnaire for painting therapy (ICPTh) in a sample of breast cancer patients. </w:t>
      </w:r>
      <w:r w:rsidRPr="0058252C">
        <w:rPr>
          <w:rFonts w:ascii="Arial" w:hAnsi="Arial" w:cs="Arial"/>
          <w:i/>
          <w:iCs/>
          <w:sz w:val="24"/>
          <w:szCs w:val="24"/>
        </w:rPr>
        <w:t>Complementary Therapies in Medicine</w:t>
      </w:r>
      <w:r w:rsidRPr="0058252C">
        <w:rPr>
          <w:rFonts w:ascii="Arial" w:hAnsi="Arial" w:cs="Arial"/>
          <w:sz w:val="24"/>
          <w:szCs w:val="24"/>
        </w:rPr>
        <w:t>, 42.</w:t>
      </w:r>
    </w:p>
    <w:p w14:paraId="40283EBB" w14:textId="77777777" w:rsidR="009E5FB3" w:rsidRPr="0058252C" w:rsidRDefault="009E5FB3" w:rsidP="00B53E7F">
      <w:pPr>
        <w:pStyle w:val="ListParagraph"/>
        <w:numPr>
          <w:ilvl w:val="0"/>
          <w:numId w:val="7"/>
        </w:numPr>
        <w:spacing w:line="480" w:lineRule="auto"/>
        <w:rPr>
          <w:rFonts w:ascii="Arial" w:hAnsi="Arial" w:cs="Arial"/>
          <w:sz w:val="24"/>
          <w:szCs w:val="24"/>
        </w:rPr>
      </w:pPr>
      <w:r w:rsidRPr="0058252C">
        <w:rPr>
          <w:rFonts w:ascii="Arial" w:hAnsi="Arial" w:cs="Arial"/>
          <w:color w:val="000000"/>
          <w:sz w:val="24"/>
          <w:szCs w:val="24"/>
          <w:shd w:val="clear" w:color="auto" w:fill="FFFFFF"/>
        </w:rPr>
        <w:t>Malevich, K. (2003). </w:t>
      </w:r>
      <w:r w:rsidRPr="0058252C">
        <w:rPr>
          <w:rFonts w:ascii="Arial" w:hAnsi="Arial" w:cs="Arial"/>
          <w:i/>
          <w:iCs/>
          <w:color w:val="000000"/>
          <w:sz w:val="24"/>
          <w:szCs w:val="24"/>
          <w:shd w:val="clear" w:color="auto" w:fill="FFFFFF"/>
        </w:rPr>
        <w:t>The non-objective world</w:t>
      </w:r>
      <w:r w:rsidRPr="0058252C">
        <w:rPr>
          <w:rFonts w:ascii="Arial" w:hAnsi="Arial" w:cs="Arial"/>
          <w:color w:val="000000"/>
          <w:sz w:val="24"/>
          <w:szCs w:val="24"/>
          <w:shd w:val="clear" w:color="auto" w:fill="FFFFFF"/>
        </w:rPr>
        <w:t>. Mineola, N.Y.: Dover Publications.</w:t>
      </w:r>
    </w:p>
    <w:p w14:paraId="62FB573C" w14:textId="77777777" w:rsidR="009E5FB3" w:rsidRDefault="009E5FB3" w:rsidP="00B53E7F">
      <w:pPr>
        <w:pStyle w:val="ListParagraph"/>
        <w:numPr>
          <w:ilvl w:val="0"/>
          <w:numId w:val="7"/>
        </w:numPr>
        <w:spacing w:line="480" w:lineRule="auto"/>
        <w:rPr>
          <w:rFonts w:ascii="Arial" w:hAnsi="Arial" w:cs="Arial"/>
          <w:sz w:val="24"/>
          <w:szCs w:val="24"/>
        </w:rPr>
      </w:pPr>
      <w:r w:rsidRPr="0058252C">
        <w:rPr>
          <w:rFonts w:ascii="Arial" w:hAnsi="Arial" w:cs="Arial"/>
          <w:sz w:val="24"/>
          <w:szCs w:val="24"/>
        </w:rPr>
        <w:t>Raab, K. (2009). </w:t>
      </w:r>
      <w:r w:rsidRPr="0058252C">
        <w:rPr>
          <w:rFonts w:ascii="Arial" w:hAnsi="Arial" w:cs="Arial"/>
          <w:i/>
          <w:iCs/>
          <w:sz w:val="24"/>
          <w:szCs w:val="24"/>
        </w:rPr>
        <w:t>Creativity, Spirituality, and Mental Health: Exploring Connections (Ashgate new critical thinking in religion, theology, and biblical studies)</w:t>
      </w:r>
      <w:r w:rsidRPr="0058252C">
        <w:rPr>
          <w:rFonts w:ascii="Arial" w:hAnsi="Arial" w:cs="Arial"/>
          <w:sz w:val="24"/>
          <w:szCs w:val="24"/>
        </w:rPr>
        <w:t>. Ashgate Publishing Group. P.131</w:t>
      </w:r>
    </w:p>
    <w:p w14:paraId="5F4E87B0" w14:textId="77777777" w:rsidR="009E5FB3" w:rsidRPr="0058252C" w:rsidRDefault="009E5FB3" w:rsidP="00B53E7F">
      <w:pPr>
        <w:pStyle w:val="ListParagraph"/>
        <w:numPr>
          <w:ilvl w:val="0"/>
          <w:numId w:val="7"/>
        </w:numPr>
        <w:spacing w:line="480" w:lineRule="auto"/>
        <w:rPr>
          <w:rFonts w:ascii="Arial" w:hAnsi="Arial" w:cs="Arial"/>
          <w:sz w:val="24"/>
          <w:szCs w:val="24"/>
        </w:rPr>
      </w:pPr>
      <w:r w:rsidRPr="0058252C">
        <w:rPr>
          <w:rFonts w:ascii="Arial" w:hAnsi="Arial" w:cs="Arial"/>
          <w:color w:val="000000"/>
          <w:sz w:val="24"/>
          <w:szCs w:val="24"/>
          <w:shd w:val="clear" w:color="auto" w:fill="FFFFFF"/>
        </w:rPr>
        <w:t>Seuphor, M. (1956). </w:t>
      </w:r>
      <w:r w:rsidRPr="0058252C">
        <w:rPr>
          <w:rFonts w:ascii="Arial" w:hAnsi="Arial" w:cs="Arial"/>
          <w:i/>
          <w:iCs/>
          <w:color w:val="000000"/>
          <w:sz w:val="24"/>
          <w:szCs w:val="24"/>
          <w:shd w:val="clear" w:color="auto" w:fill="FFFFFF"/>
        </w:rPr>
        <w:t>Piet Mondrian; life and work</w:t>
      </w:r>
      <w:r w:rsidRPr="0058252C">
        <w:rPr>
          <w:rFonts w:ascii="Arial" w:hAnsi="Arial" w:cs="Arial"/>
          <w:color w:val="000000"/>
          <w:sz w:val="24"/>
          <w:szCs w:val="24"/>
          <w:shd w:val="clear" w:color="auto" w:fill="FFFFFF"/>
        </w:rPr>
        <w:t>. Abrams, N.D.</w:t>
      </w:r>
    </w:p>
    <w:p w14:paraId="62B8648B" w14:textId="77777777" w:rsidR="009E5FB3" w:rsidRPr="0058252C" w:rsidRDefault="009E5FB3" w:rsidP="00B53E7F">
      <w:pPr>
        <w:pStyle w:val="ListParagraph"/>
        <w:numPr>
          <w:ilvl w:val="0"/>
          <w:numId w:val="7"/>
        </w:numPr>
        <w:spacing w:line="480" w:lineRule="auto"/>
        <w:rPr>
          <w:rFonts w:ascii="Arial" w:hAnsi="Arial" w:cs="Arial"/>
          <w:sz w:val="24"/>
          <w:szCs w:val="24"/>
        </w:rPr>
      </w:pPr>
      <w:r w:rsidRPr="0058252C">
        <w:rPr>
          <w:rFonts w:ascii="Arial" w:hAnsi="Arial" w:cs="Arial"/>
          <w:color w:val="000000"/>
          <w:sz w:val="24"/>
          <w:szCs w:val="24"/>
          <w:shd w:val="clear" w:color="auto" w:fill="FFFFFF"/>
        </w:rPr>
        <w:t>Shatskikh, A. (2013). </w:t>
      </w:r>
      <w:r w:rsidRPr="0058252C">
        <w:rPr>
          <w:rFonts w:ascii="Arial" w:hAnsi="Arial" w:cs="Arial"/>
          <w:i/>
          <w:iCs/>
          <w:color w:val="000000"/>
          <w:sz w:val="24"/>
          <w:szCs w:val="24"/>
          <w:shd w:val="clear" w:color="auto" w:fill="FFFFFF"/>
        </w:rPr>
        <w:t>Black square</w:t>
      </w:r>
      <w:r w:rsidRPr="0058252C">
        <w:rPr>
          <w:rFonts w:ascii="Arial" w:hAnsi="Arial" w:cs="Arial"/>
          <w:color w:val="000000"/>
          <w:sz w:val="24"/>
          <w:szCs w:val="24"/>
          <w:shd w:val="clear" w:color="auto" w:fill="FFFFFF"/>
        </w:rPr>
        <w:t>. New Haven, Conn.: Yale University Press.</w:t>
      </w:r>
    </w:p>
    <w:p w14:paraId="56F62121" w14:textId="16A78AA6" w:rsidR="009E5FB3" w:rsidRPr="00FD4A8B" w:rsidRDefault="009E5FB3" w:rsidP="00B53E7F">
      <w:pPr>
        <w:pStyle w:val="ListParagraph"/>
        <w:numPr>
          <w:ilvl w:val="0"/>
          <w:numId w:val="7"/>
        </w:numPr>
        <w:spacing w:line="480" w:lineRule="auto"/>
        <w:rPr>
          <w:rFonts w:ascii="Arial" w:hAnsi="Arial" w:cs="Arial"/>
          <w:sz w:val="24"/>
          <w:szCs w:val="24"/>
        </w:rPr>
      </w:pPr>
      <w:r w:rsidRPr="0058252C">
        <w:rPr>
          <w:rFonts w:ascii="Arial" w:hAnsi="Arial" w:cs="Arial"/>
          <w:color w:val="000000"/>
          <w:sz w:val="24"/>
          <w:szCs w:val="24"/>
          <w:shd w:val="clear" w:color="auto" w:fill="FFFFFF"/>
        </w:rPr>
        <w:t>Thomas, D. and Jones, D. (1978). </w:t>
      </w:r>
      <w:r w:rsidRPr="0058252C">
        <w:rPr>
          <w:rFonts w:ascii="Arial" w:hAnsi="Arial" w:cs="Arial"/>
          <w:i/>
          <w:iCs/>
          <w:color w:val="000000"/>
          <w:sz w:val="24"/>
          <w:szCs w:val="24"/>
          <w:shd w:val="clear" w:color="auto" w:fill="FFFFFF"/>
        </w:rPr>
        <w:t>The poems [of] Dylan Thomas</w:t>
      </w:r>
      <w:r w:rsidRPr="0058252C">
        <w:rPr>
          <w:rFonts w:ascii="Arial" w:hAnsi="Arial" w:cs="Arial"/>
          <w:color w:val="000000"/>
          <w:sz w:val="24"/>
          <w:szCs w:val="24"/>
          <w:shd w:val="clear" w:color="auto" w:fill="FFFFFF"/>
        </w:rPr>
        <w:t>. London: Dent.</w:t>
      </w:r>
    </w:p>
    <w:p w14:paraId="347ECD9C" w14:textId="77777777" w:rsidR="00FD4A8B" w:rsidRPr="0058252C" w:rsidRDefault="00FD4A8B" w:rsidP="00FD4A8B">
      <w:pPr>
        <w:pStyle w:val="ListParagraph"/>
        <w:spacing w:line="480" w:lineRule="auto"/>
        <w:rPr>
          <w:rFonts w:ascii="Arial" w:hAnsi="Arial" w:cs="Arial"/>
          <w:sz w:val="24"/>
          <w:szCs w:val="24"/>
        </w:rPr>
      </w:pPr>
    </w:p>
    <w:p w14:paraId="5A48BD79" w14:textId="77777777" w:rsidR="005550EC" w:rsidRPr="0058252C" w:rsidRDefault="009F72E8" w:rsidP="0058252C">
      <w:pPr>
        <w:spacing w:line="480" w:lineRule="auto"/>
        <w:rPr>
          <w:rFonts w:ascii="Arial" w:hAnsi="Arial" w:cs="Arial"/>
          <w:sz w:val="24"/>
          <w:szCs w:val="24"/>
          <w:u w:val="single"/>
        </w:rPr>
      </w:pPr>
      <w:r w:rsidRPr="0058252C">
        <w:rPr>
          <w:b/>
          <w:bCs/>
          <w:sz w:val="24"/>
          <w:szCs w:val="24"/>
          <w:u w:val="single"/>
        </w:rPr>
        <w:t>Reading Material:</w:t>
      </w:r>
    </w:p>
    <w:p w14:paraId="3399B1C2" w14:textId="77777777" w:rsidR="005550EC" w:rsidRPr="00017C4F" w:rsidRDefault="009F72E8" w:rsidP="005550EC">
      <w:pPr>
        <w:rPr>
          <w:sz w:val="24"/>
          <w:szCs w:val="24"/>
        </w:rPr>
      </w:pPr>
      <w:r w:rsidRPr="00017C4F">
        <w:rPr>
          <w:sz w:val="24"/>
          <w:szCs w:val="24"/>
        </w:rPr>
        <w:t xml:space="preserve">Books  </w:t>
      </w:r>
    </w:p>
    <w:p w14:paraId="5BC4EC56" w14:textId="77777777" w:rsidR="009E5FB3" w:rsidRPr="00C9062A" w:rsidRDefault="009E5FB3" w:rsidP="00C9062A">
      <w:pPr>
        <w:pStyle w:val="ListParagraph"/>
        <w:numPr>
          <w:ilvl w:val="0"/>
          <w:numId w:val="8"/>
        </w:numPr>
        <w:spacing w:after="200" w:line="480" w:lineRule="auto"/>
        <w:rPr>
          <w:b/>
          <w:bCs/>
          <w:i/>
          <w:iCs/>
        </w:rPr>
      </w:pPr>
      <w:r w:rsidRPr="00017C4F">
        <w:rPr>
          <w:b/>
          <w:bCs/>
          <w:i/>
          <w:iCs/>
        </w:rPr>
        <w:t xml:space="preserve">Art Therapy and Postmodernism: Creative Healing Through a Prism </w:t>
      </w:r>
      <w:r>
        <w:rPr>
          <w:b/>
          <w:bCs/>
          <w:i/>
          <w:iCs/>
        </w:rPr>
        <w:t xml:space="preserve">- </w:t>
      </w:r>
      <w:r>
        <w:t>Edited by Helene Burt Foreword by Joy Schaverien, 2011</w:t>
      </w:r>
    </w:p>
    <w:p w14:paraId="2CAB8A77" w14:textId="77777777" w:rsidR="009E5FB3" w:rsidRPr="00017C4F" w:rsidRDefault="009E5FB3" w:rsidP="00C9062A">
      <w:pPr>
        <w:pStyle w:val="ListParagraph"/>
        <w:numPr>
          <w:ilvl w:val="0"/>
          <w:numId w:val="8"/>
        </w:numPr>
        <w:spacing w:after="200" w:line="480" w:lineRule="auto"/>
        <w:rPr>
          <w:b/>
          <w:bCs/>
          <w:i/>
          <w:iCs/>
        </w:rPr>
      </w:pPr>
      <w:r w:rsidRPr="00017C4F">
        <w:rPr>
          <w:b/>
          <w:bCs/>
          <w:i/>
          <w:iCs/>
        </w:rPr>
        <w:t>Color Psychology and Color Therapy; A Factual Study of The Influence of colour on human life</w:t>
      </w:r>
      <w:r>
        <w:rPr>
          <w:b/>
          <w:bCs/>
          <w:i/>
          <w:iCs/>
        </w:rPr>
        <w:t xml:space="preserve"> –   </w:t>
      </w:r>
      <w:r w:rsidRPr="00017C4F">
        <w:t>Faber Birren</w:t>
      </w:r>
      <w:r>
        <w:t>, 1950</w:t>
      </w:r>
    </w:p>
    <w:p w14:paraId="4BEBCE4C" w14:textId="77777777" w:rsidR="009E5FB3" w:rsidRPr="0085091F" w:rsidRDefault="009E5FB3" w:rsidP="00C9062A">
      <w:pPr>
        <w:pStyle w:val="ListParagraph"/>
        <w:numPr>
          <w:ilvl w:val="0"/>
          <w:numId w:val="8"/>
        </w:numPr>
        <w:spacing w:after="200" w:line="480" w:lineRule="auto"/>
        <w:rPr>
          <w:b/>
          <w:bCs/>
        </w:rPr>
      </w:pPr>
      <w:r>
        <w:rPr>
          <w:b/>
          <w:bCs/>
          <w:i/>
          <w:iCs/>
        </w:rPr>
        <w:t>Concerning the Spiritual in Art –</w:t>
      </w:r>
      <w:r>
        <w:rPr>
          <w:b/>
          <w:bCs/>
        </w:rPr>
        <w:t xml:space="preserve"> </w:t>
      </w:r>
      <w:r>
        <w:t>Wassily Kandinsky, 1977</w:t>
      </w:r>
    </w:p>
    <w:p w14:paraId="305615FF" w14:textId="77777777" w:rsidR="009E5FB3" w:rsidRPr="00346A0B" w:rsidRDefault="009E5FB3" w:rsidP="0085091F">
      <w:pPr>
        <w:pStyle w:val="ListParagraph"/>
        <w:numPr>
          <w:ilvl w:val="0"/>
          <w:numId w:val="8"/>
        </w:numPr>
        <w:spacing w:after="200" w:line="480" w:lineRule="auto"/>
        <w:rPr>
          <w:b/>
          <w:bCs/>
        </w:rPr>
      </w:pPr>
      <w:r w:rsidRPr="00346A0B">
        <w:rPr>
          <w:b/>
          <w:bCs/>
          <w:i/>
          <w:iCs/>
        </w:rPr>
        <w:t>Creativity, Spirituality, and Mental Health: Exploring Connections</w:t>
      </w:r>
      <w:r>
        <w:rPr>
          <w:b/>
          <w:bCs/>
          <w:i/>
          <w:iCs/>
        </w:rPr>
        <w:t xml:space="preserve">, </w:t>
      </w:r>
      <w:r w:rsidRPr="00346A0B">
        <w:rPr>
          <w:b/>
          <w:bCs/>
          <w:i/>
          <w:iCs/>
        </w:rPr>
        <w:t>Ashgate new critical thinking in religion, theology and biblical studies</w:t>
      </w:r>
      <w:r>
        <w:rPr>
          <w:b/>
          <w:bCs/>
          <w:i/>
          <w:iCs/>
        </w:rPr>
        <w:t xml:space="preserve"> </w:t>
      </w:r>
      <w:r>
        <w:rPr>
          <w:b/>
          <w:bCs/>
        </w:rPr>
        <w:t xml:space="preserve">- </w:t>
      </w:r>
      <w:r w:rsidRPr="0085091F">
        <w:t>Dr. Kelley Raab Mayo</w:t>
      </w:r>
      <w:r>
        <w:t>, 2009</w:t>
      </w:r>
    </w:p>
    <w:p w14:paraId="7196B00D" w14:textId="77777777" w:rsidR="009E5FB3" w:rsidRPr="00A237F2" w:rsidRDefault="009E5FB3" w:rsidP="00C9062A">
      <w:pPr>
        <w:pStyle w:val="ListParagraph"/>
        <w:numPr>
          <w:ilvl w:val="0"/>
          <w:numId w:val="8"/>
        </w:numPr>
        <w:spacing w:after="200" w:line="480" w:lineRule="auto"/>
        <w:rPr>
          <w:b/>
          <w:bCs/>
          <w:i/>
          <w:iCs/>
        </w:rPr>
      </w:pPr>
      <w:r w:rsidRPr="00017C4F">
        <w:rPr>
          <w:b/>
          <w:bCs/>
          <w:i/>
          <w:iCs/>
        </w:rPr>
        <w:t xml:space="preserve">De Stijl: 1917-1931 Visions of Utopia </w:t>
      </w:r>
      <w:r>
        <w:rPr>
          <w:b/>
          <w:bCs/>
          <w:i/>
          <w:iCs/>
        </w:rPr>
        <w:t>-</w:t>
      </w:r>
      <w:r w:rsidRPr="00B440B3">
        <w:t>Collected Essays Edited by Mildred Friedman</w:t>
      </w:r>
      <w:r>
        <w:rPr>
          <w:i/>
          <w:iCs/>
        </w:rPr>
        <w:t>, 1982</w:t>
      </w:r>
    </w:p>
    <w:p w14:paraId="3CECC973" w14:textId="77777777" w:rsidR="009E5FB3" w:rsidRPr="00A237F2" w:rsidRDefault="009E5FB3" w:rsidP="00C9062A">
      <w:pPr>
        <w:pStyle w:val="ListParagraph"/>
        <w:numPr>
          <w:ilvl w:val="0"/>
          <w:numId w:val="8"/>
        </w:numPr>
        <w:spacing w:after="200" w:line="480" w:lineRule="auto"/>
        <w:rPr>
          <w:b/>
          <w:bCs/>
          <w:i/>
          <w:iCs/>
        </w:rPr>
      </w:pPr>
      <w:r w:rsidRPr="00017C4F">
        <w:rPr>
          <w:b/>
          <w:bCs/>
          <w:i/>
          <w:iCs/>
        </w:rPr>
        <w:lastRenderedPageBreak/>
        <w:t>Design and Emotion</w:t>
      </w:r>
      <w:r>
        <w:rPr>
          <w:b/>
          <w:bCs/>
          <w:i/>
          <w:iCs/>
        </w:rPr>
        <w:t xml:space="preserve">: </w:t>
      </w:r>
      <w:r w:rsidRPr="00EA528B">
        <w:rPr>
          <w:b/>
          <w:bCs/>
          <w:i/>
          <w:iCs/>
        </w:rPr>
        <w:t>The Experience of Everyday Things</w:t>
      </w:r>
      <w:r>
        <w:rPr>
          <w:b/>
          <w:bCs/>
          <w:i/>
          <w:iCs/>
        </w:rPr>
        <w:t xml:space="preserve"> – </w:t>
      </w:r>
      <w:r>
        <w:t>Edited by Deana McDonagh, Paul Hekkert, Jeroen van Erp and Diane Gyi, 2003</w:t>
      </w:r>
    </w:p>
    <w:p w14:paraId="62F91BD0" w14:textId="77777777" w:rsidR="009E5FB3" w:rsidRPr="00A237F2" w:rsidRDefault="009E5FB3" w:rsidP="00C9062A">
      <w:pPr>
        <w:pStyle w:val="ListParagraph"/>
        <w:numPr>
          <w:ilvl w:val="0"/>
          <w:numId w:val="8"/>
        </w:numPr>
        <w:spacing w:after="200" w:line="480" w:lineRule="auto"/>
        <w:rPr>
          <w:b/>
          <w:bCs/>
          <w:i/>
          <w:iCs/>
        </w:rPr>
      </w:pPr>
      <w:r w:rsidRPr="00017C4F">
        <w:rPr>
          <w:b/>
          <w:bCs/>
          <w:i/>
          <w:iCs/>
        </w:rPr>
        <w:t>Expanded Painting: Ontological Aesthetics and the Essence of Colour</w:t>
      </w:r>
      <w:r>
        <w:rPr>
          <w:b/>
          <w:bCs/>
          <w:i/>
          <w:iCs/>
        </w:rPr>
        <w:t xml:space="preserve"> – </w:t>
      </w:r>
      <w:r w:rsidRPr="00017C4F">
        <w:t>Mark Titmarsh</w:t>
      </w:r>
      <w:r>
        <w:t>, 2017</w:t>
      </w:r>
    </w:p>
    <w:p w14:paraId="09ACEF01" w14:textId="77777777" w:rsidR="009E5FB3" w:rsidRPr="00A237F2" w:rsidRDefault="009E5FB3" w:rsidP="00C9062A">
      <w:pPr>
        <w:pStyle w:val="ListParagraph"/>
        <w:numPr>
          <w:ilvl w:val="0"/>
          <w:numId w:val="8"/>
        </w:numPr>
        <w:spacing w:after="200" w:line="480" w:lineRule="auto"/>
        <w:rPr>
          <w:b/>
          <w:bCs/>
          <w:i/>
          <w:iCs/>
        </w:rPr>
      </w:pPr>
      <w:r w:rsidRPr="00017C4F">
        <w:rPr>
          <w:b/>
          <w:bCs/>
          <w:i/>
          <w:iCs/>
        </w:rPr>
        <w:t xml:space="preserve">Goethe's Theory of Colours </w:t>
      </w:r>
      <w:r>
        <w:rPr>
          <w:b/>
          <w:bCs/>
          <w:i/>
          <w:iCs/>
        </w:rPr>
        <w:t xml:space="preserve">- </w:t>
      </w:r>
      <w:r w:rsidRPr="00B440B3">
        <w:t>Johann Wolfgang von Goethe</w:t>
      </w:r>
      <w:r>
        <w:t>, 1810</w:t>
      </w:r>
    </w:p>
    <w:p w14:paraId="4A59B72E" w14:textId="77777777" w:rsidR="009E5FB3" w:rsidRPr="00A237F2" w:rsidRDefault="009E5FB3" w:rsidP="00C9062A">
      <w:pPr>
        <w:pStyle w:val="ListParagraph"/>
        <w:numPr>
          <w:ilvl w:val="0"/>
          <w:numId w:val="8"/>
        </w:numPr>
        <w:spacing w:after="200" w:line="480" w:lineRule="auto"/>
        <w:rPr>
          <w:b/>
          <w:bCs/>
          <w:i/>
          <w:iCs/>
        </w:rPr>
      </w:pPr>
      <w:r w:rsidRPr="00017C4F">
        <w:rPr>
          <w:b/>
          <w:bCs/>
          <w:i/>
          <w:iCs/>
        </w:rPr>
        <w:t xml:space="preserve">Kazimir Malevich </w:t>
      </w:r>
      <w:r>
        <w:rPr>
          <w:b/>
          <w:bCs/>
          <w:i/>
          <w:iCs/>
        </w:rPr>
        <w:t>-</w:t>
      </w:r>
      <w:r w:rsidRPr="00017C4F">
        <w:rPr>
          <w:b/>
          <w:bCs/>
          <w:i/>
          <w:iCs/>
        </w:rPr>
        <w:t xml:space="preserve"> </w:t>
      </w:r>
      <w:r w:rsidRPr="00B440B3">
        <w:t>Gilles Netret</w:t>
      </w:r>
      <w:r>
        <w:rPr>
          <w:i/>
          <w:iCs/>
        </w:rPr>
        <w:t>, 2003</w:t>
      </w:r>
    </w:p>
    <w:p w14:paraId="6ED533EE" w14:textId="77777777" w:rsidR="009E5FB3" w:rsidRPr="00346A0B" w:rsidRDefault="009E5FB3" w:rsidP="00346A0B">
      <w:pPr>
        <w:pStyle w:val="ListParagraph"/>
        <w:numPr>
          <w:ilvl w:val="0"/>
          <w:numId w:val="8"/>
        </w:numPr>
        <w:spacing w:after="200" w:line="480" w:lineRule="auto"/>
        <w:rPr>
          <w:b/>
          <w:bCs/>
        </w:rPr>
      </w:pPr>
      <w:r w:rsidRPr="00346A0B">
        <w:rPr>
          <w:b/>
          <w:bCs/>
          <w:i/>
          <w:iCs/>
        </w:rPr>
        <w:t>Spirituality and Art Therapy: Living the Connection</w:t>
      </w:r>
      <w:r>
        <w:rPr>
          <w:b/>
          <w:bCs/>
        </w:rPr>
        <w:t xml:space="preserve"> - </w:t>
      </w:r>
      <w:r w:rsidRPr="00346A0B">
        <w:t>Mimi Farrelly-Hansen</w:t>
      </w:r>
      <w:r>
        <w:t>, 2001</w:t>
      </w:r>
    </w:p>
    <w:p w14:paraId="04361199" w14:textId="77777777" w:rsidR="009E5FB3" w:rsidRPr="00195733" w:rsidRDefault="009E5FB3" w:rsidP="00C9062A">
      <w:pPr>
        <w:pStyle w:val="ListParagraph"/>
        <w:numPr>
          <w:ilvl w:val="0"/>
          <w:numId w:val="8"/>
        </w:numPr>
        <w:spacing w:after="200" w:line="480" w:lineRule="auto"/>
        <w:rPr>
          <w:rFonts w:cstheme="minorHAnsi"/>
          <w:b/>
          <w:bCs/>
        </w:rPr>
      </w:pPr>
      <w:r w:rsidRPr="009E5FB3">
        <w:rPr>
          <w:rFonts w:eastAsia="Times New Roman" w:cstheme="minorHAnsi"/>
          <w:b/>
          <w:bCs/>
          <w:i/>
          <w:iCs/>
          <w:kern w:val="36"/>
          <w:lang w:eastAsia="en-GB"/>
        </w:rPr>
        <w:t>The Artist's Way: A Spiritual Path to Higher Creativity</w:t>
      </w:r>
      <w:r w:rsidRPr="009E5FB3">
        <w:rPr>
          <w:rFonts w:ascii="Arial" w:eastAsia="Times New Roman" w:hAnsi="Arial" w:cs="Arial"/>
          <w:b/>
          <w:bCs/>
          <w:kern w:val="36"/>
          <w:lang w:eastAsia="en-GB"/>
        </w:rPr>
        <w:t xml:space="preserve"> </w:t>
      </w:r>
      <w:r w:rsidRPr="00172C07">
        <w:rPr>
          <w:rFonts w:ascii="Arial" w:eastAsia="Times New Roman" w:hAnsi="Arial" w:cs="Arial"/>
          <w:b/>
          <w:bCs/>
          <w:color w:val="333333"/>
          <w:kern w:val="36"/>
          <w:sz w:val="18"/>
          <w:szCs w:val="18"/>
          <w:lang w:eastAsia="en-GB"/>
        </w:rPr>
        <w:t xml:space="preserve">– </w:t>
      </w:r>
      <w:r w:rsidRPr="00195733">
        <w:rPr>
          <w:rFonts w:eastAsia="Times New Roman" w:cstheme="minorHAnsi"/>
          <w:color w:val="333333"/>
          <w:kern w:val="36"/>
          <w:lang w:eastAsia="en-GB"/>
        </w:rPr>
        <w:t>Julia Cameron</w:t>
      </w:r>
      <w:r>
        <w:rPr>
          <w:rFonts w:eastAsia="Times New Roman" w:cstheme="minorHAnsi"/>
          <w:b/>
          <w:bCs/>
          <w:color w:val="333333"/>
          <w:kern w:val="36"/>
          <w:lang w:eastAsia="en-GB"/>
        </w:rPr>
        <w:t xml:space="preserve">, </w:t>
      </w:r>
      <w:r>
        <w:rPr>
          <w:rFonts w:eastAsia="Times New Roman" w:cstheme="minorHAnsi"/>
          <w:color w:val="333333"/>
          <w:kern w:val="36"/>
          <w:lang w:eastAsia="en-GB"/>
        </w:rPr>
        <w:t>2009</w:t>
      </w:r>
    </w:p>
    <w:p w14:paraId="294DCFDC" w14:textId="77777777" w:rsidR="009E5FB3" w:rsidRPr="00A237F2" w:rsidRDefault="009E5FB3" w:rsidP="00C9062A">
      <w:pPr>
        <w:pStyle w:val="ListParagraph"/>
        <w:numPr>
          <w:ilvl w:val="0"/>
          <w:numId w:val="8"/>
        </w:numPr>
        <w:spacing w:after="200" w:line="480" w:lineRule="auto"/>
        <w:rPr>
          <w:i/>
          <w:iCs/>
        </w:rPr>
      </w:pPr>
      <w:r w:rsidRPr="00017C4F">
        <w:rPr>
          <w:b/>
          <w:bCs/>
          <w:i/>
          <w:iCs/>
        </w:rPr>
        <w:t>The Non-Objective World: The Manifesto of Suprematism</w:t>
      </w:r>
      <w:r w:rsidRPr="00B440B3">
        <w:rPr>
          <w:i/>
          <w:iCs/>
        </w:rPr>
        <w:t xml:space="preserve"> </w:t>
      </w:r>
      <w:r>
        <w:rPr>
          <w:i/>
          <w:iCs/>
        </w:rPr>
        <w:t>-</w:t>
      </w:r>
      <w:r w:rsidRPr="00B440B3">
        <w:rPr>
          <w:i/>
          <w:iCs/>
        </w:rPr>
        <w:t xml:space="preserve"> </w:t>
      </w:r>
      <w:r w:rsidRPr="00B440B3">
        <w:t>Kazimir Malevich</w:t>
      </w:r>
      <w:r>
        <w:rPr>
          <w:i/>
          <w:iCs/>
        </w:rPr>
        <w:t>, 2003</w:t>
      </w:r>
    </w:p>
    <w:p w14:paraId="292BE405" w14:textId="77777777" w:rsidR="009E5FB3" w:rsidRPr="00C9062A" w:rsidRDefault="009E5FB3" w:rsidP="00C9062A">
      <w:pPr>
        <w:pStyle w:val="ListParagraph"/>
        <w:numPr>
          <w:ilvl w:val="0"/>
          <w:numId w:val="8"/>
        </w:numPr>
        <w:spacing w:after="200" w:line="480" w:lineRule="auto"/>
        <w:rPr>
          <w:b/>
          <w:bCs/>
        </w:rPr>
      </w:pPr>
      <w:r w:rsidRPr="00017C4F">
        <w:rPr>
          <w:b/>
          <w:bCs/>
          <w:i/>
          <w:iCs/>
        </w:rPr>
        <w:t xml:space="preserve">Zen in the Art of Archery </w:t>
      </w:r>
      <w:r>
        <w:rPr>
          <w:b/>
          <w:bCs/>
          <w:i/>
          <w:iCs/>
        </w:rPr>
        <w:t>-</w:t>
      </w:r>
      <w:r w:rsidRPr="00017C4F">
        <w:rPr>
          <w:b/>
          <w:bCs/>
          <w:i/>
          <w:iCs/>
        </w:rPr>
        <w:t xml:space="preserve"> </w:t>
      </w:r>
      <w:r w:rsidRPr="00B440B3">
        <w:t>Eugen Herrigel,</w:t>
      </w:r>
      <w:r>
        <w:t xml:space="preserve"> 2004</w:t>
      </w:r>
    </w:p>
    <w:p w14:paraId="01A3AD63" w14:textId="77777777" w:rsidR="00172C07" w:rsidRPr="00A237F2" w:rsidRDefault="00172C07" w:rsidP="00172C07">
      <w:pPr>
        <w:pStyle w:val="ListParagraph"/>
        <w:spacing w:after="200" w:line="288" w:lineRule="auto"/>
        <w:rPr>
          <w:b/>
          <w:bCs/>
        </w:rPr>
      </w:pPr>
    </w:p>
    <w:p w14:paraId="7F3F5C71" w14:textId="77777777" w:rsidR="007A716E" w:rsidRDefault="007A716E" w:rsidP="005550EC">
      <w:pPr>
        <w:rPr>
          <w:sz w:val="24"/>
          <w:szCs w:val="24"/>
          <w:u w:val="single"/>
        </w:rPr>
      </w:pPr>
    </w:p>
    <w:p w14:paraId="3CCA6512" w14:textId="77777777" w:rsidR="005550EC" w:rsidRPr="00B440B3" w:rsidRDefault="009F72E8" w:rsidP="005550EC">
      <w:pPr>
        <w:rPr>
          <w:sz w:val="24"/>
          <w:szCs w:val="24"/>
          <w:u w:val="single"/>
        </w:rPr>
      </w:pPr>
      <w:r w:rsidRPr="00B440B3">
        <w:rPr>
          <w:sz w:val="24"/>
          <w:szCs w:val="24"/>
          <w:u w:val="single"/>
        </w:rPr>
        <w:t xml:space="preserve">Websites </w:t>
      </w:r>
    </w:p>
    <w:p w14:paraId="38786F3C" w14:textId="77777777" w:rsidR="009E5FB3" w:rsidRPr="00B440B3" w:rsidRDefault="009E5FB3" w:rsidP="00C9062A">
      <w:pPr>
        <w:pStyle w:val="ListParagraph"/>
        <w:numPr>
          <w:ilvl w:val="0"/>
          <w:numId w:val="9"/>
        </w:numPr>
        <w:spacing w:after="200" w:line="480" w:lineRule="auto"/>
      </w:pPr>
      <w:hyperlink r:id="rId13" w:history="1">
        <w:r w:rsidRPr="00B440B3">
          <w:rPr>
            <w:rStyle w:val="Hyperlink"/>
          </w:rPr>
          <w:t>https://www.widewalls.ch/suprematism-kazimir-malevich/</w:t>
        </w:r>
      </w:hyperlink>
      <w:r>
        <w:rPr>
          <w:rStyle w:val="Hyperlink"/>
        </w:rPr>
        <w:t xml:space="preserve"> </w:t>
      </w:r>
      <w:r w:rsidRPr="000E0390">
        <w:rPr>
          <w:rStyle w:val="Hyperlink"/>
          <w:u w:val="none"/>
        </w:rPr>
        <w:t xml:space="preserve">- </w:t>
      </w:r>
      <w:r>
        <w:rPr>
          <w:rStyle w:val="Hyperlink"/>
          <w:color w:val="auto"/>
          <w:u w:val="none"/>
        </w:rPr>
        <w:t>Accessed on 7</w:t>
      </w:r>
      <w:r w:rsidRPr="000E0390">
        <w:rPr>
          <w:rStyle w:val="Hyperlink"/>
          <w:color w:val="auto"/>
          <w:u w:val="none"/>
          <w:vertAlign w:val="superscript"/>
        </w:rPr>
        <w:t>th</w:t>
      </w:r>
      <w:r>
        <w:rPr>
          <w:rStyle w:val="Hyperlink"/>
          <w:color w:val="auto"/>
          <w:u w:val="none"/>
        </w:rPr>
        <w:t xml:space="preserve"> Oct 2019.</w:t>
      </w:r>
    </w:p>
    <w:p w14:paraId="7F50138E" w14:textId="77777777" w:rsidR="009E5FB3" w:rsidRPr="00B440B3" w:rsidRDefault="009E5FB3" w:rsidP="00C9062A">
      <w:pPr>
        <w:pStyle w:val="ListParagraph"/>
        <w:numPr>
          <w:ilvl w:val="0"/>
          <w:numId w:val="9"/>
        </w:numPr>
        <w:spacing w:after="200" w:line="480" w:lineRule="auto"/>
      </w:pPr>
      <w:hyperlink r:id="rId14" w:history="1">
        <w:r w:rsidRPr="00B440B3">
          <w:rPr>
            <w:rStyle w:val="Hyperlink"/>
          </w:rPr>
          <w:t>https://www.ideelart.com/magazine/kazimir-malevich</w:t>
        </w:r>
      </w:hyperlink>
      <w:r>
        <w:rPr>
          <w:rStyle w:val="Hyperlink"/>
        </w:rPr>
        <w:t xml:space="preserve"> - </w:t>
      </w:r>
      <w:r>
        <w:rPr>
          <w:rStyle w:val="Hyperlink"/>
          <w:color w:val="auto"/>
          <w:u w:val="none"/>
        </w:rPr>
        <w:t>Accessed on 18th Nov 2019</w:t>
      </w:r>
    </w:p>
    <w:p w14:paraId="3E0B28B8" w14:textId="77777777" w:rsidR="009E5FB3" w:rsidRPr="00B440B3" w:rsidRDefault="009E5FB3" w:rsidP="00C9062A">
      <w:pPr>
        <w:pStyle w:val="ListParagraph"/>
        <w:numPr>
          <w:ilvl w:val="0"/>
          <w:numId w:val="9"/>
        </w:numPr>
        <w:spacing w:after="200" w:line="480" w:lineRule="auto"/>
      </w:pPr>
      <w:hyperlink r:id="rId15" w:history="1">
        <w:r w:rsidRPr="00B440B3">
          <w:rPr>
            <w:rStyle w:val="Hyperlink"/>
          </w:rPr>
          <w:t>https://www.stedelijk.nl/en/exhibitions/kazimir-malevich-and-the-russian-avant-garde</w:t>
        </w:r>
      </w:hyperlink>
      <w:r>
        <w:rPr>
          <w:rStyle w:val="Hyperlink"/>
        </w:rPr>
        <w:t xml:space="preserve"> - </w:t>
      </w:r>
      <w:r>
        <w:rPr>
          <w:rStyle w:val="Hyperlink"/>
          <w:color w:val="auto"/>
          <w:u w:val="none"/>
        </w:rPr>
        <w:t xml:space="preserve">Accessed on 22nd November </w:t>
      </w:r>
    </w:p>
    <w:p w14:paraId="4D25F7AE" w14:textId="77777777" w:rsidR="009E5FB3" w:rsidRPr="00C9062A" w:rsidRDefault="009E5FB3" w:rsidP="00C9062A">
      <w:pPr>
        <w:pStyle w:val="ListParagraph"/>
        <w:numPr>
          <w:ilvl w:val="0"/>
          <w:numId w:val="9"/>
        </w:numPr>
        <w:spacing w:after="200" w:line="480" w:lineRule="auto"/>
        <w:rPr>
          <w:rStyle w:val="Hyperlink"/>
          <w:color w:val="auto"/>
          <w:u w:val="none"/>
        </w:rPr>
      </w:pPr>
      <w:hyperlink r:id="rId16" w:history="1">
        <w:r w:rsidRPr="00B440B3">
          <w:rPr>
            <w:rStyle w:val="Hyperlink"/>
          </w:rPr>
          <w:t>https://www.bridgetnielsen.com/spiritual-art/</w:t>
        </w:r>
      </w:hyperlink>
      <w:r>
        <w:rPr>
          <w:rStyle w:val="Hyperlink"/>
        </w:rPr>
        <w:t xml:space="preserve"> - </w:t>
      </w:r>
      <w:r>
        <w:rPr>
          <w:rStyle w:val="Hyperlink"/>
          <w:color w:val="auto"/>
          <w:u w:val="none"/>
        </w:rPr>
        <w:t>Accessed on 9</w:t>
      </w:r>
      <w:r w:rsidRPr="007C0339">
        <w:rPr>
          <w:rStyle w:val="Hyperlink"/>
          <w:color w:val="auto"/>
          <w:u w:val="none"/>
          <w:vertAlign w:val="superscript"/>
        </w:rPr>
        <w:t>th</w:t>
      </w:r>
      <w:r>
        <w:rPr>
          <w:rStyle w:val="Hyperlink"/>
          <w:color w:val="auto"/>
          <w:u w:val="none"/>
        </w:rPr>
        <w:t xml:space="preserve"> Oct 2019</w:t>
      </w:r>
    </w:p>
    <w:p w14:paraId="449BAA13" w14:textId="77777777" w:rsidR="009E5FB3" w:rsidRDefault="009E5FB3" w:rsidP="00EA528B">
      <w:pPr>
        <w:pStyle w:val="ListParagraph"/>
        <w:numPr>
          <w:ilvl w:val="0"/>
          <w:numId w:val="9"/>
        </w:numPr>
        <w:spacing w:after="200" w:line="480" w:lineRule="auto"/>
        <w:rPr>
          <w:rStyle w:val="Hyperlink"/>
          <w:color w:val="auto"/>
          <w:u w:val="none"/>
        </w:rPr>
      </w:pPr>
      <w:hyperlink r:id="rId17" w:anchor="!" w:history="1">
        <w:r w:rsidRPr="00C9062A">
          <w:rPr>
            <w:rStyle w:val="Hyperlink"/>
          </w:rPr>
          <w:t>https://www.sciencedirect.com/science/article/abs/pii/S0965229918301213#!</w:t>
        </w:r>
      </w:hyperlink>
      <w:r>
        <w:t xml:space="preserve"> - </w:t>
      </w:r>
      <w:r>
        <w:rPr>
          <w:rStyle w:val="Hyperlink"/>
          <w:color w:val="auto"/>
          <w:u w:val="none"/>
        </w:rPr>
        <w:t>Accessed on 19</w:t>
      </w:r>
      <w:r w:rsidRPr="007C0339">
        <w:rPr>
          <w:rStyle w:val="Hyperlink"/>
          <w:color w:val="auto"/>
          <w:u w:val="none"/>
          <w:vertAlign w:val="superscript"/>
        </w:rPr>
        <w:t>th</w:t>
      </w:r>
      <w:r>
        <w:rPr>
          <w:rStyle w:val="Hyperlink"/>
          <w:color w:val="auto"/>
          <w:u w:val="none"/>
        </w:rPr>
        <w:t xml:space="preserve"> November 2019</w:t>
      </w:r>
    </w:p>
    <w:p w14:paraId="22D868E8" w14:textId="77777777" w:rsidR="009E5FB3" w:rsidRPr="00B440B3" w:rsidRDefault="009E5FB3" w:rsidP="00C9062A">
      <w:pPr>
        <w:pStyle w:val="ListParagraph"/>
        <w:numPr>
          <w:ilvl w:val="0"/>
          <w:numId w:val="9"/>
        </w:numPr>
        <w:spacing w:after="200" w:line="480" w:lineRule="auto"/>
      </w:pPr>
      <w:hyperlink r:id="rId18" w:history="1">
        <w:r w:rsidRPr="00B440B3">
          <w:rPr>
            <w:rStyle w:val="Hyperlink"/>
          </w:rPr>
          <w:t>https://www.moma.org/collection/terms/29</w:t>
        </w:r>
      </w:hyperlink>
      <w:r>
        <w:rPr>
          <w:rStyle w:val="Hyperlink"/>
        </w:rPr>
        <w:t xml:space="preserve"> </w:t>
      </w:r>
      <w:r>
        <w:rPr>
          <w:rStyle w:val="Hyperlink"/>
          <w:u w:val="none"/>
        </w:rPr>
        <w:t xml:space="preserve">- </w:t>
      </w:r>
      <w:bookmarkStart w:id="8" w:name="_Hlk26784018"/>
      <w:r>
        <w:rPr>
          <w:rStyle w:val="Hyperlink"/>
          <w:color w:val="auto"/>
          <w:u w:val="none"/>
        </w:rPr>
        <w:t xml:space="preserve">Accessed on </w:t>
      </w:r>
      <w:bookmarkEnd w:id="8"/>
      <w:r>
        <w:rPr>
          <w:rStyle w:val="Hyperlink"/>
          <w:color w:val="auto"/>
          <w:u w:val="none"/>
        </w:rPr>
        <w:t xml:space="preserve">15th Nov 2019 </w:t>
      </w:r>
    </w:p>
    <w:p w14:paraId="45B3CD73" w14:textId="77777777" w:rsidR="00034F8D" w:rsidRPr="00034F8D" w:rsidRDefault="009F72E8" w:rsidP="007C0339">
      <w:pPr>
        <w:pStyle w:val="ListParagraph"/>
        <w:spacing w:after="200" w:line="480" w:lineRule="auto"/>
        <w:rPr>
          <w:rStyle w:val="Hyperlink"/>
          <w:color w:val="auto"/>
          <w:u w:val="none"/>
        </w:rPr>
      </w:pPr>
      <w:hyperlink r:id="rId19" w:history="1"/>
    </w:p>
    <w:p w14:paraId="3705390E" w14:textId="77777777" w:rsidR="00FD4A8B" w:rsidRDefault="00FD4A8B" w:rsidP="001D06A3">
      <w:pPr>
        <w:spacing w:after="200" w:line="288" w:lineRule="auto"/>
        <w:jc w:val="center"/>
        <w:rPr>
          <w:rFonts w:ascii="Arial" w:hAnsi="Arial" w:cs="Arial"/>
          <w:sz w:val="36"/>
          <w:szCs w:val="36"/>
          <w:u w:val="single"/>
        </w:rPr>
      </w:pPr>
    </w:p>
    <w:p w14:paraId="38F60C18" w14:textId="77777777" w:rsidR="00FD4A8B" w:rsidRDefault="00FD4A8B" w:rsidP="001D06A3">
      <w:pPr>
        <w:spacing w:after="200" w:line="288" w:lineRule="auto"/>
        <w:jc w:val="center"/>
        <w:rPr>
          <w:rFonts w:ascii="Arial" w:hAnsi="Arial" w:cs="Arial"/>
          <w:sz w:val="36"/>
          <w:szCs w:val="36"/>
          <w:u w:val="single"/>
        </w:rPr>
      </w:pPr>
    </w:p>
    <w:p w14:paraId="268BCA9A" w14:textId="1E9DED93" w:rsidR="001D06A3" w:rsidRDefault="001D06A3" w:rsidP="00FD4A8B">
      <w:pPr>
        <w:spacing w:after="200" w:line="288" w:lineRule="auto"/>
        <w:jc w:val="center"/>
        <w:rPr>
          <w:rFonts w:ascii="Arial" w:hAnsi="Arial" w:cs="Arial"/>
          <w:sz w:val="36"/>
          <w:szCs w:val="36"/>
          <w:u w:val="single"/>
        </w:rPr>
      </w:pPr>
      <w:r>
        <w:rPr>
          <w:noProof/>
          <w:sz w:val="20"/>
        </w:rPr>
        <w:lastRenderedPageBreak/>
        <w:drawing>
          <wp:anchor distT="0" distB="0" distL="114300" distR="114300" simplePos="0" relativeHeight="251677696" behindDoc="0" locked="0" layoutInCell="1" allowOverlap="1" wp14:anchorId="381DE7EB" wp14:editId="120D4F97">
            <wp:simplePos x="0" y="0"/>
            <wp:positionH relativeFrom="margin">
              <wp:align>left</wp:align>
            </wp:positionH>
            <wp:positionV relativeFrom="paragraph">
              <wp:posOffset>5429250</wp:posOffset>
            </wp:positionV>
            <wp:extent cx="1480820" cy="1581150"/>
            <wp:effectExtent l="0" t="0" r="5080" b="0"/>
            <wp:wrapSquare wrapText="bothSides"/>
            <wp:docPr id="14" name="Picture 14" descr="A picture containing object, c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249015" name="Wassily_Kandinsky,_1923_-_On_White_II.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480820" cy="1581150"/>
                    </a:xfrm>
                    <a:prstGeom prst="rect">
                      <a:avLst/>
                    </a:prstGeom>
                  </pic:spPr>
                </pic:pic>
              </a:graphicData>
            </a:graphic>
            <wp14:sizeRelH relativeFrom="margin">
              <wp14:pctWidth>0</wp14:pctWidth>
            </wp14:sizeRelH>
            <wp14:sizeRelV relativeFrom="margin">
              <wp14:pctHeight>0</wp14:pctHeight>
            </wp14:sizeRelV>
          </wp:anchor>
        </w:drawing>
      </w:r>
      <w:r>
        <w:rPr>
          <w:noProof/>
          <w:sz w:val="20"/>
        </w:rPr>
        <w:drawing>
          <wp:anchor distT="0" distB="0" distL="114300" distR="114300" simplePos="0" relativeHeight="251669504" behindDoc="0" locked="0" layoutInCell="1" allowOverlap="1" wp14:anchorId="431B678B" wp14:editId="2A55910C">
            <wp:simplePos x="0" y="0"/>
            <wp:positionH relativeFrom="margin">
              <wp:align>left</wp:align>
            </wp:positionH>
            <wp:positionV relativeFrom="paragraph">
              <wp:posOffset>4133850</wp:posOffset>
            </wp:positionV>
            <wp:extent cx="2349500" cy="1082675"/>
            <wp:effectExtent l="0" t="0" r="0" b="3175"/>
            <wp:wrapSquare wrapText="bothSides"/>
            <wp:docPr id="8" name="Picture 8" descr="A close up of a stone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430178" name="blombos cave paintings.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349500" cy="1082675"/>
                    </a:xfrm>
                    <a:prstGeom prst="rect">
                      <a:avLst/>
                    </a:prstGeom>
                  </pic:spPr>
                </pic:pic>
              </a:graphicData>
            </a:graphic>
            <wp14:sizeRelH relativeFrom="margin">
              <wp14:pctWidth>0</wp14:pctWidth>
            </wp14:sizeRelH>
            <wp14:sizeRelV relativeFrom="margin">
              <wp14:pctHeight>0</wp14:pctHeight>
            </wp14:sizeRelV>
          </wp:anchor>
        </w:drawing>
      </w:r>
      <w:r w:rsidRPr="00B440B3">
        <w:rPr>
          <w:noProof/>
        </w:rPr>
        <w:drawing>
          <wp:anchor distT="0" distB="0" distL="114300" distR="114300" simplePos="0" relativeHeight="251665408" behindDoc="0" locked="0" layoutInCell="1" allowOverlap="1" wp14:anchorId="447F7243" wp14:editId="5DEB3B59">
            <wp:simplePos x="0" y="0"/>
            <wp:positionH relativeFrom="margin">
              <wp:align>left</wp:align>
            </wp:positionH>
            <wp:positionV relativeFrom="paragraph">
              <wp:posOffset>1868170</wp:posOffset>
            </wp:positionV>
            <wp:extent cx="1352550" cy="2057400"/>
            <wp:effectExtent l="0" t="0" r="0" b="0"/>
            <wp:wrapSquare wrapText="bothSides"/>
            <wp:docPr id="5" name="Picture 5"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1164773" name="horseman - theo v d.jpg"/>
                    <pic:cNvPicPr/>
                  </pic:nvPicPr>
                  <pic:blipFill>
                    <a:blip r:embed="rId9">
                      <a:extLst>
                        <a:ext uri="{28A0092B-C50C-407E-A947-70E740481C1C}">
                          <a14:useLocalDpi xmlns:a14="http://schemas.microsoft.com/office/drawing/2010/main" val="0"/>
                        </a:ext>
                      </a:extLst>
                    </a:blip>
                    <a:stretch>
                      <a:fillRect/>
                    </a:stretch>
                  </pic:blipFill>
                  <pic:spPr>
                    <a:xfrm>
                      <a:off x="0" y="0"/>
                      <a:ext cx="1352550" cy="2057400"/>
                    </a:xfrm>
                    <a:prstGeom prst="rect">
                      <a:avLst/>
                    </a:prstGeom>
                  </pic:spPr>
                </pic:pic>
              </a:graphicData>
            </a:graphic>
            <wp14:sizeRelH relativeFrom="margin">
              <wp14:pctWidth>0</wp14:pctWidth>
            </wp14:sizeRelH>
            <wp14:sizeRelV relativeFrom="margin">
              <wp14:pctHeight>0</wp14:pctHeight>
            </wp14:sizeRelV>
          </wp:anchor>
        </w:drawing>
      </w:r>
      <w:r w:rsidRPr="00B440B3">
        <w:rPr>
          <w:noProof/>
        </w:rPr>
        <w:drawing>
          <wp:anchor distT="0" distB="0" distL="114300" distR="114300" simplePos="0" relativeHeight="251664384" behindDoc="0" locked="0" layoutInCell="1" allowOverlap="1" wp14:anchorId="59D74C90" wp14:editId="1462A2DA">
            <wp:simplePos x="0" y="0"/>
            <wp:positionH relativeFrom="margin">
              <wp:align>left</wp:align>
            </wp:positionH>
            <wp:positionV relativeFrom="paragraph">
              <wp:posOffset>335915</wp:posOffset>
            </wp:positionV>
            <wp:extent cx="1352550" cy="1352550"/>
            <wp:effectExtent l="0" t="0" r="0" b="0"/>
            <wp:wrapSquare wrapText="bothSides"/>
            <wp:docPr id="1" name="Picture 1" descr="A picture containing object, c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0376758" name="malevich_kasimir - Airplane Flying 1915.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52550" cy="135255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3600" behindDoc="0" locked="0" layoutInCell="1" allowOverlap="1" wp14:anchorId="19923B3E" wp14:editId="1B122F8C">
            <wp:simplePos x="0" y="0"/>
            <wp:positionH relativeFrom="margin">
              <wp:align>left</wp:align>
            </wp:positionH>
            <wp:positionV relativeFrom="paragraph">
              <wp:posOffset>7233285</wp:posOffset>
            </wp:positionV>
            <wp:extent cx="1669415" cy="1626870"/>
            <wp:effectExtent l="0" t="0" r="6985" b="0"/>
            <wp:wrapSquare wrapText="bothSides"/>
            <wp:docPr id="11" name="Picture 11" descr="A vase of flowers on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5050262" name="mapplethorpe, orchids.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669415" cy="1626870"/>
                    </a:xfrm>
                    <a:prstGeom prst="rect">
                      <a:avLst/>
                    </a:prstGeom>
                  </pic:spPr>
                </pic:pic>
              </a:graphicData>
            </a:graphic>
            <wp14:sizeRelH relativeFrom="margin">
              <wp14:pctWidth>0</wp14:pctWidth>
            </wp14:sizeRelH>
            <wp14:sizeRelV relativeFrom="margin">
              <wp14:pctHeight>0</wp14:pctHeight>
            </wp14:sizeRelV>
          </wp:anchor>
        </w:drawing>
      </w:r>
      <w:r w:rsidR="009F72E8" w:rsidRPr="007C0339">
        <w:rPr>
          <w:rFonts w:ascii="Arial" w:hAnsi="Arial" w:cs="Arial"/>
          <w:sz w:val="36"/>
          <w:szCs w:val="36"/>
          <w:u w:val="single"/>
        </w:rPr>
        <w:t>Illustration List</w:t>
      </w:r>
    </w:p>
    <w:p w14:paraId="0E431999" w14:textId="77777777" w:rsidR="001D06A3" w:rsidRPr="001D06A3" w:rsidRDefault="001D06A3" w:rsidP="001D06A3">
      <w:pPr>
        <w:rPr>
          <w:sz w:val="20"/>
          <w:szCs w:val="20"/>
        </w:rPr>
      </w:pPr>
      <w:r w:rsidRPr="001D06A3">
        <w:rPr>
          <w:sz w:val="20"/>
          <w:szCs w:val="20"/>
        </w:rPr>
        <w:t>(Figure. 1)</w:t>
      </w:r>
    </w:p>
    <w:p w14:paraId="3F39AA12" w14:textId="77777777" w:rsidR="001D06A3" w:rsidRPr="001D06A3" w:rsidRDefault="001D06A3" w:rsidP="001D06A3">
      <w:pPr>
        <w:rPr>
          <w:sz w:val="20"/>
          <w:szCs w:val="20"/>
        </w:rPr>
      </w:pPr>
    </w:p>
    <w:p w14:paraId="223E43D1" w14:textId="77777777" w:rsidR="001D06A3" w:rsidRPr="001D06A3" w:rsidRDefault="001D06A3" w:rsidP="001D06A3">
      <w:pPr>
        <w:rPr>
          <w:b/>
          <w:bCs/>
          <w:i/>
          <w:iCs/>
          <w:sz w:val="20"/>
          <w:szCs w:val="20"/>
        </w:rPr>
      </w:pPr>
      <w:r w:rsidRPr="001D06A3">
        <w:rPr>
          <w:b/>
          <w:bCs/>
          <w:i/>
          <w:iCs/>
          <w:sz w:val="20"/>
          <w:szCs w:val="20"/>
        </w:rPr>
        <w:t>Airplane Flying</w:t>
      </w:r>
    </w:p>
    <w:p w14:paraId="49BC6325" w14:textId="77777777" w:rsidR="001D06A3" w:rsidRPr="001D06A3" w:rsidRDefault="001D06A3" w:rsidP="001D06A3">
      <w:pPr>
        <w:rPr>
          <w:sz w:val="20"/>
          <w:szCs w:val="20"/>
        </w:rPr>
      </w:pPr>
      <w:r w:rsidRPr="001D06A3">
        <w:rPr>
          <w:sz w:val="20"/>
          <w:szCs w:val="20"/>
        </w:rPr>
        <w:t>Kazimir Malevich, 1914</w:t>
      </w:r>
    </w:p>
    <w:p w14:paraId="5B346173" w14:textId="77777777" w:rsidR="001D06A3" w:rsidRPr="001D06A3" w:rsidRDefault="001D06A3" w:rsidP="001D06A3">
      <w:pPr>
        <w:rPr>
          <w:sz w:val="20"/>
          <w:szCs w:val="20"/>
        </w:rPr>
      </w:pPr>
      <w:r w:rsidRPr="001D06A3">
        <w:rPr>
          <w:sz w:val="20"/>
          <w:szCs w:val="20"/>
        </w:rPr>
        <w:t>Oil painting on canvas</w:t>
      </w:r>
    </w:p>
    <w:p w14:paraId="4B6490E6" w14:textId="77777777" w:rsidR="001D06A3" w:rsidRDefault="001D06A3" w:rsidP="001D06A3">
      <w:pPr>
        <w:rPr>
          <w:rFonts w:ascii="Arial" w:hAnsi="Arial" w:cs="Arial"/>
          <w:sz w:val="36"/>
          <w:szCs w:val="36"/>
          <w:u w:val="single"/>
        </w:rPr>
      </w:pPr>
    </w:p>
    <w:p w14:paraId="4C4C79CB" w14:textId="77777777" w:rsidR="001D06A3" w:rsidRPr="001D06A3" w:rsidRDefault="001D06A3" w:rsidP="001D06A3">
      <w:pPr>
        <w:rPr>
          <w:sz w:val="20"/>
          <w:szCs w:val="20"/>
        </w:rPr>
      </w:pPr>
      <w:r w:rsidRPr="001D06A3">
        <w:rPr>
          <w:sz w:val="20"/>
          <w:szCs w:val="20"/>
        </w:rPr>
        <w:t>(Figure 2)</w:t>
      </w:r>
    </w:p>
    <w:p w14:paraId="2CE92CA6" w14:textId="77777777" w:rsidR="001D06A3" w:rsidRPr="001D06A3" w:rsidRDefault="001D06A3" w:rsidP="001D06A3">
      <w:pPr>
        <w:rPr>
          <w:sz w:val="20"/>
          <w:szCs w:val="20"/>
        </w:rPr>
      </w:pPr>
    </w:p>
    <w:p w14:paraId="0862B639" w14:textId="77777777" w:rsidR="001D06A3" w:rsidRPr="001D06A3" w:rsidRDefault="001D06A3" w:rsidP="001D06A3">
      <w:pPr>
        <w:rPr>
          <w:b/>
          <w:bCs/>
          <w:i/>
          <w:iCs/>
          <w:sz w:val="20"/>
          <w:szCs w:val="20"/>
        </w:rPr>
      </w:pPr>
      <w:r w:rsidRPr="001D06A3">
        <w:rPr>
          <w:b/>
          <w:bCs/>
          <w:i/>
          <w:iCs/>
          <w:sz w:val="20"/>
          <w:szCs w:val="20"/>
        </w:rPr>
        <w:t>Horseman</w:t>
      </w:r>
    </w:p>
    <w:p w14:paraId="4DF55AFC" w14:textId="77777777" w:rsidR="001D06A3" w:rsidRPr="001D06A3" w:rsidRDefault="001D06A3" w:rsidP="001D06A3">
      <w:pPr>
        <w:rPr>
          <w:sz w:val="20"/>
          <w:szCs w:val="20"/>
        </w:rPr>
      </w:pPr>
      <w:r w:rsidRPr="001D06A3">
        <w:rPr>
          <w:sz w:val="20"/>
          <w:szCs w:val="20"/>
        </w:rPr>
        <w:t xml:space="preserve">Theo Van Doesburg, 1918 </w:t>
      </w:r>
    </w:p>
    <w:p w14:paraId="58B04AD0" w14:textId="77777777" w:rsidR="001D06A3" w:rsidRPr="001D06A3" w:rsidRDefault="001D06A3" w:rsidP="001D06A3">
      <w:pPr>
        <w:rPr>
          <w:sz w:val="20"/>
          <w:szCs w:val="20"/>
        </w:rPr>
      </w:pPr>
      <w:r w:rsidRPr="001D06A3">
        <w:rPr>
          <w:sz w:val="20"/>
          <w:szCs w:val="20"/>
        </w:rPr>
        <w:t xml:space="preserve">Oil Painting on canvas </w:t>
      </w:r>
    </w:p>
    <w:p w14:paraId="32AA0938" w14:textId="77777777" w:rsidR="001D06A3" w:rsidRDefault="001D06A3" w:rsidP="001D06A3">
      <w:pPr>
        <w:rPr>
          <w:rFonts w:ascii="Arial" w:hAnsi="Arial" w:cs="Arial"/>
          <w:sz w:val="36"/>
          <w:szCs w:val="36"/>
        </w:rPr>
      </w:pPr>
    </w:p>
    <w:p w14:paraId="537D30D2" w14:textId="77777777" w:rsidR="001D06A3" w:rsidRDefault="001D06A3" w:rsidP="001D06A3">
      <w:pPr>
        <w:rPr>
          <w:sz w:val="20"/>
        </w:rPr>
      </w:pPr>
    </w:p>
    <w:p w14:paraId="04C6CBB9" w14:textId="77777777" w:rsidR="001D06A3" w:rsidRDefault="001D06A3" w:rsidP="001D06A3">
      <w:pPr>
        <w:rPr>
          <w:sz w:val="20"/>
        </w:rPr>
      </w:pPr>
      <w:r>
        <w:rPr>
          <w:sz w:val="20"/>
        </w:rPr>
        <w:t>(Figure 3)</w:t>
      </w:r>
    </w:p>
    <w:p w14:paraId="59822D1B" w14:textId="77777777" w:rsidR="001D06A3" w:rsidRPr="00034F8D" w:rsidRDefault="001D06A3" w:rsidP="001D06A3">
      <w:pPr>
        <w:rPr>
          <w:b/>
          <w:bCs/>
          <w:i/>
          <w:iCs/>
          <w:sz w:val="20"/>
        </w:rPr>
      </w:pPr>
      <w:r w:rsidRPr="00034F8D">
        <w:rPr>
          <w:b/>
          <w:bCs/>
          <w:i/>
          <w:iCs/>
          <w:sz w:val="20"/>
        </w:rPr>
        <w:t xml:space="preserve">Blombos Cave </w:t>
      </w:r>
      <w:r>
        <w:rPr>
          <w:b/>
          <w:bCs/>
          <w:i/>
          <w:iCs/>
          <w:sz w:val="20"/>
        </w:rPr>
        <w:t>Paintings</w:t>
      </w:r>
    </w:p>
    <w:p w14:paraId="720947C9" w14:textId="77777777" w:rsidR="001D06A3" w:rsidRDefault="001D06A3" w:rsidP="001D06A3">
      <w:pPr>
        <w:rPr>
          <w:sz w:val="20"/>
        </w:rPr>
      </w:pPr>
      <w:r w:rsidRPr="00034F8D">
        <w:rPr>
          <w:sz w:val="20"/>
        </w:rPr>
        <w:t xml:space="preserve">South Africa </w:t>
      </w:r>
    </w:p>
    <w:p w14:paraId="6913E832" w14:textId="77777777" w:rsidR="001D06A3" w:rsidRDefault="001D06A3" w:rsidP="001D06A3">
      <w:pPr>
        <w:rPr>
          <w:sz w:val="20"/>
        </w:rPr>
      </w:pPr>
      <w:r>
        <w:rPr>
          <w:sz w:val="20"/>
        </w:rPr>
        <w:t>Digital Photograph</w:t>
      </w:r>
    </w:p>
    <w:p w14:paraId="6008FA74" w14:textId="77777777" w:rsidR="001D06A3" w:rsidRDefault="001D06A3" w:rsidP="001D06A3">
      <w:pPr>
        <w:rPr>
          <w:rFonts w:ascii="Arial" w:hAnsi="Arial" w:cs="Arial"/>
          <w:sz w:val="36"/>
          <w:szCs w:val="36"/>
        </w:rPr>
      </w:pPr>
    </w:p>
    <w:p w14:paraId="70B59E07" w14:textId="77777777" w:rsidR="001D06A3" w:rsidRDefault="001D06A3" w:rsidP="001D06A3">
      <w:pPr>
        <w:rPr>
          <w:sz w:val="20"/>
        </w:rPr>
      </w:pPr>
      <w:r>
        <w:rPr>
          <w:sz w:val="20"/>
        </w:rPr>
        <w:t>(Figure 4)</w:t>
      </w:r>
    </w:p>
    <w:p w14:paraId="027C57A0" w14:textId="77777777" w:rsidR="001D06A3" w:rsidRDefault="001D06A3" w:rsidP="001D06A3">
      <w:pPr>
        <w:rPr>
          <w:b/>
          <w:bCs/>
          <w:i/>
          <w:iCs/>
          <w:sz w:val="20"/>
        </w:rPr>
      </w:pPr>
      <w:r>
        <w:rPr>
          <w:b/>
          <w:bCs/>
          <w:i/>
          <w:iCs/>
          <w:sz w:val="20"/>
        </w:rPr>
        <w:t>On White II</w:t>
      </w:r>
    </w:p>
    <w:p w14:paraId="773A49F2" w14:textId="77777777" w:rsidR="001D06A3" w:rsidRDefault="001D06A3" w:rsidP="001D06A3">
      <w:pPr>
        <w:rPr>
          <w:sz w:val="20"/>
        </w:rPr>
      </w:pPr>
      <w:r>
        <w:rPr>
          <w:sz w:val="20"/>
        </w:rPr>
        <w:t>Wassily Kandinsky, 1923</w:t>
      </w:r>
    </w:p>
    <w:p w14:paraId="1233CB4B" w14:textId="77777777" w:rsidR="001D06A3" w:rsidRPr="00A62198" w:rsidRDefault="001D06A3" w:rsidP="001D06A3">
      <w:pPr>
        <w:rPr>
          <w:sz w:val="20"/>
        </w:rPr>
      </w:pPr>
      <w:r>
        <w:rPr>
          <w:sz w:val="20"/>
        </w:rPr>
        <w:t xml:space="preserve">Oil on Canvas </w:t>
      </w:r>
    </w:p>
    <w:p w14:paraId="29B993EB" w14:textId="77777777" w:rsidR="001D06A3" w:rsidRDefault="001D06A3" w:rsidP="001D06A3">
      <w:pPr>
        <w:rPr>
          <w:sz w:val="20"/>
        </w:rPr>
      </w:pPr>
    </w:p>
    <w:p w14:paraId="0E862A37" w14:textId="77777777" w:rsidR="001D06A3" w:rsidRPr="001D06A3" w:rsidRDefault="001D06A3" w:rsidP="001D06A3">
      <w:pPr>
        <w:rPr>
          <w:rFonts w:ascii="Arial" w:hAnsi="Arial" w:cs="Arial"/>
          <w:sz w:val="36"/>
          <w:szCs w:val="36"/>
        </w:rPr>
      </w:pPr>
    </w:p>
    <w:p w14:paraId="5E8CDADC" w14:textId="4F74DD90" w:rsidR="001D06A3" w:rsidRDefault="001D06A3" w:rsidP="001D06A3">
      <w:pPr>
        <w:rPr>
          <w:sz w:val="20"/>
        </w:rPr>
      </w:pPr>
      <w:r>
        <w:rPr>
          <w:sz w:val="20"/>
        </w:rPr>
        <w:t>(Figure 5)</w:t>
      </w:r>
    </w:p>
    <w:p w14:paraId="5CB51824" w14:textId="77777777" w:rsidR="001D06A3" w:rsidRPr="00B53E7F" w:rsidRDefault="001D06A3" w:rsidP="001D06A3">
      <w:pPr>
        <w:rPr>
          <w:b/>
          <w:bCs/>
          <w:i/>
          <w:iCs/>
          <w:sz w:val="20"/>
        </w:rPr>
      </w:pPr>
      <w:r w:rsidRPr="00B53E7F">
        <w:rPr>
          <w:b/>
          <w:bCs/>
          <w:i/>
          <w:iCs/>
          <w:sz w:val="20"/>
        </w:rPr>
        <w:t>Orchids</w:t>
      </w:r>
    </w:p>
    <w:p w14:paraId="0A8DA1B5" w14:textId="57CD91AD" w:rsidR="009E5FB3" w:rsidRDefault="001D06A3" w:rsidP="001D06A3">
      <w:pPr>
        <w:rPr>
          <w:sz w:val="20"/>
        </w:rPr>
      </w:pPr>
      <w:r>
        <w:rPr>
          <w:sz w:val="20"/>
        </w:rPr>
        <w:t xml:space="preserve">Robert Michael Mapplethorpe, 1989 </w:t>
      </w:r>
    </w:p>
    <w:p w14:paraId="3EFB0D18" w14:textId="14A1422A" w:rsidR="001D06A3" w:rsidRPr="001D06A3" w:rsidRDefault="009E5FB3" w:rsidP="00FD4A8B">
      <w:pPr>
        <w:rPr>
          <w:sz w:val="20"/>
        </w:rPr>
      </w:pPr>
      <w:r>
        <w:rPr>
          <w:sz w:val="20"/>
        </w:rPr>
        <w:t xml:space="preserve">Colour Film Photograph, Medium Format </w:t>
      </w:r>
    </w:p>
    <w:sectPr w:rsidR="001D06A3" w:rsidRPr="001D06A3" w:rsidSect="00231E3C">
      <w:footerReference w:type="default" r:id="rId22"/>
      <w:pgSz w:w="11906" w:h="16838"/>
      <w:pgMar w:top="1440" w:right="1440" w:bottom="1440" w:left="1440" w:header="0" w:footer="0" w:gutter="0"/>
      <w:pgNumType w:fmt="upperRoman"/>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5F4940" w14:textId="77777777" w:rsidR="009E5FB3" w:rsidRDefault="009E5FB3" w:rsidP="009E5FB3">
      <w:pPr>
        <w:spacing w:after="0" w:line="240" w:lineRule="auto"/>
      </w:pPr>
      <w:r>
        <w:separator/>
      </w:r>
    </w:p>
  </w:endnote>
  <w:endnote w:type="continuationSeparator" w:id="0">
    <w:p w14:paraId="739DC717" w14:textId="77777777" w:rsidR="009E5FB3" w:rsidRDefault="009E5FB3" w:rsidP="009E5F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58211065"/>
      <w:docPartObj>
        <w:docPartGallery w:val="Page Numbers (Bottom of Page)"/>
        <w:docPartUnique/>
      </w:docPartObj>
    </w:sdtPr>
    <w:sdtEndPr>
      <w:rPr>
        <w:noProof/>
      </w:rPr>
    </w:sdtEndPr>
    <w:sdtContent>
      <w:p w14:paraId="5F2818FE" w14:textId="46BDBED5" w:rsidR="00231E3C" w:rsidRPr="00231E3C" w:rsidRDefault="00231E3C">
        <w:pPr>
          <w:pStyle w:val="Footer"/>
          <w:jc w:val="right"/>
        </w:pPr>
        <w:r w:rsidRPr="00231E3C">
          <w:fldChar w:fldCharType="begin"/>
        </w:r>
        <w:r w:rsidRPr="00231E3C">
          <w:instrText xml:space="preserve"> PAGE   \* MERGEFORMAT </w:instrText>
        </w:r>
        <w:r w:rsidRPr="00231E3C">
          <w:fldChar w:fldCharType="separate"/>
        </w:r>
        <w:r w:rsidRPr="00231E3C">
          <w:rPr>
            <w:noProof/>
          </w:rPr>
          <w:t>2</w:t>
        </w:r>
        <w:r w:rsidRPr="00231E3C">
          <w:rPr>
            <w:noProof/>
          </w:rPr>
          <w:fldChar w:fldCharType="end"/>
        </w:r>
      </w:p>
    </w:sdtContent>
  </w:sdt>
  <w:p w14:paraId="2056FFCE" w14:textId="21FFBF15" w:rsidR="00807BF1" w:rsidRDefault="00807B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85A255" w14:textId="77777777" w:rsidR="009E5FB3" w:rsidRDefault="009E5FB3" w:rsidP="009E5FB3">
      <w:pPr>
        <w:spacing w:after="0" w:line="240" w:lineRule="auto"/>
      </w:pPr>
      <w:r>
        <w:separator/>
      </w:r>
    </w:p>
  </w:footnote>
  <w:footnote w:type="continuationSeparator" w:id="0">
    <w:p w14:paraId="551831EC" w14:textId="77777777" w:rsidR="009E5FB3" w:rsidRDefault="009E5FB3" w:rsidP="009E5FB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104ECB"/>
    <w:multiLevelType w:val="hybridMultilevel"/>
    <w:tmpl w:val="FCE6C552"/>
    <w:lvl w:ilvl="0" w:tplc="149C1EBA">
      <w:start w:val="1"/>
      <w:numFmt w:val="bullet"/>
      <w:lvlText w:val=""/>
      <w:lvlJc w:val="left"/>
      <w:pPr>
        <w:ind w:left="720" w:hanging="360"/>
      </w:pPr>
      <w:rPr>
        <w:rFonts w:ascii="Symbol" w:hAnsi="Symbol" w:hint="default"/>
      </w:rPr>
    </w:lvl>
    <w:lvl w:ilvl="1" w:tplc="238C1890" w:tentative="1">
      <w:start w:val="1"/>
      <w:numFmt w:val="bullet"/>
      <w:lvlText w:val="o"/>
      <w:lvlJc w:val="left"/>
      <w:pPr>
        <w:ind w:left="1440" w:hanging="360"/>
      </w:pPr>
      <w:rPr>
        <w:rFonts w:ascii="Courier New" w:hAnsi="Courier New" w:cs="Courier New" w:hint="default"/>
      </w:rPr>
    </w:lvl>
    <w:lvl w:ilvl="2" w:tplc="BEF8C2EC" w:tentative="1">
      <w:start w:val="1"/>
      <w:numFmt w:val="bullet"/>
      <w:lvlText w:val=""/>
      <w:lvlJc w:val="left"/>
      <w:pPr>
        <w:ind w:left="2160" w:hanging="360"/>
      </w:pPr>
      <w:rPr>
        <w:rFonts w:ascii="Wingdings" w:hAnsi="Wingdings" w:hint="default"/>
      </w:rPr>
    </w:lvl>
    <w:lvl w:ilvl="3" w:tplc="4E1014CA" w:tentative="1">
      <w:start w:val="1"/>
      <w:numFmt w:val="bullet"/>
      <w:lvlText w:val=""/>
      <w:lvlJc w:val="left"/>
      <w:pPr>
        <w:ind w:left="2880" w:hanging="360"/>
      </w:pPr>
      <w:rPr>
        <w:rFonts w:ascii="Symbol" w:hAnsi="Symbol" w:hint="default"/>
      </w:rPr>
    </w:lvl>
    <w:lvl w:ilvl="4" w:tplc="F2F08962" w:tentative="1">
      <w:start w:val="1"/>
      <w:numFmt w:val="bullet"/>
      <w:lvlText w:val="o"/>
      <w:lvlJc w:val="left"/>
      <w:pPr>
        <w:ind w:left="3600" w:hanging="360"/>
      </w:pPr>
      <w:rPr>
        <w:rFonts w:ascii="Courier New" w:hAnsi="Courier New" w:cs="Courier New" w:hint="default"/>
      </w:rPr>
    </w:lvl>
    <w:lvl w:ilvl="5" w:tplc="DBE0D8A0" w:tentative="1">
      <w:start w:val="1"/>
      <w:numFmt w:val="bullet"/>
      <w:lvlText w:val=""/>
      <w:lvlJc w:val="left"/>
      <w:pPr>
        <w:ind w:left="4320" w:hanging="360"/>
      </w:pPr>
      <w:rPr>
        <w:rFonts w:ascii="Wingdings" w:hAnsi="Wingdings" w:hint="default"/>
      </w:rPr>
    </w:lvl>
    <w:lvl w:ilvl="6" w:tplc="300ED844" w:tentative="1">
      <w:start w:val="1"/>
      <w:numFmt w:val="bullet"/>
      <w:lvlText w:val=""/>
      <w:lvlJc w:val="left"/>
      <w:pPr>
        <w:ind w:left="5040" w:hanging="360"/>
      </w:pPr>
      <w:rPr>
        <w:rFonts w:ascii="Symbol" w:hAnsi="Symbol" w:hint="default"/>
      </w:rPr>
    </w:lvl>
    <w:lvl w:ilvl="7" w:tplc="236A25DE" w:tentative="1">
      <w:start w:val="1"/>
      <w:numFmt w:val="bullet"/>
      <w:lvlText w:val="o"/>
      <w:lvlJc w:val="left"/>
      <w:pPr>
        <w:ind w:left="5760" w:hanging="360"/>
      </w:pPr>
      <w:rPr>
        <w:rFonts w:ascii="Courier New" w:hAnsi="Courier New" w:cs="Courier New" w:hint="default"/>
      </w:rPr>
    </w:lvl>
    <w:lvl w:ilvl="8" w:tplc="40AED51A" w:tentative="1">
      <w:start w:val="1"/>
      <w:numFmt w:val="bullet"/>
      <w:lvlText w:val=""/>
      <w:lvlJc w:val="left"/>
      <w:pPr>
        <w:ind w:left="6480" w:hanging="360"/>
      </w:pPr>
      <w:rPr>
        <w:rFonts w:ascii="Wingdings" w:hAnsi="Wingdings" w:hint="default"/>
      </w:rPr>
    </w:lvl>
  </w:abstractNum>
  <w:abstractNum w:abstractNumId="1" w15:restartNumberingAfterBreak="0">
    <w:nsid w:val="04DD3F9C"/>
    <w:multiLevelType w:val="hybridMultilevel"/>
    <w:tmpl w:val="CA2215F0"/>
    <w:lvl w:ilvl="0" w:tplc="BFDC0B98">
      <w:start w:val="1"/>
      <w:numFmt w:val="upperRoman"/>
      <w:lvlText w:val="%1."/>
      <w:lvlJc w:val="left"/>
      <w:pPr>
        <w:ind w:left="1800" w:hanging="720"/>
      </w:pPr>
      <w:rPr>
        <w:rFonts w:hint="default"/>
      </w:rPr>
    </w:lvl>
    <w:lvl w:ilvl="1" w:tplc="183AC330" w:tentative="1">
      <w:start w:val="1"/>
      <w:numFmt w:val="lowerLetter"/>
      <w:lvlText w:val="%2."/>
      <w:lvlJc w:val="left"/>
      <w:pPr>
        <w:ind w:left="2160" w:hanging="360"/>
      </w:pPr>
    </w:lvl>
    <w:lvl w:ilvl="2" w:tplc="A210BBC4" w:tentative="1">
      <w:start w:val="1"/>
      <w:numFmt w:val="lowerRoman"/>
      <w:lvlText w:val="%3."/>
      <w:lvlJc w:val="right"/>
      <w:pPr>
        <w:ind w:left="2880" w:hanging="180"/>
      </w:pPr>
    </w:lvl>
    <w:lvl w:ilvl="3" w:tplc="D7B28314" w:tentative="1">
      <w:start w:val="1"/>
      <w:numFmt w:val="decimal"/>
      <w:lvlText w:val="%4."/>
      <w:lvlJc w:val="left"/>
      <w:pPr>
        <w:ind w:left="3600" w:hanging="360"/>
      </w:pPr>
    </w:lvl>
    <w:lvl w:ilvl="4" w:tplc="F99EABCC" w:tentative="1">
      <w:start w:val="1"/>
      <w:numFmt w:val="lowerLetter"/>
      <w:lvlText w:val="%5."/>
      <w:lvlJc w:val="left"/>
      <w:pPr>
        <w:ind w:left="4320" w:hanging="360"/>
      </w:pPr>
    </w:lvl>
    <w:lvl w:ilvl="5" w:tplc="229ABE26" w:tentative="1">
      <w:start w:val="1"/>
      <w:numFmt w:val="lowerRoman"/>
      <w:lvlText w:val="%6."/>
      <w:lvlJc w:val="right"/>
      <w:pPr>
        <w:ind w:left="5040" w:hanging="180"/>
      </w:pPr>
    </w:lvl>
    <w:lvl w:ilvl="6" w:tplc="61B0FFC0" w:tentative="1">
      <w:start w:val="1"/>
      <w:numFmt w:val="decimal"/>
      <w:lvlText w:val="%7."/>
      <w:lvlJc w:val="left"/>
      <w:pPr>
        <w:ind w:left="5760" w:hanging="360"/>
      </w:pPr>
    </w:lvl>
    <w:lvl w:ilvl="7" w:tplc="1A1634E0" w:tentative="1">
      <w:start w:val="1"/>
      <w:numFmt w:val="lowerLetter"/>
      <w:lvlText w:val="%8."/>
      <w:lvlJc w:val="left"/>
      <w:pPr>
        <w:ind w:left="6480" w:hanging="360"/>
      </w:pPr>
    </w:lvl>
    <w:lvl w:ilvl="8" w:tplc="C2EC8B0C" w:tentative="1">
      <w:start w:val="1"/>
      <w:numFmt w:val="lowerRoman"/>
      <w:lvlText w:val="%9."/>
      <w:lvlJc w:val="right"/>
      <w:pPr>
        <w:ind w:left="7200" w:hanging="180"/>
      </w:pPr>
    </w:lvl>
  </w:abstractNum>
  <w:abstractNum w:abstractNumId="2" w15:restartNumberingAfterBreak="0">
    <w:nsid w:val="080E276B"/>
    <w:multiLevelType w:val="hybridMultilevel"/>
    <w:tmpl w:val="00041124"/>
    <w:lvl w:ilvl="0" w:tplc="4D7C0260">
      <w:start w:val="1"/>
      <w:numFmt w:val="bullet"/>
      <w:lvlText w:val=""/>
      <w:lvlJc w:val="left"/>
      <w:pPr>
        <w:ind w:left="720" w:hanging="360"/>
      </w:pPr>
      <w:rPr>
        <w:rFonts w:ascii="Wingdings" w:hAnsi="Wingdings" w:hint="default"/>
      </w:rPr>
    </w:lvl>
    <w:lvl w:ilvl="1" w:tplc="9A043B4E" w:tentative="1">
      <w:start w:val="1"/>
      <w:numFmt w:val="bullet"/>
      <w:lvlText w:val="o"/>
      <w:lvlJc w:val="left"/>
      <w:pPr>
        <w:ind w:left="1440" w:hanging="360"/>
      </w:pPr>
      <w:rPr>
        <w:rFonts w:ascii="Courier New" w:hAnsi="Courier New" w:cs="Courier New" w:hint="default"/>
      </w:rPr>
    </w:lvl>
    <w:lvl w:ilvl="2" w:tplc="8730E5CA" w:tentative="1">
      <w:start w:val="1"/>
      <w:numFmt w:val="bullet"/>
      <w:lvlText w:val=""/>
      <w:lvlJc w:val="left"/>
      <w:pPr>
        <w:ind w:left="2160" w:hanging="360"/>
      </w:pPr>
      <w:rPr>
        <w:rFonts w:ascii="Wingdings" w:hAnsi="Wingdings" w:hint="default"/>
      </w:rPr>
    </w:lvl>
    <w:lvl w:ilvl="3" w:tplc="3346700E" w:tentative="1">
      <w:start w:val="1"/>
      <w:numFmt w:val="bullet"/>
      <w:lvlText w:val=""/>
      <w:lvlJc w:val="left"/>
      <w:pPr>
        <w:ind w:left="2880" w:hanging="360"/>
      </w:pPr>
      <w:rPr>
        <w:rFonts w:ascii="Symbol" w:hAnsi="Symbol" w:hint="default"/>
      </w:rPr>
    </w:lvl>
    <w:lvl w:ilvl="4" w:tplc="6D70D822" w:tentative="1">
      <w:start w:val="1"/>
      <w:numFmt w:val="bullet"/>
      <w:lvlText w:val="o"/>
      <w:lvlJc w:val="left"/>
      <w:pPr>
        <w:ind w:left="3600" w:hanging="360"/>
      </w:pPr>
      <w:rPr>
        <w:rFonts w:ascii="Courier New" w:hAnsi="Courier New" w:cs="Courier New" w:hint="default"/>
      </w:rPr>
    </w:lvl>
    <w:lvl w:ilvl="5" w:tplc="16949C64" w:tentative="1">
      <w:start w:val="1"/>
      <w:numFmt w:val="bullet"/>
      <w:lvlText w:val=""/>
      <w:lvlJc w:val="left"/>
      <w:pPr>
        <w:ind w:left="4320" w:hanging="360"/>
      </w:pPr>
      <w:rPr>
        <w:rFonts w:ascii="Wingdings" w:hAnsi="Wingdings" w:hint="default"/>
      </w:rPr>
    </w:lvl>
    <w:lvl w:ilvl="6" w:tplc="4704DA2A" w:tentative="1">
      <w:start w:val="1"/>
      <w:numFmt w:val="bullet"/>
      <w:lvlText w:val=""/>
      <w:lvlJc w:val="left"/>
      <w:pPr>
        <w:ind w:left="5040" w:hanging="360"/>
      </w:pPr>
      <w:rPr>
        <w:rFonts w:ascii="Symbol" w:hAnsi="Symbol" w:hint="default"/>
      </w:rPr>
    </w:lvl>
    <w:lvl w:ilvl="7" w:tplc="F8FA4AA0" w:tentative="1">
      <w:start w:val="1"/>
      <w:numFmt w:val="bullet"/>
      <w:lvlText w:val="o"/>
      <w:lvlJc w:val="left"/>
      <w:pPr>
        <w:ind w:left="5760" w:hanging="360"/>
      </w:pPr>
      <w:rPr>
        <w:rFonts w:ascii="Courier New" w:hAnsi="Courier New" w:cs="Courier New" w:hint="default"/>
      </w:rPr>
    </w:lvl>
    <w:lvl w:ilvl="8" w:tplc="4302F348" w:tentative="1">
      <w:start w:val="1"/>
      <w:numFmt w:val="bullet"/>
      <w:lvlText w:val=""/>
      <w:lvlJc w:val="left"/>
      <w:pPr>
        <w:ind w:left="6480" w:hanging="360"/>
      </w:pPr>
      <w:rPr>
        <w:rFonts w:ascii="Wingdings" w:hAnsi="Wingdings" w:hint="default"/>
      </w:rPr>
    </w:lvl>
  </w:abstractNum>
  <w:abstractNum w:abstractNumId="3" w15:restartNumberingAfterBreak="0">
    <w:nsid w:val="09801B12"/>
    <w:multiLevelType w:val="hybridMultilevel"/>
    <w:tmpl w:val="8D9ABE66"/>
    <w:lvl w:ilvl="0" w:tplc="424A6C3E">
      <w:start w:val="1"/>
      <w:numFmt w:val="bullet"/>
      <w:lvlText w:val=""/>
      <w:lvlJc w:val="left"/>
      <w:pPr>
        <w:ind w:left="720" w:hanging="360"/>
      </w:pPr>
      <w:rPr>
        <w:rFonts w:ascii="Wingdings" w:hAnsi="Wingdings" w:hint="default"/>
      </w:rPr>
    </w:lvl>
    <w:lvl w:ilvl="1" w:tplc="050A8D6C" w:tentative="1">
      <w:start w:val="1"/>
      <w:numFmt w:val="bullet"/>
      <w:lvlText w:val="o"/>
      <w:lvlJc w:val="left"/>
      <w:pPr>
        <w:ind w:left="1440" w:hanging="360"/>
      </w:pPr>
      <w:rPr>
        <w:rFonts w:ascii="Courier New" w:hAnsi="Courier New" w:cs="Courier New" w:hint="default"/>
      </w:rPr>
    </w:lvl>
    <w:lvl w:ilvl="2" w:tplc="D4F0826A" w:tentative="1">
      <w:start w:val="1"/>
      <w:numFmt w:val="bullet"/>
      <w:lvlText w:val=""/>
      <w:lvlJc w:val="left"/>
      <w:pPr>
        <w:ind w:left="2160" w:hanging="360"/>
      </w:pPr>
      <w:rPr>
        <w:rFonts w:ascii="Wingdings" w:hAnsi="Wingdings" w:hint="default"/>
      </w:rPr>
    </w:lvl>
    <w:lvl w:ilvl="3" w:tplc="AA8EAB04" w:tentative="1">
      <w:start w:val="1"/>
      <w:numFmt w:val="bullet"/>
      <w:lvlText w:val=""/>
      <w:lvlJc w:val="left"/>
      <w:pPr>
        <w:ind w:left="2880" w:hanging="360"/>
      </w:pPr>
      <w:rPr>
        <w:rFonts w:ascii="Symbol" w:hAnsi="Symbol" w:hint="default"/>
      </w:rPr>
    </w:lvl>
    <w:lvl w:ilvl="4" w:tplc="2B7A5864" w:tentative="1">
      <w:start w:val="1"/>
      <w:numFmt w:val="bullet"/>
      <w:lvlText w:val="o"/>
      <w:lvlJc w:val="left"/>
      <w:pPr>
        <w:ind w:left="3600" w:hanging="360"/>
      </w:pPr>
      <w:rPr>
        <w:rFonts w:ascii="Courier New" w:hAnsi="Courier New" w:cs="Courier New" w:hint="default"/>
      </w:rPr>
    </w:lvl>
    <w:lvl w:ilvl="5" w:tplc="6B9E28D2" w:tentative="1">
      <w:start w:val="1"/>
      <w:numFmt w:val="bullet"/>
      <w:lvlText w:val=""/>
      <w:lvlJc w:val="left"/>
      <w:pPr>
        <w:ind w:left="4320" w:hanging="360"/>
      </w:pPr>
      <w:rPr>
        <w:rFonts w:ascii="Wingdings" w:hAnsi="Wingdings" w:hint="default"/>
      </w:rPr>
    </w:lvl>
    <w:lvl w:ilvl="6" w:tplc="48205800" w:tentative="1">
      <w:start w:val="1"/>
      <w:numFmt w:val="bullet"/>
      <w:lvlText w:val=""/>
      <w:lvlJc w:val="left"/>
      <w:pPr>
        <w:ind w:left="5040" w:hanging="360"/>
      </w:pPr>
      <w:rPr>
        <w:rFonts w:ascii="Symbol" w:hAnsi="Symbol" w:hint="default"/>
      </w:rPr>
    </w:lvl>
    <w:lvl w:ilvl="7" w:tplc="76041ADC" w:tentative="1">
      <w:start w:val="1"/>
      <w:numFmt w:val="bullet"/>
      <w:lvlText w:val="o"/>
      <w:lvlJc w:val="left"/>
      <w:pPr>
        <w:ind w:left="5760" w:hanging="360"/>
      </w:pPr>
      <w:rPr>
        <w:rFonts w:ascii="Courier New" w:hAnsi="Courier New" w:cs="Courier New" w:hint="default"/>
      </w:rPr>
    </w:lvl>
    <w:lvl w:ilvl="8" w:tplc="C5C4A210" w:tentative="1">
      <w:start w:val="1"/>
      <w:numFmt w:val="bullet"/>
      <w:lvlText w:val=""/>
      <w:lvlJc w:val="left"/>
      <w:pPr>
        <w:ind w:left="6480" w:hanging="360"/>
      </w:pPr>
      <w:rPr>
        <w:rFonts w:ascii="Wingdings" w:hAnsi="Wingdings" w:hint="default"/>
      </w:rPr>
    </w:lvl>
  </w:abstractNum>
  <w:abstractNum w:abstractNumId="4" w15:restartNumberingAfterBreak="0">
    <w:nsid w:val="142C1D72"/>
    <w:multiLevelType w:val="hybridMultilevel"/>
    <w:tmpl w:val="DC867DA0"/>
    <w:lvl w:ilvl="0" w:tplc="E5DCDED0">
      <w:start w:val="1"/>
      <w:numFmt w:val="bullet"/>
      <w:lvlText w:val=""/>
      <w:lvlJc w:val="left"/>
      <w:pPr>
        <w:ind w:left="720" w:hanging="360"/>
      </w:pPr>
      <w:rPr>
        <w:rFonts w:ascii="Wingdings" w:hAnsi="Wingdings" w:hint="default"/>
      </w:rPr>
    </w:lvl>
    <w:lvl w:ilvl="1" w:tplc="8BE0B282" w:tentative="1">
      <w:start w:val="1"/>
      <w:numFmt w:val="bullet"/>
      <w:lvlText w:val="o"/>
      <w:lvlJc w:val="left"/>
      <w:pPr>
        <w:ind w:left="1440" w:hanging="360"/>
      </w:pPr>
      <w:rPr>
        <w:rFonts w:ascii="Courier New" w:hAnsi="Courier New" w:cs="Courier New" w:hint="default"/>
      </w:rPr>
    </w:lvl>
    <w:lvl w:ilvl="2" w:tplc="B4A230C8" w:tentative="1">
      <w:start w:val="1"/>
      <w:numFmt w:val="bullet"/>
      <w:lvlText w:val=""/>
      <w:lvlJc w:val="left"/>
      <w:pPr>
        <w:ind w:left="2160" w:hanging="360"/>
      </w:pPr>
      <w:rPr>
        <w:rFonts w:ascii="Wingdings" w:hAnsi="Wingdings" w:hint="default"/>
      </w:rPr>
    </w:lvl>
    <w:lvl w:ilvl="3" w:tplc="F2568A8E" w:tentative="1">
      <w:start w:val="1"/>
      <w:numFmt w:val="bullet"/>
      <w:lvlText w:val=""/>
      <w:lvlJc w:val="left"/>
      <w:pPr>
        <w:ind w:left="2880" w:hanging="360"/>
      </w:pPr>
      <w:rPr>
        <w:rFonts w:ascii="Symbol" w:hAnsi="Symbol" w:hint="default"/>
      </w:rPr>
    </w:lvl>
    <w:lvl w:ilvl="4" w:tplc="D916CBC4" w:tentative="1">
      <w:start w:val="1"/>
      <w:numFmt w:val="bullet"/>
      <w:lvlText w:val="o"/>
      <w:lvlJc w:val="left"/>
      <w:pPr>
        <w:ind w:left="3600" w:hanging="360"/>
      </w:pPr>
      <w:rPr>
        <w:rFonts w:ascii="Courier New" w:hAnsi="Courier New" w:cs="Courier New" w:hint="default"/>
      </w:rPr>
    </w:lvl>
    <w:lvl w:ilvl="5" w:tplc="CF184BA2" w:tentative="1">
      <w:start w:val="1"/>
      <w:numFmt w:val="bullet"/>
      <w:lvlText w:val=""/>
      <w:lvlJc w:val="left"/>
      <w:pPr>
        <w:ind w:left="4320" w:hanging="360"/>
      </w:pPr>
      <w:rPr>
        <w:rFonts w:ascii="Wingdings" w:hAnsi="Wingdings" w:hint="default"/>
      </w:rPr>
    </w:lvl>
    <w:lvl w:ilvl="6" w:tplc="E1144E58" w:tentative="1">
      <w:start w:val="1"/>
      <w:numFmt w:val="bullet"/>
      <w:lvlText w:val=""/>
      <w:lvlJc w:val="left"/>
      <w:pPr>
        <w:ind w:left="5040" w:hanging="360"/>
      </w:pPr>
      <w:rPr>
        <w:rFonts w:ascii="Symbol" w:hAnsi="Symbol" w:hint="default"/>
      </w:rPr>
    </w:lvl>
    <w:lvl w:ilvl="7" w:tplc="D7FEBEB8" w:tentative="1">
      <w:start w:val="1"/>
      <w:numFmt w:val="bullet"/>
      <w:lvlText w:val="o"/>
      <w:lvlJc w:val="left"/>
      <w:pPr>
        <w:ind w:left="5760" w:hanging="360"/>
      </w:pPr>
      <w:rPr>
        <w:rFonts w:ascii="Courier New" w:hAnsi="Courier New" w:cs="Courier New" w:hint="default"/>
      </w:rPr>
    </w:lvl>
    <w:lvl w:ilvl="8" w:tplc="331E527A" w:tentative="1">
      <w:start w:val="1"/>
      <w:numFmt w:val="bullet"/>
      <w:lvlText w:val=""/>
      <w:lvlJc w:val="left"/>
      <w:pPr>
        <w:ind w:left="6480" w:hanging="360"/>
      </w:pPr>
      <w:rPr>
        <w:rFonts w:ascii="Wingdings" w:hAnsi="Wingdings" w:hint="default"/>
      </w:rPr>
    </w:lvl>
  </w:abstractNum>
  <w:abstractNum w:abstractNumId="5" w15:restartNumberingAfterBreak="0">
    <w:nsid w:val="1975409E"/>
    <w:multiLevelType w:val="hybridMultilevel"/>
    <w:tmpl w:val="4D2E47C8"/>
    <w:lvl w:ilvl="0" w:tplc="1B7CE198">
      <w:start w:val="1"/>
      <w:numFmt w:val="decimal"/>
      <w:lvlText w:val="%1."/>
      <w:lvlJc w:val="left"/>
      <w:pPr>
        <w:ind w:left="720" w:hanging="360"/>
      </w:pPr>
    </w:lvl>
    <w:lvl w:ilvl="1" w:tplc="22B4D914" w:tentative="1">
      <w:start w:val="1"/>
      <w:numFmt w:val="lowerLetter"/>
      <w:lvlText w:val="%2."/>
      <w:lvlJc w:val="left"/>
      <w:pPr>
        <w:ind w:left="1440" w:hanging="360"/>
      </w:pPr>
    </w:lvl>
    <w:lvl w:ilvl="2" w:tplc="77A8E63E" w:tentative="1">
      <w:start w:val="1"/>
      <w:numFmt w:val="lowerRoman"/>
      <w:lvlText w:val="%3."/>
      <w:lvlJc w:val="right"/>
      <w:pPr>
        <w:ind w:left="2160" w:hanging="180"/>
      </w:pPr>
    </w:lvl>
    <w:lvl w:ilvl="3" w:tplc="68364868" w:tentative="1">
      <w:start w:val="1"/>
      <w:numFmt w:val="decimal"/>
      <w:lvlText w:val="%4."/>
      <w:lvlJc w:val="left"/>
      <w:pPr>
        <w:ind w:left="2880" w:hanging="360"/>
      </w:pPr>
    </w:lvl>
    <w:lvl w:ilvl="4" w:tplc="4906E962" w:tentative="1">
      <w:start w:val="1"/>
      <w:numFmt w:val="lowerLetter"/>
      <w:lvlText w:val="%5."/>
      <w:lvlJc w:val="left"/>
      <w:pPr>
        <w:ind w:left="3600" w:hanging="360"/>
      </w:pPr>
    </w:lvl>
    <w:lvl w:ilvl="5" w:tplc="E834BFCC" w:tentative="1">
      <w:start w:val="1"/>
      <w:numFmt w:val="lowerRoman"/>
      <w:lvlText w:val="%6."/>
      <w:lvlJc w:val="right"/>
      <w:pPr>
        <w:ind w:left="4320" w:hanging="180"/>
      </w:pPr>
    </w:lvl>
    <w:lvl w:ilvl="6" w:tplc="7FD82A86" w:tentative="1">
      <w:start w:val="1"/>
      <w:numFmt w:val="decimal"/>
      <w:lvlText w:val="%7."/>
      <w:lvlJc w:val="left"/>
      <w:pPr>
        <w:ind w:left="5040" w:hanging="360"/>
      </w:pPr>
    </w:lvl>
    <w:lvl w:ilvl="7" w:tplc="CBA87104" w:tentative="1">
      <w:start w:val="1"/>
      <w:numFmt w:val="lowerLetter"/>
      <w:lvlText w:val="%8."/>
      <w:lvlJc w:val="left"/>
      <w:pPr>
        <w:ind w:left="5760" w:hanging="360"/>
      </w:pPr>
    </w:lvl>
    <w:lvl w:ilvl="8" w:tplc="3E98C8F2" w:tentative="1">
      <w:start w:val="1"/>
      <w:numFmt w:val="lowerRoman"/>
      <w:lvlText w:val="%9."/>
      <w:lvlJc w:val="right"/>
      <w:pPr>
        <w:ind w:left="6480" w:hanging="180"/>
      </w:pPr>
    </w:lvl>
  </w:abstractNum>
  <w:abstractNum w:abstractNumId="6" w15:restartNumberingAfterBreak="0">
    <w:nsid w:val="25A72D75"/>
    <w:multiLevelType w:val="hybridMultilevel"/>
    <w:tmpl w:val="1EFE7EAA"/>
    <w:lvl w:ilvl="0" w:tplc="9D3A4176">
      <w:start w:val="1"/>
      <w:numFmt w:val="bullet"/>
      <w:lvlText w:val=""/>
      <w:lvlJc w:val="left"/>
      <w:pPr>
        <w:ind w:left="720" w:hanging="360"/>
      </w:pPr>
      <w:rPr>
        <w:rFonts w:ascii="Wingdings" w:hAnsi="Wingdings" w:hint="default"/>
      </w:rPr>
    </w:lvl>
    <w:lvl w:ilvl="1" w:tplc="B25ADCC4" w:tentative="1">
      <w:start w:val="1"/>
      <w:numFmt w:val="bullet"/>
      <w:lvlText w:val="o"/>
      <w:lvlJc w:val="left"/>
      <w:pPr>
        <w:ind w:left="1440" w:hanging="360"/>
      </w:pPr>
      <w:rPr>
        <w:rFonts w:ascii="Courier New" w:hAnsi="Courier New" w:cs="Courier New" w:hint="default"/>
      </w:rPr>
    </w:lvl>
    <w:lvl w:ilvl="2" w:tplc="C5F848A4" w:tentative="1">
      <w:start w:val="1"/>
      <w:numFmt w:val="bullet"/>
      <w:lvlText w:val=""/>
      <w:lvlJc w:val="left"/>
      <w:pPr>
        <w:ind w:left="2160" w:hanging="360"/>
      </w:pPr>
      <w:rPr>
        <w:rFonts w:ascii="Wingdings" w:hAnsi="Wingdings" w:hint="default"/>
      </w:rPr>
    </w:lvl>
    <w:lvl w:ilvl="3" w:tplc="34AABD50" w:tentative="1">
      <w:start w:val="1"/>
      <w:numFmt w:val="bullet"/>
      <w:lvlText w:val=""/>
      <w:lvlJc w:val="left"/>
      <w:pPr>
        <w:ind w:left="2880" w:hanging="360"/>
      </w:pPr>
      <w:rPr>
        <w:rFonts w:ascii="Symbol" w:hAnsi="Symbol" w:hint="default"/>
      </w:rPr>
    </w:lvl>
    <w:lvl w:ilvl="4" w:tplc="32321B5C" w:tentative="1">
      <w:start w:val="1"/>
      <w:numFmt w:val="bullet"/>
      <w:lvlText w:val="o"/>
      <w:lvlJc w:val="left"/>
      <w:pPr>
        <w:ind w:left="3600" w:hanging="360"/>
      </w:pPr>
      <w:rPr>
        <w:rFonts w:ascii="Courier New" w:hAnsi="Courier New" w:cs="Courier New" w:hint="default"/>
      </w:rPr>
    </w:lvl>
    <w:lvl w:ilvl="5" w:tplc="F146B742" w:tentative="1">
      <w:start w:val="1"/>
      <w:numFmt w:val="bullet"/>
      <w:lvlText w:val=""/>
      <w:lvlJc w:val="left"/>
      <w:pPr>
        <w:ind w:left="4320" w:hanging="360"/>
      </w:pPr>
      <w:rPr>
        <w:rFonts w:ascii="Wingdings" w:hAnsi="Wingdings" w:hint="default"/>
      </w:rPr>
    </w:lvl>
    <w:lvl w:ilvl="6" w:tplc="FBDCB16C" w:tentative="1">
      <w:start w:val="1"/>
      <w:numFmt w:val="bullet"/>
      <w:lvlText w:val=""/>
      <w:lvlJc w:val="left"/>
      <w:pPr>
        <w:ind w:left="5040" w:hanging="360"/>
      </w:pPr>
      <w:rPr>
        <w:rFonts w:ascii="Symbol" w:hAnsi="Symbol" w:hint="default"/>
      </w:rPr>
    </w:lvl>
    <w:lvl w:ilvl="7" w:tplc="ED64A9F0" w:tentative="1">
      <w:start w:val="1"/>
      <w:numFmt w:val="bullet"/>
      <w:lvlText w:val="o"/>
      <w:lvlJc w:val="left"/>
      <w:pPr>
        <w:ind w:left="5760" w:hanging="360"/>
      </w:pPr>
      <w:rPr>
        <w:rFonts w:ascii="Courier New" w:hAnsi="Courier New" w:cs="Courier New" w:hint="default"/>
      </w:rPr>
    </w:lvl>
    <w:lvl w:ilvl="8" w:tplc="C71401AC" w:tentative="1">
      <w:start w:val="1"/>
      <w:numFmt w:val="bullet"/>
      <w:lvlText w:val=""/>
      <w:lvlJc w:val="left"/>
      <w:pPr>
        <w:ind w:left="6480" w:hanging="360"/>
      </w:pPr>
      <w:rPr>
        <w:rFonts w:ascii="Wingdings" w:hAnsi="Wingdings" w:hint="default"/>
      </w:rPr>
    </w:lvl>
  </w:abstractNum>
  <w:abstractNum w:abstractNumId="7" w15:restartNumberingAfterBreak="0">
    <w:nsid w:val="2F883A19"/>
    <w:multiLevelType w:val="multilevel"/>
    <w:tmpl w:val="17FA3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0132E6E"/>
    <w:multiLevelType w:val="hybridMultilevel"/>
    <w:tmpl w:val="F698AC6E"/>
    <w:lvl w:ilvl="0" w:tplc="3530F034">
      <w:start w:val="1"/>
      <w:numFmt w:val="bullet"/>
      <w:lvlText w:val=""/>
      <w:lvlJc w:val="left"/>
      <w:pPr>
        <w:ind w:left="720" w:hanging="360"/>
      </w:pPr>
      <w:rPr>
        <w:rFonts w:ascii="Wingdings" w:hAnsi="Wingdings" w:hint="default"/>
      </w:rPr>
    </w:lvl>
    <w:lvl w:ilvl="1" w:tplc="8160AF78" w:tentative="1">
      <w:start w:val="1"/>
      <w:numFmt w:val="bullet"/>
      <w:lvlText w:val="o"/>
      <w:lvlJc w:val="left"/>
      <w:pPr>
        <w:ind w:left="1440" w:hanging="360"/>
      </w:pPr>
      <w:rPr>
        <w:rFonts w:ascii="Courier New" w:hAnsi="Courier New" w:cs="Courier New" w:hint="default"/>
      </w:rPr>
    </w:lvl>
    <w:lvl w:ilvl="2" w:tplc="4584649E" w:tentative="1">
      <w:start w:val="1"/>
      <w:numFmt w:val="bullet"/>
      <w:lvlText w:val=""/>
      <w:lvlJc w:val="left"/>
      <w:pPr>
        <w:ind w:left="2160" w:hanging="360"/>
      </w:pPr>
      <w:rPr>
        <w:rFonts w:ascii="Wingdings" w:hAnsi="Wingdings" w:hint="default"/>
      </w:rPr>
    </w:lvl>
    <w:lvl w:ilvl="3" w:tplc="A114F66A" w:tentative="1">
      <w:start w:val="1"/>
      <w:numFmt w:val="bullet"/>
      <w:lvlText w:val=""/>
      <w:lvlJc w:val="left"/>
      <w:pPr>
        <w:ind w:left="2880" w:hanging="360"/>
      </w:pPr>
      <w:rPr>
        <w:rFonts w:ascii="Symbol" w:hAnsi="Symbol" w:hint="default"/>
      </w:rPr>
    </w:lvl>
    <w:lvl w:ilvl="4" w:tplc="DEA870EE" w:tentative="1">
      <w:start w:val="1"/>
      <w:numFmt w:val="bullet"/>
      <w:lvlText w:val="o"/>
      <w:lvlJc w:val="left"/>
      <w:pPr>
        <w:ind w:left="3600" w:hanging="360"/>
      </w:pPr>
      <w:rPr>
        <w:rFonts w:ascii="Courier New" w:hAnsi="Courier New" w:cs="Courier New" w:hint="default"/>
      </w:rPr>
    </w:lvl>
    <w:lvl w:ilvl="5" w:tplc="BE6CB8A4" w:tentative="1">
      <w:start w:val="1"/>
      <w:numFmt w:val="bullet"/>
      <w:lvlText w:val=""/>
      <w:lvlJc w:val="left"/>
      <w:pPr>
        <w:ind w:left="4320" w:hanging="360"/>
      </w:pPr>
      <w:rPr>
        <w:rFonts w:ascii="Wingdings" w:hAnsi="Wingdings" w:hint="default"/>
      </w:rPr>
    </w:lvl>
    <w:lvl w:ilvl="6" w:tplc="DD9C5F94" w:tentative="1">
      <w:start w:val="1"/>
      <w:numFmt w:val="bullet"/>
      <w:lvlText w:val=""/>
      <w:lvlJc w:val="left"/>
      <w:pPr>
        <w:ind w:left="5040" w:hanging="360"/>
      </w:pPr>
      <w:rPr>
        <w:rFonts w:ascii="Symbol" w:hAnsi="Symbol" w:hint="default"/>
      </w:rPr>
    </w:lvl>
    <w:lvl w:ilvl="7" w:tplc="2A3462E2" w:tentative="1">
      <w:start w:val="1"/>
      <w:numFmt w:val="bullet"/>
      <w:lvlText w:val="o"/>
      <w:lvlJc w:val="left"/>
      <w:pPr>
        <w:ind w:left="5760" w:hanging="360"/>
      </w:pPr>
      <w:rPr>
        <w:rFonts w:ascii="Courier New" w:hAnsi="Courier New" w:cs="Courier New" w:hint="default"/>
      </w:rPr>
    </w:lvl>
    <w:lvl w:ilvl="8" w:tplc="D7C2ECE6" w:tentative="1">
      <w:start w:val="1"/>
      <w:numFmt w:val="bullet"/>
      <w:lvlText w:val=""/>
      <w:lvlJc w:val="left"/>
      <w:pPr>
        <w:ind w:left="6480" w:hanging="360"/>
      </w:pPr>
      <w:rPr>
        <w:rFonts w:ascii="Wingdings" w:hAnsi="Wingdings" w:hint="default"/>
      </w:rPr>
    </w:lvl>
  </w:abstractNum>
  <w:abstractNum w:abstractNumId="9" w15:restartNumberingAfterBreak="0">
    <w:nsid w:val="52F53A40"/>
    <w:multiLevelType w:val="hybridMultilevel"/>
    <w:tmpl w:val="6CDA6AAE"/>
    <w:lvl w:ilvl="0" w:tplc="EB105952">
      <w:start w:val="1"/>
      <w:numFmt w:val="decimal"/>
      <w:lvlText w:val="%1."/>
      <w:lvlJc w:val="left"/>
      <w:pPr>
        <w:ind w:left="1080" w:hanging="360"/>
      </w:pPr>
      <w:rPr>
        <w:rFonts w:hint="default"/>
      </w:rPr>
    </w:lvl>
    <w:lvl w:ilvl="1" w:tplc="01DE1510" w:tentative="1">
      <w:start w:val="1"/>
      <w:numFmt w:val="lowerLetter"/>
      <w:lvlText w:val="%2."/>
      <w:lvlJc w:val="left"/>
      <w:pPr>
        <w:ind w:left="1800" w:hanging="360"/>
      </w:pPr>
    </w:lvl>
    <w:lvl w:ilvl="2" w:tplc="70F83326" w:tentative="1">
      <w:start w:val="1"/>
      <w:numFmt w:val="lowerRoman"/>
      <w:lvlText w:val="%3."/>
      <w:lvlJc w:val="right"/>
      <w:pPr>
        <w:ind w:left="2520" w:hanging="180"/>
      </w:pPr>
    </w:lvl>
    <w:lvl w:ilvl="3" w:tplc="870C3FA4" w:tentative="1">
      <w:start w:val="1"/>
      <w:numFmt w:val="decimal"/>
      <w:lvlText w:val="%4."/>
      <w:lvlJc w:val="left"/>
      <w:pPr>
        <w:ind w:left="3240" w:hanging="360"/>
      </w:pPr>
    </w:lvl>
    <w:lvl w:ilvl="4" w:tplc="C26C4382" w:tentative="1">
      <w:start w:val="1"/>
      <w:numFmt w:val="lowerLetter"/>
      <w:lvlText w:val="%5."/>
      <w:lvlJc w:val="left"/>
      <w:pPr>
        <w:ind w:left="3960" w:hanging="360"/>
      </w:pPr>
    </w:lvl>
    <w:lvl w:ilvl="5" w:tplc="44E43E3E" w:tentative="1">
      <w:start w:val="1"/>
      <w:numFmt w:val="lowerRoman"/>
      <w:lvlText w:val="%6."/>
      <w:lvlJc w:val="right"/>
      <w:pPr>
        <w:ind w:left="4680" w:hanging="180"/>
      </w:pPr>
    </w:lvl>
    <w:lvl w:ilvl="6" w:tplc="24C28C46" w:tentative="1">
      <w:start w:val="1"/>
      <w:numFmt w:val="decimal"/>
      <w:lvlText w:val="%7."/>
      <w:lvlJc w:val="left"/>
      <w:pPr>
        <w:ind w:left="5400" w:hanging="360"/>
      </w:pPr>
    </w:lvl>
    <w:lvl w:ilvl="7" w:tplc="C922CF64" w:tentative="1">
      <w:start w:val="1"/>
      <w:numFmt w:val="lowerLetter"/>
      <w:lvlText w:val="%8."/>
      <w:lvlJc w:val="left"/>
      <w:pPr>
        <w:ind w:left="6120" w:hanging="360"/>
      </w:pPr>
    </w:lvl>
    <w:lvl w:ilvl="8" w:tplc="C06EEECC" w:tentative="1">
      <w:start w:val="1"/>
      <w:numFmt w:val="lowerRoman"/>
      <w:lvlText w:val="%9."/>
      <w:lvlJc w:val="right"/>
      <w:pPr>
        <w:ind w:left="6840" w:hanging="180"/>
      </w:pPr>
    </w:lvl>
  </w:abstractNum>
  <w:abstractNum w:abstractNumId="10" w15:restartNumberingAfterBreak="0">
    <w:nsid w:val="63173BF3"/>
    <w:multiLevelType w:val="hybridMultilevel"/>
    <w:tmpl w:val="59245260"/>
    <w:lvl w:ilvl="0" w:tplc="80E69348">
      <w:start w:val="1"/>
      <w:numFmt w:val="bullet"/>
      <w:lvlText w:val=""/>
      <w:lvlJc w:val="left"/>
      <w:pPr>
        <w:ind w:left="720" w:hanging="360"/>
      </w:pPr>
      <w:rPr>
        <w:rFonts w:ascii="Wingdings" w:hAnsi="Wingdings" w:hint="default"/>
      </w:rPr>
    </w:lvl>
    <w:lvl w:ilvl="1" w:tplc="BC42AF3C">
      <w:start w:val="1"/>
      <w:numFmt w:val="bullet"/>
      <w:lvlText w:val="o"/>
      <w:lvlJc w:val="left"/>
      <w:pPr>
        <w:ind w:left="1440" w:hanging="360"/>
      </w:pPr>
      <w:rPr>
        <w:rFonts w:ascii="Courier New" w:hAnsi="Courier New" w:cs="Courier New" w:hint="default"/>
      </w:rPr>
    </w:lvl>
    <w:lvl w:ilvl="2" w:tplc="01709B24" w:tentative="1">
      <w:start w:val="1"/>
      <w:numFmt w:val="bullet"/>
      <w:lvlText w:val=""/>
      <w:lvlJc w:val="left"/>
      <w:pPr>
        <w:ind w:left="2160" w:hanging="360"/>
      </w:pPr>
      <w:rPr>
        <w:rFonts w:ascii="Wingdings" w:hAnsi="Wingdings" w:hint="default"/>
      </w:rPr>
    </w:lvl>
    <w:lvl w:ilvl="3" w:tplc="1E54F356" w:tentative="1">
      <w:start w:val="1"/>
      <w:numFmt w:val="bullet"/>
      <w:lvlText w:val=""/>
      <w:lvlJc w:val="left"/>
      <w:pPr>
        <w:ind w:left="2880" w:hanging="360"/>
      </w:pPr>
      <w:rPr>
        <w:rFonts w:ascii="Symbol" w:hAnsi="Symbol" w:hint="default"/>
      </w:rPr>
    </w:lvl>
    <w:lvl w:ilvl="4" w:tplc="C4AEE3C2" w:tentative="1">
      <w:start w:val="1"/>
      <w:numFmt w:val="bullet"/>
      <w:lvlText w:val="o"/>
      <w:lvlJc w:val="left"/>
      <w:pPr>
        <w:ind w:left="3600" w:hanging="360"/>
      </w:pPr>
      <w:rPr>
        <w:rFonts w:ascii="Courier New" w:hAnsi="Courier New" w:cs="Courier New" w:hint="default"/>
      </w:rPr>
    </w:lvl>
    <w:lvl w:ilvl="5" w:tplc="3A60DAD4" w:tentative="1">
      <w:start w:val="1"/>
      <w:numFmt w:val="bullet"/>
      <w:lvlText w:val=""/>
      <w:lvlJc w:val="left"/>
      <w:pPr>
        <w:ind w:left="4320" w:hanging="360"/>
      </w:pPr>
      <w:rPr>
        <w:rFonts w:ascii="Wingdings" w:hAnsi="Wingdings" w:hint="default"/>
      </w:rPr>
    </w:lvl>
    <w:lvl w:ilvl="6" w:tplc="B0D458B6" w:tentative="1">
      <w:start w:val="1"/>
      <w:numFmt w:val="bullet"/>
      <w:lvlText w:val=""/>
      <w:lvlJc w:val="left"/>
      <w:pPr>
        <w:ind w:left="5040" w:hanging="360"/>
      </w:pPr>
      <w:rPr>
        <w:rFonts w:ascii="Symbol" w:hAnsi="Symbol" w:hint="default"/>
      </w:rPr>
    </w:lvl>
    <w:lvl w:ilvl="7" w:tplc="AB4C0DFA" w:tentative="1">
      <w:start w:val="1"/>
      <w:numFmt w:val="bullet"/>
      <w:lvlText w:val="o"/>
      <w:lvlJc w:val="left"/>
      <w:pPr>
        <w:ind w:left="5760" w:hanging="360"/>
      </w:pPr>
      <w:rPr>
        <w:rFonts w:ascii="Courier New" w:hAnsi="Courier New" w:cs="Courier New" w:hint="default"/>
      </w:rPr>
    </w:lvl>
    <w:lvl w:ilvl="8" w:tplc="B6AEB692" w:tentative="1">
      <w:start w:val="1"/>
      <w:numFmt w:val="bullet"/>
      <w:lvlText w:val=""/>
      <w:lvlJc w:val="left"/>
      <w:pPr>
        <w:ind w:left="6480" w:hanging="360"/>
      </w:pPr>
      <w:rPr>
        <w:rFonts w:ascii="Wingdings" w:hAnsi="Wingdings" w:hint="default"/>
      </w:rPr>
    </w:lvl>
  </w:abstractNum>
  <w:abstractNum w:abstractNumId="11" w15:restartNumberingAfterBreak="0">
    <w:nsid w:val="64C100B6"/>
    <w:multiLevelType w:val="hybridMultilevel"/>
    <w:tmpl w:val="1D78CA5C"/>
    <w:lvl w:ilvl="0" w:tplc="0FF0D65A">
      <w:start w:val="2"/>
      <w:numFmt w:val="decimal"/>
      <w:lvlText w:val="%1"/>
      <w:lvlJc w:val="left"/>
      <w:pPr>
        <w:ind w:left="1080" w:hanging="360"/>
      </w:pPr>
      <w:rPr>
        <w:rFonts w:hint="default"/>
      </w:rPr>
    </w:lvl>
    <w:lvl w:ilvl="1" w:tplc="C39EFCA2" w:tentative="1">
      <w:start w:val="1"/>
      <w:numFmt w:val="lowerLetter"/>
      <w:lvlText w:val="%2."/>
      <w:lvlJc w:val="left"/>
      <w:pPr>
        <w:ind w:left="1800" w:hanging="360"/>
      </w:pPr>
    </w:lvl>
    <w:lvl w:ilvl="2" w:tplc="7A0EEF4A" w:tentative="1">
      <w:start w:val="1"/>
      <w:numFmt w:val="lowerRoman"/>
      <w:lvlText w:val="%3."/>
      <w:lvlJc w:val="right"/>
      <w:pPr>
        <w:ind w:left="2520" w:hanging="180"/>
      </w:pPr>
    </w:lvl>
    <w:lvl w:ilvl="3" w:tplc="A606A95E" w:tentative="1">
      <w:start w:val="1"/>
      <w:numFmt w:val="decimal"/>
      <w:lvlText w:val="%4."/>
      <w:lvlJc w:val="left"/>
      <w:pPr>
        <w:ind w:left="3240" w:hanging="360"/>
      </w:pPr>
    </w:lvl>
    <w:lvl w:ilvl="4" w:tplc="F7A4DA60" w:tentative="1">
      <w:start w:val="1"/>
      <w:numFmt w:val="lowerLetter"/>
      <w:lvlText w:val="%5."/>
      <w:lvlJc w:val="left"/>
      <w:pPr>
        <w:ind w:left="3960" w:hanging="360"/>
      </w:pPr>
    </w:lvl>
    <w:lvl w:ilvl="5" w:tplc="45204654" w:tentative="1">
      <w:start w:val="1"/>
      <w:numFmt w:val="lowerRoman"/>
      <w:lvlText w:val="%6."/>
      <w:lvlJc w:val="right"/>
      <w:pPr>
        <w:ind w:left="4680" w:hanging="180"/>
      </w:pPr>
    </w:lvl>
    <w:lvl w:ilvl="6" w:tplc="9BB2A34C" w:tentative="1">
      <w:start w:val="1"/>
      <w:numFmt w:val="decimal"/>
      <w:lvlText w:val="%7."/>
      <w:lvlJc w:val="left"/>
      <w:pPr>
        <w:ind w:left="5400" w:hanging="360"/>
      </w:pPr>
    </w:lvl>
    <w:lvl w:ilvl="7" w:tplc="07A6B1BE" w:tentative="1">
      <w:start w:val="1"/>
      <w:numFmt w:val="lowerLetter"/>
      <w:lvlText w:val="%8."/>
      <w:lvlJc w:val="left"/>
      <w:pPr>
        <w:ind w:left="6120" w:hanging="360"/>
      </w:pPr>
    </w:lvl>
    <w:lvl w:ilvl="8" w:tplc="7C5445C0" w:tentative="1">
      <w:start w:val="1"/>
      <w:numFmt w:val="lowerRoman"/>
      <w:lvlText w:val="%9."/>
      <w:lvlJc w:val="right"/>
      <w:pPr>
        <w:ind w:left="6840" w:hanging="180"/>
      </w:pPr>
    </w:lvl>
  </w:abstractNum>
  <w:abstractNum w:abstractNumId="12" w15:restartNumberingAfterBreak="0">
    <w:nsid w:val="75AC05D2"/>
    <w:multiLevelType w:val="hybridMultilevel"/>
    <w:tmpl w:val="D8E6957E"/>
    <w:lvl w:ilvl="0" w:tplc="C4DA9B64">
      <w:start w:val="1"/>
      <w:numFmt w:val="upperRoman"/>
      <w:lvlText w:val="%1."/>
      <w:lvlJc w:val="right"/>
      <w:pPr>
        <w:ind w:left="1440" w:hanging="360"/>
      </w:pPr>
    </w:lvl>
    <w:lvl w:ilvl="1" w:tplc="B1CC8B70" w:tentative="1">
      <w:start w:val="1"/>
      <w:numFmt w:val="lowerLetter"/>
      <w:lvlText w:val="%2."/>
      <w:lvlJc w:val="left"/>
      <w:pPr>
        <w:ind w:left="2160" w:hanging="360"/>
      </w:pPr>
    </w:lvl>
    <w:lvl w:ilvl="2" w:tplc="C5FE3760" w:tentative="1">
      <w:start w:val="1"/>
      <w:numFmt w:val="lowerRoman"/>
      <w:lvlText w:val="%3."/>
      <w:lvlJc w:val="right"/>
      <w:pPr>
        <w:ind w:left="2880" w:hanging="180"/>
      </w:pPr>
    </w:lvl>
    <w:lvl w:ilvl="3" w:tplc="EE76AB46" w:tentative="1">
      <w:start w:val="1"/>
      <w:numFmt w:val="decimal"/>
      <w:lvlText w:val="%4."/>
      <w:lvlJc w:val="left"/>
      <w:pPr>
        <w:ind w:left="3600" w:hanging="360"/>
      </w:pPr>
    </w:lvl>
    <w:lvl w:ilvl="4" w:tplc="420AF0D8" w:tentative="1">
      <w:start w:val="1"/>
      <w:numFmt w:val="lowerLetter"/>
      <w:lvlText w:val="%5."/>
      <w:lvlJc w:val="left"/>
      <w:pPr>
        <w:ind w:left="4320" w:hanging="360"/>
      </w:pPr>
    </w:lvl>
    <w:lvl w:ilvl="5" w:tplc="4C20C394" w:tentative="1">
      <w:start w:val="1"/>
      <w:numFmt w:val="lowerRoman"/>
      <w:lvlText w:val="%6."/>
      <w:lvlJc w:val="right"/>
      <w:pPr>
        <w:ind w:left="5040" w:hanging="180"/>
      </w:pPr>
    </w:lvl>
    <w:lvl w:ilvl="6" w:tplc="AF3AF0EA" w:tentative="1">
      <w:start w:val="1"/>
      <w:numFmt w:val="decimal"/>
      <w:lvlText w:val="%7."/>
      <w:lvlJc w:val="left"/>
      <w:pPr>
        <w:ind w:left="5760" w:hanging="360"/>
      </w:pPr>
    </w:lvl>
    <w:lvl w:ilvl="7" w:tplc="F14450C8" w:tentative="1">
      <w:start w:val="1"/>
      <w:numFmt w:val="lowerLetter"/>
      <w:lvlText w:val="%8."/>
      <w:lvlJc w:val="left"/>
      <w:pPr>
        <w:ind w:left="6480" w:hanging="360"/>
      </w:pPr>
    </w:lvl>
    <w:lvl w:ilvl="8" w:tplc="9D6234D6" w:tentative="1">
      <w:start w:val="1"/>
      <w:numFmt w:val="lowerRoman"/>
      <w:lvlText w:val="%9."/>
      <w:lvlJc w:val="right"/>
      <w:pPr>
        <w:ind w:left="7200" w:hanging="180"/>
      </w:pPr>
    </w:lvl>
  </w:abstractNum>
  <w:abstractNum w:abstractNumId="13" w15:restartNumberingAfterBreak="0">
    <w:nsid w:val="76557F8A"/>
    <w:multiLevelType w:val="hybridMultilevel"/>
    <w:tmpl w:val="4C02607E"/>
    <w:lvl w:ilvl="0" w:tplc="4EAC7338">
      <w:start w:val="1"/>
      <w:numFmt w:val="upperRoman"/>
      <w:lvlText w:val="%1."/>
      <w:lvlJc w:val="right"/>
      <w:pPr>
        <w:ind w:left="720" w:hanging="360"/>
      </w:pPr>
    </w:lvl>
    <w:lvl w:ilvl="1" w:tplc="9FEA4B54" w:tentative="1">
      <w:start w:val="1"/>
      <w:numFmt w:val="lowerLetter"/>
      <w:lvlText w:val="%2."/>
      <w:lvlJc w:val="left"/>
      <w:pPr>
        <w:ind w:left="1440" w:hanging="360"/>
      </w:pPr>
    </w:lvl>
    <w:lvl w:ilvl="2" w:tplc="257C52F0" w:tentative="1">
      <w:start w:val="1"/>
      <w:numFmt w:val="lowerRoman"/>
      <w:lvlText w:val="%3."/>
      <w:lvlJc w:val="right"/>
      <w:pPr>
        <w:ind w:left="2160" w:hanging="180"/>
      </w:pPr>
    </w:lvl>
    <w:lvl w:ilvl="3" w:tplc="10947C06" w:tentative="1">
      <w:start w:val="1"/>
      <w:numFmt w:val="decimal"/>
      <w:lvlText w:val="%4."/>
      <w:lvlJc w:val="left"/>
      <w:pPr>
        <w:ind w:left="2880" w:hanging="360"/>
      </w:pPr>
    </w:lvl>
    <w:lvl w:ilvl="4" w:tplc="5D6EA160" w:tentative="1">
      <w:start w:val="1"/>
      <w:numFmt w:val="lowerLetter"/>
      <w:lvlText w:val="%5."/>
      <w:lvlJc w:val="left"/>
      <w:pPr>
        <w:ind w:left="3600" w:hanging="360"/>
      </w:pPr>
    </w:lvl>
    <w:lvl w:ilvl="5" w:tplc="7A129716" w:tentative="1">
      <w:start w:val="1"/>
      <w:numFmt w:val="lowerRoman"/>
      <w:lvlText w:val="%6."/>
      <w:lvlJc w:val="right"/>
      <w:pPr>
        <w:ind w:left="4320" w:hanging="180"/>
      </w:pPr>
    </w:lvl>
    <w:lvl w:ilvl="6" w:tplc="C33696DE" w:tentative="1">
      <w:start w:val="1"/>
      <w:numFmt w:val="decimal"/>
      <w:lvlText w:val="%7."/>
      <w:lvlJc w:val="left"/>
      <w:pPr>
        <w:ind w:left="5040" w:hanging="360"/>
      </w:pPr>
    </w:lvl>
    <w:lvl w:ilvl="7" w:tplc="7070FDA2" w:tentative="1">
      <w:start w:val="1"/>
      <w:numFmt w:val="lowerLetter"/>
      <w:lvlText w:val="%8."/>
      <w:lvlJc w:val="left"/>
      <w:pPr>
        <w:ind w:left="5760" w:hanging="360"/>
      </w:pPr>
    </w:lvl>
    <w:lvl w:ilvl="8" w:tplc="CCD211AA" w:tentative="1">
      <w:start w:val="1"/>
      <w:numFmt w:val="lowerRoman"/>
      <w:lvlText w:val="%9."/>
      <w:lvlJc w:val="right"/>
      <w:pPr>
        <w:ind w:left="6480" w:hanging="180"/>
      </w:pPr>
    </w:lvl>
  </w:abstractNum>
  <w:abstractNum w:abstractNumId="14" w15:restartNumberingAfterBreak="0">
    <w:nsid w:val="7C395DCF"/>
    <w:multiLevelType w:val="hybridMultilevel"/>
    <w:tmpl w:val="DEDE864A"/>
    <w:lvl w:ilvl="0" w:tplc="573AC49A">
      <w:start w:val="1"/>
      <w:numFmt w:val="bullet"/>
      <w:lvlText w:val=""/>
      <w:lvlJc w:val="left"/>
      <w:pPr>
        <w:ind w:left="720" w:hanging="360"/>
      </w:pPr>
      <w:rPr>
        <w:rFonts w:ascii="Wingdings" w:hAnsi="Wingdings" w:hint="default"/>
      </w:rPr>
    </w:lvl>
    <w:lvl w:ilvl="1" w:tplc="D7C65990" w:tentative="1">
      <w:start w:val="1"/>
      <w:numFmt w:val="bullet"/>
      <w:lvlText w:val="o"/>
      <w:lvlJc w:val="left"/>
      <w:pPr>
        <w:ind w:left="1440" w:hanging="360"/>
      </w:pPr>
      <w:rPr>
        <w:rFonts w:ascii="Courier New" w:hAnsi="Courier New" w:cs="Courier New" w:hint="default"/>
      </w:rPr>
    </w:lvl>
    <w:lvl w:ilvl="2" w:tplc="60A059B0" w:tentative="1">
      <w:start w:val="1"/>
      <w:numFmt w:val="bullet"/>
      <w:lvlText w:val=""/>
      <w:lvlJc w:val="left"/>
      <w:pPr>
        <w:ind w:left="2160" w:hanging="360"/>
      </w:pPr>
      <w:rPr>
        <w:rFonts w:ascii="Wingdings" w:hAnsi="Wingdings" w:hint="default"/>
      </w:rPr>
    </w:lvl>
    <w:lvl w:ilvl="3" w:tplc="3DB0FFD4" w:tentative="1">
      <w:start w:val="1"/>
      <w:numFmt w:val="bullet"/>
      <w:lvlText w:val=""/>
      <w:lvlJc w:val="left"/>
      <w:pPr>
        <w:ind w:left="2880" w:hanging="360"/>
      </w:pPr>
      <w:rPr>
        <w:rFonts w:ascii="Symbol" w:hAnsi="Symbol" w:hint="default"/>
      </w:rPr>
    </w:lvl>
    <w:lvl w:ilvl="4" w:tplc="18EEC270" w:tentative="1">
      <w:start w:val="1"/>
      <w:numFmt w:val="bullet"/>
      <w:lvlText w:val="o"/>
      <w:lvlJc w:val="left"/>
      <w:pPr>
        <w:ind w:left="3600" w:hanging="360"/>
      </w:pPr>
      <w:rPr>
        <w:rFonts w:ascii="Courier New" w:hAnsi="Courier New" w:cs="Courier New" w:hint="default"/>
      </w:rPr>
    </w:lvl>
    <w:lvl w:ilvl="5" w:tplc="EDC0932E" w:tentative="1">
      <w:start w:val="1"/>
      <w:numFmt w:val="bullet"/>
      <w:lvlText w:val=""/>
      <w:lvlJc w:val="left"/>
      <w:pPr>
        <w:ind w:left="4320" w:hanging="360"/>
      </w:pPr>
      <w:rPr>
        <w:rFonts w:ascii="Wingdings" w:hAnsi="Wingdings" w:hint="default"/>
      </w:rPr>
    </w:lvl>
    <w:lvl w:ilvl="6" w:tplc="F66C2E68" w:tentative="1">
      <w:start w:val="1"/>
      <w:numFmt w:val="bullet"/>
      <w:lvlText w:val=""/>
      <w:lvlJc w:val="left"/>
      <w:pPr>
        <w:ind w:left="5040" w:hanging="360"/>
      </w:pPr>
      <w:rPr>
        <w:rFonts w:ascii="Symbol" w:hAnsi="Symbol" w:hint="default"/>
      </w:rPr>
    </w:lvl>
    <w:lvl w:ilvl="7" w:tplc="94EA6E5E" w:tentative="1">
      <w:start w:val="1"/>
      <w:numFmt w:val="bullet"/>
      <w:lvlText w:val="o"/>
      <w:lvlJc w:val="left"/>
      <w:pPr>
        <w:ind w:left="5760" w:hanging="360"/>
      </w:pPr>
      <w:rPr>
        <w:rFonts w:ascii="Courier New" w:hAnsi="Courier New" w:cs="Courier New" w:hint="default"/>
      </w:rPr>
    </w:lvl>
    <w:lvl w:ilvl="8" w:tplc="83DE5DCA" w:tentative="1">
      <w:start w:val="1"/>
      <w:numFmt w:val="bullet"/>
      <w:lvlText w:val=""/>
      <w:lvlJc w:val="left"/>
      <w:pPr>
        <w:ind w:left="6480" w:hanging="360"/>
      </w:pPr>
      <w:rPr>
        <w:rFonts w:ascii="Wingdings" w:hAnsi="Wingdings" w:hint="default"/>
      </w:rPr>
    </w:lvl>
  </w:abstractNum>
  <w:abstractNum w:abstractNumId="15" w15:restartNumberingAfterBreak="0">
    <w:nsid w:val="7EDB79FF"/>
    <w:multiLevelType w:val="hybridMultilevel"/>
    <w:tmpl w:val="638A307A"/>
    <w:lvl w:ilvl="0" w:tplc="9A961866">
      <w:numFmt w:val="bullet"/>
      <w:lvlText w:val="-"/>
      <w:lvlJc w:val="left"/>
      <w:pPr>
        <w:ind w:left="615" w:hanging="360"/>
      </w:pPr>
      <w:rPr>
        <w:rFonts w:ascii="Calibri" w:eastAsiaTheme="minorEastAsia" w:hAnsi="Calibri" w:cs="Calibri" w:hint="default"/>
      </w:rPr>
    </w:lvl>
    <w:lvl w:ilvl="1" w:tplc="54F473B8" w:tentative="1">
      <w:start w:val="1"/>
      <w:numFmt w:val="bullet"/>
      <w:lvlText w:val="o"/>
      <w:lvlJc w:val="left"/>
      <w:pPr>
        <w:ind w:left="1335" w:hanging="360"/>
      </w:pPr>
      <w:rPr>
        <w:rFonts w:ascii="Courier New" w:hAnsi="Courier New" w:cs="Courier New" w:hint="default"/>
      </w:rPr>
    </w:lvl>
    <w:lvl w:ilvl="2" w:tplc="C916DC02" w:tentative="1">
      <w:start w:val="1"/>
      <w:numFmt w:val="bullet"/>
      <w:lvlText w:val=""/>
      <w:lvlJc w:val="left"/>
      <w:pPr>
        <w:ind w:left="2055" w:hanging="360"/>
      </w:pPr>
      <w:rPr>
        <w:rFonts w:ascii="Wingdings" w:hAnsi="Wingdings" w:hint="default"/>
      </w:rPr>
    </w:lvl>
    <w:lvl w:ilvl="3" w:tplc="E3A601C4" w:tentative="1">
      <w:start w:val="1"/>
      <w:numFmt w:val="bullet"/>
      <w:lvlText w:val=""/>
      <w:lvlJc w:val="left"/>
      <w:pPr>
        <w:ind w:left="2775" w:hanging="360"/>
      </w:pPr>
      <w:rPr>
        <w:rFonts w:ascii="Symbol" w:hAnsi="Symbol" w:hint="default"/>
      </w:rPr>
    </w:lvl>
    <w:lvl w:ilvl="4" w:tplc="270E9CE0" w:tentative="1">
      <w:start w:val="1"/>
      <w:numFmt w:val="bullet"/>
      <w:lvlText w:val="o"/>
      <w:lvlJc w:val="left"/>
      <w:pPr>
        <w:ind w:left="3495" w:hanging="360"/>
      </w:pPr>
      <w:rPr>
        <w:rFonts w:ascii="Courier New" w:hAnsi="Courier New" w:cs="Courier New" w:hint="default"/>
      </w:rPr>
    </w:lvl>
    <w:lvl w:ilvl="5" w:tplc="DFCE5F06" w:tentative="1">
      <w:start w:val="1"/>
      <w:numFmt w:val="bullet"/>
      <w:lvlText w:val=""/>
      <w:lvlJc w:val="left"/>
      <w:pPr>
        <w:ind w:left="4215" w:hanging="360"/>
      </w:pPr>
      <w:rPr>
        <w:rFonts w:ascii="Wingdings" w:hAnsi="Wingdings" w:hint="default"/>
      </w:rPr>
    </w:lvl>
    <w:lvl w:ilvl="6" w:tplc="E6421FBC" w:tentative="1">
      <w:start w:val="1"/>
      <w:numFmt w:val="bullet"/>
      <w:lvlText w:val=""/>
      <w:lvlJc w:val="left"/>
      <w:pPr>
        <w:ind w:left="4935" w:hanging="360"/>
      </w:pPr>
      <w:rPr>
        <w:rFonts w:ascii="Symbol" w:hAnsi="Symbol" w:hint="default"/>
      </w:rPr>
    </w:lvl>
    <w:lvl w:ilvl="7" w:tplc="DF36A49C" w:tentative="1">
      <w:start w:val="1"/>
      <w:numFmt w:val="bullet"/>
      <w:lvlText w:val="o"/>
      <w:lvlJc w:val="left"/>
      <w:pPr>
        <w:ind w:left="5655" w:hanging="360"/>
      </w:pPr>
      <w:rPr>
        <w:rFonts w:ascii="Courier New" w:hAnsi="Courier New" w:cs="Courier New" w:hint="default"/>
      </w:rPr>
    </w:lvl>
    <w:lvl w:ilvl="8" w:tplc="9320C132" w:tentative="1">
      <w:start w:val="1"/>
      <w:numFmt w:val="bullet"/>
      <w:lvlText w:val=""/>
      <w:lvlJc w:val="left"/>
      <w:pPr>
        <w:ind w:left="6375" w:hanging="360"/>
      </w:pPr>
      <w:rPr>
        <w:rFonts w:ascii="Wingdings" w:hAnsi="Wingdings" w:hint="default"/>
      </w:rPr>
    </w:lvl>
  </w:abstractNum>
  <w:num w:numId="1">
    <w:abstractNumId w:val="2"/>
  </w:num>
  <w:num w:numId="2">
    <w:abstractNumId w:val="8"/>
  </w:num>
  <w:num w:numId="3">
    <w:abstractNumId w:val="15"/>
  </w:num>
  <w:num w:numId="4">
    <w:abstractNumId w:val="5"/>
  </w:num>
  <w:num w:numId="5">
    <w:abstractNumId w:val="0"/>
  </w:num>
  <w:num w:numId="6">
    <w:abstractNumId w:val="6"/>
  </w:num>
  <w:num w:numId="7">
    <w:abstractNumId w:val="3"/>
  </w:num>
  <w:num w:numId="8">
    <w:abstractNumId w:val="10"/>
  </w:num>
  <w:num w:numId="9">
    <w:abstractNumId w:val="4"/>
  </w:num>
  <w:num w:numId="10">
    <w:abstractNumId w:val="7"/>
  </w:num>
  <w:num w:numId="11">
    <w:abstractNumId w:val="14"/>
  </w:num>
  <w:num w:numId="12">
    <w:abstractNumId w:val="12"/>
  </w:num>
  <w:num w:numId="13">
    <w:abstractNumId w:val="13"/>
  </w:num>
  <w:num w:numId="14">
    <w:abstractNumId w:val="9"/>
  </w:num>
  <w:num w:numId="15">
    <w:abstractNumId w:val="11"/>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73F2"/>
    <w:rsid w:val="00001CBC"/>
    <w:rsid w:val="000159B5"/>
    <w:rsid w:val="00017B75"/>
    <w:rsid w:val="00017C4F"/>
    <w:rsid w:val="000246D2"/>
    <w:rsid w:val="000246DC"/>
    <w:rsid w:val="000247EC"/>
    <w:rsid w:val="00025B2A"/>
    <w:rsid w:val="00034F8D"/>
    <w:rsid w:val="00051A47"/>
    <w:rsid w:val="000528D2"/>
    <w:rsid w:val="000543D0"/>
    <w:rsid w:val="00055459"/>
    <w:rsid w:val="00056833"/>
    <w:rsid w:val="00061D9F"/>
    <w:rsid w:val="00091EF8"/>
    <w:rsid w:val="000A6EF3"/>
    <w:rsid w:val="000B0A2E"/>
    <w:rsid w:val="000C532A"/>
    <w:rsid w:val="000D4851"/>
    <w:rsid w:val="000E0390"/>
    <w:rsid w:val="000F181C"/>
    <w:rsid w:val="00100DED"/>
    <w:rsid w:val="00110DF2"/>
    <w:rsid w:val="0012446F"/>
    <w:rsid w:val="00132F4E"/>
    <w:rsid w:val="001539B7"/>
    <w:rsid w:val="00162B82"/>
    <w:rsid w:val="00165642"/>
    <w:rsid w:val="0017006B"/>
    <w:rsid w:val="00172C07"/>
    <w:rsid w:val="0017718B"/>
    <w:rsid w:val="00194639"/>
    <w:rsid w:val="00195733"/>
    <w:rsid w:val="00195DCE"/>
    <w:rsid w:val="001A132A"/>
    <w:rsid w:val="001A5C59"/>
    <w:rsid w:val="001B18A0"/>
    <w:rsid w:val="001B1F6A"/>
    <w:rsid w:val="001B3DCB"/>
    <w:rsid w:val="001C5F90"/>
    <w:rsid w:val="001D03AD"/>
    <w:rsid w:val="001D06A3"/>
    <w:rsid w:val="001E69A7"/>
    <w:rsid w:val="001F03CA"/>
    <w:rsid w:val="001F586D"/>
    <w:rsid w:val="001F5CA0"/>
    <w:rsid w:val="00212E8D"/>
    <w:rsid w:val="00221CA2"/>
    <w:rsid w:val="00223844"/>
    <w:rsid w:val="00231E3C"/>
    <w:rsid w:val="00257F8B"/>
    <w:rsid w:val="00262FAC"/>
    <w:rsid w:val="00270154"/>
    <w:rsid w:val="00275BDE"/>
    <w:rsid w:val="00277DD6"/>
    <w:rsid w:val="00280162"/>
    <w:rsid w:val="00281ABC"/>
    <w:rsid w:val="00285C43"/>
    <w:rsid w:val="00296F71"/>
    <w:rsid w:val="00297FB8"/>
    <w:rsid w:val="002A000F"/>
    <w:rsid w:val="002D28FD"/>
    <w:rsid w:val="002E24AE"/>
    <w:rsid w:val="002E2C33"/>
    <w:rsid w:val="003119EC"/>
    <w:rsid w:val="00311E09"/>
    <w:rsid w:val="003125CF"/>
    <w:rsid w:val="00334826"/>
    <w:rsid w:val="003459BD"/>
    <w:rsid w:val="00346A0B"/>
    <w:rsid w:val="00355C01"/>
    <w:rsid w:val="0036439A"/>
    <w:rsid w:val="00376AE7"/>
    <w:rsid w:val="00394ABE"/>
    <w:rsid w:val="003B31EC"/>
    <w:rsid w:val="003D0575"/>
    <w:rsid w:val="003D5116"/>
    <w:rsid w:val="003D5CC4"/>
    <w:rsid w:val="003F6057"/>
    <w:rsid w:val="003F77F0"/>
    <w:rsid w:val="00414EEB"/>
    <w:rsid w:val="00417D1B"/>
    <w:rsid w:val="00420408"/>
    <w:rsid w:val="00426940"/>
    <w:rsid w:val="004272D4"/>
    <w:rsid w:val="00427500"/>
    <w:rsid w:val="00427E2C"/>
    <w:rsid w:val="00430B9C"/>
    <w:rsid w:val="00435095"/>
    <w:rsid w:val="0046471E"/>
    <w:rsid w:val="00471515"/>
    <w:rsid w:val="004A1C38"/>
    <w:rsid w:val="004B5B25"/>
    <w:rsid w:val="004B5BF8"/>
    <w:rsid w:val="004C575A"/>
    <w:rsid w:val="004D0697"/>
    <w:rsid w:val="004D53AB"/>
    <w:rsid w:val="004E72CD"/>
    <w:rsid w:val="004F0D4A"/>
    <w:rsid w:val="004F197E"/>
    <w:rsid w:val="004F4B38"/>
    <w:rsid w:val="00507288"/>
    <w:rsid w:val="0051161D"/>
    <w:rsid w:val="00520FDB"/>
    <w:rsid w:val="005242AD"/>
    <w:rsid w:val="00532CC0"/>
    <w:rsid w:val="00534881"/>
    <w:rsid w:val="00534B51"/>
    <w:rsid w:val="00543613"/>
    <w:rsid w:val="0054423C"/>
    <w:rsid w:val="005550EC"/>
    <w:rsid w:val="00560E3F"/>
    <w:rsid w:val="00564DD5"/>
    <w:rsid w:val="00573C80"/>
    <w:rsid w:val="00575778"/>
    <w:rsid w:val="00581617"/>
    <w:rsid w:val="0058252C"/>
    <w:rsid w:val="0059229E"/>
    <w:rsid w:val="0059272C"/>
    <w:rsid w:val="005B03D8"/>
    <w:rsid w:val="005C7F00"/>
    <w:rsid w:val="005E6DEA"/>
    <w:rsid w:val="005F6141"/>
    <w:rsid w:val="00601FC0"/>
    <w:rsid w:val="00605310"/>
    <w:rsid w:val="006058DD"/>
    <w:rsid w:val="00614647"/>
    <w:rsid w:val="006146D2"/>
    <w:rsid w:val="00616EBD"/>
    <w:rsid w:val="00645341"/>
    <w:rsid w:val="00672116"/>
    <w:rsid w:val="006734E3"/>
    <w:rsid w:val="006A261E"/>
    <w:rsid w:val="006A5187"/>
    <w:rsid w:val="006B6F84"/>
    <w:rsid w:val="006B7771"/>
    <w:rsid w:val="006E47F5"/>
    <w:rsid w:val="006E4A97"/>
    <w:rsid w:val="006E5604"/>
    <w:rsid w:val="006F1E94"/>
    <w:rsid w:val="006F744F"/>
    <w:rsid w:val="00702A1E"/>
    <w:rsid w:val="007211BF"/>
    <w:rsid w:val="00721A97"/>
    <w:rsid w:val="00726770"/>
    <w:rsid w:val="00753B4D"/>
    <w:rsid w:val="007701FE"/>
    <w:rsid w:val="00781761"/>
    <w:rsid w:val="00783AFA"/>
    <w:rsid w:val="007962C5"/>
    <w:rsid w:val="007A5093"/>
    <w:rsid w:val="007A716E"/>
    <w:rsid w:val="007A74A0"/>
    <w:rsid w:val="007B4454"/>
    <w:rsid w:val="007B5598"/>
    <w:rsid w:val="007B6770"/>
    <w:rsid w:val="007B68E9"/>
    <w:rsid w:val="007C0339"/>
    <w:rsid w:val="007D7870"/>
    <w:rsid w:val="007E1FCE"/>
    <w:rsid w:val="007F0504"/>
    <w:rsid w:val="00807BF1"/>
    <w:rsid w:val="008211F1"/>
    <w:rsid w:val="00825D2F"/>
    <w:rsid w:val="00831E19"/>
    <w:rsid w:val="0083701C"/>
    <w:rsid w:val="0084290F"/>
    <w:rsid w:val="0085091F"/>
    <w:rsid w:val="00893545"/>
    <w:rsid w:val="008B0BAC"/>
    <w:rsid w:val="008C6682"/>
    <w:rsid w:val="008D1590"/>
    <w:rsid w:val="008D56D9"/>
    <w:rsid w:val="008E0ED0"/>
    <w:rsid w:val="008F66F2"/>
    <w:rsid w:val="009018E5"/>
    <w:rsid w:val="00906C18"/>
    <w:rsid w:val="00926719"/>
    <w:rsid w:val="009368D1"/>
    <w:rsid w:val="0095490C"/>
    <w:rsid w:val="00963174"/>
    <w:rsid w:val="0096408B"/>
    <w:rsid w:val="0096585C"/>
    <w:rsid w:val="00966160"/>
    <w:rsid w:val="00971133"/>
    <w:rsid w:val="0098074B"/>
    <w:rsid w:val="009839BA"/>
    <w:rsid w:val="009908CF"/>
    <w:rsid w:val="00990B40"/>
    <w:rsid w:val="00994069"/>
    <w:rsid w:val="009A1B7E"/>
    <w:rsid w:val="009A5FF3"/>
    <w:rsid w:val="009B0AB0"/>
    <w:rsid w:val="009C7BE3"/>
    <w:rsid w:val="009D5B88"/>
    <w:rsid w:val="009E1185"/>
    <w:rsid w:val="009E5FB3"/>
    <w:rsid w:val="009F471B"/>
    <w:rsid w:val="00A0603F"/>
    <w:rsid w:val="00A06683"/>
    <w:rsid w:val="00A20DB3"/>
    <w:rsid w:val="00A237F2"/>
    <w:rsid w:val="00A2534C"/>
    <w:rsid w:val="00A416B7"/>
    <w:rsid w:val="00A460A4"/>
    <w:rsid w:val="00A46418"/>
    <w:rsid w:val="00A52512"/>
    <w:rsid w:val="00A62198"/>
    <w:rsid w:val="00A81854"/>
    <w:rsid w:val="00A82C4A"/>
    <w:rsid w:val="00AA7B8C"/>
    <w:rsid w:val="00AB6DE5"/>
    <w:rsid w:val="00AD5A41"/>
    <w:rsid w:val="00AD5AAF"/>
    <w:rsid w:val="00AE003D"/>
    <w:rsid w:val="00B1241B"/>
    <w:rsid w:val="00B20F0B"/>
    <w:rsid w:val="00B3031B"/>
    <w:rsid w:val="00B32818"/>
    <w:rsid w:val="00B440B3"/>
    <w:rsid w:val="00B53E7F"/>
    <w:rsid w:val="00B76FC2"/>
    <w:rsid w:val="00B930EF"/>
    <w:rsid w:val="00B95A19"/>
    <w:rsid w:val="00BB002E"/>
    <w:rsid w:val="00BD2DF9"/>
    <w:rsid w:val="00BE20C0"/>
    <w:rsid w:val="00BF1D5D"/>
    <w:rsid w:val="00C04AA1"/>
    <w:rsid w:val="00C07EA5"/>
    <w:rsid w:val="00C20178"/>
    <w:rsid w:val="00C22A1E"/>
    <w:rsid w:val="00C27662"/>
    <w:rsid w:val="00C30E60"/>
    <w:rsid w:val="00C31CEA"/>
    <w:rsid w:val="00C367F3"/>
    <w:rsid w:val="00C52AB4"/>
    <w:rsid w:val="00C673F2"/>
    <w:rsid w:val="00C77E1D"/>
    <w:rsid w:val="00C83616"/>
    <w:rsid w:val="00C9062A"/>
    <w:rsid w:val="00C91BFC"/>
    <w:rsid w:val="00CB2FCB"/>
    <w:rsid w:val="00CC53F6"/>
    <w:rsid w:val="00CD4847"/>
    <w:rsid w:val="00D013F4"/>
    <w:rsid w:val="00D03C35"/>
    <w:rsid w:val="00D045F3"/>
    <w:rsid w:val="00D04FFE"/>
    <w:rsid w:val="00D07A4A"/>
    <w:rsid w:val="00D13DF0"/>
    <w:rsid w:val="00D3012F"/>
    <w:rsid w:val="00D568D5"/>
    <w:rsid w:val="00D718B9"/>
    <w:rsid w:val="00D80DAB"/>
    <w:rsid w:val="00D85BD0"/>
    <w:rsid w:val="00D87E88"/>
    <w:rsid w:val="00D93227"/>
    <w:rsid w:val="00D964A3"/>
    <w:rsid w:val="00D96D9F"/>
    <w:rsid w:val="00DA2A91"/>
    <w:rsid w:val="00DD11D9"/>
    <w:rsid w:val="00DD647D"/>
    <w:rsid w:val="00DD64A1"/>
    <w:rsid w:val="00DE0972"/>
    <w:rsid w:val="00DF1DC4"/>
    <w:rsid w:val="00E124BD"/>
    <w:rsid w:val="00E16D0D"/>
    <w:rsid w:val="00E33A6B"/>
    <w:rsid w:val="00E551FB"/>
    <w:rsid w:val="00E62C21"/>
    <w:rsid w:val="00E6455A"/>
    <w:rsid w:val="00E67F57"/>
    <w:rsid w:val="00E80FEA"/>
    <w:rsid w:val="00E90C18"/>
    <w:rsid w:val="00E94E4C"/>
    <w:rsid w:val="00E97353"/>
    <w:rsid w:val="00EA528B"/>
    <w:rsid w:val="00EA5ED5"/>
    <w:rsid w:val="00EB05CE"/>
    <w:rsid w:val="00EB23F5"/>
    <w:rsid w:val="00EB5297"/>
    <w:rsid w:val="00EB5777"/>
    <w:rsid w:val="00EC2879"/>
    <w:rsid w:val="00EC4C7D"/>
    <w:rsid w:val="00EC736D"/>
    <w:rsid w:val="00EE5C5B"/>
    <w:rsid w:val="00EF30E3"/>
    <w:rsid w:val="00EF6954"/>
    <w:rsid w:val="00EF6BF8"/>
    <w:rsid w:val="00F0220D"/>
    <w:rsid w:val="00F04078"/>
    <w:rsid w:val="00F1435E"/>
    <w:rsid w:val="00F1451B"/>
    <w:rsid w:val="00F17A52"/>
    <w:rsid w:val="00F213EF"/>
    <w:rsid w:val="00F2460C"/>
    <w:rsid w:val="00F35DF8"/>
    <w:rsid w:val="00F36AE1"/>
    <w:rsid w:val="00F5000D"/>
    <w:rsid w:val="00F64CBA"/>
    <w:rsid w:val="00F64CBE"/>
    <w:rsid w:val="00F741BC"/>
    <w:rsid w:val="00F879B8"/>
    <w:rsid w:val="00F9463A"/>
    <w:rsid w:val="00F95547"/>
    <w:rsid w:val="00FA2EE3"/>
    <w:rsid w:val="00FA56CB"/>
    <w:rsid w:val="00FA6C08"/>
    <w:rsid w:val="00FD0F42"/>
    <w:rsid w:val="00FD3926"/>
    <w:rsid w:val="00FD4A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2E2B81"/>
  <w15:chartTrackingRefBased/>
  <w15:docId w15:val="{1C0CB8EA-5B9A-4B25-9A23-BC23EF12CD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D4847"/>
  </w:style>
  <w:style w:type="paragraph" w:styleId="Heading1">
    <w:name w:val="heading 1"/>
    <w:basedOn w:val="Normal"/>
    <w:next w:val="Normal"/>
    <w:link w:val="Heading1Char"/>
    <w:uiPriority w:val="9"/>
    <w:qFormat/>
    <w:rsid w:val="0060531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550E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2446F"/>
    <w:rPr>
      <w:color w:val="0563C1" w:themeColor="hyperlink"/>
      <w:u w:val="single"/>
    </w:rPr>
  </w:style>
  <w:style w:type="paragraph" w:styleId="ListParagraph">
    <w:name w:val="List Paragraph"/>
    <w:basedOn w:val="Normal"/>
    <w:uiPriority w:val="34"/>
    <w:qFormat/>
    <w:rsid w:val="0012446F"/>
    <w:pPr>
      <w:ind w:left="720"/>
      <w:contextualSpacing/>
    </w:pPr>
  </w:style>
  <w:style w:type="paragraph" w:styleId="Header">
    <w:name w:val="header"/>
    <w:basedOn w:val="Normal"/>
    <w:link w:val="HeaderChar"/>
    <w:uiPriority w:val="99"/>
    <w:unhideWhenUsed/>
    <w:rsid w:val="005242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42AD"/>
  </w:style>
  <w:style w:type="paragraph" w:styleId="Footer">
    <w:name w:val="footer"/>
    <w:basedOn w:val="Normal"/>
    <w:link w:val="FooterChar"/>
    <w:uiPriority w:val="99"/>
    <w:unhideWhenUsed/>
    <w:rsid w:val="005242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42AD"/>
  </w:style>
  <w:style w:type="paragraph" w:styleId="Subtitle">
    <w:name w:val="Subtitle"/>
    <w:basedOn w:val="Normal"/>
    <w:next w:val="Normal"/>
    <w:link w:val="SubtitleChar"/>
    <w:uiPriority w:val="11"/>
    <w:qFormat/>
    <w:rsid w:val="00E67F57"/>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E67F57"/>
    <w:rPr>
      <w:rFonts w:eastAsiaTheme="minorEastAsia"/>
      <w:color w:val="5A5A5A" w:themeColor="text1" w:themeTint="A5"/>
      <w:spacing w:val="15"/>
    </w:rPr>
  </w:style>
  <w:style w:type="character" w:styleId="BookTitle">
    <w:name w:val="Book Title"/>
    <w:basedOn w:val="DefaultParagraphFont"/>
    <w:uiPriority w:val="33"/>
    <w:qFormat/>
    <w:rsid w:val="00E16D0D"/>
    <w:rPr>
      <w:b/>
      <w:bCs/>
      <w:i/>
      <w:iCs/>
      <w:spacing w:val="5"/>
    </w:rPr>
  </w:style>
  <w:style w:type="character" w:customStyle="1" w:styleId="Heading1Char">
    <w:name w:val="Heading 1 Char"/>
    <w:basedOn w:val="DefaultParagraphFont"/>
    <w:link w:val="Heading1"/>
    <w:uiPriority w:val="9"/>
    <w:rsid w:val="00605310"/>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5550EC"/>
    <w:rPr>
      <w:rFonts w:asciiTheme="majorHAnsi" w:eastAsiaTheme="majorEastAsia" w:hAnsiTheme="majorHAnsi" w:cstheme="majorBidi"/>
      <w:color w:val="2E74B5" w:themeColor="accent1" w:themeShade="BF"/>
      <w:sz w:val="26"/>
      <w:szCs w:val="26"/>
    </w:rPr>
  </w:style>
  <w:style w:type="character" w:customStyle="1" w:styleId="UnresolvedMention1">
    <w:name w:val="Unresolved Mention1"/>
    <w:basedOn w:val="DefaultParagraphFont"/>
    <w:uiPriority w:val="99"/>
    <w:rsid w:val="00E551FB"/>
    <w:rPr>
      <w:color w:val="605E5C"/>
      <w:shd w:val="clear" w:color="auto" w:fill="E1DFDD"/>
    </w:rPr>
  </w:style>
  <w:style w:type="character" w:customStyle="1" w:styleId="addmd">
    <w:name w:val="addmd"/>
    <w:basedOn w:val="DefaultParagraphFont"/>
    <w:rsid w:val="00172C07"/>
  </w:style>
  <w:style w:type="character" w:styleId="CommentReference">
    <w:name w:val="annotation reference"/>
    <w:basedOn w:val="DefaultParagraphFont"/>
    <w:uiPriority w:val="99"/>
    <w:semiHidden/>
    <w:unhideWhenUsed/>
    <w:rsid w:val="003D5CC4"/>
    <w:rPr>
      <w:sz w:val="16"/>
      <w:szCs w:val="16"/>
    </w:rPr>
  </w:style>
  <w:style w:type="paragraph" w:styleId="CommentText">
    <w:name w:val="annotation text"/>
    <w:basedOn w:val="Normal"/>
    <w:link w:val="CommentTextChar"/>
    <w:uiPriority w:val="99"/>
    <w:semiHidden/>
    <w:unhideWhenUsed/>
    <w:rsid w:val="003D5CC4"/>
    <w:pPr>
      <w:spacing w:line="240" w:lineRule="auto"/>
    </w:pPr>
    <w:rPr>
      <w:sz w:val="20"/>
      <w:szCs w:val="20"/>
    </w:rPr>
  </w:style>
  <w:style w:type="character" w:customStyle="1" w:styleId="CommentTextChar">
    <w:name w:val="Comment Text Char"/>
    <w:basedOn w:val="DefaultParagraphFont"/>
    <w:link w:val="CommentText"/>
    <w:uiPriority w:val="99"/>
    <w:semiHidden/>
    <w:rsid w:val="003D5CC4"/>
    <w:rPr>
      <w:sz w:val="20"/>
      <w:szCs w:val="20"/>
    </w:rPr>
  </w:style>
  <w:style w:type="paragraph" w:styleId="CommentSubject">
    <w:name w:val="annotation subject"/>
    <w:basedOn w:val="CommentText"/>
    <w:next w:val="CommentText"/>
    <w:link w:val="CommentSubjectChar"/>
    <w:uiPriority w:val="99"/>
    <w:semiHidden/>
    <w:unhideWhenUsed/>
    <w:rsid w:val="003D5CC4"/>
    <w:rPr>
      <w:b/>
      <w:bCs/>
    </w:rPr>
  </w:style>
  <w:style w:type="character" w:customStyle="1" w:styleId="CommentSubjectChar">
    <w:name w:val="Comment Subject Char"/>
    <w:basedOn w:val="CommentTextChar"/>
    <w:link w:val="CommentSubject"/>
    <w:uiPriority w:val="99"/>
    <w:semiHidden/>
    <w:rsid w:val="003D5CC4"/>
    <w:rPr>
      <w:b/>
      <w:bCs/>
      <w:sz w:val="20"/>
      <w:szCs w:val="20"/>
    </w:rPr>
  </w:style>
  <w:style w:type="paragraph" w:styleId="BalloonText">
    <w:name w:val="Balloon Text"/>
    <w:basedOn w:val="Normal"/>
    <w:link w:val="BalloonTextChar"/>
    <w:uiPriority w:val="99"/>
    <w:semiHidden/>
    <w:unhideWhenUsed/>
    <w:rsid w:val="003D5CC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D5CC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widewalls.ch/suprematism-kazimir-malevich/" TargetMode="External"/><Relationship Id="rId18" Type="http://schemas.openxmlformats.org/officeDocument/2006/relationships/hyperlink" Target="https://www.moma.org/collection/terms/29" TargetMode="External"/><Relationship Id="rId3" Type="http://schemas.openxmlformats.org/officeDocument/2006/relationships/styles" Target="styles.xml"/><Relationship Id="rId21" Type="http://schemas.openxmlformats.org/officeDocument/2006/relationships/image" Target="media/image7.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s://www.sciencedirect.com/science/article/abs/pii/S0965229918301213" TargetMode="External"/><Relationship Id="rId2" Type="http://schemas.openxmlformats.org/officeDocument/2006/relationships/numbering" Target="numbering.xml"/><Relationship Id="rId16" Type="http://schemas.openxmlformats.org/officeDocument/2006/relationships/hyperlink" Target="https://www.bridgetnielsen.com/spiritual-art/" TargetMode="External"/><Relationship Id="rId20" Type="http://schemas.openxmlformats.org/officeDocument/2006/relationships/image" Target="media/image6.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stedelijk.nl/en/exhibitions/kazimir-malevich-and-the-russian-avant-garde" TargetMode="External"/><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hyperlink" Target="https://www.tate.org.uk/tate-etc/issue-31-summer-2014/cosmos-and-canvas"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ideelart.com/magazine/kazimir-malevich"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CBBCA4-00EE-4752-8B4F-212B14DBFC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13135</TotalTime>
  <Pages>26</Pages>
  <Words>5683</Words>
  <Characters>32395</Characters>
  <Application>Microsoft Office Word</Application>
  <DocSecurity>0</DocSecurity>
  <Lines>269</Lines>
  <Paragraphs>76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38002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Tariq Bushara (1703307)</dc:creator>
  <cp:lastModifiedBy>Tariq Bushara (1703307)</cp:lastModifiedBy>
  <cp:revision>42</cp:revision>
  <dcterms:created xsi:type="dcterms:W3CDTF">2019-11-15T15:06:00Z</dcterms:created>
  <dcterms:modified xsi:type="dcterms:W3CDTF">2019-12-09T13:39:00Z</dcterms:modified>
</cp:coreProperties>
</file>