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sdt>
      <w:sdtPr>
        <w:rPr>
          <w:rFonts w:eastAsiaTheme="minorHAnsi"/>
          <w:kern w:val="2"/>
          <w:sz w:val="2"/>
          <w:szCs w:val="24"/>
          <w:lang w:val="en-GB" w:eastAsia="en-US"/>
          <w14:ligatures w14:val="standardContextual"/>
        </w:rPr>
        <w:id w:val="-442309258"/>
        <w:docPartObj>
          <w:docPartGallery w:val="Cover Pages"/>
          <w:docPartUnique/>
        </w:docPartObj>
      </w:sdtPr>
      <w:sdtEndPr>
        <w:rPr>
          <w:color w:val="0070C0"/>
          <w:sz w:val="24"/>
          <w:u w:val="single"/>
        </w:rPr>
      </w:sdtEndPr>
      <w:sdtContent>
        <w:p w14:paraId="34C2F6D1" w14:textId="1F38B90C" w:rsidR="00E77D7E" w:rsidRDefault="005D78B6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BB11F42" wp14:editId="66FDA151">
                    <wp:simplePos x="0" y="0"/>
                    <wp:positionH relativeFrom="page">
                      <wp:posOffset>888365</wp:posOffset>
                    </wp:positionH>
                    <wp:positionV relativeFrom="margin">
                      <wp:posOffset>-731520</wp:posOffset>
                    </wp:positionV>
                    <wp:extent cx="5943600" cy="914400"/>
                    <wp:effectExtent l="0" t="0" r="0" b="3810"/>
                    <wp:wrapNone/>
                    <wp:docPr id="62" name="Text Box 2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bookmarkStart w:id="0" w:name="_Toc243577948" w:displacedByCustomXml="next"/>
                              <w:sdt>
                                <w:sdtPr>
                                  <w:rPr>
                                    <w:rStyle w:val="Heading1Char"/>
                                    <w:sz w:val="52"/>
                                    <w:szCs w:val="52"/>
                                  </w:rPr>
                                  <w:alias w:val="Title"/>
                                  <w:tag w:val=""/>
                                  <w:id w:val="-253519613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4F3BB3A3" w14:textId="1AA8A9A3" w:rsidR="00E77D7E" w:rsidRPr="005402EB" w:rsidRDefault="005402EB" w:rsidP="00F4541D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52"/>
                                        <w:szCs w:val="52"/>
                                      </w:rPr>
                                    </w:pPr>
                                    <w:r>
                                      <w:rPr>
                                        <w:rStyle w:val="Heading1Char"/>
                                        <w:sz w:val="52"/>
                                        <w:szCs w:val="52"/>
                                      </w:rPr>
                                      <w:t>“</w:t>
                                    </w:r>
                                    <w:r w:rsidRPr="005402EB">
                                      <w:rPr>
                                        <w:rStyle w:val="Heading1Char"/>
                                        <w:sz w:val="52"/>
                                        <w:szCs w:val="52"/>
                                      </w:rPr>
                                      <w:t>Protectors</w:t>
                                    </w:r>
                                    <w:r w:rsidR="00D70F6F" w:rsidRPr="005402EB">
                                      <w:rPr>
                                        <w:rStyle w:val="Heading1Char"/>
                                        <w:sz w:val="52"/>
                                        <w:szCs w:val="52"/>
                                      </w:rPr>
                                      <w:t xml:space="preserve"> or perpetrators? Exploring the impact of police misogyny on </w:t>
                                    </w:r>
                                    <w:r w:rsidR="00F4541D" w:rsidRPr="005402EB">
                                      <w:rPr>
                                        <w:rStyle w:val="Heading1Char"/>
                                        <w:sz w:val="52"/>
                                        <w:szCs w:val="52"/>
                                      </w:rPr>
                                      <w:t>women’s</w:t>
                                    </w:r>
                                    <w:r w:rsidR="00D70F6F" w:rsidRPr="005402EB">
                                      <w:rPr>
                                        <w:rStyle w:val="Heading1Char"/>
                                        <w:sz w:val="52"/>
                                        <w:szCs w:val="52"/>
                                      </w:rPr>
                                      <w:t xml:space="preserve"> trust in </w:t>
                                    </w:r>
                                    <w:r w:rsidR="00F4541D" w:rsidRPr="005402EB">
                                      <w:rPr>
                                        <w:rStyle w:val="Heading1Char"/>
                                        <w:sz w:val="52"/>
                                        <w:szCs w:val="52"/>
                                      </w:rPr>
                                      <w:t>S</w:t>
                                    </w:r>
                                    <w:r w:rsidR="00D70F6F" w:rsidRPr="005402EB">
                                      <w:rPr>
                                        <w:rStyle w:val="Heading1Char"/>
                                        <w:sz w:val="52"/>
                                        <w:szCs w:val="52"/>
                                      </w:rPr>
                                      <w:t xml:space="preserve">outh </w:t>
                                    </w:r>
                                    <w:r w:rsidRPr="005402EB">
                                      <w:rPr>
                                        <w:rStyle w:val="Heading1Char"/>
                                        <w:sz w:val="52"/>
                                        <w:szCs w:val="52"/>
                                      </w:rPr>
                                      <w:t>Wales</w:t>
                                    </w:r>
                                    <w:r>
                                      <w:rPr>
                                        <w:rStyle w:val="Heading1Char"/>
                                        <w:sz w:val="52"/>
                                        <w:szCs w:val="52"/>
                                      </w:rPr>
                                      <w:t>”</w:t>
                                    </w:r>
                                  </w:p>
                                </w:sdtContent>
                              </w:sdt>
                              <w:bookmarkEnd w:id="0" w:displacedByCustomXml="prev"/>
                              <w:p w14:paraId="4067449D" w14:textId="77777777" w:rsidR="00E77D7E" w:rsidRPr="00F4541D" w:rsidRDefault="00000000" w:rsidP="00F4541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1729653696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660586" w:rsidRPr="00F4541D">
                                      <w:rPr>
                                        <w:color w:val="156082" w:themeColor="accent1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F4541D" w:rsidRPr="00F4541D">
                                  <w:rPr>
                                    <w:noProof/>
                                    <w:sz w:val="32"/>
                                    <w:szCs w:val="32"/>
                                  </w:rPr>
                                  <w:t>‘How does misogyny in policing affect the trust and confidence between females and the police force in South Wales?’</w:t>
                                </w:r>
                              </w:p>
                              <w:p w14:paraId="54C0110D" w14:textId="77777777" w:rsidR="00E77D7E" w:rsidRDefault="00E77D7E"/>
                              <w:p w14:paraId="675B0DA4" w14:textId="77777777" w:rsidR="00E77D7E" w:rsidRDefault="00E77D7E"/>
                              <w:p w14:paraId="672B3989" w14:textId="77777777" w:rsidR="00E77D7E" w:rsidRDefault="00E77D7E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6BB11F4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7" o:spid="_x0000_s1026" type="#_x0000_t202" style="position:absolute;margin-left:69.95pt;margin-top:-57.6pt;width:468pt;height:1in;z-index:251661312;visibility:visible;mso-wrap-style:square;mso-width-percent:765;mso-wrap-distance-left:9pt;mso-wrap-distance-top:0;mso-wrap-distance-right:9pt;mso-wrap-distance-bottom:0;mso-position-horizontal:absolute;mso-position-horizontal-relative:page;mso-position-vertical:absolute;mso-position-vertical-relative:margin;mso-width-percent:765;mso-width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" filled="f" stroked="f" strokeweight=".5pt">
                    <v:textbox style="mso-fit-shape-to-text:t">
                      <w:txbxContent>
                        <w:bookmarkStart w:id="1" w:name="_Toc243577948" w:displacedByCustomXml="next"/>
                        <w:sdt>
                          <w:sdtPr>
                            <w:rPr>
                              <w:rStyle w:val="Heading1Char"/>
                              <w:sz w:val="52"/>
                              <w:szCs w:val="52"/>
                            </w:rPr>
                            <w:alias w:val="Title"/>
                            <w:tag w:val=""/>
                            <w:id w:val="-253519613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4F3BB3A3" w14:textId="1AA8A9A3" w:rsidR="00E77D7E" w:rsidRPr="005402EB" w:rsidRDefault="005402EB" w:rsidP="00F4541D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52"/>
                                  <w:szCs w:val="52"/>
                                </w:rPr>
                              </w:pPr>
                              <w:r>
                                <w:rPr>
                                  <w:rStyle w:val="Heading1Char"/>
                                  <w:sz w:val="52"/>
                                  <w:szCs w:val="52"/>
                                </w:rPr>
                                <w:t>“</w:t>
                              </w:r>
                              <w:r w:rsidRPr="005402EB">
                                <w:rPr>
                                  <w:rStyle w:val="Heading1Char"/>
                                  <w:sz w:val="52"/>
                                  <w:szCs w:val="52"/>
                                </w:rPr>
                                <w:t>Protectors</w:t>
                              </w:r>
                              <w:r w:rsidR="00D70F6F" w:rsidRPr="005402EB">
                                <w:rPr>
                                  <w:rStyle w:val="Heading1Char"/>
                                  <w:sz w:val="52"/>
                                  <w:szCs w:val="52"/>
                                </w:rPr>
                                <w:t xml:space="preserve"> or perpetrators? Exploring the impact of police misogyny on </w:t>
                              </w:r>
                              <w:r w:rsidR="00F4541D" w:rsidRPr="005402EB">
                                <w:rPr>
                                  <w:rStyle w:val="Heading1Char"/>
                                  <w:sz w:val="52"/>
                                  <w:szCs w:val="52"/>
                                </w:rPr>
                                <w:t>women’s</w:t>
                              </w:r>
                              <w:r w:rsidR="00D70F6F" w:rsidRPr="005402EB">
                                <w:rPr>
                                  <w:rStyle w:val="Heading1Char"/>
                                  <w:sz w:val="52"/>
                                  <w:szCs w:val="52"/>
                                </w:rPr>
                                <w:t xml:space="preserve"> trust in </w:t>
                              </w:r>
                              <w:r w:rsidR="00F4541D" w:rsidRPr="005402EB">
                                <w:rPr>
                                  <w:rStyle w:val="Heading1Char"/>
                                  <w:sz w:val="52"/>
                                  <w:szCs w:val="52"/>
                                </w:rPr>
                                <w:t>S</w:t>
                              </w:r>
                              <w:r w:rsidR="00D70F6F" w:rsidRPr="005402EB">
                                <w:rPr>
                                  <w:rStyle w:val="Heading1Char"/>
                                  <w:sz w:val="52"/>
                                  <w:szCs w:val="52"/>
                                </w:rPr>
                                <w:t xml:space="preserve">outh </w:t>
                              </w:r>
                              <w:r w:rsidRPr="005402EB">
                                <w:rPr>
                                  <w:rStyle w:val="Heading1Char"/>
                                  <w:sz w:val="52"/>
                                  <w:szCs w:val="52"/>
                                </w:rPr>
                                <w:t>Wales</w:t>
                              </w:r>
                              <w:r>
                                <w:rPr>
                                  <w:rStyle w:val="Heading1Char"/>
                                  <w:sz w:val="52"/>
                                  <w:szCs w:val="52"/>
                                </w:rPr>
                                <w:t>”</w:t>
                              </w:r>
                            </w:p>
                          </w:sdtContent>
                        </w:sdt>
                        <w:bookmarkEnd w:id="1" w:displacedByCustomXml="prev"/>
                        <w:p w14:paraId="4067449D" w14:textId="77777777" w:rsidR="00E77D7E" w:rsidRPr="00F4541D" w:rsidRDefault="00000000" w:rsidP="00F4541D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156082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2"/>
                                <w:szCs w:val="32"/>
                              </w:rPr>
                              <w:alias w:val="Subtitle"/>
                              <w:tag w:val=""/>
                              <w:id w:val="1729653696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660586" w:rsidRPr="00F4541D">
                                <w:rPr>
                                  <w:color w:val="156082" w:themeColor="accent1"/>
                                  <w:sz w:val="32"/>
                                  <w:szCs w:val="32"/>
                                </w:rPr>
                                <w:t xml:space="preserve">     </w:t>
                              </w:r>
                            </w:sdtContent>
                          </w:sdt>
                          <w:r w:rsidR="00F4541D" w:rsidRPr="00F4541D">
                            <w:rPr>
                              <w:noProof/>
                              <w:sz w:val="32"/>
                              <w:szCs w:val="32"/>
                            </w:rPr>
                            <w:t>‘How does misogyny in policing affect the trust and confidence between females and the police force in South Wales?’</w:t>
                          </w:r>
                        </w:p>
                        <w:p w14:paraId="54C0110D" w14:textId="77777777" w:rsidR="00E77D7E" w:rsidRDefault="00E77D7E"/>
                        <w:p w14:paraId="675B0DA4" w14:textId="77777777" w:rsidR="00E77D7E" w:rsidRDefault="00E77D7E"/>
                        <w:p w14:paraId="672B3989" w14:textId="77777777" w:rsidR="00E77D7E" w:rsidRDefault="00E77D7E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368371CA" w14:textId="2F0BB826" w:rsidR="00E77D7E" w:rsidRDefault="00E77D7E">
          <w:r w:rsidRPr="00710D3C">
            <w:rPr>
              <w:noProof/>
              <w:color w:val="F1A983" w:themeColor="accent2" w:themeTint="99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787CB9E" wp14:editId="49B365EA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C815866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&#13;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&#13;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&#13;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&#13;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&#13;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&#13;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71606D71" w14:textId="77777777" w:rsidR="00E91293" w:rsidRDefault="005D78B6" w:rsidP="00E91293">
          <w:pPr>
            <w:rPr>
              <w:color w:val="0070C0"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3F9374A" wp14:editId="4CBE31C3">
                    <wp:simplePos x="0" y="0"/>
                    <wp:positionH relativeFrom="page">
                      <wp:posOffset>1595853</wp:posOffset>
                    </wp:positionH>
                    <wp:positionV relativeFrom="margin">
                      <wp:posOffset>7997581</wp:posOffset>
                    </wp:positionV>
                    <wp:extent cx="5943600" cy="374904"/>
                    <wp:effectExtent l="0" t="0" r="0" b="2540"/>
                    <wp:wrapNone/>
                    <wp:docPr id="69" name="Text Box 3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3B7EE85" w14:textId="2B6F3192" w:rsidR="00E77D7E" w:rsidRDefault="00622185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  <w:lang w:val="en-GB"/>
                                  </w:rPr>
                                  <w:t>University of Wales Trinity Saint David.</w:t>
                                </w:r>
                              </w:p>
                              <w:p w14:paraId="02464E58" w14:textId="77777777" w:rsidR="00622185" w:rsidRPr="0081791C" w:rsidRDefault="00622185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  <w:lang w:val="en-GB"/>
                                  </w:rPr>
                                  <w:t xml:space="preserve">Criminology and Policing </w:t>
                                </w:r>
                              </w:p>
                              <w:p w14:paraId="5E383A44" w14:textId="77777777" w:rsidR="00622185" w:rsidRDefault="00622185"/>
                              <w:p w14:paraId="5D6FC517" w14:textId="174F507F" w:rsidR="00622185" w:rsidRPr="0081791C" w:rsidRDefault="00622185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3F9374A" id="Text Box 34" o:spid="_x0000_s1027" type="#_x0000_t202" style="position:absolute;margin-left:125.65pt;margin-top:629.75pt;width:468pt;height:29.5pt;z-index:251659264;visibility:visible;mso-wrap-style:square;mso-width-percent:765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765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" filled="f" stroked="f" strokeweight=".5pt">
                    <v:textbox style="mso-fit-shape-to-text:t" inset="0,0,0,0">
                      <w:txbxContent>
                        <w:p w14:paraId="43B7EE85" w14:textId="2B6F3192" w:rsidR="00E77D7E" w:rsidRDefault="00622185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  <w:lang w:val="en-GB"/>
                            </w:rPr>
                          </w:pPr>
                          <w:r>
                            <w:rPr>
                              <w:color w:val="156082" w:themeColor="accent1"/>
                              <w:sz w:val="36"/>
                              <w:szCs w:val="36"/>
                              <w:lang w:val="en-GB"/>
                            </w:rPr>
                            <w:t>University of Wales Trinity Saint David.</w:t>
                          </w:r>
                        </w:p>
                        <w:p w14:paraId="02464E58" w14:textId="77777777" w:rsidR="00622185" w:rsidRPr="0081791C" w:rsidRDefault="00622185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  <w:lang w:val="en-GB"/>
                            </w:rPr>
                          </w:pPr>
                          <w:r>
                            <w:rPr>
                              <w:color w:val="156082" w:themeColor="accent1"/>
                              <w:sz w:val="36"/>
                              <w:szCs w:val="36"/>
                              <w:lang w:val="en-GB"/>
                            </w:rPr>
                            <w:t xml:space="preserve">Criminology and Policing </w:t>
                          </w:r>
                        </w:p>
                        <w:p w14:paraId="5E383A44" w14:textId="77777777" w:rsidR="00622185" w:rsidRDefault="00622185"/>
                        <w:p w14:paraId="5D6FC517" w14:textId="174F507F" w:rsidR="00622185" w:rsidRPr="0081791C" w:rsidRDefault="00622185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  <w:lang w:val="en-GB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E77D7E">
            <w:rPr>
              <w:color w:val="0070C0"/>
              <w:u w:val="single"/>
            </w:rPr>
            <w:br w:type="page"/>
          </w:r>
        </w:p>
      </w:sdtContent>
    </w:sdt>
    <w:bookmarkStart w:id="2" w:name="_Toc243577950" w:displacedByCustomXml="prev"/>
    <w:p w14:paraId="0276C5AB" w14:textId="7BF2C4DC" w:rsidR="007975ED" w:rsidRPr="00E91293" w:rsidRDefault="00C41642" w:rsidP="00E91293">
      <w:pPr>
        <w:pStyle w:val="Heading2"/>
        <w:rPr>
          <w:color w:val="007BB8"/>
          <w:sz w:val="36"/>
          <w:szCs w:val="36"/>
          <w:u w:val="single"/>
        </w:rPr>
      </w:pPr>
      <w:r w:rsidRPr="00E91293">
        <w:rPr>
          <w:color w:val="007BB8"/>
          <w:sz w:val="36"/>
          <w:szCs w:val="36"/>
          <w:u w:val="single"/>
        </w:rPr>
        <w:lastRenderedPageBreak/>
        <w:t xml:space="preserve">Chapter </w:t>
      </w:r>
      <w:r w:rsidR="0000230D" w:rsidRPr="00E91293">
        <w:rPr>
          <w:color w:val="007BB8"/>
          <w:sz w:val="36"/>
          <w:szCs w:val="36"/>
          <w:u w:val="single"/>
        </w:rPr>
        <w:t>1: Introduction</w:t>
      </w:r>
      <w:r w:rsidR="00A01B8A" w:rsidRPr="00E91293">
        <w:rPr>
          <w:color w:val="007BB8"/>
          <w:sz w:val="36"/>
          <w:szCs w:val="36"/>
          <w:u w:val="single"/>
        </w:rPr>
        <w:t>.</w:t>
      </w:r>
      <w:bookmarkEnd w:id="2"/>
    </w:p>
    <w:p w14:paraId="7C1B9E13" w14:textId="77777777" w:rsidR="00A01B8A" w:rsidRPr="00086983" w:rsidRDefault="00A01B8A" w:rsidP="00925C18">
      <w:pPr>
        <w:pStyle w:val="Heading2"/>
        <w:rPr>
          <w:color w:val="0070C0"/>
        </w:rPr>
      </w:pPr>
    </w:p>
    <w:p w14:paraId="1A69EA37" w14:textId="4A55E18A" w:rsidR="004F26AF" w:rsidRPr="00156FCC" w:rsidRDefault="004F26AF" w:rsidP="00925C18">
      <w:pPr>
        <w:pStyle w:val="Heading2"/>
        <w:rPr>
          <w:color w:val="0070C0"/>
          <w:u w:val="single"/>
        </w:rPr>
      </w:pPr>
      <w:bookmarkStart w:id="3" w:name="_Toc243577951"/>
      <w:r w:rsidRPr="00156FCC">
        <w:rPr>
          <w:color w:val="0070C0"/>
          <w:u w:val="single"/>
        </w:rPr>
        <w:t>Background</w:t>
      </w:r>
      <w:r w:rsidR="000D0CF5" w:rsidRPr="00156FCC">
        <w:rPr>
          <w:color w:val="0070C0"/>
          <w:u w:val="single"/>
        </w:rPr>
        <w:t xml:space="preserve"> 1.1</w:t>
      </w:r>
      <w:r w:rsidRPr="00156FCC">
        <w:rPr>
          <w:color w:val="0070C0"/>
          <w:u w:val="single"/>
        </w:rPr>
        <w:t>:</w:t>
      </w:r>
      <w:bookmarkEnd w:id="3"/>
    </w:p>
    <w:p w14:paraId="1877B8D4" w14:textId="69BBB230" w:rsidR="00BD4ACF" w:rsidRDefault="0059564A" w:rsidP="00086983">
      <w:pPr>
        <w:spacing w:line="360" w:lineRule="auto"/>
        <w:jc w:val="both"/>
      </w:pPr>
      <w:r>
        <w:t>A culture of silence continues to surround experiences</w:t>
      </w:r>
      <w:r w:rsidR="00CE5F51">
        <w:t xml:space="preserve"> of </w:t>
      </w:r>
      <w:r w:rsidR="0090693F">
        <w:t>V</w:t>
      </w:r>
      <w:r w:rsidR="00CE5F51">
        <w:t xml:space="preserve">iolence </w:t>
      </w:r>
      <w:r w:rsidR="0090693F">
        <w:t>A</w:t>
      </w:r>
      <w:r w:rsidR="00CE5F51">
        <w:t xml:space="preserve">gainst </w:t>
      </w:r>
      <w:r w:rsidR="0090693F">
        <w:t>W</w:t>
      </w:r>
      <w:r w:rsidR="00CE5F51">
        <w:t xml:space="preserve">omen </w:t>
      </w:r>
      <w:r w:rsidR="00DA1A82">
        <w:t xml:space="preserve">and </w:t>
      </w:r>
      <w:r w:rsidR="0090693F">
        <w:t>G</w:t>
      </w:r>
      <w:r w:rsidR="00DA1A82">
        <w:t>irls</w:t>
      </w:r>
      <w:r w:rsidR="008E5C78">
        <w:t xml:space="preserve"> (VAWG)</w:t>
      </w:r>
      <w:r w:rsidR="00DA1A82">
        <w:t xml:space="preserve">. </w:t>
      </w:r>
      <w:r w:rsidR="008E5C78">
        <w:t xml:space="preserve">The National Audit Office (2025) estimates that one in twelve women experience VAWG annually, although the true </w:t>
      </w:r>
      <w:r w:rsidR="00CB0B69">
        <w:t>prevalence</w:t>
      </w:r>
      <w:r w:rsidR="008E5C78">
        <w:t xml:space="preserve"> is believed to be </w:t>
      </w:r>
      <w:r w:rsidR="00CB0B69">
        <w:t xml:space="preserve">higher. </w:t>
      </w:r>
      <w:r w:rsidR="00350A34">
        <w:t xml:space="preserve">The consequences of VAWG </w:t>
      </w:r>
      <w:r w:rsidR="00DA0D7C">
        <w:t>extend</w:t>
      </w:r>
      <w:r w:rsidR="00350A34">
        <w:t xml:space="preserve"> beyond survivors themselves, </w:t>
      </w:r>
      <w:r w:rsidR="00DA0D7C">
        <w:t xml:space="preserve">creating a ripple effect across communities, families and wider society </w:t>
      </w:r>
      <w:r w:rsidR="00BA4576">
        <w:t>(</w:t>
      </w:r>
      <w:r w:rsidR="00212F27">
        <w:t>World Health Organisation,2026).</w:t>
      </w:r>
      <w:r w:rsidR="002038EA">
        <w:t xml:space="preserve"> </w:t>
      </w:r>
      <w:r w:rsidR="00C00AE5">
        <w:t>Misogynistic</w:t>
      </w:r>
      <w:r w:rsidR="003063DF">
        <w:t xml:space="preserve"> attitudes and behaviours can be exhibited and perpetrated by individuals of all </w:t>
      </w:r>
      <w:r w:rsidR="001E6575">
        <w:t>stature</w:t>
      </w:r>
      <w:r w:rsidR="00C00AE5">
        <w:t>, including those who are meant to serve and protect</w:t>
      </w:r>
      <w:r w:rsidR="00845CD7">
        <w:t xml:space="preserve"> (The Angiolini Inquiry, 2023).</w:t>
      </w:r>
    </w:p>
    <w:p w14:paraId="60BA6F16" w14:textId="7810085A" w:rsidR="00460D10" w:rsidRDefault="008040FE" w:rsidP="00086983">
      <w:pPr>
        <w:spacing w:line="360" w:lineRule="auto"/>
        <w:jc w:val="both"/>
      </w:pPr>
      <w:r>
        <w:t xml:space="preserve">The </w:t>
      </w:r>
      <w:r w:rsidR="00B2749E">
        <w:t>core purpose of this research</w:t>
      </w:r>
      <w:r w:rsidR="002928F5">
        <w:t xml:space="preserve"> </w:t>
      </w:r>
      <w:r w:rsidR="00695438">
        <w:t xml:space="preserve">is to </w:t>
      </w:r>
      <w:r w:rsidR="001A00F5">
        <w:t xml:space="preserve">explore the public perceptions regarding </w:t>
      </w:r>
      <w:r w:rsidR="00FD7E64">
        <w:t>misogyny in policing</w:t>
      </w:r>
      <w:r w:rsidR="002417FF">
        <w:t xml:space="preserve">. </w:t>
      </w:r>
      <w:r w:rsidR="008B4CA0">
        <w:t xml:space="preserve"> This area</w:t>
      </w:r>
      <w:r w:rsidR="009450F6">
        <w:t xml:space="preserve"> of research is </w:t>
      </w:r>
      <w:r w:rsidR="00B55419">
        <w:t>extremely</w:t>
      </w:r>
      <w:r w:rsidR="007142D9">
        <w:t xml:space="preserve"> relevant</w:t>
      </w:r>
      <w:r w:rsidR="000719A5">
        <w:t xml:space="preserve"> as VAWG is an issue which is becoming more complex by day</w:t>
      </w:r>
      <w:r w:rsidR="00B642F0">
        <w:t xml:space="preserve"> </w:t>
      </w:r>
      <w:r w:rsidR="00B63DE5">
        <w:t xml:space="preserve">due to </w:t>
      </w:r>
      <w:r w:rsidR="00F82389">
        <w:t xml:space="preserve">the </w:t>
      </w:r>
      <w:r w:rsidR="00263561">
        <w:t xml:space="preserve">overlap </w:t>
      </w:r>
      <w:r w:rsidR="00B57A39">
        <w:t xml:space="preserve">seen </w:t>
      </w:r>
      <w:r w:rsidR="0077292C">
        <w:t xml:space="preserve">between VAWG and domestic abuse crimes like rape, stalking and harassment. </w:t>
      </w:r>
      <w:r w:rsidR="00460D10">
        <w:t>Crown Prosecution Service (2025)</w:t>
      </w:r>
      <w:r w:rsidR="00BD01A6">
        <w:t xml:space="preserve"> also recognises th</w:t>
      </w:r>
      <w:r w:rsidR="00EC211D">
        <w:t xml:space="preserve">at VAWG is </w:t>
      </w:r>
      <w:r w:rsidR="00460D10">
        <w:t>a fundamental issue of human rights. Due to the relevancy</w:t>
      </w:r>
      <w:r w:rsidR="00DB0894">
        <w:t xml:space="preserve"> of this </w:t>
      </w:r>
      <w:r w:rsidR="00520B59">
        <w:t>situation,</w:t>
      </w:r>
      <w:r w:rsidR="00DB0894">
        <w:t xml:space="preserve"> it is important to </w:t>
      </w:r>
      <w:r w:rsidR="00430BD7">
        <w:t xml:space="preserve">unearth </w:t>
      </w:r>
      <w:r w:rsidR="00CA1A09">
        <w:t xml:space="preserve">the public </w:t>
      </w:r>
      <w:r w:rsidR="00600208">
        <w:t>perception, in</w:t>
      </w:r>
      <w:r w:rsidR="00CA1A09">
        <w:t xml:space="preserve"> South Wales, regarding </w:t>
      </w:r>
      <w:r w:rsidR="00CE71D7">
        <w:t>the trust</w:t>
      </w:r>
      <w:r w:rsidR="00CA1A09">
        <w:t xml:space="preserve"> and confidence in the police, and what can be done to either increase or maintain this </w:t>
      </w:r>
      <w:r w:rsidR="00CE71D7">
        <w:t>view.</w:t>
      </w:r>
    </w:p>
    <w:p w14:paraId="63BBAEC8" w14:textId="7C2BB6CA" w:rsidR="0079183B" w:rsidRDefault="0079183B" w:rsidP="00086983">
      <w:pPr>
        <w:spacing w:line="360" w:lineRule="auto"/>
        <w:jc w:val="both"/>
      </w:pPr>
      <w:r>
        <w:t xml:space="preserve">The context in which misogyny </w:t>
      </w:r>
      <w:r w:rsidR="00854B63">
        <w:t>perpetrated</w:t>
      </w:r>
      <w:r>
        <w:t xml:space="preserve"> by the police can be understood</w:t>
      </w:r>
      <w:r w:rsidR="00E016F0">
        <w:t xml:space="preserve"> through the </w:t>
      </w:r>
      <w:r w:rsidR="007A34A1">
        <w:t xml:space="preserve">history of police forces being seen as a male-dominated </w:t>
      </w:r>
      <w:r w:rsidR="0076124B">
        <w:t>profession</w:t>
      </w:r>
      <w:r w:rsidR="007A34A1">
        <w:t xml:space="preserve"> </w:t>
      </w:r>
      <w:r w:rsidR="009C37DD">
        <w:t xml:space="preserve">may contribute to </w:t>
      </w:r>
      <w:r w:rsidR="007A34A1">
        <w:t>acceptance</w:t>
      </w:r>
      <w:r w:rsidR="00321DD2">
        <w:t xml:space="preserve"> and tolera</w:t>
      </w:r>
      <w:r w:rsidR="009C37DD">
        <w:t>nce of</w:t>
      </w:r>
      <w:r w:rsidR="00321DD2">
        <w:t xml:space="preserve"> sexist attitudes and misogynistic behaviour </w:t>
      </w:r>
      <w:r w:rsidR="00437687">
        <w:t>to the public. This context can assist in explaining how misogynistic beh</w:t>
      </w:r>
      <w:r w:rsidR="00FA3B84">
        <w:t xml:space="preserve">aviour from individual officers may develop, </w:t>
      </w:r>
      <w:r w:rsidR="0087391D">
        <w:t>remain</w:t>
      </w:r>
      <w:r w:rsidR="00FA3B84">
        <w:t xml:space="preserve"> unchallenged or even normalised</w:t>
      </w:r>
      <w:r w:rsidR="00600208">
        <w:t xml:space="preserve">, as well as the </w:t>
      </w:r>
      <w:r w:rsidR="0087391D">
        <w:t xml:space="preserve">potential </w:t>
      </w:r>
      <w:r w:rsidR="00600208">
        <w:t>implication</w:t>
      </w:r>
      <w:r w:rsidR="0087391D">
        <w:t>s</w:t>
      </w:r>
      <w:r w:rsidR="00243310">
        <w:t xml:space="preserve"> of</w:t>
      </w:r>
      <w:r w:rsidR="00600208">
        <w:t xml:space="preserve"> the safety of the women in public, their treatment by the police and the public trust in law enforcement</w:t>
      </w:r>
      <w:r w:rsidR="008E20D0">
        <w:t xml:space="preserve"> (</w:t>
      </w:r>
      <w:r w:rsidR="00FC325A">
        <w:t>Hall,2022).</w:t>
      </w:r>
      <w:r w:rsidR="00093E4A">
        <w:t xml:space="preserve"> </w:t>
      </w:r>
      <w:r w:rsidR="00156407">
        <w:t xml:space="preserve">Infamous cases such as David Carrick and Wayne Couzens will be utilised to assess </w:t>
      </w:r>
      <w:r w:rsidR="005E3125">
        <w:t>how these violent</w:t>
      </w:r>
      <w:r w:rsidR="00A72476">
        <w:t xml:space="preserve"> and </w:t>
      </w:r>
      <w:r w:rsidR="005E3125">
        <w:t xml:space="preserve">misogynistic </w:t>
      </w:r>
      <w:r w:rsidR="00A72476">
        <w:t>police officers</w:t>
      </w:r>
      <w:r w:rsidR="00CB0EE7">
        <w:t xml:space="preserve"> can affect women’s trust and belief in reporting </w:t>
      </w:r>
      <w:r w:rsidR="00245FF4">
        <w:t xml:space="preserve">their crimes. </w:t>
      </w:r>
    </w:p>
    <w:p w14:paraId="350EAC80" w14:textId="77777777" w:rsidR="0035017D" w:rsidRDefault="0035017D" w:rsidP="00925C18">
      <w:pPr>
        <w:spacing w:line="360" w:lineRule="auto"/>
        <w:jc w:val="both"/>
      </w:pPr>
    </w:p>
    <w:p w14:paraId="3B9E963C" w14:textId="109F1615" w:rsidR="004F26AF" w:rsidRPr="00B829EB" w:rsidRDefault="004F26AF" w:rsidP="00B560F4">
      <w:pPr>
        <w:pStyle w:val="Heading2"/>
        <w:rPr>
          <w:color w:val="007BB8"/>
          <w:u w:val="single"/>
        </w:rPr>
      </w:pPr>
      <w:bookmarkStart w:id="4" w:name="_Toc243577952"/>
      <w:r w:rsidRPr="00B829EB">
        <w:rPr>
          <w:color w:val="007BB8"/>
          <w:u w:val="single"/>
        </w:rPr>
        <w:lastRenderedPageBreak/>
        <w:t>Research Focus</w:t>
      </w:r>
      <w:r w:rsidR="00B560F4" w:rsidRPr="00B829EB">
        <w:rPr>
          <w:color w:val="007BB8"/>
          <w:u w:val="single"/>
        </w:rPr>
        <w:t xml:space="preserve"> 1.2</w:t>
      </w:r>
      <w:r w:rsidRPr="00B829EB">
        <w:rPr>
          <w:color w:val="007BB8"/>
          <w:u w:val="single"/>
        </w:rPr>
        <w:t>:</w:t>
      </w:r>
      <w:bookmarkEnd w:id="4"/>
    </w:p>
    <w:p w14:paraId="2993B54C" w14:textId="2F877854" w:rsidR="00FF614E" w:rsidRDefault="007D3515" w:rsidP="00B829EB">
      <w:pPr>
        <w:spacing w:line="360" w:lineRule="auto"/>
      </w:pPr>
      <w:r>
        <w:t xml:space="preserve">Misogyny in policing is present </w:t>
      </w:r>
      <w:r w:rsidR="00DF2B43">
        <w:t xml:space="preserve">nationwide, </w:t>
      </w:r>
      <w:r w:rsidR="00157FDA">
        <w:t xml:space="preserve">the </w:t>
      </w:r>
      <w:r w:rsidR="00B84133">
        <w:t>ramification of</w:t>
      </w:r>
      <w:r w:rsidR="00001C7E">
        <w:t xml:space="preserve"> this misogyny on the </w:t>
      </w:r>
      <w:r w:rsidR="00724431">
        <w:t>trust and confidence from women on police forces</w:t>
      </w:r>
      <w:r w:rsidR="00653E1E">
        <w:t xml:space="preserve"> needs to be researched. </w:t>
      </w:r>
      <w:r w:rsidR="00346943">
        <w:t>The</w:t>
      </w:r>
      <w:r w:rsidR="00C85E67">
        <w:t xml:space="preserve"> area of interest in this research</w:t>
      </w:r>
      <w:r w:rsidR="00145135">
        <w:t xml:space="preserve"> </w:t>
      </w:r>
      <w:r w:rsidR="004C6C76">
        <w:t>is South Wales</w:t>
      </w:r>
      <w:r w:rsidR="0031224E">
        <w:t xml:space="preserve">, </w:t>
      </w:r>
      <w:r w:rsidR="001A6A97">
        <w:t>VAWG represented 26.4% of all crimes in South Wales</w:t>
      </w:r>
      <w:r w:rsidR="00667C85">
        <w:t xml:space="preserve"> (South Wales Police and Crime Commissioner,2024)</w:t>
      </w:r>
      <w:r w:rsidR="00F42390">
        <w:t xml:space="preserve">. </w:t>
      </w:r>
      <w:r w:rsidR="003C5706">
        <w:t xml:space="preserve">This shows that over a quarter </w:t>
      </w:r>
      <w:r w:rsidR="00247DFE">
        <w:t xml:space="preserve">of all crime in South Wales </w:t>
      </w:r>
      <w:r w:rsidR="00852D10">
        <w:t xml:space="preserve">is VAWG, this is only </w:t>
      </w:r>
      <w:r w:rsidR="000E5CEC">
        <w:t>considering</w:t>
      </w:r>
      <w:r w:rsidR="00852D10">
        <w:t xml:space="preserve"> the crime that is reported, this is not </w:t>
      </w:r>
      <w:r w:rsidR="00102DA5">
        <w:t xml:space="preserve">accounting for the victimised women who experience these crimes behind closed doors. </w:t>
      </w:r>
      <w:r w:rsidR="007C2A60">
        <w:t>In light of these statistics, this study aims</w:t>
      </w:r>
      <w:r w:rsidR="00CD14C3">
        <w:t xml:space="preserve"> to understand </w:t>
      </w:r>
      <w:r w:rsidR="00620BDA">
        <w:t>how public awareness and perceptions of police misconduct and misogyny influence on the views regarding police integrity</w:t>
      </w:r>
      <w:r w:rsidR="00A52A19">
        <w:t xml:space="preserve"> and the ability of police forces </w:t>
      </w:r>
      <w:r w:rsidR="00673B89">
        <w:t xml:space="preserve">to protect women and how this can </w:t>
      </w:r>
      <w:r w:rsidR="00304281">
        <w:t xml:space="preserve">conceivably affect the reporting </w:t>
      </w:r>
      <w:r w:rsidR="001B1D61">
        <w:t>of crime from women across South Wales.</w:t>
      </w:r>
      <w:r w:rsidR="006147E6">
        <w:t xml:space="preserve"> </w:t>
      </w:r>
      <w:r w:rsidR="001907D5">
        <w:t xml:space="preserve">Particular attention will be given to the </w:t>
      </w:r>
      <w:r w:rsidR="006C7A2E">
        <w:t xml:space="preserve">treatment of women by police officers, and the </w:t>
      </w:r>
      <w:r w:rsidR="00C953C8">
        <w:t xml:space="preserve">wider implications regarding the relationship between the police and the public in South Wales. </w:t>
      </w:r>
    </w:p>
    <w:p w14:paraId="53B2554E" w14:textId="3B99C072" w:rsidR="006921FC" w:rsidRDefault="00FD2296" w:rsidP="00B829EB">
      <w:pPr>
        <w:spacing w:line="360" w:lineRule="auto"/>
      </w:pPr>
      <w:r>
        <w:t>Additionally</w:t>
      </w:r>
      <w:r w:rsidR="005750CC">
        <w:t>, t</w:t>
      </w:r>
      <w:r w:rsidR="00DA6648">
        <w:t>h</w:t>
      </w:r>
      <w:r w:rsidR="005750CC">
        <w:t>e research will consi</w:t>
      </w:r>
      <w:r w:rsidR="00DA6648">
        <w:t>d</w:t>
      </w:r>
      <w:r w:rsidR="005750CC">
        <w:t>er</w:t>
      </w:r>
      <w:r w:rsidR="00C10C86">
        <w:t xml:space="preserve"> how the publics perceptions of police accountability and the handling of police misconduct may influence the publics confidence and trust in </w:t>
      </w:r>
      <w:r w:rsidR="00864DA2">
        <w:t xml:space="preserve">law enforcement. </w:t>
      </w:r>
      <w:r w:rsidR="00C652AC">
        <w:t>Previous cases such as David Carrick and Wayne Couzens</w:t>
      </w:r>
      <w:r w:rsidR="00272EA5">
        <w:t xml:space="preserve"> where </w:t>
      </w:r>
      <w:r w:rsidR="003E68AB">
        <w:t>both these officers raped women</w:t>
      </w:r>
      <w:r w:rsidR="0000398B">
        <w:t xml:space="preserve"> (IOPC,2024), however Wayne </w:t>
      </w:r>
      <w:r w:rsidR="00803204">
        <w:t>Couzens abducted</w:t>
      </w:r>
      <w:r w:rsidR="0000398B">
        <w:t>, raped</w:t>
      </w:r>
      <w:r w:rsidR="009751DF">
        <w:t>, strangled and burned</w:t>
      </w:r>
      <w:r w:rsidR="0000398B">
        <w:t xml:space="preserve"> </w:t>
      </w:r>
      <w:r w:rsidR="009751DF">
        <w:t xml:space="preserve">the body of </w:t>
      </w:r>
      <w:r w:rsidR="006E6F85">
        <w:t>Sarah Everard, a</w:t>
      </w:r>
      <w:r w:rsidR="00A069A6">
        <w:t xml:space="preserve"> </w:t>
      </w:r>
      <w:r w:rsidR="00803204">
        <w:t>33-year-old</w:t>
      </w:r>
      <w:r w:rsidR="00A069A6">
        <w:t xml:space="preserve"> woman</w:t>
      </w:r>
      <w:r w:rsidR="00115873">
        <w:t xml:space="preserve">, were handled in a way where both these ‘officers’ were able to stay in a </w:t>
      </w:r>
      <w:r w:rsidR="0052049F">
        <w:t xml:space="preserve">position of power in multiple forces. Is it understandable that women </w:t>
      </w:r>
      <w:r w:rsidR="00193C96">
        <w:t>fear putting their trust into the police when these are supposed to be the officers that protect them? This s</w:t>
      </w:r>
      <w:r w:rsidR="00341DB5">
        <w:t xml:space="preserve">tudy hopes to provide a basis for this question, as it will focus on </w:t>
      </w:r>
      <w:r w:rsidR="00803204">
        <w:t>public perceptions within the geographical context of South Wales.</w:t>
      </w:r>
    </w:p>
    <w:p w14:paraId="413D1EF8" w14:textId="4D751D32" w:rsidR="006E29E0" w:rsidRPr="000175F4" w:rsidRDefault="00F94EC1" w:rsidP="00B829EB">
      <w:pPr>
        <w:spacing w:line="360" w:lineRule="auto"/>
      </w:pPr>
      <w:r>
        <w:t>Likewise, government</w:t>
      </w:r>
      <w:r w:rsidR="000A432F">
        <w:t xml:space="preserve"> </w:t>
      </w:r>
      <w:r w:rsidR="0045726D">
        <w:t>policies</w:t>
      </w:r>
      <w:r w:rsidR="000A432F">
        <w:t xml:space="preserve">, such </w:t>
      </w:r>
      <w:r w:rsidR="00DB31FD">
        <w:t xml:space="preserve">as the </w:t>
      </w:r>
      <w:r w:rsidR="008A3329">
        <w:t>‘</w:t>
      </w:r>
      <w:r w:rsidR="00DB31FD">
        <w:t>Violence against women, domestic abuse and sexual violence: strategy 2022 to 2026</w:t>
      </w:r>
      <w:r w:rsidR="008A3329">
        <w:t>’</w:t>
      </w:r>
      <w:r w:rsidR="00DB31FD">
        <w:t xml:space="preserve"> (2022</w:t>
      </w:r>
      <w:r>
        <w:t>), have</w:t>
      </w:r>
      <w:r w:rsidR="00241DF4">
        <w:t xml:space="preserve"> been established to </w:t>
      </w:r>
      <w:r w:rsidR="00B25077">
        <w:t xml:space="preserve">tackle </w:t>
      </w:r>
      <w:r w:rsidR="00580D5B">
        <w:t xml:space="preserve">VAWG </w:t>
      </w:r>
      <w:r w:rsidR="008A3329">
        <w:t>in South Wales</w:t>
      </w:r>
      <w:r w:rsidR="00F35516">
        <w:t>.</w:t>
      </w:r>
      <w:r>
        <w:t xml:space="preserve"> However, </w:t>
      </w:r>
      <w:r w:rsidR="00F92CFF">
        <w:t xml:space="preserve">this does not reflect what police forces are doing </w:t>
      </w:r>
      <w:r w:rsidR="005A3AFD">
        <w:t xml:space="preserve">themselves </w:t>
      </w:r>
      <w:r w:rsidR="00571C53">
        <w:t>to take full accountabilit</w:t>
      </w:r>
      <w:r w:rsidR="00CC274B">
        <w:t xml:space="preserve">y and </w:t>
      </w:r>
      <w:r w:rsidR="008355EF">
        <w:t xml:space="preserve">action </w:t>
      </w:r>
      <w:r w:rsidR="008A33AD">
        <w:t xml:space="preserve">to address the misconduct whilst also </w:t>
      </w:r>
      <w:r w:rsidR="00062053">
        <w:t xml:space="preserve">repairing forces relationships with women. This research will </w:t>
      </w:r>
      <w:r w:rsidR="00DB20A7">
        <w:t>investigate this</w:t>
      </w:r>
      <w:r w:rsidR="000F3B67">
        <w:t xml:space="preserve">, which will provide an opportunity </w:t>
      </w:r>
      <w:r w:rsidR="00990B27">
        <w:t xml:space="preserve">to explore how people understand these issues and how </w:t>
      </w:r>
      <w:r w:rsidR="00F91F1C">
        <w:t xml:space="preserve">sufficient and effective they believe </w:t>
      </w:r>
      <w:r w:rsidR="00472EC4">
        <w:t xml:space="preserve">police forces </w:t>
      </w:r>
      <w:r w:rsidR="008B3A3B">
        <w:t>action is to address</w:t>
      </w:r>
      <w:r w:rsidR="00297ACF">
        <w:t xml:space="preserve"> misconduct. </w:t>
      </w:r>
    </w:p>
    <w:p w14:paraId="35C307FF" w14:textId="1FC40344" w:rsidR="004F26AF" w:rsidRPr="00E91293" w:rsidRDefault="004F26AF" w:rsidP="00B829EB">
      <w:pPr>
        <w:pStyle w:val="Heading2"/>
        <w:rPr>
          <w:color w:val="007BB8"/>
          <w:u w:val="single"/>
        </w:rPr>
      </w:pPr>
      <w:bookmarkStart w:id="5" w:name="_Toc243577953"/>
      <w:r w:rsidRPr="00E91293">
        <w:rPr>
          <w:color w:val="007BB8"/>
          <w:u w:val="single"/>
        </w:rPr>
        <w:lastRenderedPageBreak/>
        <w:t>Aims and Objectives</w:t>
      </w:r>
      <w:r w:rsidR="00B829EB" w:rsidRPr="00E91293">
        <w:rPr>
          <w:color w:val="007BB8"/>
          <w:u w:val="single"/>
        </w:rPr>
        <w:t xml:space="preserve"> 1.3</w:t>
      </w:r>
      <w:r w:rsidRPr="00E91293">
        <w:rPr>
          <w:color w:val="007BB8"/>
          <w:u w:val="single"/>
        </w:rPr>
        <w:t>:</w:t>
      </w:r>
      <w:bookmarkEnd w:id="5"/>
    </w:p>
    <w:p w14:paraId="00565F64" w14:textId="77777777" w:rsidR="005E5180" w:rsidRDefault="005E5180" w:rsidP="00B829EB"/>
    <w:p w14:paraId="3CA4A205" w14:textId="6EF3216E" w:rsidR="00B829EB" w:rsidRDefault="00CC0711" w:rsidP="005E5180">
      <w:pPr>
        <w:spacing w:line="360" w:lineRule="auto"/>
      </w:pPr>
      <w:r w:rsidRPr="005E5180">
        <w:rPr>
          <w:b/>
          <w:bCs/>
          <w:u w:val="single"/>
        </w:rPr>
        <w:t>Overall Aim:</w:t>
      </w:r>
      <w:r>
        <w:t xml:space="preserve"> To explore public </w:t>
      </w:r>
      <w:r w:rsidR="008A3111">
        <w:t>perceptions of how police misconduct towards women affects trust and confidence in policing in South Wales.</w:t>
      </w:r>
    </w:p>
    <w:p w14:paraId="100B0E80" w14:textId="77777777" w:rsidR="00A71967" w:rsidRDefault="00A71967" w:rsidP="005E5180">
      <w:pPr>
        <w:spacing w:line="360" w:lineRule="auto"/>
      </w:pPr>
    </w:p>
    <w:p w14:paraId="256330F7" w14:textId="0A94567D" w:rsidR="00E7644D" w:rsidRDefault="00E7644D" w:rsidP="005E5180">
      <w:pPr>
        <w:spacing w:line="360" w:lineRule="auto"/>
      </w:pPr>
      <w:r w:rsidRPr="005E5180">
        <w:rPr>
          <w:b/>
          <w:bCs/>
          <w:u w:val="single"/>
        </w:rPr>
        <w:t>Objective 1:</w:t>
      </w:r>
      <w:r>
        <w:t xml:space="preserve"> To examine recent incidents of police misconduct involving females.</w:t>
      </w:r>
    </w:p>
    <w:p w14:paraId="1691566A" w14:textId="77777777" w:rsidR="00E7644D" w:rsidRDefault="00E7644D" w:rsidP="005E5180">
      <w:pPr>
        <w:spacing w:line="360" w:lineRule="auto"/>
      </w:pPr>
    </w:p>
    <w:p w14:paraId="62E569DA" w14:textId="360C00B9" w:rsidR="00E7644D" w:rsidRDefault="00E7644D" w:rsidP="005E5180">
      <w:pPr>
        <w:spacing w:line="360" w:lineRule="auto"/>
      </w:pPr>
      <w:r w:rsidRPr="005E5180">
        <w:rPr>
          <w:b/>
          <w:bCs/>
          <w:u w:val="single"/>
        </w:rPr>
        <w:t>Objective 2:</w:t>
      </w:r>
      <w:r>
        <w:t xml:space="preserve"> To explore public perceptions of how such incidents influence trust and confidence in the police among women.</w:t>
      </w:r>
    </w:p>
    <w:p w14:paraId="4791A17C" w14:textId="77777777" w:rsidR="00E7644D" w:rsidRDefault="00E7644D" w:rsidP="005E5180">
      <w:pPr>
        <w:spacing w:line="360" w:lineRule="auto"/>
      </w:pPr>
    </w:p>
    <w:p w14:paraId="71F48E39" w14:textId="04489119" w:rsidR="00E7644D" w:rsidRDefault="00E7644D" w:rsidP="005E5180">
      <w:pPr>
        <w:spacing w:line="360" w:lineRule="auto"/>
      </w:pPr>
      <w:r w:rsidRPr="005E5180">
        <w:rPr>
          <w:b/>
          <w:bCs/>
          <w:u w:val="single"/>
        </w:rPr>
        <w:t>Objective 3:</w:t>
      </w:r>
      <w:r>
        <w:t xml:space="preserve"> To identify whether members of the public across South Wales believe police forces are taking sufficient action to address misconduct</w:t>
      </w:r>
      <w:r w:rsidR="005E5180">
        <w:t xml:space="preserve"> and improve the relationships with women.</w:t>
      </w:r>
    </w:p>
    <w:p w14:paraId="1E0B394F" w14:textId="77777777" w:rsidR="00E7644D" w:rsidRDefault="00E7644D" w:rsidP="00B829EB"/>
    <w:p w14:paraId="176F6155" w14:textId="6EB155C9" w:rsidR="004F26AF" w:rsidRDefault="00D545FE" w:rsidP="00AF300E">
      <w:pPr>
        <w:pStyle w:val="Heading2"/>
        <w:rPr>
          <w:color w:val="007BB8"/>
          <w:u w:val="single"/>
        </w:rPr>
      </w:pPr>
      <w:bookmarkStart w:id="6" w:name="_Toc243577954"/>
      <w:r w:rsidRPr="00AF300E">
        <w:rPr>
          <w:color w:val="007BB8"/>
          <w:u w:val="single"/>
        </w:rPr>
        <w:t>Research Methods and Timescales</w:t>
      </w:r>
      <w:r w:rsidR="006B0B07">
        <w:rPr>
          <w:color w:val="007BB8"/>
          <w:u w:val="single"/>
        </w:rPr>
        <w:t xml:space="preserve"> 1.3</w:t>
      </w:r>
      <w:r w:rsidRPr="00AF300E">
        <w:rPr>
          <w:color w:val="007BB8"/>
          <w:u w:val="single"/>
        </w:rPr>
        <w:t>:</w:t>
      </w:r>
      <w:bookmarkEnd w:id="6"/>
    </w:p>
    <w:p w14:paraId="4F5870F0" w14:textId="4A635540" w:rsidR="00B127ED" w:rsidRDefault="00165D1D" w:rsidP="00E35C24">
      <w:pPr>
        <w:spacing w:line="360" w:lineRule="auto"/>
        <w:jc w:val="both"/>
      </w:pPr>
      <w:r>
        <w:t xml:space="preserve">To </w:t>
      </w:r>
      <w:r w:rsidR="00AC423D">
        <w:t>investigate</w:t>
      </w:r>
      <w:r w:rsidR="00A73720">
        <w:t xml:space="preserve"> the </w:t>
      </w:r>
      <w:r w:rsidR="007861BC">
        <w:t>aims and objectives above</w:t>
      </w:r>
      <w:r w:rsidR="0047003B">
        <w:t xml:space="preserve">, the study would consist of primary and secondary research. </w:t>
      </w:r>
      <w:r w:rsidR="00D84FBC">
        <w:t xml:space="preserve">Secondary research </w:t>
      </w:r>
      <w:r w:rsidR="006004ED">
        <w:t xml:space="preserve">consists of a wealth </w:t>
      </w:r>
      <w:r w:rsidR="00F37871">
        <w:t xml:space="preserve">of previous </w:t>
      </w:r>
      <w:r w:rsidR="00311CE8">
        <w:t>existing literature regarding the misogyny of policing</w:t>
      </w:r>
      <w:r w:rsidR="000E1942">
        <w:t xml:space="preserve"> and how this affects the trust and confidence of women in South Wales. </w:t>
      </w:r>
      <w:r w:rsidR="00CE6E4D">
        <w:t>Primary research will then be conducted using an o</w:t>
      </w:r>
      <w:r w:rsidR="0064662F">
        <w:t>nline</w:t>
      </w:r>
      <w:r w:rsidR="000D3397">
        <w:t>, structured survey</w:t>
      </w:r>
      <w:r w:rsidR="0057691B">
        <w:t xml:space="preserve"> which will be distributed </w:t>
      </w:r>
      <w:r w:rsidR="001207DE">
        <w:t>to the general public in South Wales, for all those which are 18 years of over</w:t>
      </w:r>
      <w:r w:rsidR="006F260A">
        <w:t xml:space="preserve">. </w:t>
      </w:r>
      <w:r w:rsidR="006A38B8">
        <w:t xml:space="preserve">This survey will be utilising mixed methods, therefore gathering both qualitative </w:t>
      </w:r>
      <w:r w:rsidR="00820BAF">
        <w:t xml:space="preserve">(e.g. </w:t>
      </w:r>
      <w:r w:rsidR="00206E76">
        <w:t>full-length</w:t>
      </w:r>
      <w:r w:rsidR="00820BAF">
        <w:t xml:space="preserve"> answers regarding the general public opinion regarding </w:t>
      </w:r>
      <w:r w:rsidR="0034000B">
        <w:t xml:space="preserve">the polices attitudes towards </w:t>
      </w:r>
      <w:r w:rsidR="002A20A8">
        <w:t>female victims of crime) and quantitative (</w:t>
      </w:r>
      <w:r w:rsidR="00810BFB">
        <w:t>short answer</w:t>
      </w:r>
      <w:r w:rsidR="00EE4690">
        <w:t xml:space="preserve">s which can be chosen </w:t>
      </w:r>
      <w:r w:rsidR="00CA3A50">
        <w:t>using tick boxes.) data.</w:t>
      </w:r>
    </w:p>
    <w:p w14:paraId="6513D2F4" w14:textId="21686A60" w:rsidR="00A40BA5" w:rsidRDefault="0067467A" w:rsidP="00767844">
      <w:pPr>
        <w:spacing w:line="360" w:lineRule="auto"/>
        <w:jc w:val="both"/>
      </w:pPr>
      <w:r>
        <w:t xml:space="preserve">The </w:t>
      </w:r>
      <w:r w:rsidR="00DC38E7">
        <w:t xml:space="preserve">research will take place over a time span of eight months where there will be set </w:t>
      </w:r>
      <w:r w:rsidR="00045CDE">
        <w:t>deadlines</w:t>
      </w:r>
      <w:r w:rsidR="00D778A1">
        <w:t xml:space="preserve"> to outline the key phases and milestones</w:t>
      </w:r>
      <w:r w:rsidR="0022209B">
        <w:t xml:space="preserve"> of the project (Hazel, 2026).</w:t>
      </w:r>
      <w:r w:rsidR="00BA22BA">
        <w:t xml:space="preserve"> The sample group that will be targeted </w:t>
      </w:r>
      <w:r w:rsidR="001D209B">
        <w:t xml:space="preserve">with the </w:t>
      </w:r>
      <w:r w:rsidR="00131F06">
        <w:t>output</w:t>
      </w:r>
      <w:r w:rsidR="00EF07B5">
        <w:t xml:space="preserve"> of this research is the general public in South Wales, over the age of 18. </w:t>
      </w:r>
      <w:r w:rsidR="004F7B17">
        <w:t xml:space="preserve">This survey will be </w:t>
      </w:r>
      <w:r w:rsidR="00A6612A">
        <w:t xml:space="preserve">distributed </w:t>
      </w:r>
      <w:r w:rsidR="00A13D61">
        <w:t xml:space="preserve">through the primary </w:t>
      </w:r>
      <w:r w:rsidR="00DB54CD">
        <w:lastRenderedPageBreak/>
        <w:t>researcher’s</w:t>
      </w:r>
      <w:r w:rsidR="00A13D61">
        <w:t xml:space="preserve"> </w:t>
      </w:r>
      <w:r w:rsidR="003F32B2">
        <w:t>social media p</w:t>
      </w:r>
      <w:r w:rsidR="00114620">
        <w:t xml:space="preserve">latforms in order to </w:t>
      </w:r>
      <w:r w:rsidR="0041214A">
        <w:t>gain around</w:t>
      </w:r>
      <w:r w:rsidR="0077352E">
        <w:t xml:space="preserve"> 100</w:t>
      </w:r>
      <w:r w:rsidR="00114620">
        <w:t xml:space="preserve"> </w:t>
      </w:r>
      <w:r w:rsidR="009C53A2">
        <w:t>recipient</w:t>
      </w:r>
      <w:r w:rsidR="00D708B3">
        <w:t xml:space="preserve"> using random sampling</w:t>
      </w:r>
      <w:r w:rsidR="00C20114">
        <w:t>. Random sampling will be utilised in order to minimise bias</w:t>
      </w:r>
      <w:r w:rsidR="00D2713B">
        <w:t xml:space="preserve"> (Vaidyanathan,2024</w:t>
      </w:r>
      <w:r w:rsidR="00DB54CD">
        <w:t>) and</w:t>
      </w:r>
      <w:r w:rsidR="00C20114">
        <w:t xml:space="preserve"> ensur</w:t>
      </w:r>
      <w:r w:rsidR="007B40CA">
        <w:t xml:space="preserve">es that every </w:t>
      </w:r>
      <w:r w:rsidR="000B29FA">
        <w:t>person that the online survey is released to have an equal opportunity of being selected for the study (Cherry,2026).</w:t>
      </w:r>
    </w:p>
    <w:p w14:paraId="636F23F7" w14:textId="16A94DFA" w:rsidR="00DB54CD" w:rsidRDefault="005E2A89" w:rsidP="00767844">
      <w:pPr>
        <w:spacing w:line="360" w:lineRule="auto"/>
        <w:jc w:val="both"/>
      </w:pPr>
      <w:r>
        <w:t xml:space="preserve">There is a chance that some of the questions which are being asked in this online survey will be of a sensitive nature for </w:t>
      </w:r>
      <w:r w:rsidR="00774026">
        <w:t>some participants.</w:t>
      </w:r>
      <w:r w:rsidR="00E83F9C">
        <w:t xml:space="preserve"> To aid this, helplines such as </w:t>
      </w:r>
      <w:r w:rsidR="00E72C2E">
        <w:t>Women’s</w:t>
      </w:r>
      <w:r w:rsidR="00E83F9C">
        <w:t xml:space="preserve"> Aid will be </w:t>
      </w:r>
      <w:r w:rsidR="00CC56C7">
        <w:t>posted at the introductory page of the research</w:t>
      </w:r>
      <w:r w:rsidR="00D84598">
        <w:t xml:space="preserve"> in order to ensure participants will not suffer from </w:t>
      </w:r>
      <w:r w:rsidR="00C3007A">
        <w:t>harm for example emotional or psychological distress (UK Statistics Authority, 2022).</w:t>
      </w:r>
    </w:p>
    <w:p w14:paraId="33D0AE9D" w14:textId="77777777" w:rsidR="003F7892" w:rsidRDefault="003F7892" w:rsidP="00031448">
      <w:pPr>
        <w:pStyle w:val="Heading2"/>
        <w:rPr>
          <w:color w:val="007BB8"/>
          <w:u w:val="single"/>
        </w:rPr>
      </w:pPr>
      <w:bookmarkStart w:id="7" w:name="_Toc243577955"/>
    </w:p>
    <w:p w14:paraId="12AE7945" w14:textId="5B2EF743" w:rsidR="00D545FE" w:rsidRDefault="00D545FE" w:rsidP="00031448">
      <w:pPr>
        <w:pStyle w:val="Heading2"/>
        <w:rPr>
          <w:color w:val="007BB8"/>
          <w:u w:val="single"/>
        </w:rPr>
      </w:pPr>
      <w:r w:rsidRPr="00031448">
        <w:rPr>
          <w:color w:val="007BB8"/>
          <w:u w:val="single"/>
        </w:rPr>
        <w:t>Value of Research</w:t>
      </w:r>
      <w:r w:rsidR="00E35C24">
        <w:rPr>
          <w:color w:val="007BB8"/>
          <w:u w:val="single"/>
        </w:rPr>
        <w:t xml:space="preserve"> 1.4</w:t>
      </w:r>
      <w:r w:rsidRPr="00031448">
        <w:rPr>
          <w:color w:val="007BB8"/>
          <w:u w:val="single"/>
        </w:rPr>
        <w:t>:</w:t>
      </w:r>
      <w:bookmarkEnd w:id="7"/>
    </w:p>
    <w:p w14:paraId="7021B377" w14:textId="4D641E90" w:rsidR="003F7892" w:rsidRDefault="009F58FE" w:rsidP="003F7892">
      <w:r>
        <w:t xml:space="preserve"> </w:t>
      </w:r>
    </w:p>
    <w:p w14:paraId="230349D5" w14:textId="6E813517" w:rsidR="009F58FE" w:rsidRDefault="009F58FE" w:rsidP="00115EA6">
      <w:pPr>
        <w:spacing w:line="360" w:lineRule="auto"/>
      </w:pPr>
      <w:r>
        <w:t>The</w:t>
      </w:r>
      <w:r w:rsidR="00FA7D50">
        <w:t xml:space="preserve"> </w:t>
      </w:r>
      <w:r w:rsidR="00BA12B0">
        <w:t xml:space="preserve">research of this topic is </w:t>
      </w:r>
      <w:r w:rsidR="00EB43F5">
        <w:t xml:space="preserve">necessary and topical. </w:t>
      </w:r>
      <w:r w:rsidR="00DF64C0">
        <w:t>VAWG is considered a national emergency across England and Wales (</w:t>
      </w:r>
      <w:r w:rsidR="002606EB">
        <w:t>House of Commons Library,2025).</w:t>
      </w:r>
      <w:r w:rsidR="00724186">
        <w:t xml:space="preserve"> </w:t>
      </w:r>
      <w:r w:rsidR="00C959EE">
        <w:t>T</w:t>
      </w:r>
      <w:r w:rsidR="000C44D1">
        <w:t xml:space="preserve">he rising numbers </w:t>
      </w:r>
      <w:r w:rsidR="00DD0EF8">
        <w:t>of these crimes</w:t>
      </w:r>
      <w:r w:rsidR="00C959EE">
        <w:t xml:space="preserve"> lead</w:t>
      </w:r>
      <w:r w:rsidR="00DD0EF8">
        <w:t xml:space="preserve"> </w:t>
      </w:r>
      <w:r w:rsidR="00E022CA">
        <w:t xml:space="preserve">police forces across South Wales need to </w:t>
      </w:r>
      <w:r w:rsidR="000C44F3">
        <w:t xml:space="preserve">at a standard where women trust officers enough to </w:t>
      </w:r>
      <w:r w:rsidR="00C57E15">
        <w:t>report the</w:t>
      </w:r>
      <w:r w:rsidR="00E6033E">
        <w:t xml:space="preserve">se crimes. </w:t>
      </w:r>
      <w:r w:rsidR="00724186">
        <w:t xml:space="preserve">Social media displaying the </w:t>
      </w:r>
      <w:r w:rsidR="00D1635E">
        <w:t xml:space="preserve">prevalence of VAWG and that police officers are perpetrators in these crimes may cause </w:t>
      </w:r>
      <w:r w:rsidR="00C959EE">
        <w:t xml:space="preserve">a widespread panic, distrust and aggression towards police forces nationwide. </w:t>
      </w:r>
      <w:r w:rsidR="00F12014">
        <w:t>Research into this topic is a necessity for protecting women’s safety</w:t>
      </w:r>
      <w:r w:rsidR="00FF2C2C">
        <w:t xml:space="preserve">, holding police officers accountable and building public trust in the police. </w:t>
      </w:r>
    </w:p>
    <w:p w14:paraId="083953E8" w14:textId="345D1128" w:rsidR="00FA6F19" w:rsidRDefault="00492982" w:rsidP="00115EA6">
      <w:pPr>
        <w:spacing w:line="360" w:lineRule="auto"/>
      </w:pPr>
      <w:r>
        <w:t>Existing literature</w:t>
      </w:r>
      <w:r w:rsidR="00A504A2">
        <w:t xml:space="preserve"> touches on many areas of misogyny </w:t>
      </w:r>
      <w:r w:rsidR="0063035D">
        <w:t xml:space="preserve">in policing, </w:t>
      </w:r>
      <w:r w:rsidR="00AE0655">
        <w:t xml:space="preserve">exhibited by male officers towards female </w:t>
      </w:r>
      <w:r w:rsidR="002025F0">
        <w:t xml:space="preserve">officers, </w:t>
      </w:r>
      <w:r w:rsidR="00DE6C09">
        <w:t xml:space="preserve">however there is little </w:t>
      </w:r>
      <w:r w:rsidR="006B5A24">
        <w:t>research that</w:t>
      </w:r>
      <w:r w:rsidR="00DE6C09">
        <w:t xml:space="preserve"> focuses solely on the effect on public trust due to misogyny from the police. </w:t>
      </w:r>
      <w:r w:rsidR="006B5A24">
        <w:t xml:space="preserve">Beyond this, the existing literature are in forms of reports or investigations which discuss many </w:t>
      </w:r>
      <w:r w:rsidR="00054884">
        <w:t>areas</w:t>
      </w:r>
      <w:r w:rsidR="00FB383E">
        <w:t xml:space="preserve"> which are affected by </w:t>
      </w:r>
      <w:r w:rsidR="00054884">
        <w:t>misogyny.</w:t>
      </w:r>
    </w:p>
    <w:p w14:paraId="0CC6A2C7" w14:textId="7F75C628" w:rsidR="0032744D" w:rsidRDefault="00252880" w:rsidP="00115EA6">
      <w:pPr>
        <w:spacing w:line="360" w:lineRule="auto"/>
      </w:pPr>
      <w:r>
        <w:t>By addressing the gaps that exist</w:t>
      </w:r>
      <w:r w:rsidR="002F29D2">
        <w:t xml:space="preserve">, </w:t>
      </w:r>
      <w:r w:rsidR="00C271D8">
        <w:t>this study can c</w:t>
      </w:r>
      <w:r w:rsidR="000B7B4F">
        <w:t xml:space="preserve">ontribute further knowledge and understanding of how misogyny from the police can contribute to the lack of trust from women in society and potentially the </w:t>
      </w:r>
      <w:r w:rsidR="002D4C31">
        <w:t>general</w:t>
      </w:r>
      <w:r w:rsidR="000B7B4F">
        <w:t xml:space="preserve"> public. </w:t>
      </w:r>
      <w:r w:rsidR="002D4C31">
        <w:t>The findings from this research</w:t>
      </w:r>
      <w:r w:rsidR="00BC588C">
        <w:t xml:space="preserve"> will help shape </w:t>
      </w:r>
      <w:r w:rsidR="004444E6">
        <w:t xml:space="preserve">policies </w:t>
      </w:r>
      <w:r w:rsidR="00687FC3">
        <w:t xml:space="preserve">in respect of </w:t>
      </w:r>
      <w:r w:rsidR="006917B8">
        <w:t xml:space="preserve">new vetting and misconduct policies, </w:t>
      </w:r>
      <w:r w:rsidR="000D3AB7">
        <w:t xml:space="preserve">programmes to </w:t>
      </w:r>
      <w:r w:rsidR="000D3AB7">
        <w:lastRenderedPageBreak/>
        <w:t xml:space="preserve">implement to </w:t>
      </w:r>
      <w:r w:rsidR="000419B2">
        <w:t xml:space="preserve">help rebuild the trust between police forces and females in society and </w:t>
      </w:r>
      <w:r w:rsidR="00F32A91">
        <w:t>preventative measure such as training and interventions to challenge discriminatory behaviour and sexist attitudes.</w:t>
      </w:r>
    </w:p>
    <w:p w14:paraId="3329DEB5" w14:textId="77777777" w:rsidR="00C959EE" w:rsidRPr="003F7892" w:rsidRDefault="00C959EE" w:rsidP="003F7892"/>
    <w:p w14:paraId="0D458F84" w14:textId="77777777" w:rsidR="00424701" w:rsidRDefault="00424701" w:rsidP="00424701"/>
    <w:p w14:paraId="41DA66EC" w14:textId="77777777" w:rsidR="00424701" w:rsidRPr="00424701" w:rsidRDefault="00424701" w:rsidP="00424701"/>
    <w:sectPr w:rsidR="00424701" w:rsidRPr="00424701" w:rsidSect="00E77D7E">
      <w:footerReference w:type="even" r:id="rId7"/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4205464" w14:textId="77777777" w:rsidR="00745351" w:rsidRDefault="00745351" w:rsidP="00090CC3">
      <w:pPr>
        <w:spacing w:after="0" w:line="240" w:lineRule="auto"/>
      </w:pPr>
      <w:r>
        <w:separator/>
      </w:r>
    </w:p>
  </w:endnote>
  <w:endnote w:type="continuationSeparator" w:id="0">
    <w:p w14:paraId="4205BF7E" w14:textId="77777777" w:rsidR="00745351" w:rsidRDefault="00745351" w:rsidP="00090C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741173223"/>
      <w:docPartObj>
        <w:docPartGallery w:val="Page Numbers (Bottom of Page)"/>
        <w:docPartUnique/>
      </w:docPartObj>
    </w:sdtPr>
    <w:sdtContent>
      <w:p w14:paraId="252CF8D1" w14:textId="6F63FCE5" w:rsidR="00090CC3" w:rsidRDefault="00090CC3" w:rsidP="00E470E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5AE52E45" w14:textId="77777777" w:rsidR="00090CC3" w:rsidRDefault="00090CC3" w:rsidP="00090CC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2113429926"/>
      <w:docPartObj>
        <w:docPartGallery w:val="Page Numbers (Bottom of Page)"/>
        <w:docPartUnique/>
      </w:docPartObj>
    </w:sdtPr>
    <w:sdtContent>
      <w:p w14:paraId="74CF7742" w14:textId="26407B9B" w:rsidR="00090CC3" w:rsidRDefault="00090CC3" w:rsidP="00E470E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5FFE3B4" w14:textId="77777777" w:rsidR="00090CC3" w:rsidRDefault="00090CC3" w:rsidP="00090CC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39D7CB0" w14:textId="77777777" w:rsidR="00745351" w:rsidRDefault="00745351" w:rsidP="00090CC3">
      <w:pPr>
        <w:spacing w:after="0" w:line="240" w:lineRule="auto"/>
      </w:pPr>
      <w:r>
        <w:separator/>
      </w:r>
    </w:p>
  </w:footnote>
  <w:footnote w:type="continuationSeparator" w:id="0">
    <w:p w14:paraId="6333841C" w14:textId="77777777" w:rsidR="00745351" w:rsidRDefault="00745351" w:rsidP="00090C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3345"/>
    <w:rsid w:val="00001C7E"/>
    <w:rsid w:val="0000230D"/>
    <w:rsid w:val="0000398B"/>
    <w:rsid w:val="000175F4"/>
    <w:rsid w:val="00031448"/>
    <w:rsid w:val="000419B2"/>
    <w:rsid w:val="00045CDE"/>
    <w:rsid w:val="00054884"/>
    <w:rsid w:val="00062053"/>
    <w:rsid w:val="000719A5"/>
    <w:rsid w:val="00077C4D"/>
    <w:rsid w:val="00084C0A"/>
    <w:rsid w:val="00086983"/>
    <w:rsid w:val="00090CC3"/>
    <w:rsid w:val="00093E4A"/>
    <w:rsid w:val="00096C97"/>
    <w:rsid w:val="000A432F"/>
    <w:rsid w:val="000B29FA"/>
    <w:rsid w:val="000B7B4F"/>
    <w:rsid w:val="000C223C"/>
    <w:rsid w:val="000C2855"/>
    <w:rsid w:val="000C44D1"/>
    <w:rsid w:val="000C44F3"/>
    <w:rsid w:val="000D0CF5"/>
    <w:rsid w:val="000D3397"/>
    <w:rsid w:val="000D3AB7"/>
    <w:rsid w:val="000E1942"/>
    <w:rsid w:val="000E29FA"/>
    <w:rsid w:val="000E5CEC"/>
    <w:rsid w:val="000F3B67"/>
    <w:rsid w:val="00102DA5"/>
    <w:rsid w:val="00114620"/>
    <w:rsid w:val="00115873"/>
    <w:rsid w:val="00115EA6"/>
    <w:rsid w:val="001207DE"/>
    <w:rsid w:val="00121E96"/>
    <w:rsid w:val="00122F63"/>
    <w:rsid w:val="00131F06"/>
    <w:rsid w:val="001353B3"/>
    <w:rsid w:val="00145135"/>
    <w:rsid w:val="00156407"/>
    <w:rsid w:val="00156FCC"/>
    <w:rsid w:val="00157FDA"/>
    <w:rsid w:val="00160C05"/>
    <w:rsid w:val="00165D1D"/>
    <w:rsid w:val="001907D5"/>
    <w:rsid w:val="00193C96"/>
    <w:rsid w:val="00197452"/>
    <w:rsid w:val="001A00F5"/>
    <w:rsid w:val="001A6A97"/>
    <w:rsid w:val="001B1D61"/>
    <w:rsid w:val="001B1D98"/>
    <w:rsid w:val="001D209B"/>
    <w:rsid w:val="001E6575"/>
    <w:rsid w:val="002025F0"/>
    <w:rsid w:val="002038EA"/>
    <w:rsid w:val="00206E76"/>
    <w:rsid w:val="00212F27"/>
    <w:rsid w:val="0022209B"/>
    <w:rsid w:val="00231467"/>
    <w:rsid w:val="00236E6A"/>
    <w:rsid w:val="002417FF"/>
    <w:rsid w:val="00241DF4"/>
    <w:rsid w:val="00243310"/>
    <w:rsid w:val="00245FF4"/>
    <w:rsid w:val="00247DFE"/>
    <w:rsid w:val="00252673"/>
    <w:rsid w:val="00252880"/>
    <w:rsid w:val="00257AD1"/>
    <w:rsid w:val="002606EB"/>
    <w:rsid w:val="002631D2"/>
    <w:rsid w:val="00263561"/>
    <w:rsid w:val="00272EA5"/>
    <w:rsid w:val="002765F0"/>
    <w:rsid w:val="002928F5"/>
    <w:rsid w:val="00297ACF"/>
    <w:rsid w:val="002A0688"/>
    <w:rsid w:val="002A20A8"/>
    <w:rsid w:val="002A5A7F"/>
    <w:rsid w:val="002C4DE8"/>
    <w:rsid w:val="002D4C31"/>
    <w:rsid w:val="002F00B4"/>
    <w:rsid w:val="002F29D2"/>
    <w:rsid w:val="002F4BDB"/>
    <w:rsid w:val="002F6C88"/>
    <w:rsid w:val="00302B69"/>
    <w:rsid w:val="00304281"/>
    <w:rsid w:val="003052A7"/>
    <w:rsid w:val="003063DF"/>
    <w:rsid w:val="00311CE8"/>
    <w:rsid w:val="00311F89"/>
    <w:rsid w:val="0031224E"/>
    <w:rsid w:val="0031582B"/>
    <w:rsid w:val="00321DD2"/>
    <w:rsid w:val="0032744D"/>
    <w:rsid w:val="0034000B"/>
    <w:rsid w:val="00341DB5"/>
    <w:rsid w:val="00346943"/>
    <w:rsid w:val="0035017D"/>
    <w:rsid w:val="00350A34"/>
    <w:rsid w:val="0036027F"/>
    <w:rsid w:val="003976FD"/>
    <w:rsid w:val="003C5706"/>
    <w:rsid w:val="003E68AB"/>
    <w:rsid w:val="003F32B2"/>
    <w:rsid w:val="003F7892"/>
    <w:rsid w:val="0041214A"/>
    <w:rsid w:val="00424701"/>
    <w:rsid w:val="00430BD7"/>
    <w:rsid w:val="00437687"/>
    <w:rsid w:val="004444E6"/>
    <w:rsid w:val="0044714C"/>
    <w:rsid w:val="0045726D"/>
    <w:rsid w:val="00460D10"/>
    <w:rsid w:val="0047003B"/>
    <w:rsid w:val="00472EC4"/>
    <w:rsid w:val="00485EBA"/>
    <w:rsid w:val="00491BEA"/>
    <w:rsid w:val="00492982"/>
    <w:rsid w:val="004A6A64"/>
    <w:rsid w:val="004C074F"/>
    <w:rsid w:val="004C6C76"/>
    <w:rsid w:val="004D6724"/>
    <w:rsid w:val="004E740B"/>
    <w:rsid w:val="004E7934"/>
    <w:rsid w:val="004F26AF"/>
    <w:rsid w:val="004F7B17"/>
    <w:rsid w:val="0052049F"/>
    <w:rsid w:val="00520B59"/>
    <w:rsid w:val="005402EB"/>
    <w:rsid w:val="00564FBB"/>
    <w:rsid w:val="00571C53"/>
    <w:rsid w:val="005750CC"/>
    <w:rsid w:val="0057691B"/>
    <w:rsid w:val="00580D5B"/>
    <w:rsid w:val="0059564A"/>
    <w:rsid w:val="005A1CBE"/>
    <w:rsid w:val="005A3AFD"/>
    <w:rsid w:val="005B5F8F"/>
    <w:rsid w:val="005D0EA9"/>
    <w:rsid w:val="005D78B6"/>
    <w:rsid w:val="005E2A89"/>
    <w:rsid w:val="005E3125"/>
    <w:rsid w:val="005E5180"/>
    <w:rsid w:val="00600208"/>
    <w:rsid w:val="006004ED"/>
    <w:rsid w:val="00614284"/>
    <w:rsid w:val="006147E6"/>
    <w:rsid w:val="00620BDA"/>
    <w:rsid w:val="00622185"/>
    <w:rsid w:val="006264AB"/>
    <w:rsid w:val="0062778F"/>
    <w:rsid w:val="0063035D"/>
    <w:rsid w:val="00640A6E"/>
    <w:rsid w:val="00642020"/>
    <w:rsid w:val="0064662F"/>
    <w:rsid w:val="00653E1E"/>
    <w:rsid w:val="0065487C"/>
    <w:rsid w:val="00660586"/>
    <w:rsid w:val="00667C85"/>
    <w:rsid w:val="00673B89"/>
    <w:rsid w:val="0067467A"/>
    <w:rsid w:val="00675C39"/>
    <w:rsid w:val="00687FC3"/>
    <w:rsid w:val="006917B8"/>
    <w:rsid w:val="006921FC"/>
    <w:rsid w:val="00695438"/>
    <w:rsid w:val="00695DE6"/>
    <w:rsid w:val="006A38B8"/>
    <w:rsid w:val="006B0B07"/>
    <w:rsid w:val="006B5A24"/>
    <w:rsid w:val="006C7A2E"/>
    <w:rsid w:val="006D0615"/>
    <w:rsid w:val="006D602F"/>
    <w:rsid w:val="006E29E0"/>
    <w:rsid w:val="006E6F85"/>
    <w:rsid w:val="006F260A"/>
    <w:rsid w:val="00710D3C"/>
    <w:rsid w:val="00712E7B"/>
    <w:rsid w:val="007142D9"/>
    <w:rsid w:val="00715E0E"/>
    <w:rsid w:val="00724186"/>
    <w:rsid w:val="00724431"/>
    <w:rsid w:val="00733032"/>
    <w:rsid w:val="00734605"/>
    <w:rsid w:val="00741E48"/>
    <w:rsid w:val="00742111"/>
    <w:rsid w:val="00745351"/>
    <w:rsid w:val="0076124B"/>
    <w:rsid w:val="00767844"/>
    <w:rsid w:val="0077292C"/>
    <w:rsid w:val="0077352E"/>
    <w:rsid w:val="00774026"/>
    <w:rsid w:val="0077579F"/>
    <w:rsid w:val="00777287"/>
    <w:rsid w:val="00783D35"/>
    <w:rsid w:val="007861BC"/>
    <w:rsid w:val="0079183B"/>
    <w:rsid w:val="007975ED"/>
    <w:rsid w:val="007A34A1"/>
    <w:rsid w:val="007B40CA"/>
    <w:rsid w:val="007C2A60"/>
    <w:rsid w:val="007D3515"/>
    <w:rsid w:val="007F3EE2"/>
    <w:rsid w:val="00803204"/>
    <w:rsid w:val="008040FE"/>
    <w:rsid w:val="00810BFB"/>
    <w:rsid w:val="0081791C"/>
    <w:rsid w:val="00820943"/>
    <w:rsid w:val="00820BAF"/>
    <w:rsid w:val="008355EF"/>
    <w:rsid w:val="00845CD7"/>
    <w:rsid w:val="008470C3"/>
    <w:rsid w:val="00852D10"/>
    <w:rsid w:val="00854B63"/>
    <w:rsid w:val="00864DA2"/>
    <w:rsid w:val="008727C3"/>
    <w:rsid w:val="0087391D"/>
    <w:rsid w:val="00891308"/>
    <w:rsid w:val="008A3111"/>
    <w:rsid w:val="008A3329"/>
    <w:rsid w:val="008A33AD"/>
    <w:rsid w:val="008A583F"/>
    <w:rsid w:val="008B0FFE"/>
    <w:rsid w:val="008B3A3B"/>
    <w:rsid w:val="008B4CA0"/>
    <w:rsid w:val="008B67A2"/>
    <w:rsid w:val="008C08B7"/>
    <w:rsid w:val="008C466C"/>
    <w:rsid w:val="008D72F6"/>
    <w:rsid w:val="008E20D0"/>
    <w:rsid w:val="008E5C78"/>
    <w:rsid w:val="0090693F"/>
    <w:rsid w:val="0092048F"/>
    <w:rsid w:val="00925C18"/>
    <w:rsid w:val="009450F6"/>
    <w:rsid w:val="009464A3"/>
    <w:rsid w:val="00950ADA"/>
    <w:rsid w:val="0095119A"/>
    <w:rsid w:val="00965D27"/>
    <w:rsid w:val="009749DF"/>
    <w:rsid w:val="009751DF"/>
    <w:rsid w:val="00980633"/>
    <w:rsid w:val="00990B27"/>
    <w:rsid w:val="0099670E"/>
    <w:rsid w:val="009B280B"/>
    <w:rsid w:val="009C37DD"/>
    <w:rsid w:val="009C53A2"/>
    <w:rsid w:val="009D458B"/>
    <w:rsid w:val="009F2A60"/>
    <w:rsid w:val="009F58FE"/>
    <w:rsid w:val="00A01B8A"/>
    <w:rsid w:val="00A069A6"/>
    <w:rsid w:val="00A13D61"/>
    <w:rsid w:val="00A2603F"/>
    <w:rsid w:val="00A40BA5"/>
    <w:rsid w:val="00A4785F"/>
    <w:rsid w:val="00A50092"/>
    <w:rsid w:val="00A504A2"/>
    <w:rsid w:val="00A52A19"/>
    <w:rsid w:val="00A64642"/>
    <w:rsid w:val="00A6612A"/>
    <w:rsid w:val="00A71967"/>
    <w:rsid w:val="00A72476"/>
    <w:rsid w:val="00A73720"/>
    <w:rsid w:val="00A80C90"/>
    <w:rsid w:val="00A82ADF"/>
    <w:rsid w:val="00A973D7"/>
    <w:rsid w:val="00AC423D"/>
    <w:rsid w:val="00AE0655"/>
    <w:rsid w:val="00AE72CD"/>
    <w:rsid w:val="00AF300E"/>
    <w:rsid w:val="00B127ED"/>
    <w:rsid w:val="00B13951"/>
    <w:rsid w:val="00B16904"/>
    <w:rsid w:val="00B17D67"/>
    <w:rsid w:val="00B25077"/>
    <w:rsid w:val="00B2749E"/>
    <w:rsid w:val="00B33345"/>
    <w:rsid w:val="00B37072"/>
    <w:rsid w:val="00B55419"/>
    <w:rsid w:val="00B560F4"/>
    <w:rsid w:val="00B57A39"/>
    <w:rsid w:val="00B60713"/>
    <w:rsid w:val="00B63DE5"/>
    <w:rsid w:val="00B642F0"/>
    <w:rsid w:val="00B829EB"/>
    <w:rsid w:val="00B84133"/>
    <w:rsid w:val="00BA12B0"/>
    <w:rsid w:val="00BA223E"/>
    <w:rsid w:val="00BA22BA"/>
    <w:rsid w:val="00BA4576"/>
    <w:rsid w:val="00BA5287"/>
    <w:rsid w:val="00BB5FF9"/>
    <w:rsid w:val="00BB7013"/>
    <w:rsid w:val="00BC588C"/>
    <w:rsid w:val="00BD01A6"/>
    <w:rsid w:val="00BD4ACF"/>
    <w:rsid w:val="00BF4E72"/>
    <w:rsid w:val="00C00AE5"/>
    <w:rsid w:val="00C10C86"/>
    <w:rsid w:val="00C20114"/>
    <w:rsid w:val="00C271D8"/>
    <w:rsid w:val="00C3007A"/>
    <w:rsid w:val="00C34D87"/>
    <w:rsid w:val="00C41642"/>
    <w:rsid w:val="00C546AD"/>
    <w:rsid w:val="00C57E15"/>
    <w:rsid w:val="00C638B6"/>
    <w:rsid w:val="00C652AC"/>
    <w:rsid w:val="00C74236"/>
    <w:rsid w:val="00C85E67"/>
    <w:rsid w:val="00C87788"/>
    <w:rsid w:val="00C87FCE"/>
    <w:rsid w:val="00C94801"/>
    <w:rsid w:val="00C953C8"/>
    <w:rsid w:val="00C959EE"/>
    <w:rsid w:val="00CA1A09"/>
    <w:rsid w:val="00CA3A50"/>
    <w:rsid w:val="00CB0B69"/>
    <w:rsid w:val="00CB0EE7"/>
    <w:rsid w:val="00CB3711"/>
    <w:rsid w:val="00CB5C95"/>
    <w:rsid w:val="00CC0711"/>
    <w:rsid w:val="00CC274B"/>
    <w:rsid w:val="00CC56C7"/>
    <w:rsid w:val="00CC7894"/>
    <w:rsid w:val="00CD14C3"/>
    <w:rsid w:val="00CD1C27"/>
    <w:rsid w:val="00CD77F9"/>
    <w:rsid w:val="00CE1285"/>
    <w:rsid w:val="00CE5F51"/>
    <w:rsid w:val="00CE6E4D"/>
    <w:rsid w:val="00CE71D7"/>
    <w:rsid w:val="00D1635E"/>
    <w:rsid w:val="00D216C7"/>
    <w:rsid w:val="00D26E8B"/>
    <w:rsid w:val="00D2713B"/>
    <w:rsid w:val="00D43A3A"/>
    <w:rsid w:val="00D46F75"/>
    <w:rsid w:val="00D477BC"/>
    <w:rsid w:val="00D545FE"/>
    <w:rsid w:val="00D66F44"/>
    <w:rsid w:val="00D708B3"/>
    <w:rsid w:val="00D70F6F"/>
    <w:rsid w:val="00D778A1"/>
    <w:rsid w:val="00D84598"/>
    <w:rsid w:val="00D84FBC"/>
    <w:rsid w:val="00DA0D7C"/>
    <w:rsid w:val="00DA1A82"/>
    <w:rsid w:val="00DA3D54"/>
    <w:rsid w:val="00DA6648"/>
    <w:rsid w:val="00DB0894"/>
    <w:rsid w:val="00DB20A7"/>
    <w:rsid w:val="00DB31FD"/>
    <w:rsid w:val="00DB54CD"/>
    <w:rsid w:val="00DC38E7"/>
    <w:rsid w:val="00DD0EF8"/>
    <w:rsid w:val="00DE6C09"/>
    <w:rsid w:val="00DF051B"/>
    <w:rsid w:val="00DF2B43"/>
    <w:rsid w:val="00DF6421"/>
    <w:rsid w:val="00DF64C0"/>
    <w:rsid w:val="00E016F0"/>
    <w:rsid w:val="00E022CA"/>
    <w:rsid w:val="00E26986"/>
    <w:rsid w:val="00E35C24"/>
    <w:rsid w:val="00E6033E"/>
    <w:rsid w:val="00E72C2E"/>
    <w:rsid w:val="00E7644D"/>
    <w:rsid w:val="00E77D7E"/>
    <w:rsid w:val="00E83F9C"/>
    <w:rsid w:val="00E91293"/>
    <w:rsid w:val="00EA2D27"/>
    <w:rsid w:val="00EB43F5"/>
    <w:rsid w:val="00EC211D"/>
    <w:rsid w:val="00EC5587"/>
    <w:rsid w:val="00EE0BE4"/>
    <w:rsid w:val="00EE2385"/>
    <w:rsid w:val="00EE4690"/>
    <w:rsid w:val="00EF07B5"/>
    <w:rsid w:val="00EF7197"/>
    <w:rsid w:val="00F12014"/>
    <w:rsid w:val="00F32A91"/>
    <w:rsid w:val="00F348B5"/>
    <w:rsid w:val="00F35516"/>
    <w:rsid w:val="00F37871"/>
    <w:rsid w:val="00F42390"/>
    <w:rsid w:val="00F4541D"/>
    <w:rsid w:val="00F46961"/>
    <w:rsid w:val="00F746A0"/>
    <w:rsid w:val="00F82389"/>
    <w:rsid w:val="00F85B20"/>
    <w:rsid w:val="00F91F1C"/>
    <w:rsid w:val="00F92CFF"/>
    <w:rsid w:val="00F94EC1"/>
    <w:rsid w:val="00FA3A0A"/>
    <w:rsid w:val="00FA3B84"/>
    <w:rsid w:val="00FA6F19"/>
    <w:rsid w:val="00FA7D50"/>
    <w:rsid w:val="00FB383E"/>
    <w:rsid w:val="00FB60E8"/>
    <w:rsid w:val="00FC325A"/>
    <w:rsid w:val="00FD2296"/>
    <w:rsid w:val="00FD7E64"/>
    <w:rsid w:val="00FE543C"/>
    <w:rsid w:val="00FF1D7B"/>
    <w:rsid w:val="00FF2C2C"/>
    <w:rsid w:val="00FF6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AB1DF"/>
  <w15:chartTrackingRefBased/>
  <w15:docId w15:val="{845DF31A-5DD9-5D4A-A007-8CEF906D14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33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33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333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33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33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33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33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33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33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33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333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333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33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33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33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33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33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33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33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33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33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33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33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33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33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33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33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33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334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77D7E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77D7E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90C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0CC3"/>
  </w:style>
  <w:style w:type="character" w:styleId="PageNumber">
    <w:name w:val="page number"/>
    <w:basedOn w:val="DefaultParagraphFont"/>
    <w:uiPriority w:val="99"/>
    <w:semiHidden/>
    <w:unhideWhenUsed/>
    <w:rsid w:val="00090CC3"/>
  </w:style>
  <w:style w:type="paragraph" w:styleId="TOCHeading">
    <w:name w:val="TOC Heading"/>
    <w:basedOn w:val="Heading1"/>
    <w:next w:val="Normal"/>
    <w:uiPriority w:val="39"/>
    <w:unhideWhenUsed/>
    <w:qFormat/>
    <w:rsid w:val="00EE2385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E2385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EE2385"/>
    <w:pPr>
      <w:spacing w:before="120" w:after="0"/>
      <w:ind w:left="240"/>
    </w:pPr>
    <w:rPr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EE2385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EE2385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EE2385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EE2385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EE2385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EE2385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EE2385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EE2385"/>
    <w:pPr>
      <w:spacing w:after="0"/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966C6D7-1A0B-8B40-9209-3D1C19CDC3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369</TotalTime>
  <Pages>6</Pages>
  <Words>1264</Words>
  <Characters>7205</Characters>
  <Application>Microsoft Office Word</Application>
  <DocSecurity>0</DocSecurity>
  <Lines>60</Lines>
  <Paragraphs>16</Paragraphs>
  <ScaleCrop>false</ScaleCrop>
  <Company/>
  <LinksUpToDate>false</LinksUpToDate>
  <CharactersWithSpaces>8453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“Protectors or perpetrators? Exploring the impact of police misogyny on women’s trust in South Wales”</dc:title>
  <dc:subject/>
  <dc:creator>Amber Mole (2403613)</dc:creator>
  <cp:keywords/>
  <dc:description/>
  <cp:lastModifiedBy>Amber Mole (2403613)</cp:lastModifiedBy>
  <cp:revision>405</cp:revision>
  <dcterms:created xsi:type="dcterms:W3CDTF">2026-10-14T12:08:00Z</dcterms:created>
  <dcterms:modified xsi:type="dcterms:W3CDTF">2026-10-23T18:59:00Z</dcterms:modified>
</cp:coreProperties>
</file>