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A35BDC1" w:rsidR="00A80868" w:rsidRPr="003C7DED" w:rsidRDefault="00CD78C5" w:rsidP="008C14E9">
            <w:pPr>
              <w:rPr>
                <w:rFonts w:ascii="Arial" w:hAnsi="Arial" w:cs="Arial"/>
                <w:sz w:val="22"/>
                <w:szCs w:val="22"/>
              </w:rPr>
            </w:pPr>
            <w:r>
              <w:rPr>
                <w:rFonts w:ascii="Arial" w:hAnsi="Arial" w:cs="Arial"/>
                <w:sz w:val="22"/>
                <w:szCs w:val="22"/>
              </w:rPr>
              <w:t>Utsav VinodKumar Yadav</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4481F91" w:rsidR="00B60A98" w:rsidRPr="003C7DED" w:rsidRDefault="00CD78C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46409A0" w:rsidR="00B60A98" w:rsidRPr="003C7DED" w:rsidRDefault="00CD78C5"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DF960CD" w:rsidR="00A80868" w:rsidRPr="003C7DED" w:rsidRDefault="000D757C" w:rsidP="008C14E9">
            <w:pPr>
              <w:rPr>
                <w:rFonts w:ascii="Arial" w:hAnsi="Arial" w:cs="Arial"/>
                <w:sz w:val="22"/>
                <w:szCs w:val="22"/>
              </w:rPr>
            </w:pPr>
            <w:r>
              <w:rPr>
                <w:rFonts w:ascii="Arial" w:hAnsi="Arial" w:cs="Arial"/>
                <w:sz w:val="22"/>
                <w:szCs w:val="22"/>
              </w:rPr>
              <w:t>IIC</w:t>
            </w:r>
            <w:r w:rsidR="00923AF5">
              <w:rPr>
                <w:rFonts w:ascii="Arial" w:hAnsi="Arial" w:cs="Arial"/>
                <w:sz w:val="22"/>
                <w:szCs w:val="22"/>
              </w:rPr>
              <w:t>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3551FD2" w:rsidR="00A80868" w:rsidRPr="003C7DED" w:rsidRDefault="00CD78C5" w:rsidP="008C14E9">
            <w:pPr>
              <w:rPr>
                <w:rFonts w:ascii="Arial" w:hAnsi="Arial" w:cs="Arial"/>
                <w:sz w:val="22"/>
                <w:szCs w:val="22"/>
              </w:rPr>
            </w:pPr>
            <w:r>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403DF20" w:rsidR="00A80868" w:rsidRPr="003C7DED" w:rsidRDefault="00CD78C5" w:rsidP="008C14E9">
            <w:pPr>
              <w:rPr>
                <w:rFonts w:ascii="Arial" w:hAnsi="Arial" w:cs="Arial"/>
                <w:sz w:val="22"/>
                <w:szCs w:val="22"/>
              </w:rPr>
            </w:pPr>
            <w:r>
              <w:rPr>
                <w:rFonts w:ascii="Arial" w:hAnsi="Arial" w:cs="Arial"/>
                <w:sz w:val="22"/>
                <w:szCs w:val="22"/>
              </w:rPr>
              <w:t>2416425@student.uwtsd.ac.uk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9F21755" w:rsidR="00A80868" w:rsidRPr="003C7DED" w:rsidRDefault="00CD78C5" w:rsidP="008C14E9">
            <w:pPr>
              <w:rPr>
                <w:rFonts w:ascii="Arial" w:hAnsi="Arial" w:cs="Arial"/>
                <w:sz w:val="22"/>
                <w:szCs w:val="22"/>
              </w:rPr>
            </w:pPr>
            <w:r>
              <w:rPr>
                <w:rFonts w:ascii="Arial" w:hAnsi="Arial" w:cs="Arial"/>
                <w:sz w:val="22"/>
                <w:szCs w:val="22"/>
              </w:rPr>
              <w:t>07553559867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268555E" w:rsidR="0069797A" w:rsidRPr="003C7DED" w:rsidRDefault="00CD78C5" w:rsidP="008C14E9">
            <w:pPr>
              <w:rPr>
                <w:rFonts w:ascii="Arial" w:hAnsi="Arial" w:cs="Arial"/>
                <w:sz w:val="22"/>
                <w:szCs w:val="22"/>
              </w:rPr>
            </w:pPr>
            <w:r>
              <w:rPr>
                <w:rFonts w:ascii="Arial" w:hAnsi="Arial" w:cs="Arial"/>
                <w:sz w:val="22"/>
                <w:szCs w:val="22"/>
              </w:rPr>
              <w:t>The Role of AI in International Human Resources Management: A Case Study In Pharmaceutical Companies in India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A40D606" w:rsidR="0069797A" w:rsidRPr="003C7DED" w:rsidRDefault="00CD78C5" w:rsidP="008C14E9">
            <w:pPr>
              <w:rPr>
                <w:rFonts w:ascii="Arial" w:hAnsi="Arial" w:cs="Arial"/>
                <w:sz w:val="22"/>
                <w:szCs w:val="22"/>
              </w:rPr>
            </w:pPr>
            <w:r>
              <w:rPr>
                <w:rFonts w:ascii="Arial" w:hAnsi="Arial" w:cs="Arial"/>
                <w:sz w:val="22"/>
                <w:szCs w:val="22"/>
              </w:rPr>
              <w:t>24/10/2025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9620E6C" w:rsidR="0069797A" w:rsidRPr="003C7DED" w:rsidRDefault="00CD78C5" w:rsidP="008C14E9">
            <w:pPr>
              <w:rPr>
                <w:rFonts w:ascii="Arial" w:hAnsi="Arial" w:cs="Arial"/>
                <w:sz w:val="22"/>
                <w:szCs w:val="22"/>
              </w:rPr>
            </w:pPr>
            <w:r>
              <w:rPr>
                <w:rFonts w:ascii="Arial" w:hAnsi="Arial" w:cs="Arial"/>
                <w:sz w:val="22"/>
                <w:szCs w:val="22"/>
              </w:rPr>
              <w:t>07/11/2025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5C6995F" w:rsidR="00A80868" w:rsidRPr="003C7DED" w:rsidRDefault="00CD78C5" w:rsidP="008C14E9">
            <w:pPr>
              <w:rPr>
                <w:rFonts w:ascii="Arial" w:hAnsi="Arial" w:cs="Arial"/>
                <w:sz w:val="22"/>
                <w:szCs w:val="22"/>
              </w:rPr>
            </w:pPr>
            <w:r>
              <w:rPr>
                <w:rFonts w:ascii="Arial" w:hAnsi="Arial" w:cs="Arial"/>
                <w:sz w:val="22"/>
                <w:szCs w:val="22"/>
              </w:rPr>
              <w:t>2416425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3835BA8" w:rsidR="00A80868" w:rsidRPr="003C7DED" w:rsidRDefault="00CD78C5"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FE62968" w:rsidR="00A80868" w:rsidRPr="003C7DED" w:rsidRDefault="000D757C" w:rsidP="008C14E9">
            <w:pPr>
              <w:rPr>
                <w:rFonts w:ascii="Arial" w:hAnsi="Arial" w:cs="Arial"/>
                <w:sz w:val="22"/>
                <w:szCs w:val="22"/>
              </w:rPr>
            </w:pPr>
            <w:r>
              <w:rPr>
                <w:rFonts w:ascii="Arial" w:hAnsi="Arial" w:cs="Arial"/>
                <w:sz w:val="22"/>
                <w:szCs w:val="22"/>
              </w:rPr>
              <w:t>Gladius Kulothungan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B3FF558" w:rsidR="00F150A6" w:rsidRPr="003C7DED" w:rsidRDefault="003144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BAA5AF2" w:rsidR="00F150A6" w:rsidRPr="003C7DED" w:rsidRDefault="0031441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52F4293" w:rsidR="00F150A6" w:rsidRPr="003C7DED" w:rsidRDefault="0031441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FA351FD" w14:textId="77777777" w:rsidR="00314414" w:rsidRDefault="00314414" w:rsidP="00314414">
            <w:pPr>
              <w:spacing w:line="360" w:lineRule="auto"/>
              <w:jc w:val="both"/>
              <w:rPr>
                <w:b/>
                <w:sz w:val="24"/>
                <w:szCs w:val="24"/>
              </w:rPr>
            </w:pPr>
            <w:r>
              <w:rPr>
                <w:b/>
                <w:sz w:val="24"/>
                <w:szCs w:val="24"/>
              </w:rPr>
              <w:t xml:space="preserve">Research aim </w:t>
            </w:r>
          </w:p>
          <w:p w14:paraId="578D29A1" w14:textId="77777777" w:rsidR="00314414" w:rsidRDefault="00314414" w:rsidP="00314414">
            <w:pPr>
              <w:spacing w:line="360" w:lineRule="auto"/>
              <w:jc w:val="both"/>
              <w:rPr>
                <w:sz w:val="24"/>
                <w:szCs w:val="24"/>
              </w:rPr>
            </w:pPr>
            <w:r>
              <w:rPr>
                <w:sz w:val="24"/>
                <w:szCs w:val="24"/>
              </w:rPr>
              <w:t xml:space="preserve">This study aims to investigate the role that Artificial Intelligence plays in improving IHRM practices of pharmaceutical organisations in India by examining the extent to which AI technologies affect recruitment, performance management, training and cross-cultural workforce exchange in a global context. </w:t>
            </w:r>
          </w:p>
          <w:p w14:paraId="17457C66" w14:textId="763A7451" w:rsidR="00314414" w:rsidRPr="00161713" w:rsidRDefault="00314414" w:rsidP="00161713">
            <w:pPr>
              <w:rPr>
                <w:b/>
                <w:bCs/>
                <w:sz w:val="24"/>
                <w:szCs w:val="24"/>
              </w:rPr>
            </w:pPr>
            <w:bookmarkStart w:id="3" w:name="_Toc212561374"/>
            <w:r w:rsidRPr="00161713">
              <w:rPr>
                <w:b/>
                <w:bCs/>
                <w:sz w:val="24"/>
                <w:szCs w:val="24"/>
              </w:rPr>
              <w:t xml:space="preserve">Research Objectives </w:t>
            </w:r>
            <w:bookmarkEnd w:id="3"/>
          </w:p>
          <w:p w14:paraId="5FC22154" w14:textId="77777777" w:rsidR="00314414" w:rsidRDefault="00314414" w:rsidP="00314414">
            <w:pPr>
              <w:numPr>
                <w:ilvl w:val="0"/>
                <w:numId w:val="15"/>
              </w:numPr>
              <w:spacing w:line="360" w:lineRule="auto"/>
              <w:jc w:val="both"/>
              <w:rPr>
                <w:sz w:val="24"/>
                <w:szCs w:val="24"/>
              </w:rPr>
            </w:pPr>
            <w:r>
              <w:rPr>
                <w:sz w:val="24"/>
                <w:szCs w:val="24"/>
              </w:rPr>
              <w:t>To analyse the implementation of artificial intelligence in key international human resource management practices namely recruitment, performance management and employee training in Indian pharmaceutical firms.</w:t>
            </w:r>
          </w:p>
          <w:p w14:paraId="35859046" w14:textId="77777777" w:rsidR="00314414" w:rsidRDefault="00314414" w:rsidP="00314414">
            <w:pPr>
              <w:numPr>
                <w:ilvl w:val="0"/>
                <w:numId w:val="15"/>
              </w:numPr>
              <w:spacing w:line="360" w:lineRule="auto"/>
              <w:jc w:val="both"/>
              <w:rPr>
                <w:sz w:val="24"/>
                <w:szCs w:val="24"/>
              </w:rPr>
            </w:pPr>
            <w:r>
              <w:rPr>
                <w:sz w:val="24"/>
                <w:szCs w:val="24"/>
              </w:rPr>
              <w:t>To identify the key advantages and challenges related to adopting AI technology within IHRM functions in the Indian pharmaceutical industry.</w:t>
            </w:r>
          </w:p>
          <w:p w14:paraId="5FFC9177" w14:textId="2E5BFFAF" w:rsidR="00314414" w:rsidRDefault="00314414" w:rsidP="00314414">
            <w:pPr>
              <w:numPr>
                <w:ilvl w:val="0"/>
                <w:numId w:val="15"/>
              </w:numPr>
              <w:spacing w:line="360" w:lineRule="auto"/>
              <w:jc w:val="both"/>
              <w:rPr>
                <w:sz w:val="24"/>
                <w:szCs w:val="24"/>
              </w:rPr>
            </w:pPr>
            <w:r>
              <w:rPr>
                <w:sz w:val="24"/>
                <w:szCs w:val="24"/>
              </w:rPr>
              <w:t xml:space="preserve">To examine the implications of AI </w:t>
            </w:r>
            <w:r w:rsidR="002A3A9A">
              <w:rPr>
                <w:sz w:val="24"/>
                <w:szCs w:val="24"/>
              </w:rPr>
              <w:t>regarding</w:t>
            </w:r>
            <w:r>
              <w:rPr>
                <w:sz w:val="24"/>
                <w:szCs w:val="24"/>
              </w:rPr>
              <w:t xml:space="preserve"> managing the global workforce in relation to areas such as global talent recruitment, cross-cultural communication and employee engagement in pharmaceutical firms. </w:t>
            </w:r>
          </w:p>
          <w:p w14:paraId="7765595E" w14:textId="77777777" w:rsidR="00314414" w:rsidRDefault="00314414" w:rsidP="00314414">
            <w:pPr>
              <w:numPr>
                <w:ilvl w:val="0"/>
                <w:numId w:val="15"/>
              </w:numPr>
              <w:spacing w:line="360" w:lineRule="auto"/>
              <w:jc w:val="both"/>
              <w:rPr>
                <w:sz w:val="24"/>
                <w:szCs w:val="24"/>
              </w:rPr>
            </w:pPr>
            <w:r>
              <w:rPr>
                <w:sz w:val="24"/>
                <w:szCs w:val="24"/>
              </w:rPr>
              <w:t>To develop recommendations for the appropriate and ethical application of AI in IHRM to promote organisational performance and competitiveness on a global scale within the Indian pharmaceutical industry.</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4252658A" w:rsidR="003F1A54" w:rsidRPr="00493AAE" w:rsidRDefault="003F1A54" w:rsidP="008C14E9">
            <w:pPr>
              <w:autoSpaceDE w:val="0"/>
              <w:autoSpaceDN w:val="0"/>
              <w:adjustRightInd w:val="0"/>
              <w:rPr>
                <w:rFonts w:ascii="Arial" w:hAnsi="Arial" w:cs="Arial"/>
                <w:color w:val="4EA72E" w:themeColor="accent6"/>
                <w:sz w:val="22"/>
                <w:szCs w:val="22"/>
              </w:rPr>
            </w:pPr>
          </w:p>
          <w:p w14:paraId="307EF19C" w14:textId="0D4D1B0B" w:rsidR="00493AAE" w:rsidRDefault="00493AAE" w:rsidP="00493AAE">
            <w:pPr>
              <w:spacing w:line="360" w:lineRule="auto"/>
              <w:jc w:val="both"/>
              <w:rPr>
                <w:sz w:val="24"/>
                <w:szCs w:val="24"/>
              </w:rPr>
            </w:pPr>
            <w:r w:rsidRPr="00427855">
              <w:rPr>
                <w:sz w:val="24"/>
                <w:szCs w:val="24"/>
              </w:rPr>
              <w:t xml:space="preserve">Recent adoption of artificial intelligence in human resource management has changed the way pharmaceutical firms in India operate and handle their employees though its applicability to international human resource management is not well comprehended. Indian pharmaceutical companies have embraced various best HR practices though they still need to align the practices with the global workforce management principles and new artificial intelligence applications. AI has had a strong impact on HR activities in the pharmaceutical industry including recruitment, training and performance appraisal yet the problems with its introduction and the lack of strategic focus are slowing down its potential. </w:t>
            </w:r>
            <w:r>
              <w:rPr>
                <w:sz w:val="24"/>
                <w:szCs w:val="24"/>
              </w:rPr>
              <w:t>In vibrant economies such as India, the pharmaceutical industry is increasingly utilising AI to streamline HR functions and remain competitive in a changing and volatile global marketplace. HR professionals must rethink their roles and evolve to lead through the ethical, technical and human dimensions of the AI adoption process in organisations to balance judgment and automation in the workplace. AI-based performance assessment systems improve fairness and engagement though issues of transparency and bias should also be given attention. Therefore, there is a growing need to examine AI’s implications for IHRM in Indian pharmaceutical organisations given the significance of technology-driven workforce management in HR.</w:t>
            </w:r>
          </w:p>
          <w:p w14:paraId="31B8251F" w14:textId="1107AFB0" w:rsidR="00493AAE" w:rsidRPr="00427855" w:rsidRDefault="00493AAE" w:rsidP="00493AAE">
            <w:pPr>
              <w:spacing w:line="360" w:lineRule="auto"/>
              <w:jc w:val="both"/>
              <w:rPr>
                <w:sz w:val="24"/>
                <w:szCs w:val="24"/>
              </w:rPr>
            </w:pPr>
          </w:p>
          <w:p w14:paraId="54A60189" w14:textId="6E0E329A"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03436BA" w14:textId="3CEBACBD" w:rsidR="00912D21" w:rsidRPr="00DB1C2B" w:rsidRDefault="00F03C15" w:rsidP="00912D21">
            <w:pPr>
              <w:spacing w:line="360" w:lineRule="auto"/>
              <w:jc w:val="both"/>
              <w:rPr>
                <w:sz w:val="24"/>
                <w:szCs w:val="24"/>
              </w:rPr>
            </w:pPr>
            <w:r w:rsidRPr="00DB1C2B">
              <w:rPr>
                <w:sz w:val="24"/>
                <w:szCs w:val="24"/>
              </w:rPr>
              <w:t>The paper intends to use a qualitative research method to determine the role of artificial intelligence in international human resource management in the Indian pharmaceutical companies. This study is based on the interpretivism research philosophy which focuses on the meaning of social realities and human experiences by using a subjective interpretation</w:t>
            </w:r>
            <w:r w:rsidR="00296A16">
              <w:rPr>
                <w:sz w:val="24"/>
                <w:szCs w:val="24"/>
              </w:rPr>
              <w:t>.</w:t>
            </w:r>
            <w:r w:rsidR="00347CFC">
              <w:rPr>
                <w:sz w:val="24"/>
                <w:szCs w:val="24"/>
              </w:rPr>
              <w:t xml:space="preserve"> </w:t>
            </w:r>
            <w:r w:rsidR="00296A16" w:rsidRPr="00DB1C2B">
              <w:rPr>
                <w:sz w:val="24"/>
                <w:szCs w:val="24"/>
              </w:rPr>
              <w:t>The study will take an inductive approach that includes the development of a theory based on a pattern of observation instead of testing existing hypotheses. In this way, the research will seek to obtain the conceptual findings of the impact of AI technologies on IHRM practices in the Indian pharmaceutical industry.</w:t>
            </w:r>
            <w:r w:rsidR="00D07AC8">
              <w:rPr>
                <w:sz w:val="24"/>
                <w:szCs w:val="24"/>
              </w:rPr>
              <w:t xml:space="preserve"> </w:t>
            </w:r>
            <w:r w:rsidR="00D07AC8" w:rsidRPr="00DB1C2B">
              <w:rPr>
                <w:sz w:val="24"/>
                <w:szCs w:val="24"/>
              </w:rPr>
              <w:t>Th</w:t>
            </w:r>
            <w:r w:rsidR="00D07AC8">
              <w:rPr>
                <w:sz w:val="24"/>
                <w:szCs w:val="24"/>
              </w:rPr>
              <w:t>e explanatory</w:t>
            </w:r>
            <w:r w:rsidR="00EC3326">
              <w:rPr>
                <w:sz w:val="24"/>
                <w:szCs w:val="24"/>
              </w:rPr>
              <w:t xml:space="preserve"> research</w:t>
            </w:r>
            <w:r w:rsidR="00D07AC8" w:rsidRPr="00DB1C2B">
              <w:rPr>
                <w:sz w:val="24"/>
                <w:szCs w:val="24"/>
              </w:rPr>
              <w:t xml:space="preserve"> design would be appropriate in explaining how and why AI is turning the HR structures, performance evaluation and employee engagement across global networks.</w:t>
            </w:r>
            <w:r w:rsidR="004A4DD7">
              <w:rPr>
                <w:sz w:val="24"/>
                <w:szCs w:val="24"/>
              </w:rPr>
              <w:t xml:space="preserve"> </w:t>
            </w:r>
            <w:r w:rsidR="004A4DD7" w:rsidRPr="00DB1C2B">
              <w:rPr>
                <w:sz w:val="24"/>
                <w:szCs w:val="24"/>
              </w:rPr>
              <w:t>The approach of the research will be qualitative based on secondary data as the main aspect. Peer-reviewed journal articles, company reports, case studies, government publications and industry white papers on Indian pharmaceutical companies will be used to gather the data.</w:t>
            </w:r>
            <w:r w:rsidR="00912D21">
              <w:rPr>
                <w:sz w:val="24"/>
                <w:szCs w:val="24"/>
              </w:rPr>
              <w:t xml:space="preserve"> </w:t>
            </w:r>
            <w:r w:rsidR="00912D21" w:rsidRPr="00DB1C2B">
              <w:rPr>
                <w:sz w:val="24"/>
                <w:szCs w:val="24"/>
              </w:rPr>
              <w:t>The thematic analysis helps in this interpretivist and inductive character of the study as it helps to understand human and organisational reactions to AI integration in a context-specific manner.</w:t>
            </w:r>
            <w:r w:rsidR="00CE54A8">
              <w:rPr>
                <w:sz w:val="24"/>
                <w:szCs w:val="24"/>
              </w:rPr>
              <w:t xml:space="preserve"> </w:t>
            </w:r>
            <w:r w:rsidR="00CE54A8" w:rsidRPr="00DB1C2B">
              <w:rPr>
                <w:sz w:val="24"/>
                <w:szCs w:val="24"/>
              </w:rPr>
              <w:t xml:space="preserve">This qualitative research on AI in international human resource management will maintain ethical integrity. This study will follow the practice of ethical consideration by making sure that secondary data sources are voluntarily involved, have informed consent </w:t>
            </w:r>
            <w:r w:rsidR="00CE54A8" w:rsidRPr="00DB1C2B">
              <w:rPr>
                <w:sz w:val="24"/>
                <w:szCs w:val="24"/>
              </w:rPr>
              <w:lastRenderedPageBreak/>
              <w:t>and honour intellectual property</w:t>
            </w:r>
            <w:r w:rsidR="008039F0">
              <w:rPr>
                <w:sz w:val="24"/>
                <w:szCs w:val="24"/>
              </w:rPr>
              <w:t xml:space="preserve">. </w:t>
            </w:r>
            <w:r w:rsidR="00CE54A8" w:rsidRPr="00DB1C2B">
              <w:rPr>
                <w:sz w:val="24"/>
                <w:szCs w:val="24"/>
              </w:rPr>
              <w:t>The information will be gathered using reliable and publicly available sources to ensure transparency while preventing plagiarism as well as data manipulation.</w:t>
            </w:r>
          </w:p>
          <w:p w14:paraId="45E8B681" w14:textId="5E243FCE"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D2677BF" w:rsidR="003F1A54" w:rsidRPr="003C7DED" w:rsidRDefault="00D37F4E" w:rsidP="008C14E9">
            <w:pPr>
              <w:rPr>
                <w:rFonts w:ascii="Arial" w:hAnsi="Arial" w:cs="Arial"/>
                <w:b/>
                <w:sz w:val="22"/>
                <w:szCs w:val="22"/>
              </w:rPr>
            </w:pPr>
            <w:r>
              <w:rPr>
                <w:rFonts w:ascii="Arial" w:hAnsi="Arial" w:cs="Arial"/>
                <w:b/>
                <w:sz w:val="22"/>
                <w:szCs w:val="22"/>
              </w:rPr>
              <w:t>N/A</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3265431"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12DCE24"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36DCB70"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B9D7C69"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A74CBC1"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FAEFA9"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95FCC5E"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9E4A1A3"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0FB824F"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BF8037D"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E0739D0"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7E875EB"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DFB8784"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2AD4DD6"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B0CC91C"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850C17C"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729784F" w:rsidR="00BD363F"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398B1CFC" w14:textId="740793D0" w:rsidR="00BD363F" w:rsidRPr="003C7DED" w:rsidRDefault="00FD72D9" w:rsidP="004135AB">
            <w:pPr>
              <w:rPr>
                <w:rFonts w:ascii="Arial" w:hAnsi="Arial" w:cs="Arial"/>
                <w:b/>
                <w:sz w:val="22"/>
                <w:szCs w:val="22"/>
              </w:rPr>
            </w:pPr>
            <w:r>
              <w:rPr>
                <w:rFonts w:ascii="Arial" w:hAnsi="Arial" w:cs="Arial"/>
                <w:b/>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3157D19" w:rsidR="00BD363F" w:rsidRPr="00FD72D9" w:rsidRDefault="00FD72D9" w:rsidP="004135AB">
            <w:pPr>
              <w:rPr>
                <w:rFonts w:ascii="Arial" w:hAnsi="Arial" w:cs="Arial"/>
                <w:b/>
                <w:bCs/>
                <w:iCs/>
                <w:color w:val="808080"/>
                <w:sz w:val="18"/>
                <w:szCs w:val="18"/>
              </w:rPr>
            </w:pPr>
            <w:r w:rsidRPr="00FD72D9">
              <w:rPr>
                <w:rFonts w:ascii="Arial" w:hAnsi="Arial" w:cs="Arial"/>
                <w:b/>
                <w:bCs/>
                <w:iCs/>
                <w:color w:val="000000" w:themeColor="text1"/>
                <w:sz w:val="18"/>
                <w:szCs w:val="18"/>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FD72D9" w:rsidRDefault="00BD363F" w:rsidP="004135AB">
            <w:pPr>
              <w:rPr>
                <w:rFonts w:ascii="Arial" w:hAnsi="Arial" w:cs="Arial"/>
                <w:color w:val="000000" w:themeColor="text1"/>
                <w:sz w:val="22"/>
                <w:szCs w:val="22"/>
              </w:rPr>
            </w:pPr>
            <w:r w:rsidRPr="00FD72D9">
              <w:rPr>
                <w:rFonts w:ascii="Arial" w:hAnsi="Arial" w:cs="Arial"/>
                <w:color w:val="000000" w:themeColor="text1"/>
                <w:sz w:val="22"/>
                <w:szCs w:val="22"/>
              </w:rPr>
              <w:t>How will you identify the participants?</w:t>
            </w:r>
          </w:p>
        </w:tc>
        <w:tc>
          <w:tcPr>
            <w:tcW w:w="6662" w:type="dxa"/>
            <w:vAlign w:val="center"/>
          </w:tcPr>
          <w:p w14:paraId="38BA6F1D" w14:textId="358C5C16" w:rsidR="00BD363F" w:rsidRPr="00FD72D9" w:rsidRDefault="00FD72D9" w:rsidP="004135AB">
            <w:pPr>
              <w:rPr>
                <w:rFonts w:ascii="Arial" w:hAnsi="Arial" w:cs="Arial"/>
                <w:color w:val="000000" w:themeColor="text1"/>
                <w:sz w:val="18"/>
                <w:szCs w:val="18"/>
              </w:rPr>
            </w:pPr>
            <w:r w:rsidRPr="00FD72D9">
              <w:rPr>
                <w:rFonts w:ascii="Arial" w:hAnsi="Arial" w:cs="Arial"/>
                <w:color w:val="000000" w:themeColor="text1"/>
                <w:sz w:val="18"/>
                <w:szCs w:val="18"/>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5F836DB" w:rsidR="00BD363F" w:rsidRPr="003C7DED" w:rsidRDefault="00FD72D9"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045D7AAF" w:rsidR="00BD363F" w:rsidRPr="003C7DED" w:rsidRDefault="00FD72D9" w:rsidP="004135AB">
            <w:pPr>
              <w:rPr>
                <w:rFonts w:ascii="Arial" w:hAnsi="Arial" w:cs="Arial"/>
                <w:sz w:val="22"/>
                <w:szCs w:val="22"/>
              </w:rPr>
            </w:pPr>
            <w:r>
              <w:rPr>
                <w:rFonts w:ascii="Arial" w:hAnsi="Arial" w:cs="Arial"/>
                <w:sz w:val="22"/>
                <w:szCs w:val="22"/>
              </w:rPr>
              <w:t>N/A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6A66865B" w:rsidR="00BD363F" w:rsidRPr="003C7DED" w:rsidRDefault="00FD72D9"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917B72B" w:rsidR="00BD363F" w:rsidRPr="00FD72D9" w:rsidRDefault="00FD72D9" w:rsidP="004135AB">
            <w:pPr>
              <w:rPr>
                <w:rFonts w:ascii="Arial" w:hAnsi="Arial" w:cs="Arial"/>
                <w:b/>
                <w:bCs/>
                <w:iCs/>
                <w:color w:val="000000" w:themeColor="text1"/>
                <w:sz w:val="18"/>
                <w:szCs w:val="18"/>
              </w:rPr>
            </w:pPr>
            <w:r>
              <w:rPr>
                <w:rFonts w:ascii="Arial" w:hAnsi="Arial" w:cs="Arial"/>
                <w:b/>
                <w:bCs/>
                <w:iCs/>
                <w:color w:val="000000" w:themeColor="text1"/>
                <w:sz w:val="18"/>
                <w:szCs w:val="18"/>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FD72D9" w:rsidRDefault="00BD363F" w:rsidP="004135AB">
            <w:pPr>
              <w:rPr>
                <w:rFonts w:ascii="Arial" w:hAnsi="Arial" w:cs="Arial"/>
                <w:color w:val="000000" w:themeColor="text1"/>
                <w:sz w:val="22"/>
                <w:szCs w:val="22"/>
              </w:rPr>
            </w:pPr>
            <w:r w:rsidRPr="00FD72D9">
              <w:rPr>
                <w:rFonts w:ascii="Arial" w:hAnsi="Arial" w:cs="Arial"/>
                <w:color w:val="000000" w:themeColor="text1"/>
                <w:sz w:val="22"/>
                <w:szCs w:val="22"/>
              </w:rPr>
              <w:t xml:space="preserve">What arrangements have been made for participants who might have difficulties understanding verbal explanations or written information, or who have particular communication needs that should be taken </w:t>
            </w:r>
            <w:r w:rsidRPr="00FD72D9">
              <w:rPr>
                <w:rFonts w:ascii="Arial" w:hAnsi="Arial" w:cs="Arial"/>
                <w:color w:val="000000" w:themeColor="text1"/>
                <w:sz w:val="22"/>
                <w:szCs w:val="22"/>
              </w:rPr>
              <w:lastRenderedPageBreak/>
              <w:t>into account to facilitate their involvement in the research?</w:t>
            </w:r>
          </w:p>
        </w:tc>
        <w:tc>
          <w:tcPr>
            <w:tcW w:w="6662" w:type="dxa"/>
          </w:tcPr>
          <w:p w14:paraId="17663084" w14:textId="77777777" w:rsidR="00BD363F" w:rsidRPr="00FD72D9" w:rsidRDefault="00BD363F" w:rsidP="004135AB">
            <w:pPr>
              <w:rPr>
                <w:rFonts w:ascii="Arial" w:hAnsi="Arial" w:cs="Arial"/>
                <w:i/>
                <w:color w:val="000000" w:themeColor="text1"/>
                <w:sz w:val="18"/>
                <w:szCs w:val="18"/>
              </w:rPr>
            </w:pPr>
          </w:p>
          <w:p w14:paraId="465FF026" w14:textId="77777777" w:rsidR="00BD363F" w:rsidRPr="00FD72D9" w:rsidRDefault="00BD363F" w:rsidP="004135AB">
            <w:pPr>
              <w:rPr>
                <w:rFonts w:ascii="Arial" w:hAnsi="Arial" w:cs="Arial"/>
                <w:i/>
                <w:color w:val="000000" w:themeColor="text1"/>
                <w:sz w:val="18"/>
                <w:szCs w:val="18"/>
              </w:rPr>
            </w:pPr>
          </w:p>
          <w:p w14:paraId="698CC47C" w14:textId="77777777" w:rsidR="00BD363F" w:rsidRPr="00FD72D9" w:rsidRDefault="00BD363F" w:rsidP="004135AB">
            <w:pPr>
              <w:rPr>
                <w:rFonts w:ascii="Arial" w:hAnsi="Arial" w:cs="Arial"/>
                <w:i/>
                <w:color w:val="000000" w:themeColor="text1"/>
                <w:sz w:val="18"/>
                <w:szCs w:val="18"/>
              </w:rPr>
            </w:pPr>
          </w:p>
          <w:p w14:paraId="585AAB5A" w14:textId="3D515736" w:rsidR="00BD363F" w:rsidRPr="00FD72D9" w:rsidRDefault="00FD72D9" w:rsidP="004135AB">
            <w:pPr>
              <w:rPr>
                <w:rFonts w:ascii="Arial" w:hAnsi="Arial" w:cs="Arial"/>
                <w:i/>
                <w:color w:val="000000" w:themeColor="text1"/>
                <w:sz w:val="18"/>
                <w:szCs w:val="18"/>
              </w:rPr>
            </w:pPr>
            <w:r w:rsidRPr="00FD72D9">
              <w:rPr>
                <w:rFonts w:ascii="Arial" w:hAnsi="Arial" w:cs="Arial"/>
                <w:i/>
                <w:color w:val="000000" w:themeColor="text1"/>
                <w:sz w:val="18"/>
                <w:szCs w:val="18"/>
              </w:rPr>
              <w:t>N/A</w:t>
            </w:r>
          </w:p>
          <w:p w14:paraId="296C8186" w14:textId="77777777" w:rsidR="00BD363F" w:rsidRPr="00FD72D9" w:rsidRDefault="00BD363F" w:rsidP="004135AB">
            <w:pPr>
              <w:rPr>
                <w:rFonts w:ascii="Arial" w:hAnsi="Arial" w:cs="Arial"/>
                <w:i/>
                <w:color w:val="000000" w:themeColor="text1"/>
                <w:sz w:val="18"/>
                <w:szCs w:val="18"/>
              </w:rPr>
            </w:pPr>
          </w:p>
          <w:p w14:paraId="42B1C5C0" w14:textId="77777777" w:rsidR="00BD363F" w:rsidRPr="00FD72D9" w:rsidRDefault="00BD363F" w:rsidP="004135AB">
            <w:pPr>
              <w:rPr>
                <w:rFonts w:ascii="Arial" w:hAnsi="Arial" w:cs="Arial"/>
                <w:i/>
                <w:color w:val="000000" w:themeColor="text1"/>
                <w:sz w:val="18"/>
                <w:szCs w:val="18"/>
              </w:rPr>
            </w:pPr>
          </w:p>
          <w:p w14:paraId="38FC28F2" w14:textId="77777777" w:rsidR="00BD363F" w:rsidRPr="00FD72D9" w:rsidRDefault="00BD363F" w:rsidP="004135AB">
            <w:pPr>
              <w:rPr>
                <w:rFonts w:ascii="Arial" w:hAnsi="Arial" w:cs="Arial"/>
                <w:i/>
                <w:color w:val="000000" w:themeColor="text1"/>
                <w:sz w:val="18"/>
                <w:szCs w:val="18"/>
              </w:rPr>
            </w:pPr>
          </w:p>
          <w:p w14:paraId="3CBBAFB8" w14:textId="77777777" w:rsidR="00BD363F" w:rsidRPr="00FD72D9" w:rsidRDefault="00BD363F" w:rsidP="004135AB">
            <w:pPr>
              <w:rPr>
                <w:rFonts w:ascii="Arial" w:hAnsi="Arial" w:cs="Arial"/>
                <w:i/>
                <w:color w:val="000000" w:themeColor="text1"/>
                <w:sz w:val="18"/>
                <w:szCs w:val="18"/>
              </w:rPr>
            </w:pPr>
          </w:p>
          <w:p w14:paraId="0750FD97" w14:textId="77777777" w:rsidR="00BD363F" w:rsidRPr="00FD72D9" w:rsidRDefault="00BD363F" w:rsidP="004135AB">
            <w:pPr>
              <w:rPr>
                <w:rFonts w:ascii="Arial" w:hAnsi="Arial" w:cs="Arial"/>
                <w:color w:val="000000" w:themeColor="text1"/>
                <w:sz w:val="22"/>
                <w:szCs w:val="22"/>
              </w:rPr>
            </w:pPr>
            <w:r w:rsidRPr="00FD72D9">
              <w:rPr>
                <w:rFonts w:ascii="Arial" w:hAnsi="Arial" w:cs="Arial"/>
                <w:i/>
                <w:color w:val="000000" w:themeColor="text1"/>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sdt>
            <w:sdtPr>
              <w:rPr>
                <w:rFonts w:ascii="Arial" w:hAnsi="Arial" w:cs="Arial"/>
                <w:sz w:val="22"/>
                <w:szCs w:val="22"/>
              </w:rPr>
              <w:id w:val="-1649355322"/>
              <w14:checkbox>
                <w14:checked w14:val="1"/>
                <w14:checkedState w14:val="2612" w14:font="MS Gothic"/>
                <w14:uncheckedState w14:val="2610" w14:font="MS Gothic"/>
              </w14:checkbox>
            </w:sdtPr>
            <w:sdtContent>
              <w:p w14:paraId="40F93FD9" w14:textId="77777777" w:rsidR="00FD72D9" w:rsidRDefault="00FD72D9" w:rsidP="00FD72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50EA7D60"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E413B5D" w:rsidR="001F7B84" w:rsidRPr="003C7DED" w:rsidRDefault="00FD72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D50DA39" w:rsidR="001F7B84" w:rsidRPr="003C7DED" w:rsidRDefault="00FD72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02585CE" w:rsidR="001F7B84" w:rsidRPr="003C7DED" w:rsidRDefault="00FD72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31EA218" w:rsidR="001F7B84" w:rsidRPr="003C7DED" w:rsidRDefault="00FD72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4520636" w:rsidR="001F7B84" w:rsidRPr="003C7DED" w:rsidRDefault="00FD72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829D623" w:rsidR="001F7B84" w:rsidRPr="003C7DED" w:rsidRDefault="00FD72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480C9C1" w:rsidR="000C5261"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D618F60"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C7F7ED9"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41E010D"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2A63006"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6403374"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8E897EE"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EEE18B2"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F4DA96E" w:rsidR="00702469" w:rsidRDefault="00FD72D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28BC110" w:rsidR="001F7B84" w:rsidRPr="003C7DED" w:rsidRDefault="00FD72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2D29DA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C9213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73C2856" w:rsidR="00AA4E90" w:rsidRPr="003C7DED" w:rsidRDefault="00C9213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6C4D696" w:rsidR="006E7E24"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DC0E8CB" w:rsidR="006E7E24"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06B23A1" w:rsidR="006E7E24"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DDEDD98" w:rsidR="006E7E24"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0DFF510" w:rsidR="006E7E24" w:rsidRPr="003C7DED"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374D2DA" w:rsidR="006E7E24" w:rsidRPr="003C7DED"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026BD4C" w:rsidR="006E7E24" w:rsidRPr="003C7DED"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3C5DFCA" w:rsidR="006E7E24" w:rsidRPr="003C7DED" w:rsidRDefault="00C921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E588ADF" w:rsidR="00E44410" w:rsidRDefault="00C9213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9010168" w:rsidR="00CD54AD" w:rsidRPr="00403FD9" w:rsidRDefault="00403FD9" w:rsidP="00403FD9">
            <w:pPr>
              <w:rPr>
                <w:rFonts w:ascii="Arial" w:hAnsi="Arial" w:cs="Arial"/>
                <w:bCs/>
                <w:sz w:val="22"/>
                <w:szCs w:val="22"/>
              </w:rPr>
            </w:pPr>
            <w:r w:rsidRPr="00DB1C2B">
              <w:rPr>
                <w:sz w:val="24"/>
                <w:szCs w:val="24"/>
              </w:rPr>
              <w:t>Peer-reviewed journal articles, company reports, case studies, government publications and industry white papers on Indian pharmaceutical companies will be used to gather the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88DACF1" w:rsidR="00CD54AD" w:rsidRPr="00403FD9" w:rsidRDefault="00403FD9" w:rsidP="00403FD9">
            <w:pPr>
              <w:rPr>
                <w:rFonts w:ascii="Arial" w:hAnsi="Arial" w:cs="Arial"/>
                <w:bCs/>
                <w:sz w:val="22"/>
                <w:szCs w:val="22"/>
              </w:rPr>
            </w:pPr>
            <w:r>
              <w:rPr>
                <w:rFonts w:ascii="Arial" w:hAnsi="Arial" w:cs="Arial"/>
                <w:bCs/>
                <w:sz w:val="22"/>
                <w:szCs w:val="22"/>
              </w:rPr>
              <w:t>ONLY ME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085FFF29" w:rsidR="00CD54AD" w:rsidRPr="00403FD9" w:rsidRDefault="00403FD9" w:rsidP="00403FD9">
            <w:pPr>
              <w:rPr>
                <w:rFonts w:ascii="Arial" w:hAnsi="Arial" w:cs="Arial"/>
                <w:b/>
                <w:bCs/>
                <w:color w:val="4EA72E" w:themeColor="accent6"/>
                <w:sz w:val="22"/>
                <w:szCs w:val="22"/>
              </w:rPr>
            </w:pPr>
            <w:r>
              <w:rPr>
                <w:rFonts w:ascii="Arial" w:hAnsi="Arial" w:cs="Arial"/>
                <w:bCs/>
                <w:color w:val="4EA72E" w:themeColor="accent6"/>
                <w:sz w:val="22"/>
                <w:szCs w:val="22"/>
              </w:rPr>
              <w:t>N/A</w:t>
            </w:r>
            <w:r w:rsidR="00CD54AD" w:rsidRPr="00403FD9">
              <w:rPr>
                <w:rFonts w:ascii="Arial" w:hAnsi="Arial" w:cs="Arial"/>
                <w:bCs/>
                <w:color w:val="4EA72E" w:themeColor="accent6"/>
                <w:sz w:val="22"/>
                <w:szCs w:val="22"/>
              </w:rPr>
              <w: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1DC351E" w:rsidR="00CD54AD" w:rsidRPr="00403FD9" w:rsidRDefault="00403FD9" w:rsidP="00403FD9">
            <w:pPr>
              <w:rPr>
                <w:rFonts w:ascii="Arial" w:hAnsi="Arial" w:cs="Arial"/>
                <w:sz w:val="22"/>
                <w:szCs w:val="22"/>
              </w:rPr>
            </w:pPr>
            <w:r>
              <w:rPr>
                <w:rFonts w:ascii="Arial" w:hAnsi="Arial" w:cs="Arial"/>
                <w:sz w:val="22"/>
                <w:szCs w:val="22"/>
              </w:rPr>
              <w:t>Reand and use for 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6E2AAF79" w:rsidR="00CD54AD" w:rsidRPr="00295045" w:rsidRDefault="00295045" w:rsidP="00295045">
            <w:pPr>
              <w:rPr>
                <w:rFonts w:ascii="Arial" w:hAnsi="Arial" w:cs="Arial"/>
                <w:sz w:val="22"/>
                <w:szCs w:val="22"/>
              </w:rPr>
            </w:pPr>
            <w:r>
              <w:rPr>
                <w:rFonts w:ascii="Arial" w:hAnsi="Arial" w:cs="Arial"/>
                <w:sz w:val="22"/>
                <w:szCs w:val="22"/>
              </w:rPr>
              <w:t>Data published date, reliable authors, publications etc.</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0E9E1A4" w:rsidR="00CD54AD" w:rsidRPr="00295045" w:rsidRDefault="00295045" w:rsidP="00295045">
            <w:pPr>
              <w:rPr>
                <w:rFonts w:ascii="Arial" w:hAnsi="Arial" w:cs="Arial"/>
                <w:sz w:val="22"/>
                <w:szCs w:val="22"/>
              </w:rPr>
            </w:pPr>
            <w:r>
              <w:rPr>
                <w:rFonts w:ascii="Arial" w:hAnsi="Arial" w:cs="Arial"/>
                <w:sz w:val="22"/>
                <w:szCs w:val="22"/>
              </w:rPr>
              <w:t>Only in my laptop</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6EEB4F09" w:rsidR="00CD54AD" w:rsidRPr="0037161D" w:rsidRDefault="0037161D" w:rsidP="0037161D">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26FFFF2" w:rsidR="00CD54AD" w:rsidRPr="00946302" w:rsidRDefault="00946302" w:rsidP="00946302">
            <w:pPr>
              <w:rPr>
                <w:rFonts w:ascii="Arial" w:hAnsi="Arial" w:cs="Arial"/>
                <w:sz w:val="22"/>
                <w:szCs w:val="22"/>
              </w:rPr>
            </w:pPr>
            <w:r>
              <w:rPr>
                <w:rFonts w:ascii="Arial" w:hAnsi="Arial" w:cs="Arial"/>
                <w:sz w:val="22"/>
                <w:szCs w:val="22"/>
              </w:rPr>
              <w:t xml:space="preserve">Documented in a series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AB9BF95" w:rsidR="00CD54AD" w:rsidRPr="00E13939" w:rsidRDefault="00E13939" w:rsidP="00E13939">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9E4C2C2" w:rsidR="00CD54AD" w:rsidRPr="00205D37" w:rsidRDefault="00205D37" w:rsidP="00205D37">
            <w:pPr>
              <w:rPr>
                <w:rFonts w:ascii="Arial" w:hAnsi="Arial" w:cs="Arial"/>
                <w:sz w:val="22"/>
                <w:szCs w:val="22"/>
              </w:rPr>
            </w:pPr>
            <w:r>
              <w:rPr>
                <w:rFonts w:ascii="Arial" w:hAnsi="Arial" w:cs="Arial"/>
                <w:sz w:val="22"/>
                <w:szCs w:val="22"/>
              </w:rPr>
              <w:t>Only me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0D30EBE" w:rsidR="00CD54AD" w:rsidRPr="00194EE9" w:rsidRDefault="00194EE9" w:rsidP="00194EE9">
            <w:pPr>
              <w:rPr>
                <w:rFonts w:ascii="Arial" w:hAnsi="Arial" w:cs="Arial"/>
                <w:sz w:val="22"/>
                <w:szCs w:val="22"/>
              </w:rPr>
            </w:pPr>
            <w:r>
              <w:rPr>
                <w:rFonts w:ascii="Arial" w:hAnsi="Arial" w:cs="Arial"/>
                <w:sz w:val="22"/>
                <w:szCs w:val="22"/>
              </w:rPr>
              <w:t>N/</w:t>
            </w:r>
            <w:r w:rsidR="008F6A48">
              <w:rPr>
                <w:rFonts w:ascii="Arial" w:hAnsi="Arial" w:cs="Arial"/>
                <w:sz w:val="22"/>
                <w:szCs w:val="22"/>
              </w:rPr>
              <w:t>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DEA75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D49E73C" w:rsidR="00CD54AD" w:rsidRPr="003C7DED" w:rsidRDefault="00365CAD" w:rsidP="00CC617C">
            <w:pPr>
              <w:rPr>
                <w:rFonts w:ascii="Arial" w:hAnsi="Arial" w:cs="Arial"/>
                <w:sz w:val="22"/>
                <w:szCs w:val="22"/>
              </w:rPr>
            </w:pPr>
            <w:r>
              <w:rPr>
                <w:rFonts w:ascii="Arial" w:hAnsi="Arial" w:cs="Arial"/>
                <w:sz w:val="22"/>
                <w:szCs w:val="22"/>
              </w:rPr>
              <w:t>N/A</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A662DF1"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46907F45" w14:textId="05E363FC" w:rsidR="00CD54AD" w:rsidRDefault="00CD54AD" w:rsidP="00CC617C">
            <w:pPr>
              <w:rPr>
                <w:rFonts w:ascii="Arial" w:hAnsi="Arial" w:cs="Arial"/>
                <w:i/>
                <w:iCs/>
                <w:sz w:val="22"/>
                <w:szCs w:val="22"/>
              </w:rPr>
            </w:pPr>
            <w:r w:rsidRPr="003C7DED">
              <w:rPr>
                <w:rFonts w:ascii="Arial" w:hAnsi="Arial" w:cs="Arial"/>
                <w:i/>
                <w:iCs/>
                <w:sz w:val="22"/>
                <w:szCs w:val="22"/>
              </w:rPr>
              <w:t>Risk:</w:t>
            </w:r>
          </w:p>
          <w:p w14:paraId="5600359C" w14:textId="3B980C86" w:rsidR="00365CAD" w:rsidRPr="00365CAD" w:rsidRDefault="00365CAD" w:rsidP="00CC617C">
            <w:pPr>
              <w:rPr>
                <w:rFonts w:ascii="Arial" w:hAnsi="Arial" w:cs="Arial"/>
                <w:i/>
                <w:iCs/>
                <w:sz w:val="22"/>
                <w:szCs w:val="22"/>
              </w:rPr>
            </w:pPr>
            <w:r>
              <w:rPr>
                <w:rFonts w:ascii="Arial" w:hAnsi="Arial" w:cs="Arial"/>
                <w:i/>
                <w:iCs/>
                <w:sz w:val="22"/>
                <w:szCs w:val="22"/>
              </w:rPr>
              <w:t>N/A</w:t>
            </w: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EF327A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4FACB72D" w:rsidR="00CD54AD" w:rsidRPr="003C7DED" w:rsidRDefault="00365CAD" w:rsidP="00CC617C">
            <w:pPr>
              <w:rPr>
                <w:rFonts w:ascii="Arial" w:hAnsi="Arial" w:cs="Arial"/>
                <w:i/>
                <w:color w:val="808080"/>
                <w:sz w:val="18"/>
                <w:szCs w:val="18"/>
              </w:rPr>
            </w:pPr>
            <w:r>
              <w:rPr>
                <w:rFonts w:ascii="Arial" w:hAnsi="Arial" w:cs="Arial"/>
                <w:i/>
                <w:color w:val="808080"/>
                <w:sz w:val="18"/>
                <w:szCs w:val="18"/>
              </w:rPr>
              <w:t>N/A</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2DAFC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C62039E" w:rsidR="00CD54AD" w:rsidRPr="003C7DED" w:rsidRDefault="00365CAD" w:rsidP="00CC617C">
            <w:pPr>
              <w:rPr>
                <w:rFonts w:ascii="Arial" w:hAnsi="Arial" w:cs="Arial"/>
                <w:i/>
                <w:color w:val="808080"/>
                <w:sz w:val="18"/>
                <w:szCs w:val="18"/>
              </w:rPr>
            </w:pPr>
            <w:r>
              <w:rPr>
                <w:rFonts w:ascii="Arial" w:hAnsi="Arial" w:cs="Arial"/>
                <w:i/>
                <w:color w:val="808080"/>
                <w:sz w:val="18"/>
                <w:szCs w:val="18"/>
              </w:rPr>
              <w:t>N/A</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A9821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01663F04" w:rsidR="00CD54AD" w:rsidRPr="003C7DED" w:rsidRDefault="00365CAD" w:rsidP="00CC617C">
            <w:pPr>
              <w:rPr>
                <w:rFonts w:ascii="Arial" w:hAnsi="Arial" w:cs="Arial"/>
                <w:i/>
                <w:color w:val="808080"/>
                <w:sz w:val="18"/>
                <w:szCs w:val="18"/>
              </w:rPr>
            </w:pPr>
            <w:r>
              <w:rPr>
                <w:rFonts w:ascii="Arial" w:hAnsi="Arial" w:cs="Arial"/>
                <w:i/>
                <w:color w:val="808080"/>
                <w:sz w:val="18"/>
                <w:szCs w:val="18"/>
              </w:rPr>
              <w:t>N/A</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EA4944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07C99442" w:rsidR="00CD54AD" w:rsidRPr="003C7DED" w:rsidRDefault="00365CAD" w:rsidP="00CC617C">
            <w:pPr>
              <w:rPr>
                <w:rFonts w:ascii="Arial" w:hAnsi="Arial" w:cs="Arial"/>
                <w:sz w:val="22"/>
                <w:szCs w:val="22"/>
              </w:rPr>
            </w:pPr>
            <w:r>
              <w:rPr>
                <w:rFonts w:ascii="Arial" w:hAnsi="Arial" w:cs="Arial"/>
                <w:sz w:val="22"/>
                <w:szCs w:val="22"/>
              </w:rPr>
              <w:t>N/A</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A9C27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1632A128" w:rsidR="00CD54AD" w:rsidRPr="003C7DED" w:rsidRDefault="00365CAD" w:rsidP="00CC617C">
            <w:pPr>
              <w:rPr>
                <w:rFonts w:ascii="Arial" w:hAnsi="Arial" w:cs="Arial"/>
                <w:i/>
                <w:color w:val="808080"/>
                <w:sz w:val="18"/>
                <w:szCs w:val="18"/>
              </w:rPr>
            </w:pPr>
            <w:r>
              <w:rPr>
                <w:rFonts w:ascii="Arial" w:hAnsi="Arial" w:cs="Arial"/>
                <w:i/>
                <w:color w:val="808080"/>
                <w:sz w:val="18"/>
                <w:szCs w:val="18"/>
              </w:rPr>
              <w:t>N/A</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46E369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516FD692" w:rsidR="00CD54AD" w:rsidRPr="003C7DED" w:rsidRDefault="00365CAD" w:rsidP="00CC617C">
            <w:pPr>
              <w:rPr>
                <w:rFonts w:ascii="Arial" w:hAnsi="Arial" w:cs="Arial"/>
                <w:i/>
                <w:color w:val="808080"/>
                <w:sz w:val="18"/>
                <w:szCs w:val="18"/>
              </w:rPr>
            </w:pPr>
            <w:r>
              <w:rPr>
                <w:rFonts w:ascii="Arial" w:hAnsi="Arial" w:cs="Arial"/>
                <w:i/>
                <w:color w:val="808080"/>
                <w:sz w:val="18"/>
                <w:szCs w:val="18"/>
              </w:rPr>
              <w:t>N/A</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AEA39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7B61505" w14:textId="77777777" w:rsidR="00365CAD" w:rsidRPr="003C7DED" w:rsidRDefault="00365CAD" w:rsidP="00365CAD">
            <w:pPr>
              <w:rPr>
                <w:rFonts w:ascii="Arial" w:hAnsi="Arial" w:cs="Arial"/>
                <w:i/>
                <w:color w:val="808080"/>
                <w:sz w:val="18"/>
                <w:szCs w:val="18"/>
              </w:rPr>
            </w:pPr>
            <w:r>
              <w:rPr>
                <w:rFonts w:ascii="Arial" w:hAnsi="Arial" w:cs="Arial"/>
                <w:i/>
                <w:color w:val="808080"/>
                <w:sz w:val="18"/>
                <w:szCs w:val="18"/>
              </w:rPr>
              <w:t>N/A</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E7D1CC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F512F31" w14:textId="77777777" w:rsidR="00365CAD" w:rsidRPr="003C7DED" w:rsidRDefault="00365CAD" w:rsidP="00365CAD">
            <w:pPr>
              <w:rPr>
                <w:rFonts w:ascii="Arial" w:hAnsi="Arial" w:cs="Arial"/>
                <w:i/>
                <w:color w:val="808080"/>
                <w:sz w:val="18"/>
                <w:szCs w:val="18"/>
              </w:rPr>
            </w:pPr>
            <w:r>
              <w:rPr>
                <w:rFonts w:ascii="Arial" w:hAnsi="Arial" w:cs="Arial"/>
                <w:i/>
                <w:color w:val="808080"/>
                <w:sz w:val="18"/>
                <w:szCs w:val="18"/>
              </w:rPr>
              <w:t>N/A</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4A4906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88C447D" w14:textId="77777777" w:rsidR="00365CAD" w:rsidRPr="003C7DED" w:rsidRDefault="00365CAD" w:rsidP="00365CAD">
            <w:pPr>
              <w:rPr>
                <w:rFonts w:ascii="Arial" w:hAnsi="Arial" w:cs="Arial"/>
                <w:i/>
                <w:color w:val="808080"/>
                <w:sz w:val="18"/>
                <w:szCs w:val="18"/>
              </w:rPr>
            </w:pPr>
            <w:r>
              <w:rPr>
                <w:rFonts w:ascii="Arial" w:hAnsi="Arial" w:cs="Arial"/>
                <w:i/>
                <w:color w:val="808080"/>
                <w:sz w:val="18"/>
                <w:szCs w:val="18"/>
              </w:rPr>
              <w:t>N/A</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872B1D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65CA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9E79ECB" w:rsidR="00CD54AD" w:rsidRPr="003C7DED" w:rsidRDefault="00CD78C5" w:rsidP="004135AB">
            <w:pPr>
              <w:pStyle w:val="NoSpacing"/>
              <w:rPr>
                <w:rFonts w:ascii="Arial" w:hAnsi="Arial" w:cs="Arial"/>
                <w:sz w:val="22"/>
                <w:szCs w:val="22"/>
              </w:rPr>
            </w:pPr>
            <w:r>
              <w:rPr>
                <w:rFonts w:ascii="Arial" w:hAnsi="Arial" w:cs="Arial"/>
                <w:sz w:val="22"/>
                <w:szCs w:val="22"/>
              </w:rPr>
              <w:t>Utsav Vinodkumar Yadav</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D3752B0" w:rsidR="00CD54AD" w:rsidRPr="003C7DED" w:rsidRDefault="000D757C" w:rsidP="004135AB">
            <w:pPr>
              <w:pStyle w:val="NoSpacing"/>
              <w:rPr>
                <w:rFonts w:ascii="Arial" w:hAnsi="Arial" w:cs="Arial"/>
                <w:b/>
                <w:bCs/>
                <w:sz w:val="22"/>
                <w:szCs w:val="22"/>
              </w:rPr>
            </w:pPr>
            <w:r>
              <w:rPr>
                <w:rFonts w:ascii="Arial" w:hAnsi="Arial" w:cs="Arial"/>
                <w:sz w:val="22"/>
                <w:szCs w:val="22"/>
              </w:rPr>
              <w:t>Utsav Yadav</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1F4722A" w:rsidR="00CD54AD" w:rsidRPr="003C7DED" w:rsidRDefault="000D757C" w:rsidP="004135AB">
            <w:pPr>
              <w:pStyle w:val="NoSpacing"/>
              <w:rPr>
                <w:rFonts w:ascii="Arial" w:hAnsi="Arial" w:cs="Arial"/>
                <w:b/>
                <w:bCs/>
                <w:sz w:val="22"/>
                <w:szCs w:val="22"/>
              </w:rPr>
            </w:pPr>
            <w:r>
              <w:rPr>
                <w:rFonts w:ascii="Arial" w:hAnsi="Arial" w:cs="Arial"/>
                <w:b/>
                <w:bCs/>
                <w:sz w:val="22"/>
                <w:szCs w:val="22"/>
              </w:rPr>
              <w:t>7</w:t>
            </w:r>
            <w:r w:rsidRPr="000D757C">
              <w:rPr>
                <w:rFonts w:ascii="Arial" w:hAnsi="Arial" w:cs="Arial"/>
                <w:b/>
                <w:bCs/>
                <w:sz w:val="22"/>
                <w:szCs w:val="22"/>
                <w:vertAlign w:val="superscript"/>
              </w:rPr>
              <w:t>th</w:t>
            </w:r>
            <w:r>
              <w:rPr>
                <w:rFonts w:ascii="Arial" w:hAnsi="Arial" w:cs="Arial"/>
                <w:b/>
                <w:bCs/>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8515502" w:rsidR="007F0207" w:rsidRPr="003C7DED" w:rsidRDefault="000D757C" w:rsidP="007F0207">
            <w:pPr>
              <w:pStyle w:val="NoSpacing"/>
              <w:rPr>
                <w:rFonts w:ascii="Arial" w:hAnsi="Arial" w:cs="Arial"/>
                <w:b/>
                <w:bCs/>
                <w:sz w:val="22"/>
                <w:szCs w:val="22"/>
              </w:rPr>
            </w:pPr>
            <w:r>
              <w:rPr>
                <w:rFonts w:ascii="Arial" w:hAnsi="Arial" w:cs="Arial"/>
                <w:sz w:val="22"/>
                <w:szCs w:val="22"/>
              </w:rPr>
              <w:t>Gladius Kulothungan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3370B50" w:rsidR="007F0207" w:rsidRPr="003C7DED" w:rsidRDefault="000D757C" w:rsidP="007F0207">
            <w:pPr>
              <w:pStyle w:val="NoSpacing"/>
              <w:rPr>
                <w:rFonts w:ascii="Arial" w:hAnsi="Arial" w:cs="Arial"/>
                <w:b/>
                <w:bCs/>
                <w:sz w:val="22"/>
                <w:szCs w:val="22"/>
              </w:rPr>
            </w:pPr>
            <w:r>
              <w:rPr>
                <w:rFonts w:ascii="Arial" w:hAnsi="Arial" w:cs="Arial"/>
                <w:sz w:val="22"/>
                <w:szCs w:val="22"/>
              </w:rPr>
              <w:t>Gladius Kulothungan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1C3E5FA" w:rsidR="007F0207" w:rsidRPr="003C7DED" w:rsidRDefault="000D757C" w:rsidP="007F0207">
            <w:pPr>
              <w:pStyle w:val="NoSpacing"/>
              <w:rPr>
                <w:rFonts w:ascii="Arial" w:hAnsi="Arial" w:cs="Arial"/>
                <w:b/>
                <w:bCs/>
                <w:sz w:val="22"/>
                <w:szCs w:val="22"/>
              </w:rPr>
            </w:pPr>
            <w:r>
              <w:rPr>
                <w:rFonts w:ascii="Arial" w:hAnsi="Arial" w:cs="Arial"/>
                <w:b/>
                <w:bCs/>
                <w:sz w:val="22"/>
                <w:szCs w:val="22"/>
              </w:rPr>
              <w:t>7</w:t>
            </w:r>
            <w:r w:rsidRPr="000D757C">
              <w:rPr>
                <w:rFonts w:ascii="Arial" w:hAnsi="Arial" w:cs="Arial"/>
                <w:b/>
                <w:bCs/>
                <w:sz w:val="22"/>
                <w:szCs w:val="22"/>
                <w:vertAlign w:val="superscript"/>
              </w:rPr>
              <w:t>th</w:t>
            </w:r>
            <w:r>
              <w:rPr>
                <w:rFonts w:ascii="Arial" w:hAnsi="Arial" w:cs="Arial"/>
                <w:b/>
                <w:bCs/>
                <w:sz w:val="22"/>
                <w:szCs w:val="22"/>
              </w:rPr>
              <w:t xml:space="preserve"> November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3B4A5DB" w:rsidR="00237489" w:rsidRPr="003C7DED" w:rsidRDefault="00365CA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C557BF4" w:rsidR="00237489" w:rsidRPr="003C7DED" w:rsidRDefault="00365CA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07683F7" w:rsidR="00237489" w:rsidRPr="003C7DED" w:rsidRDefault="00365C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24C6C16" w:rsidR="00237489" w:rsidRPr="003C7DED" w:rsidRDefault="00365C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90D579A" w:rsidR="00237489" w:rsidRPr="003C7DED" w:rsidRDefault="00365CA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0E079319" w:rsidR="00886A02" w:rsidRPr="003C7DED" w:rsidRDefault="0042453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CAF83A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42453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85847C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42453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97747" w14:textId="77777777" w:rsidR="00DF388E" w:rsidRDefault="00DF388E" w:rsidP="00E12CE5">
      <w:r>
        <w:separator/>
      </w:r>
    </w:p>
  </w:endnote>
  <w:endnote w:type="continuationSeparator" w:id="0">
    <w:p w14:paraId="7C50C706" w14:textId="77777777" w:rsidR="00DF388E" w:rsidRDefault="00DF388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52A92" w14:textId="77777777" w:rsidR="00DF388E" w:rsidRDefault="00DF388E" w:rsidP="00E12CE5">
      <w:r>
        <w:separator/>
      </w:r>
    </w:p>
  </w:footnote>
  <w:footnote w:type="continuationSeparator" w:id="0">
    <w:p w14:paraId="20EC3EE9" w14:textId="77777777" w:rsidR="00DF388E" w:rsidRDefault="00DF388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F17B6"/>
    <w:multiLevelType w:val="multilevel"/>
    <w:tmpl w:val="B6764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F87E99"/>
    <w:multiLevelType w:val="multilevel"/>
    <w:tmpl w:val="1EDAF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3"/>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759065795">
    <w:abstractNumId w:val="3"/>
  </w:num>
  <w:num w:numId="15" w16cid:durableId="9429982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D757C"/>
    <w:rsid w:val="00132F6E"/>
    <w:rsid w:val="00161713"/>
    <w:rsid w:val="0018385C"/>
    <w:rsid w:val="00194EE9"/>
    <w:rsid w:val="001D79E4"/>
    <w:rsid w:val="001F7B84"/>
    <w:rsid w:val="00205D37"/>
    <w:rsid w:val="00220E9B"/>
    <w:rsid w:val="00237489"/>
    <w:rsid w:val="0023753B"/>
    <w:rsid w:val="00257A43"/>
    <w:rsid w:val="00276276"/>
    <w:rsid w:val="002837DD"/>
    <w:rsid w:val="002854C0"/>
    <w:rsid w:val="00295045"/>
    <w:rsid w:val="00296A16"/>
    <w:rsid w:val="002A3A9A"/>
    <w:rsid w:val="002C4BA9"/>
    <w:rsid w:val="002D6AAF"/>
    <w:rsid w:val="002E5348"/>
    <w:rsid w:val="002E77B7"/>
    <w:rsid w:val="003014CE"/>
    <w:rsid w:val="00314414"/>
    <w:rsid w:val="00347CFC"/>
    <w:rsid w:val="00365CAD"/>
    <w:rsid w:val="0037161D"/>
    <w:rsid w:val="00383018"/>
    <w:rsid w:val="00391075"/>
    <w:rsid w:val="00395AF2"/>
    <w:rsid w:val="003C7DED"/>
    <w:rsid w:val="003D0ABC"/>
    <w:rsid w:val="003F1A54"/>
    <w:rsid w:val="003F598B"/>
    <w:rsid w:val="00403FD9"/>
    <w:rsid w:val="00413420"/>
    <w:rsid w:val="00417CBF"/>
    <w:rsid w:val="00424532"/>
    <w:rsid w:val="00431772"/>
    <w:rsid w:val="00435D0D"/>
    <w:rsid w:val="004361F9"/>
    <w:rsid w:val="00442F51"/>
    <w:rsid w:val="004558B1"/>
    <w:rsid w:val="00461429"/>
    <w:rsid w:val="004927BA"/>
    <w:rsid w:val="00493AAE"/>
    <w:rsid w:val="004A10DC"/>
    <w:rsid w:val="004A4DD7"/>
    <w:rsid w:val="00502B12"/>
    <w:rsid w:val="00551218"/>
    <w:rsid w:val="00551CE5"/>
    <w:rsid w:val="005907A9"/>
    <w:rsid w:val="005B20B8"/>
    <w:rsid w:val="005C690A"/>
    <w:rsid w:val="005D5539"/>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39F0"/>
    <w:rsid w:val="00805613"/>
    <w:rsid w:val="00841382"/>
    <w:rsid w:val="00864354"/>
    <w:rsid w:val="00872452"/>
    <w:rsid w:val="00886A02"/>
    <w:rsid w:val="008944FD"/>
    <w:rsid w:val="008978F6"/>
    <w:rsid w:val="008A1E4E"/>
    <w:rsid w:val="008C09EA"/>
    <w:rsid w:val="008E1354"/>
    <w:rsid w:val="008E5FA5"/>
    <w:rsid w:val="008F6A48"/>
    <w:rsid w:val="009019A1"/>
    <w:rsid w:val="00904D5B"/>
    <w:rsid w:val="00912D21"/>
    <w:rsid w:val="00923AF5"/>
    <w:rsid w:val="00927121"/>
    <w:rsid w:val="00942D08"/>
    <w:rsid w:val="00946302"/>
    <w:rsid w:val="00960376"/>
    <w:rsid w:val="00975C54"/>
    <w:rsid w:val="009A3155"/>
    <w:rsid w:val="009D1B48"/>
    <w:rsid w:val="009E5E57"/>
    <w:rsid w:val="00A10C72"/>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9213E"/>
    <w:rsid w:val="00CA799A"/>
    <w:rsid w:val="00CA7C6A"/>
    <w:rsid w:val="00CC617C"/>
    <w:rsid w:val="00CD54AD"/>
    <w:rsid w:val="00CD78C5"/>
    <w:rsid w:val="00CE54A8"/>
    <w:rsid w:val="00CE73C2"/>
    <w:rsid w:val="00CF1DA8"/>
    <w:rsid w:val="00CF5AAA"/>
    <w:rsid w:val="00D07AC8"/>
    <w:rsid w:val="00D3389C"/>
    <w:rsid w:val="00D37F4E"/>
    <w:rsid w:val="00D55D46"/>
    <w:rsid w:val="00D80271"/>
    <w:rsid w:val="00D93238"/>
    <w:rsid w:val="00D9773C"/>
    <w:rsid w:val="00DA467F"/>
    <w:rsid w:val="00DA5171"/>
    <w:rsid w:val="00DA5E8A"/>
    <w:rsid w:val="00DB1D58"/>
    <w:rsid w:val="00DC1A7A"/>
    <w:rsid w:val="00DE4FB9"/>
    <w:rsid w:val="00DF388E"/>
    <w:rsid w:val="00E12CE5"/>
    <w:rsid w:val="00E13939"/>
    <w:rsid w:val="00E35762"/>
    <w:rsid w:val="00E44410"/>
    <w:rsid w:val="00E44CFB"/>
    <w:rsid w:val="00E771B1"/>
    <w:rsid w:val="00E91E66"/>
    <w:rsid w:val="00E964B1"/>
    <w:rsid w:val="00EC2BC0"/>
    <w:rsid w:val="00EC3326"/>
    <w:rsid w:val="00EF1692"/>
    <w:rsid w:val="00EF6287"/>
    <w:rsid w:val="00F03C15"/>
    <w:rsid w:val="00F11B19"/>
    <w:rsid w:val="00F14A3F"/>
    <w:rsid w:val="00F150A6"/>
    <w:rsid w:val="00F1771F"/>
    <w:rsid w:val="00F20A10"/>
    <w:rsid w:val="00F24E4C"/>
    <w:rsid w:val="00F344E1"/>
    <w:rsid w:val="00F60A15"/>
    <w:rsid w:val="00F830BF"/>
    <w:rsid w:val="00FC276E"/>
    <w:rsid w:val="00FD36FE"/>
    <w:rsid w:val="00FD4A22"/>
    <w:rsid w:val="00FD72D9"/>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7841</Words>
  <Characters>44696</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2025-11-05T16:42:00Z</dcterms:created>
  <dcterms:modified xsi:type="dcterms:W3CDTF">2025-11-05T16:50:00Z</dcterms:modified>
</cp:coreProperties>
</file>