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0F3ED3C" w14:textId="77777777" w:rsidR="008200C8" w:rsidRDefault="008200C8">
      <w:pPr>
        <w:rPr>
          <w:rFonts w:ascii="Times New Roman" w:hAnsi="Times New Roman" w:cs="Times New Roman"/>
          <w:sz w:val="24"/>
          <w:szCs w:val="24"/>
        </w:rPr>
      </w:pPr>
    </w:p>
    <w:p w14:paraId="5D8ADD8C" w14:textId="77777777" w:rsidR="00EE29F6" w:rsidRDefault="00EE29F6">
      <w:pPr>
        <w:rPr>
          <w:rFonts w:ascii="Times New Roman" w:hAnsi="Times New Roman" w:cs="Times New Roman"/>
          <w:sz w:val="24"/>
          <w:szCs w:val="24"/>
        </w:rPr>
      </w:pPr>
    </w:p>
    <w:p w14:paraId="57FD17F9" w14:textId="77777777" w:rsidR="00EE29F6" w:rsidRDefault="00EE29F6">
      <w:pPr>
        <w:rPr>
          <w:rFonts w:ascii="Times New Roman" w:hAnsi="Times New Roman" w:cs="Times New Roman"/>
          <w:sz w:val="24"/>
          <w:szCs w:val="24"/>
        </w:rPr>
      </w:pPr>
    </w:p>
    <w:p w14:paraId="06E94A2A" w14:textId="77777777" w:rsidR="00EE29F6" w:rsidRDefault="00EE29F6">
      <w:pPr>
        <w:rPr>
          <w:rFonts w:ascii="Times New Roman" w:hAnsi="Times New Roman" w:cs="Times New Roman"/>
          <w:sz w:val="24"/>
          <w:szCs w:val="24"/>
        </w:rPr>
      </w:pPr>
    </w:p>
    <w:p w14:paraId="22C6D001" w14:textId="77777777" w:rsidR="00EE29F6" w:rsidRDefault="00EE29F6">
      <w:pPr>
        <w:rPr>
          <w:rFonts w:ascii="Times New Roman" w:hAnsi="Times New Roman" w:cs="Times New Roman"/>
          <w:sz w:val="24"/>
          <w:szCs w:val="24"/>
        </w:rPr>
      </w:pPr>
    </w:p>
    <w:p w14:paraId="1EF0552C" w14:textId="70786EE2" w:rsidR="00EE29F6" w:rsidRDefault="00DA7020">
      <w:pPr>
        <w:rPr>
          <w:rFonts w:ascii="Times New Roman" w:hAnsi="Times New Roman" w:cs="Times New Roman"/>
          <w:sz w:val="24"/>
          <w:szCs w:val="24"/>
        </w:rPr>
      </w:pPr>
      <w:r>
        <w:rPr>
          <w:rFonts w:ascii="Times New Roman" w:hAnsi="Times New Roman" w:cs="Times New Roman"/>
          <w:b/>
          <w:sz w:val="24"/>
          <w:szCs w:val="24"/>
        </w:rPr>
        <w:t xml:space="preserve">                                             </w:t>
      </w:r>
      <w:r w:rsidRPr="00DA7020">
        <w:rPr>
          <w:rFonts w:ascii="Times New Roman" w:hAnsi="Times New Roman" w:cs="Times New Roman"/>
          <w:b/>
          <w:sz w:val="24"/>
          <w:szCs w:val="24"/>
        </w:rPr>
        <w:t>Research Methods for Business</w:t>
      </w:r>
    </w:p>
    <w:p w14:paraId="76D84CF2" w14:textId="3B5D8A5A" w:rsidR="00EE29F6" w:rsidRDefault="00DA7020">
      <w:pPr>
        <w:rPr>
          <w:rFonts w:ascii="Times New Roman" w:hAnsi="Times New Roman" w:cs="Times New Roman"/>
          <w:bCs/>
          <w:sz w:val="24"/>
          <w:szCs w:val="24"/>
        </w:rPr>
      </w:pPr>
      <w:r>
        <w:rPr>
          <w:rFonts w:ascii="Times New Roman" w:hAnsi="Times New Roman" w:cs="Times New Roman"/>
          <w:bCs/>
          <w:sz w:val="24"/>
          <w:szCs w:val="24"/>
        </w:rPr>
        <w:t xml:space="preserve">                                                 </w:t>
      </w:r>
      <w:r w:rsidRPr="00DA7020">
        <w:rPr>
          <w:rFonts w:ascii="Times New Roman" w:hAnsi="Times New Roman" w:cs="Times New Roman"/>
          <w:bCs/>
          <w:color w:val="7030A0"/>
          <w:sz w:val="24"/>
          <w:szCs w:val="24"/>
        </w:rPr>
        <w:t xml:space="preserve">Business Research Proposal </w:t>
      </w:r>
    </w:p>
    <w:p w14:paraId="7BE9E709" w14:textId="77777777" w:rsidR="00DA7020" w:rsidRDefault="00DA7020">
      <w:pPr>
        <w:rPr>
          <w:rFonts w:ascii="Times New Roman" w:hAnsi="Times New Roman" w:cs="Times New Roman"/>
          <w:sz w:val="24"/>
          <w:szCs w:val="24"/>
        </w:rPr>
      </w:pPr>
    </w:p>
    <w:p w14:paraId="00ED3855" w14:textId="77777777" w:rsidR="00251562" w:rsidRDefault="00251562">
      <w:pPr>
        <w:rPr>
          <w:rFonts w:ascii="Times New Roman" w:hAnsi="Times New Roman" w:cs="Times New Roman"/>
          <w:sz w:val="24"/>
          <w:szCs w:val="24"/>
        </w:rPr>
      </w:pPr>
    </w:p>
    <w:p w14:paraId="7CDF9498" w14:textId="77777777" w:rsidR="00EE29F6" w:rsidRDefault="00EE29F6">
      <w:pPr>
        <w:rPr>
          <w:rFonts w:ascii="Times New Roman" w:hAnsi="Times New Roman" w:cs="Times New Roman"/>
          <w:sz w:val="24"/>
          <w:szCs w:val="24"/>
        </w:rPr>
      </w:pPr>
    </w:p>
    <w:p w14:paraId="4EA65DB5" w14:textId="1FBD53B4" w:rsidR="00EE29F6" w:rsidRPr="00CA4FE0" w:rsidRDefault="00CA4FE0" w:rsidP="00CA4FE0">
      <w:pPr>
        <w:jc w:val="center"/>
        <w:rPr>
          <w:rFonts w:ascii="Times New Roman" w:hAnsi="Times New Roman" w:cs="Times New Roman"/>
          <w:b/>
          <w:bCs/>
          <w:sz w:val="36"/>
          <w:szCs w:val="36"/>
        </w:rPr>
      </w:pPr>
      <w:r w:rsidRPr="00CA4FE0">
        <w:rPr>
          <w:rFonts w:ascii="Times New Roman" w:hAnsi="Times New Roman" w:cs="Times New Roman"/>
          <w:b/>
          <w:bCs/>
          <w:sz w:val="36"/>
          <w:szCs w:val="36"/>
        </w:rPr>
        <w:t>The Impact of social media marketing of consumer buying behaviour</w:t>
      </w:r>
    </w:p>
    <w:p w14:paraId="5ED5A828" w14:textId="77777777" w:rsidR="00EE29F6" w:rsidRDefault="00EE29F6">
      <w:pPr>
        <w:rPr>
          <w:rFonts w:ascii="Times New Roman" w:hAnsi="Times New Roman" w:cs="Times New Roman"/>
          <w:sz w:val="24"/>
          <w:szCs w:val="24"/>
        </w:rPr>
      </w:pPr>
    </w:p>
    <w:p w14:paraId="4836C966" w14:textId="77777777" w:rsidR="00EE29F6" w:rsidRDefault="00EE29F6">
      <w:pPr>
        <w:rPr>
          <w:rFonts w:ascii="Times New Roman" w:hAnsi="Times New Roman" w:cs="Times New Roman"/>
          <w:sz w:val="24"/>
          <w:szCs w:val="24"/>
        </w:rPr>
      </w:pPr>
    </w:p>
    <w:p w14:paraId="3DF06CF5" w14:textId="77777777" w:rsidR="00EE29F6" w:rsidRDefault="00EE29F6">
      <w:pPr>
        <w:rPr>
          <w:rFonts w:ascii="Times New Roman" w:hAnsi="Times New Roman" w:cs="Times New Roman"/>
          <w:sz w:val="24"/>
          <w:szCs w:val="24"/>
        </w:rPr>
      </w:pPr>
    </w:p>
    <w:p w14:paraId="0E6DFC5E" w14:textId="77777777" w:rsidR="00EE29F6" w:rsidRDefault="00EE29F6">
      <w:pPr>
        <w:rPr>
          <w:rFonts w:ascii="Times New Roman" w:hAnsi="Times New Roman" w:cs="Times New Roman"/>
          <w:sz w:val="24"/>
          <w:szCs w:val="24"/>
        </w:rPr>
      </w:pPr>
    </w:p>
    <w:p w14:paraId="63524C90" w14:textId="5F3F0877" w:rsidR="00DA7020" w:rsidRDefault="00DA7020">
      <w:pPr>
        <w:rPr>
          <w:rFonts w:ascii="Times New Roman" w:hAnsi="Times New Roman" w:cs="Times New Roman"/>
          <w:color w:val="7030A0"/>
          <w:sz w:val="24"/>
          <w:szCs w:val="24"/>
        </w:rPr>
      </w:pPr>
      <w:r>
        <w:rPr>
          <w:rFonts w:ascii="Times New Roman" w:hAnsi="Times New Roman" w:cs="Times New Roman"/>
          <w:color w:val="7030A0"/>
          <w:sz w:val="24"/>
          <w:szCs w:val="24"/>
        </w:rPr>
        <w:t xml:space="preserve">                                                               </w:t>
      </w:r>
      <w:r w:rsidR="00857C2E" w:rsidRPr="00555053">
        <w:rPr>
          <w:rFonts w:ascii="Times New Roman" w:hAnsi="Times New Roman" w:cs="Times New Roman"/>
          <w:color w:val="7030A0"/>
          <w:sz w:val="24"/>
          <w:szCs w:val="24"/>
        </w:rPr>
        <w:t xml:space="preserve">Veronica Lisman </w:t>
      </w:r>
    </w:p>
    <w:p w14:paraId="7870348E" w14:textId="077E8E59" w:rsidR="00EE29F6" w:rsidRDefault="00DA7020">
      <w:pPr>
        <w:rPr>
          <w:rFonts w:ascii="Times New Roman" w:hAnsi="Times New Roman" w:cs="Times New Roman"/>
          <w:sz w:val="24"/>
          <w:szCs w:val="24"/>
        </w:rPr>
      </w:pPr>
      <w:r>
        <w:rPr>
          <w:rFonts w:ascii="Times New Roman" w:hAnsi="Times New Roman" w:cs="Times New Roman"/>
          <w:color w:val="7030A0"/>
          <w:sz w:val="24"/>
          <w:szCs w:val="24"/>
        </w:rPr>
        <w:t xml:space="preserve">                                                         </w:t>
      </w:r>
      <w:r w:rsidR="00857C2E" w:rsidRPr="00555053">
        <w:rPr>
          <w:rFonts w:ascii="Times New Roman" w:hAnsi="Times New Roman" w:cs="Times New Roman"/>
          <w:color w:val="7030A0"/>
          <w:sz w:val="24"/>
          <w:szCs w:val="24"/>
        </w:rPr>
        <w:t xml:space="preserve">Student ID – 2322352 </w:t>
      </w:r>
    </w:p>
    <w:p w14:paraId="3C641BA2" w14:textId="389A4B69" w:rsidR="00EE29F6" w:rsidRDefault="00DA7020">
      <w:pPr>
        <w:rPr>
          <w:rFonts w:ascii="Times New Roman" w:hAnsi="Times New Roman" w:cs="Times New Roman"/>
          <w:sz w:val="24"/>
          <w:szCs w:val="24"/>
        </w:rPr>
      </w:pPr>
      <w:r>
        <w:rPr>
          <w:rFonts w:ascii="Times New Roman" w:hAnsi="Times New Roman" w:cs="Times New Roman"/>
          <w:sz w:val="24"/>
          <w:szCs w:val="24"/>
        </w:rPr>
        <w:t xml:space="preserve">          </w:t>
      </w:r>
    </w:p>
    <w:p w14:paraId="73C675A2" w14:textId="77777777" w:rsidR="00EE29F6" w:rsidRDefault="00EE29F6">
      <w:pPr>
        <w:rPr>
          <w:rFonts w:ascii="Times New Roman" w:hAnsi="Times New Roman" w:cs="Times New Roman"/>
          <w:sz w:val="24"/>
          <w:szCs w:val="24"/>
        </w:rPr>
      </w:pPr>
    </w:p>
    <w:p w14:paraId="321AE3AA" w14:textId="77777777" w:rsidR="00EE29F6" w:rsidRDefault="00EE29F6">
      <w:pPr>
        <w:rPr>
          <w:rFonts w:ascii="Times New Roman" w:hAnsi="Times New Roman" w:cs="Times New Roman"/>
          <w:sz w:val="24"/>
          <w:szCs w:val="24"/>
        </w:rPr>
      </w:pPr>
    </w:p>
    <w:p w14:paraId="3537CB37" w14:textId="77777777" w:rsidR="00EE29F6" w:rsidRDefault="00EE29F6">
      <w:pPr>
        <w:rPr>
          <w:rFonts w:ascii="Times New Roman" w:hAnsi="Times New Roman" w:cs="Times New Roman"/>
          <w:sz w:val="24"/>
          <w:szCs w:val="24"/>
        </w:rPr>
      </w:pPr>
    </w:p>
    <w:p w14:paraId="7DAB98F9" w14:textId="77777777" w:rsidR="00EE29F6" w:rsidRDefault="00EE29F6">
      <w:pPr>
        <w:rPr>
          <w:rFonts w:ascii="Times New Roman" w:hAnsi="Times New Roman" w:cs="Times New Roman"/>
          <w:sz w:val="24"/>
          <w:szCs w:val="24"/>
        </w:rPr>
      </w:pPr>
    </w:p>
    <w:p w14:paraId="3587C101" w14:textId="77777777" w:rsidR="00EE29F6" w:rsidRDefault="00EE29F6">
      <w:pPr>
        <w:rPr>
          <w:rFonts w:ascii="Times New Roman" w:hAnsi="Times New Roman" w:cs="Times New Roman"/>
          <w:sz w:val="24"/>
          <w:szCs w:val="24"/>
        </w:rPr>
      </w:pPr>
    </w:p>
    <w:p w14:paraId="1BA7D3A9" w14:textId="77777777" w:rsidR="00EE29F6" w:rsidRDefault="00EE29F6">
      <w:pPr>
        <w:rPr>
          <w:rFonts w:ascii="Times New Roman" w:hAnsi="Times New Roman" w:cs="Times New Roman"/>
          <w:sz w:val="24"/>
          <w:szCs w:val="24"/>
        </w:rPr>
      </w:pPr>
    </w:p>
    <w:p w14:paraId="2B704784" w14:textId="77777777" w:rsidR="00EE29F6" w:rsidRDefault="00EE29F6">
      <w:pPr>
        <w:rPr>
          <w:rFonts w:ascii="Times New Roman" w:hAnsi="Times New Roman" w:cs="Times New Roman"/>
          <w:sz w:val="24"/>
          <w:szCs w:val="24"/>
        </w:rPr>
      </w:pPr>
    </w:p>
    <w:p w14:paraId="446AB158" w14:textId="77777777" w:rsidR="00EE29F6" w:rsidRDefault="00EE29F6">
      <w:pPr>
        <w:rPr>
          <w:rFonts w:ascii="Times New Roman" w:hAnsi="Times New Roman" w:cs="Times New Roman"/>
          <w:sz w:val="24"/>
          <w:szCs w:val="24"/>
        </w:rPr>
      </w:pPr>
    </w:p>
    <w:p w14:paraId="5B9CFE0D" w14:textId="77777777" w:rsidR="00EE29F6" w:rsidRDefault="00EE29F6">
      <w:pPr>
        <w:rPr>
          <w:rFonts w:ascii="Times New Roman" w:hAnsi="Times New Roman" w:cs="Times New Roman"/>
          <w:sz w:val="24"/>
          <w:szCs w:val="24"/>
        </w:rPr>
      </w:pPr>
    </w:p>
    <w:p w14:paraId="7D1D673E" w14:textId="77777777" w:rsidR="00EE29F6" w:rsidRDefault="00EE29F6">
      <w:pPr>
        <w:rPr>
          <w:rFonts w:ascii="Times New Roman" w:hAnsi="Times New Roman" w:cs="Times New Roman"/>
          <w:sz w:val="24"/>
          <w:szCs w:val="24"/>
        </w:rPr>
      </w:pPr>
    </w:p>
    <w:p w14:paraId="0C3BC84A" w14:textId="77777777" w:rsidR="00EE29F6" w:rsidRDefault="00EE29F6">
      <w:pPr>
        <w:rPr>
          <w:rFonts w:ascii="Times New Roman" w:hAnsi="Times New Roman" w:cs="Times New Roman"/>
          <w:sz w:val="24"/>
          <w:szCs w:val="24"/>
        </w:rPr>
      </w:pPr>
    </w:p>
    <w:p w14:paraId="6EB517B7" w14:textId="77777777" w:rsidR="00EE29F6" w:rsidRDefault="00EE29F6">
      <w:pPr>
        <w:rPr>
          <w:rFonts w:ascii="Times New Roman" w:hAnsi="Times New Roman" w:cs="Times New Roman"/>
          <w:sz w:val="24"/>
          <w:szCs w:val="24"/>
        </w:rPr>
      </w:pPr>
    </w:p>
    <w:p w14:paraId="3CEEFA04" w14:textId="77777777" w:rsidR="00EE29F6" w:rsidRDefault="00EE29F6">
      <w:pPr>
        <w:rPr>
          <w:rFonts w:ascii="Times New Roman" w:hAnsi="Times New Roman" w:cs="Times New Roman"/>
          <w:sz w:val="24"/>
          <w:szCs w:val="24"/>
        </w:rPr>
      </w:pPr>
    </w:p>
    <w:p w14:paraId="3935CBF2" w14:textId="77777777" w:rsidR="00EE29F6" w:rsidRDefault="00EE29F6">
      <w:pPr>
        <w:rPr>
          <w:rFonts w:ascii="Times New Roman" w:hAnsi="Times New Roman" w:cs="Times New Roman"/>
          <w:sz w:val="24"/>
          <w:szCs w:val="24"/>
        </w:rPr>
      </w:pPr>
    </w:p>
    <w:sdt>
      <w:sdtPr>
        <w:rPr>
          <w:rFonts w:asciiTheme="minorHAnsi" w:eastAsiaTheme="minorHAnsi" w:hAnsiTheme="minorHAnsi" w:cstheme="minorBidi"/>
          <w:color w:val="auto"/>
          <w:kern w:val="2"/>
          <w:sz w:val="22"/>
          <w:szCs w:val="22"/>
          <w:lang w:val="en-IN"/>
          <w14:ligatures w14:val="standardContextual"/>
        </w:rPr>
        <w:id w:val="-2118971644"/>
        <w:docPartObj>
          <w:docPartGallery w:val="Table of Contents"/>
          <w:docPartUnique/>
        </w:docPartObj>
      </w:sdtPr>
      <w:sdtEndPr>
        <w:rPr>
          <w:b/>
          <w:bCs/>
          <w:noProof/>
        </w:rPr>
      </w:sdtEndPr>
      <w:sdtContent>
        <w:p w14:paraId="214EAFA9" w14:textId="71E24302" w:rsidR="007565F7" w:rsidRPr="002E0631" w:rsidRDefault="007565F7" w:rsidP="007565F7">
          <w:pPr>
            <w:pStyle w:val="TOCHeading"/>
            <w:jc w:val="center"/>
            <w:rPr>
              <w:b/>
              <w:bCs/>
              <w:color w:val="7030A0"/>
              <w:sz w:val="40"/>
              <w:szCs w:val="40"/>
            </w:rPr>
          </w:pPr>
          <w:r w:rsidRPr="002E0631">
            <w:rPr>
              <w:b/>
              <w:bCs/>
              <w:color w:val="7030A0"/>
              <w:sz w:val="40"/>
              <w:szCs w:val="40"/>
            </w:rPr>
            <w:t>Table of Contents</w:t>
          </w:r>
        </w:p>
        <w:p w14:paraId="6096D4F3" w14:textId="77777777" w:rsidR="007565F7" w:rsidRPr="007565F7" w:rsidRDefault="007565F7" w:rsidP="007565F7">
          <w:pPr>
            <w:rPr>
              <w:lang w:val="en-US"/>
            </w:rPr>
          </w:pPr>
        </w:p>
        <w:p w14:paraId="15633DDF" w14:textId="2AEFE59F" w:rsidR="00A93059" w:rsidRDefault="007565F7">
          <w:pPr>
            <w:pStyle w:val="TOC1"/>
            <w:tabs>
              <w:tab w:val="left" w:pos="480"/>
              <w:tab w:val="right" w:leader="dot" w:pos="9016"/>
            </w:tabs>
            <w:rPr>
              <w:rFonts w:eastAsiaTheme="minorEastAsia"/>
              <w:noProof/>
              <w:sz w:val="24"/>
              <w:szCs w:val="24"/>
              <w:lang w:eastAsia="en-IN"/>
            </w:rPr>
          </w:pPr>
          <w:r>
            <w:fldChar w:fldCharType="begin"/>
          </w:r>
          <w:r>
            <w:instrText xml:space="preserve"> TOC \o "1-3" \h \z \u </w:instrText>
          </w:r>
          <w:r>
            <w:fldChar w:fldCharType="separate"/>
          </w:r>
          <w:hyperlink w:anchor="_Toc234713470" w:history="1">
            <w:r w:rsidR="00A93059" w:rsidRPr="001F1658">
              <w:rPr>
                <w:rStyle w:val="Hyperlink"/>
                <w:rFonts w:ascii="Times New Roman" w:hAnsi="Times New Roman" w:cs="Times New Roman"/>
                <w:b/>
                <w:bCs/>
                <w:noProof/>
              </w:rPr>
              <w:t>1.</w:t>
            </w:r>
            <w:r w:rsidR="00A93059">
              <w:rPr>
                <w:rFonts w:eastAsiaTheme="minorEastAsia"/>
                <w:noProof/>
                <w:sz w:val="24"/>
                <w:szCs w:val="24"/>
                <w:lang w:eastAsia="en-IN"/>
              </w:rPr>
              <w:t xml:space="preserve"> </w:t>
            </w:r>
            <w:r w:rsidR="00A93059" w:rsidRPr="001F1658">
              <w:rPr>
                <w:rStyle w:val="Hyperlink"/>
                <w:rFonts w:ascii="Times New Roman" w:hAnsi="Times New Roman" w:cs="Times New Roman"/>
                <w:b/>
                <w:bCs/>
                <w:noProof/>
              </w:rPr>
              <w:t>Introduction and Background</w:t>
            </w:r>
            <w:r w:rsidR="00A93059">
              <w:rPr>
                <w:noProof/>
                <w:webHidden/>
              </w:rPr>
              <w:tab/>
            </w:r>
            <w:r w:rsidR="00A93059">
              <w:rPr>
                <w:noProof/>
                <w:webHidden/>
              </w:rPr>
              <w:fldChar w:fldCharType="begin"/>
            </w:r>
            <w:r w:rsidR="00A93059">
              <w:rPr>
                <w:noProof/>
                <w:webHidden/>
              </w:rPr>
              <w:instrText xml:space="preserve"> PAGEREF _Toc234713470 \h </w:instrText>
            </w:r>
            <w:r w:rsidR="00A93059">
              <w:rPr>
                <w:noProof/>
                <w:webHidden/>
              </w:rPr>
            </w:r>
            <w:r w:rsidR="00A93059">
              <w:rPr>
                <w:noProof/>
                <w:webHidden/>
              </w:rPr>
              <w:fldChar w:fldCharType="separate"/>
            </w:r>
            <w:r w:rsidR="00A93059">
              <w:rPr>
                <w:noProof/>
                <w:webHidden/>
              </w:rPr>
              <w:t>3</w:t>
            </w:r>
            <w:r w:rsidR="00A93059">
              <w:rPr>
                <w:noProof/>
                <w:webHidden/>
              </w:rPr>
              <w:fldChar w:fldCharType="end"/>
            </w:r>
          </w:hyperlink>
        </w:p>
        <w:p w14:paraId="1B495D38" w14:textId="02396DC8" w:rsidR="00A93059" w:rsidRDefault="00A93059">
          <w:pPr>
            <w:pStyle w:val="TOC1"/>
            <w:tabs>
              <w:tab w:val="right" w:leader="dot" w:pos="9016"/>
            </w:tabs>
            <w:rPr>
              <w:rFonts w:eastAsiaTheme="minorEastAsia"/>
              <w:noProof/>
              <w:sz w:val="24"/>
              <w:szCs w:val="24"/>
              <w:lang w:eastAsia="en-IN"/>
            </w:rPr>
          </w:pPr>
          <w:hyperlink w:anchor="_Toc234713471" w:history="1">
            <w:r w:rsidRPr="001F1658">
              <w:rPr>
                <w:rStyle w:val="Hyperlink"/>
                <w:rFonts w:ascii="Times New Roman" w:hAnsi="Times New Roman" w:cs="Times New Roman"/>
                <w:b/>
                <w:bCs/>
                <w:noProof/>
              </w:rPr>
              <w:t>2. Literature Review</w:t>
            </w:r>
            <w:r>
              <w:rPr>
                <w:noProof/>
                <w:webHidden/>
              </w:rPr>
              <w:tab/>
            </w:r>
            <w:r w:rsidR="00FA6E5E">
              <w:rPr>
                <w:noProof/>
                <w:webHidden/>
              </w:rPr>
              <w:t>5</w:t>
            </w:r>
          </w:hyperlink>
        </w:p>
        <w:p w14:paraId="6889F293" w14:textId="456AE962" w:rsidR="00A93059" w:rsidRDefault="00A93059">
          <w:pPr>
            <w:pStyle w:val="TOC1"/>
            <w:tabs>
              <w:tab w:val="right" w:leader="dot" w:pos="9016"/>
            </w:tabs>
            <w:rPr>
              <w:rFonts w:eastAsiaTheme="minorEastAsia"/>
              <w:noProof/>
              <w:sz w:val="24"/>
              <w:szCs w:val="24"/>
              <w:lang w:eastAsia="en-IN"/>
            </w:rPr>
          </w:pPr>
          <w:hyperlink w:anchor="_Toc234713472" w:history="1">
            <w:r w:rsidRPr="001F1658">
              <w:rPr>
                <w:rStyle w:val="Hyperlink"/>
                <w:rFonts w:ascii="Times New Roman" w:hAnsi="Times New Roman" w:cs="Times New Roman"/>
                <w:b/>
                <w:bCs/>
                <w:noProof/>
              </w:rPr>
              <w:t>3. Research Methodology</w:t>
            </w:r>
            <w:r>
              <w:rPr>
                <w:noProof/>
                <w:webHidden/>
              </w:rPr>
              <w:tab/>
            </w:r>
            <w:r w:rsidR="00FA6E5E">
              <w:rPr>
                <w:noProof/>
                <w:webHidden/>
              </w:rPr>
              <w:t>7</w:t>
            </w:r>
          </w:hyperlink>
        </w:p>
        <w:p w14:paraId="0F2BEB50" w14:textId="5B358859" w:rsidR="00A93059" w:rsidRDefault="00A93059">
          <w:pPr>
            <w:pStyle w:val="TOC1"/>
            <w:tabs>
              <w:tab w:val="right" w:leader="dot" w:pos="9016"/>
            </w:tabs>
            <w:rPr>
              <w:rFonts w:eastAsiaTheme="minorEastAsia"/>
              <w:noProof/>
              <w:sz w:val="24"/>
              <w:szCs w:val="24"/>
              <w:lang w:eastAsia="en-IN"/>
            </w:rPr>
          </w:pPr>
          <w:hyperlink w:anchor="_Toc234713473" w:history="1">
            <w:r w:rsidRPr="001F1658">
              <w:rPr>
                <w:rStyle w:val="Hyperlink"/>
                <w:rFonts w:ascii="Times New Roman" w:hAnsi="Times New Roman" w:cs="Times New Roman"/>
                <w:b/>
                <w:bCs/>
                <w:noProof/>
              </w:rPr>
              <w:t>4. Research Timetable</w:t>
            </w:r>
            <w:r>
              <w:rPr>
                <w:noProof/>
                <w:webHidden/>
              </w:rPr>
              <w:tab/>
            </w:r>
            <w:r>
              <w:rPr>
                <w:noProof/>
                <w:webHidden/>
              </w:rPr>
              <w:fldChar w:fldCharType="begin"/>
            </w:r>
            <w:r>
              <w:rPr>
                <w:noProof/>
                <w:webHidden/>
              </w:rPr>
              <w:instrText xml:space="preserve"> PAGEREF _Toc234713473 \h </w:instrText>
            </w:r>
            <w:r>
              <w:rPr>
                <w:noProof/>
                <w:webHidden/>
              </w:rPr>
            </w:r>
            <w:r>
              <w:rPr>
                <w:noProof/>
                <w:webHidden/>
              </w:rPr>
              <w:fldChar w:fldCharType="separate"/>
            </w:r>
            <w:r>
              <w:rPr>
                <w:noProof/>
                <w:webHidden/>
              </w:rPr>
              <w:t>8</w:t>
            </w:r>
            <w:r>
              <w:rPr>
                <w:noProof/>
                <w:webHidden/>
              </w:rPr>
              <w:fldChar w:fldCharType="end"/>
            </w:r>
          </w:hyperlink>
        </w:p>
        <w:p w14:paraId="22EF23D9" w14:textId="00BF5DDB" w:rsidR="00A93059" w:rsidRDefault="00A93059">
          <w:pPr>
            <w:pStyle w:val="TOC1"/>
            <w:tabs>
              <w:tab w:val="right" w:leader="dot" w:pos="9016"/>
            </w:tabs>
            <w:rPr>
              <w:rFonts w:eastAsiaTheme="minorEastAsia"/>
              <w:noProof/>
              <w:sz w:val="24"/>
              <w:szCs w:val="24"/>
              <w:lang w:eastAsia="en-IN"/>
            </w:rPr>
          </w:pPr>
          <w:hyperlink w:anchor="_Toc234713474" w:history="1">
            <w:r w:rsidRPr="001F1658">
              <w:rPr>
                <w:rStyle w:val="Hyperlink"/>
                <w:rFonts w:ascii="Times New Roman" w:hAnsi="Times New Roman" w:cs="Times New Roman"/>
                <w:b/>
                <w:bCs/>
                <w:noProof/>
              </w:rPr>
              <w:t>5. Expected Business Relevance</w:t>
            </w:r>
            <w:r>
              <w:rPr>
                <w:noProof/>
                <w:webHidden/>
              </w:rPr>
              <w:tab/>
            </w:r>
            <w:r w:rsidR="00FA6E5E">
              <w:rPr>
                <w:noProof/>
                <w:webHidden/>
              </w:rPr>
              <w:t>10</w:t>
            </w:r>
          </w:hyperlink>
        </w:p>
        <w:p w14:paraId="4B3EEFC2" w14:textId="7B3AA8C4" w:rsidR="00A93059" w:rsidRDefault="00A93059">
          <w:pPr>
            <w:pStyle w:val="TOC1"/>
            <w:tabs>
              <w:tab w:val="right" w:leader="dot" w:pos="9016"/>
            </w:tabs>
            <w:rPr>
              <w:rFonts w:eastAsiaTheme="minorEastAsia"/>
              <w:noProof/>
              <w:sz w:val="24"/>
              <w:szCs w:val="24"/>
              <w:lang w:eastAsia="en-IN"/>
            </w:rPr>
          </w:pPr>
          <w:hyperlink w:anchor="_Toc234713475" w:history="1">
            <w:r w:rsidRPr="001F1658">
              <w:rPr>
                <w:rStyle w:val="Hyperlink"/>
                <w:rFonts w:ascii="Times New Roman" w:hAnsi="Times New Roman" w:cs="Times New Roman"/>
                <w:b/>
                <w:bCs/>
                <w:noProof/>
              </w:rPr>
              <w:t>6. Conclusion</w:t>
            </w:r>
            <w:r>
              <w:rPr>
                <w:noProof/>
                <w:webHidden/>
              </w:rPr>
              <w:tab/>
            </w:r>
            <w:r w:rsidR="00FA6E5E">
              <w:rPr>
                <w:noProof/>
                <w:webHidden/>
              </w:rPr>
              <w:t>11</w:t>
            </w:r>
          </w:hyperlink>
        </w:p>
        <w:p w14:paraId="4880BA98" w14:textId="609567BE" w:rsidR="00A93059" w:rsidRDefault="00A93059">
          <w:pPr>
            <w:pStyle w:val="TOC1"/>
            <w:tabs>
              <w:tab w:val="right" w:leader="dot" w:pos="9016"/>
            </w:tabs>
            <w:rPr>
              <w:rFonts w:eastAsiaTheme="minorEastAsia"/>
              <w:noProof/>
              <w:sz w:val="24"/>
              <w:szCs w:val="24"/>
              <w:lang w:eastAsia="en-IN"/>
            </w:rPr>
          </w:pPr>
          <w:hyperlink w:anchor="_Toc234713476" w:history="1">
            <w:r w:rsidRPr="001F1658">
              <w:rPr>
                <w:rStyle w:val="Hyperlink"/>
                <w:rFonts w:ascii="Times New Roman" w:hAnsi="Times New Roman" w:cs="Times New Roman"/>
                <w:b/>
                <w:bCs/>
                <w:noProof/>
              </w:rPr>
              <w:t>7. References</w:t>
            </w:r>
            <w:r>
              <w:rPr>
                <w:noProof/>
                <w:webHidden/>
              </w:rPr>
              <w:tab/>
            </w:r>
            <w:r w:rsidR="00FA6E5E">
              <w:rPr>
                <w:noProof/>
                <w:webHidden/>
              </w:rPr>
              <w:t>12</w:t>
            </w:r>
          </w:hyperlink>
        </w:p>
        <w:p w14:paraId="62B599DE" w14:textId="0D834040" w:rsidR="007565F7" w:rsidRDefault="007565F7">
          <w:r>
            <w:rPr>
              <w:b/>
              <w:bCs/>
              <w:noProof/>
            </w:rPr>
            <w:fldChar w:fldCharType="end"/>
          </w:r>
        </w:p>
      </w:sdtContent>
    </w:sdt>
    <w:p w14:paraId="5D4B0B35" w14:textId="77777777" w:rsidR="00EE29F6" w:rsidRDefault="00EE29F6">
      <w:pPr>
        <w:rPr>
          <w:rFonts w:ascii="Times New Roman" w:hAnsi="Times New Roman" w:cs="Times New Roman"/>
          <w:sz w:val="24"/>
          <w:szCs w:val="24"/>
        </w:rPr>
      </w:pPr>
    </w:p>
    <w:p w14:paraId="64C4E123" w14:textId="77777777" w:rsidR="00EE29F6" w:rsidRDefault="00EE29F6">
      <w:pPr>
        <w:rPr>
          <w:rFonts w:ascii="Times New Roman" w:hAnsi="Times New Roman" w:cs="Times New Roman"/>
          <w:sz w:val="24"/>
          <w:szCs w:val="24"/>
        </w:rPr>
      </w:pPr>
    </w:p>
    <w:p w14:paraId="7BA82FB5" w14:textId="77777777" w:rsidR="00EE29F6" w:rsidRDefault="00EE29F6">
      <w:pPr>
        <w:rPr>
          <w:rFonts w:ascii="Times New Roman" w:hAnsi="Times New Roman" w:cs="Times New Roman"/>
          <w:sz w:val="24"/>
          <w:szCs w:val="24"/>
        </w:rPr>
      </w:pPr>
    </w:p>
    <w:p w14:paraId="3E194A08" w14:textId="77777777" w:rsidR="00EE29F6" w:rsidRDefault="00EE29F6">
      <w:pPr>
        <w:rPr>
          <w:rFonts w:ascii="Times New Roman" w:hAnsi="Times New Roman" w:cs="Times New Roman"/>
          <w:sz w:val="24"/>
          <w:szCs w:val="24"/>
        </w:rPr>
      </w:pPr>
    </w:p>
    <w:p w14:paraId="25B487A7" w14:textId="77777777" w:rsidR="00EE29F6" w:rsidRDefault="00EE29F6">
      <w:pPr>
        <w:rPr>
          <w:rFonts w:ascii="Times New Roman" w:hAnsi="Times New Roman" w:cs="Times New Roman"/>
          <w:sz w:val="24"/>
          <w:szCs w:val="24"/>
        </w:rPr>
      </w:pPr>
    </w:p>
    <w:p w14:paraId="2D27E9FA" w14:textId="77777777" w:rsidR="00EE29F6" w:rsidRDefault="00EE29F6">
      <w:pPr>
        <w:rPr>
          <w:rFonts w:ascii="Times New Roman" w:hAnsi="Times New Roman" w:cs="Times New Roman"/>
          <w:sz w:val="24"/>
          <w:szCs w:val="24"/>
        </w:rPr>
      </w:pPr>
    </w:p>
    <w:p w14:paraId="341303D0" w14:textId="77777777" w:rsidR="00EE29F6" w:rsidRDefault="00EE29F6">
      <w:pPr>
        <w:rPr>
          <w:rFonts w:ascii="Times New Roman" w:hAnsi="Times New Roman" w:cs="Times New Roman"/>
          <w:sz w:val="24"/>
          <w:szCs w:val="24"/>
        </w:rPr>
      </w:pPr>
    </w:p>
    <w:p w14:paraId="2A3C0144" w14:textId="77777777" w:rsidR="00EE29F6" w:rsidRDefault="00EE29F6">
      <w:pPr>
        <w:rPr>
          <w:rFonts w:ascii="Times New Roman" w:hAnsi="Times New Roman" w:cs="Times New Roman"/>
          <w:sz w:val="24"/>
          <w:szCs w:val="24"/>
        </w:rPr>
      </w:pPr>
    </w:p>
    <w:p w14:paraId="116061FC" w14:textId="77777777" w:rsidR="00EE29F6" w:rsidRDefault="00EE29F6">
      <w:pPr>
        <w:rPr>
          <w:rFonts w:ascii="Times New Roman" w:hAnsi="Times New Roman" w:cs="Times New Roman"/>
          <w:sz w:val="24"/>
          <w:szCs w:val="24"/>
        </w:rPr>
      </w:pPr>
    </w:p>
    <w:p w14:paraId="25111EF5" w14:textId="77777777" w:rsidR="00EE29F6" w:rsidRDefault="00EE29F6">
      <w:pPr>
        <w:rPr>
          <w:rFonts w:ascii="Times New Roman" w:hAnsi="Times New Roman" w:cs="Times New Roman"/>
          <w:sz w:val="24"/>
          <w:szCs w:val="24"/>
        </w:rPr>
      </w:pPr>
    </w:p>
    <w:p w14:paraId="74A6EAD9" w14:textId="77777777" w:rsidR="00EE29F6" w:rsidRDefault="00EE29F6">
      <w:pPr>
        <w:rPr>
          <w:rFonts w:ascii="Times New Roman" w:hAnsi="Times New Roman" w:cs="Times New Roman"/>
          <w:sz w:val="24"/>
          <w:szCs w:val="24"/>
        </w:rPr>
      </w:pPr>
    </w:p>
    <w:p w14:paraId="2333C0E2" w14:textId="77777777" w:rsidR="00EE29F6" w:rsidRDefault="00EE29F6">
      <w:pPr>
        <w:rPr>
          <w:rFonts w:ascii="Times New Roman" w:hAnsi="Times New Roman" w:cs="Times New Roman"/>
          <w:sz w:val="24"/>
          <w:szCs w:val="24"/>
        </w:rPr>
      </w:pPr>
    </w:p>
    <w:p w14:paraId="7E11FFA1" w14:textId="77777777" w:rsidR="00EE29F6" w:rsidRDefault="00EE29F6">
      <w:pPr>
        <w:rPr>
          <w:rFonts w:ascii="Times New Roman" w:hAnsi="Times New Roman" w:cs="Times New Roman"/>
          <w:sz w:val="24"/>
          <w:szCs w:val="24"/>
        </w:rPr>
      </w:pPr>
    </w:p>
    <w:p w14:paraId="02D07792" w14:textId="77777777" w:rsidR="00EE29F6" w:rsidRDefault="00EE29F6">
      <w:pPr>
        <w:rPr>
          <w:rFonts w:ascii="Times New Roman" w:hAnsi="Times New Roman" w:cs="Times New Roman"/>
          <w:sz w:val="24"/>
          <w:szCs w:val="24"/>
        </w:rPr>
      </w:pPr>
    </w:p>
    <w:p w14:paraId="7C930AC2" w14:textId="77777777" w:rsidR="00EE29F6" w:rsidRDefault="00EE29F6">
      <w:pPr>
        <w:rPr>
          <w:rFonts w:ascii="Times New Roman" w:hAnsi="Times New Roman" w:cs="Times New Roman"/>
          <w:sz w:val="24"/>
          <w:szCs w:val="24"/>
        </w:rPr>
      </w:pPr>
    </w:p>
    <w:p w14:paraId="09BCE24F" w14:textId="77777777" w:rsidR="00EE29F6" w:rsidRDefault="00EE29F6">
      <w:pPr>
        <w:rPr>
          <w:rFonts w:ascii="Times New Roman" w:hAnsi="Times New Roman" w:cs="Times New Roman"/>
          <w:sz w:val="24"/>
          <w:szCs w:val="24"/>
        </w:rPr>
      </w:pPr>
    </w:p>
    <w:p w14:paraId="4EEBB525" w14:textId="77777777" w:rsidR="00EE29F6" w:rsidRDefault="00EE29F6">
      <w:pPr>
        <w:rPr>
          <w:rFonts w:ascii="Times New Roman" w:hAnsi="Times New Roman" w:cs="Times New Roman"/>
          <w:sz w:val="24"/>
          <w:szCs w:val="24"/>
        </w:rPr>
      </w:pPr>
    </w:p>
    <w:p w14:paraId="361C9FCC" w14:textId="77777777" w:rsidR="00EE29F6" w:rsidRDefault="00EE29F6">
      <w:pPr>
        <w:rPr>
          <w:rFonts w:ascii="Times New Roman" w:hAnsi="Times New Roman" w:cs="Times New Roman"/>
          <w:sz w:val="24"/>
          <w:szCs w:val="24"/>
        </w:rPr>
      </w:pPr>
    </w:p>
    <w:p w14:paraId="399C4D42" w14:textId="77777777" w:rsidR="00EE29F6" w:rsidRDefault="00EE29F6">
      <w:pPr>
        <w:rPr>
          <w:rFonts w:ascii="Times New Roman" w:hAnsi="Times New Roman" w:cs="Times New Roman"/>
          <w:sz w:val="24"/>
          <w:szCs w:val="24"/>
        </w:rPr>
      </w:pPr>
    </w:p>
    <w:p w14:paraId="05B3CDDA" w14:textId="77777777" w:rsidR="00EE29F6" w:rsidRPr="00DA7020" w:rsidRDefault="00EE29F6">
      <w:pPr>
        <w:rPr>
          <w:rFonts w:ascii="Times New Roman" w:hAnsi="Times New Roman" w:cs="Times New Roman"/>
          <w:color w:val="7030A0"/>
          <w:sz w:val="24"/>
          <w:szCs w:val="24"/>
        </w:rPr>
      </w:pPr>
    </w:p>
    <w:p w14:paraId="532FB07B" w14:textId="75460A71" w:rsidR="00EE29F6" w:rsidRDefault="00EE29F6" w:rsidP="007565F7">
      <w:pPr>
        <w:pStyle w:val="ListParagraph"/>
        <w:numPr>
          <w:ilvl w:val="0"/>
          <w:numId w:val="1"/>
        </w:numPr>
        <w:outlineLvl w:val="0"/>
        <w:rPr>
          <w:rFonts w:ascii="Times New Roman" w:hAnsi="Times New Roman" w:cs="Times New Roman"/>
          <w:b/>
          <w:bCs/>
          <w:color w:val="7030A0"/>
          <w:sz w:val="28"/>
          <w:szCs w:val="28"/>
        </w:rPr>
      </w:pPr>
      <w:bookmarkStart w:id="0" w:name="_Toc234713470"/>
      <w:r w:rsidRPr="00DA7020">
        <w:rPr>
          <w:rFonts w:ascii="Times New Roman" w:hAnsi="Times New Roman" w:cs="Times New Roman"/>
          <w:b/>
          <w:bCs/>
          <w:color w:val="7030A0"/>
          <w:sz w:val="28"/>
          <w:szCs w:val="28"/>
        </w:rPr>
        <w:t>Introduction and Background</w:t>
      </w:r>
      <w:bookmarkEnd w:id="0"/>
    </w:p>
    <w:p w14:paraId="1B919C6A" w14:textId="77777777" w:rsidR="00DA7020" w:rsidRPr="00DA7020" w:rsidRDefault="00DA7020" w:rsidP="00DA7020">
      <w:pPr>
        <w:outlineLvl w:val="0"/>
        <w:rPr>
          <w:rFonts w:ascii="Times New Roman" w:hAnsi="Times New Roman" w:cs="Times New Roman"/>
          <w:b/>
          <w:bCs/>
          <w:color w:val="7030A0"/>
          <w:sz w:val="28"/>
          <w:szCs w:val="28"/>
        </w:rPr>
      </w:pPr>
    </w:p>
    <w:p w14:paraId="4494A29B" w14:textId="77777777" w:rsidR="00E13648" w:rsidRPr="00E13648" w:rsidRDefault="00E13648" w:rsidP="00E13648">
      <w:pPr>
        <w:rPr>
          <w:rFonts w:ascii="Times New Roman" w:hAnsi="Times New Roman" w:cs="Times New Roman"/>
          <w:b/>
          <w:bCs/>
          <w:sz w:val="24"/>
          <w:szCs w:val="24"/>
        </w:rPr>
      </w:pPr>
      <w:r w:rsidRPr="00E13648">
        <w:rPr>
          <w:rFonts w:ascii="Times New Roman" w:hAnsi="Times New Roman" w:cs="Times New Roman"/>
          <w:b/>
          <w:bCs/>
          <w:sz w:val="24"/>
          <w:szCs w:val="24"/>
        </w:rPr>
        <w:t>1.1 Background and Problem Statement</w:t>
      </w:r>
    </w:p>
    <w:p w14:paraId="152EE310" w14:textId="77777777" w:rsidR="00E13648" w:rsidRDefault="00E13648" w:rsidP="00E13648">
      <w:pPr>
        <w:pStyle w:val="isselectedend"/>
      </w:pPr>
      <w:r>
        <w:t>Social media marketing (SMM) has become one of the most influential digital marketing strategies, enabling organisations to communicate with consumers through interactive platforms such as Facebook, Instagram, TikTok, YouTube and X (formerly Twitter). Unlike traditional marketing, social media facilitates two-way communication, allowing businesses to promote products, build brand awareness and strengthen customer relationships through personalised and engaging content (Chaffey and Ellis-Chadwick, 2023). The rapid growth in social media usage has transformed consumer purchasing behaviour, with many consumers relying on online reviews, influencer recommendations and brand-generated content when making purchasing decisions (Kotler, Keller and Chernev, 2022).</w:t>
      </w:r>
    </w:p>
    <w:p w14:paraId="42C98C9E" w14:textId="25472B09" w:rsidR="00E13648" w:rsidRDefault="00E13648" w:rsidP="00E13648">
      <w:pPr>
        <w:pStyle w:val="isselectedend"/>
      </w:pPr>
      <w:r>
        <w:t>Despite significant investment in social media marketing, organisations continue to face challenges in determining which social media activities most effectively influence consumer buying behaviour. While previous studies indicate that social media marketing positively affects purchase intention, customer engagement and brand loyalty (Dwivedi et al., 2021), other research highlights concern regarding information overload, declining trust in sponsored content and the varying effectiveness of influencer marketing across different consumer groups (Tien, Rivas and Liao, 2023). These inconsistent findings suggest that the relationship between social media marketing and consumer buying behaviour remains insufficiently understood.</w:t>
      </w:r>
    </w:p>
    <w:p w14:paraId="49245EE4" w14:textId="0B1754BC" w:rsidR="00E13648" w:rsidRDefault="00E13648" w:rsidP="00E13648">
      <w:pPr>
        <w:pStyle w:val="NormalWeb"/>
      </w:pPr>
      <w:r>
        <w:t xml:space="preserve">Consequently, further research is required to examine how different dimensions of social media marketing influence consumer purchasing decisions. </w:t>
      </w:r>
    </w:p>
    <w:p w14:paraId="23E29C7F" w14:textId="77777777" w:rsidR="00E13648" w:rsidRDefault="00E13648" w:rsidP="00E13648">
      <w:pPr>
        <w:pStyle w:val="NormalWeb"/>
      </w:pPr>
    </w:p>
    <w:p w14:paraId="5DCB1761" w14:textId="77777777" w:rsidR="00D2427C" w:rsidRDefault="00D2427C" w:rsidP="00E13648">
      <w:pPr>
        <w:pStyle w:val="NormalWeb"/>
      </w:pPr>
    </w:p>
    <w:p w14:paraId="378EF17E" w14:textId="77777777" w:rsidR="00D2427C" w:rsidRDefault="00D2427C" w:rsidP="00E13648">
      <w:pPr>
        <w:pStyle w:val="NormalWeb"/>
      </w:pPr>
    </w:p>
    <w:p w14:paraId="207EAD41" w14:textId="77777777" w:rsidR="00D2427C" w:rsidRDefault="00D2427C" w:rsidP="00E13648">
      <w:pPr>
        <w:pStyle w:val="NormalWeb"/>
      </w:pPr>
    </w:p>
    <w:p w14:paraId="65850200" w14:textId="77777777" w:rsidR="00D2427C" w:rsidRDefault="00D2427C" w:rsidP="00E13648">
      <w:pPr>
        <w:pStyle w:val="NormalWeb"/>
      </w:pPr>
    </w:p>
    <w:p w14:paraId="3EB11CDD" w14:textId="77777777" w:rsidR="00D2427C" w:rsidRDefault="00D2427C" w:rsidP="00E13648">
      <w:pPr>
        <w:pStyle w:val="NormalWeb"/>
      </w:pPr>
    </w:p>
    <w:p w14:paraId="291F5607" w14:textId="77777777" w:rsidR="00D2427C" w:rsidRDefault="00D2427C" w:rsidP="00E13648">
      <w:pPr>
        <w:pStyle w:val="NormalWeb"/>
      </w:pPr>
    </w:p>
    <w:p w14:paraId="127EF6A5" w14:textId="77777777" w:rsidR="00D2427C" w:rsidRDefault="00D2427C" w:rsidP="00E13648">
      <w:pPr>
        <w:pStyle w:val="NormalWeb"/>
      </w:pPr>
    </w:p>
    <w:p w14:paraId="4F7BAD33" w14:textId="77777777" w:rsidR="00D2427C" w:rsidRDefault="00D2427C" w:rsidP="00E13648">
      <w:pPr>
        <w:pStyle w:val="NormalWeb"/>
      </w:pPr>
    </w:p>
    <w:p w14:paraId="47E62DDF" w14:textId="77777777" w:rsidR="00D2427C" w:rsidRDefault="00D2427C" w:rsidP="00E13648">
      <w:pPr>
        <w:pStyle w:val="NormalWeb"/>
      </w:pPr>
    </w:p>
    <w:p w14:paraId="3AC60954" w14:textId="77777777" w:rsidR="00E13648" w:rsidRPr="00E13648" w:rsidRDefault="00E13648" w:rsidP="00E13648">
      <w:pPr>
        <w:pStyle w:val="NormalWeb"/>
        <w:rPr>
          <w:b/>
          <w:bCs/>
        </w:rPr>
      </w:pPr>
      <w:r w:rsidRPr="00E13648">
        <w:rPr>
          <w:b/>
          <w:bCs/>
        </w:rPr>
        <w:t>1.2 Research Aim and Objectives</w:t>
      </w:r>
    </w:p>
    <w:p w14:paraId="5A609C2D" w14:textId="77777777" w:rsidR="00E13648" w:rsidRPr="00E13648" w:rsidRDefault="00E13648" w:rsidP="00E13648">
      <w:pPr>
        <w:pStyle w:val="NormalWeb"/>
        <w:rPr>
          <w:b/>
          <w:bCs/>
        </w:rPr>
      </w:pPr>
      <w:r w:rsidRPr="00E13648">
        <w:rPr>
          <w:b/>
          <w:bCs/>
        </w:rPr>
        <w:t>Research Aim</w:t>
      </w:r>
    </w:p>
    <w:p w14:paraId="4754612F" w14:textId="77777777" w:rsidR="00E13648" w:rsidRPr="00E13648" w:rsidRDefault="00E13648" w:rsidP="00E13648">
      <w:pPr>
        <w:pStyle w:val="NormalWeb"/>
      </w:pPr>
      <w:r w:rsidRPr="00E13648">
        <w:t>The aim of this research is to examine the impact of social media marketing on consumer buying behaviour.</w:t>
      </w:r>
    </w:p>
    <w:p w14:paraId="0B212510" w14:textId="77777777" w:rsidR="00E13648" w:rsidRPr="00E13648" w:rsidRDefault="00E13648" w:rsidP="00E13648">
      <w:pPr>
        <w:pStyle w:val="NormalWeb"/>
        <w:rPr>
          <w:b/>
          <w:bCs/>
        </w:rPr>
      </w:pPr>
      <w:r w:rsidRPr="00E13648">
        <w:rPr>
          <w:b/>
          <w:bCs/>
        </w:rPr>
        <w:t>Research Objectives</w:t>
      </w:r>
    </w:p>
    <w:p w14:paraId="11979A40" w14:textId="77777777" w:rsidR="00E13648" w:rsidRPr="00E13648" w:rsidRDefault="00E13648" w:rsidP="00E13648">
      <w:pPr>
        <w:pStyle w:val="NormalWeb"/>
        <w:numPr>
          <w:ilvl w:val="0"/>
          <w:numId w:val="2"/>
        </w:numPr>
      </w:pPr>
      <w:r w:rsidRPr="00E13648">
        <w:t>To examine the influence of social media marketing on consumer buying behaviour.</w:t>
      </w:r>
    </w:p>
    <w:p w14:paraId="00054F03" w14:textId="77777777" w:rsidR="00E13648" w:rsidRPr="00E13648" w:rsidRDefault="00E13648" w:rsidP="00E13648">
      <w:pPr>
        <w:pStyle w:val="NormalWeb"/>
        <w:numPr>
          <w:ilvl w:val="0"/>
          <w:numId w:val="2"/>
        </w:numPr>
      </w:pPr>
      <w:r w:rsidRPr="00E13648">
        <w:t>To identify the social media marketing factors that influence consumers' purchase intentions.</w:t>
      </w:r>
    </w:p>
    <w:p w14:paraId="66B4DDAF" w14:textId="77777777" w:rsidR="00E13648" w:rsidRPr="00E13648" w:rsidRDefault="00E13648" w:rsidP="00E13648">
      <w:pPr>
        <w:pStyle w:val="NormalWeb"/>
        <w:numPr>
          <w:ilvl w:val="0"/>
          <w:numId w:val="2"/>
        </w:numPr>
      </w:pPr>
      <w:r w:rsidRPr="00E13648">
        <w:t>To evaluate the impact of influencer marketing and electronic word-of-mouth (eWOM) on consumer buying decisions.</w:t>
      </w:r>
    </w:p>
    <w:p w14:paraId="43A97A3C" w14:textId="77777777" w:rsidR="00E13648" w:rsidRPr="00E13648" w:rsidRDefault="00E13648" w:rsidP="00E13648">
      <w:pPr>
        <w:pStyle w:val="NormalWeb"/>
        <w:numPr>
          <w:ilvl w:val="0"/>
          <w:numId w:val="2"/>
        </w:numPr>
      </w:pPr>
      <w:r w:rsidRPr="00E13648">
        <w:t>To analyse the relationship between consumer engagement on social media platforms and purchasing behaviour.</w:t>
      </w:r>
    </w:p>
    <w:p w14:paraId="57C33A92" w14:textId="77777777" w:rsidR="00E13648" w:rsidRPr="00E13648" w:rsidRDefault="00E13648" w:rsidP="00E13648">
      <w:pPr>
        <w:pStyle w:val="NormalWeb"/>
        <w:numPr>
          <w:ilvl w:val="0"/>
          <w:numId w:val="2"/>
        </w:numPr>
      </w:pPr>
      <w:r w:rsidRPr="00E13648">
        <w:t>To recommend strategies that organisations can adopt to improve the effectiveness of their social media marketing.</w:t>
      </w:r>
    </w:p>
    <w:p w14:paraId="77AAC6A8" w14:textId="77777777" w:rsidR="00E13648" w:rsidRPr="00E13648" w:rsidRDefault="00E13648" w:rsidP="00E13648">
      <w:pPr>
        <w:pStyle w:val="NormalWeb"/>
        <w:rPr>
          <w:b/>
          <w:bCs/>
        </w:rPr>
      </w:pPr>
      <w:r w:rsidRPr="00E13648">
        <w:rPr>
          <w:b/>
          <w:bCs/>
        </w:rPr>
        <w:t>1.3 Research Questions</w:t>
      </w:r>
    </w:p>
    <w:p w14:paraId="6D941024" w14:textId="77777777" w:rsidR="00E13648" w:rsidRPr="00E13648" w:rsidRDefault="00E13648" w:rsidP="00E13648">
      <w:pPr>
        <w:pStyle w:val="NormalWeb"/>
      </w:pPr>
      <w:r w:rsidRPr="00E13648">
        <w:t>This research seeks to answer the following questions:</w:t>
      </w:r>
    </w:p>
    <w:p w14:paraId="643C31AF" w14:textId="60451CEF" w:rsidR="00E13648" w:rsidRPr="00E13648" w:rsidRDefault="00E13648" w:rsidP="00E13648">
      <w:pPr>
        <w:pStyle w:val="NormalWeb"/>
      </w:pPr>
      <w:r w:rsidRPr="00E13648">
        <w:rPr>
          <w:b/>
          <w:bCs/>
        </w:rPr>
        <w:t>Q1.</w:t>
      </w:r>
      <w:r w:rsidRPr="00E13648">
        <w:t xml:space="preserve"> How does social media marketing influence consumer buying behaviour?</w:t>
      </w:r>
    </w:p>
    <w:p w14:paraId="744AE31C" w14:textId="5673F66F" w:rsidR="00E13648" w:rsidRPr="00E13648" w:rsidRDefault="00E13648" w:rsidP="00E13648">
      <w:pPr>
        <w:pStyle w:val="NormalWeb"/>
      </w:pPr>
      <w:r w:rsidRPr="00E13648">
        <w:rPr>
          <w:b/>
          <w:bCs/>
        </w:rPr>
        <w:t>Q2.</w:t>
      </w:r>
      <w:r w:rsidRPr="00E13648">
        <w:t xml:space="preserve"> Which social media marketing factors have the greatest influence on consumers' purchase intentions?</w:t>
      </w:r>
    </w:p>
    <w:p w14:paraId="77F78F85" w14:textId="39C1D299" w:rsidR="00E13648" w:rsidRPr="00E13648" w:rsidRDefault="00E13648" w:rsidP="00E13648">
      <w:pPr>
        <w:pStyle w:val="NormalWeb"/>
      </w:pPr>
      <w:r w:rsidRPr="00E13648">
        <w:rPr>
          <w:b/>
          <w:bCs/>
        </w:rPr>
        <w:t>Q3.</w:t>
      </w:r>
      <w:r w:rsidRPr="00E13648">
        <w:t xml:space="preserve"> How do influencer marketing and electronic word-of-mouth (eWOM) affect consumer buying decisions?</w:t>
      </w:r>
    </w:p>
    <w:p w14:paraId="6F49E650" w14:textId="5BB8FBFD" w:rsidR="00E13648" w:rsidRPr="00E13648" w:rsidRDefault="00E13648" w:rsidP="00E13648">
      <w:pPr>
        <w:pStyle w:val="NormalWeb"/>
      </w:pPr>
      <w:r w:rsidRPr="00E13648">
        <w:rPr>
          <w:b/>
          <w:bCs/>
        </w:rPr>
        <w:t>Q4.</w:t>
      </w:r>
      <w:r w:rsidRPr="00E13648">
        <w:t xml:space="preserve"> What relationship exists between consumer engagement on social media platforms and purchasing behaviour?</w:t>
      </w:r>
    </w:p>
    <w:p w14:paraId="760AF923" w14:textId="62A812E4" w:rsidR="00E13648" w:rsidRDefault="00E13648" w:rsidP="00E13648">
      <w:pPr>
        <w:pStyle w:val="NormalWeb"/>
      </w:pPr>
      <w:r w:rsidRPr="00E13648">
        <w:rPr>
          <w:b/>
          <w:bCs/>
        </w:rPr>
        <w:t>Q5.</w:t>
      </w:r>
      <w:r w:rsidRPr="00E13648">
        <w:t xml:space="preserve"> What strategies can organisations adopt to improve the effectiveness of social media marketing?</w:t>
      </w:r>
    </w:p>
    <w:p w14:paraId="28519406" w14:textId="77777777" w:rsidR="00E13648" w:rsidRPr="00E13648" w:rsidRDefault="00E13648" w:rsidP="00E13648">
      <w:pPr>
        <w:pStyle w:val="NormalWeb"/>
        <w:rPr>
          <w:b/>
          <w:bCs/>
        </w:rPr>
      </w:pPr>
      <w:r w:rsidRPr="00E13648">
        <w:rPr>
          <w:b/>
          <w:bCs/>
        </w:rPr>
        <w:t>1.4 Thesis Structure</w:t>
      </w:r>
    </w:p>
    <w:p w14:paraId="4D387B67" w14:textId="78EAA942" w:rsidR="00D2427C" w:rsidRDefault="00E13648" w:rsidP="00E13648">
      <w:pPr>
        <w:pStyle w:val="NormalWeb"/>
      </w:pPr>
      <w:r w:rsidRPr="00E13648">
        <w:t>This research proposal is organised into six sections. Chapter One introduces the research by presenting the background and problem statement, research aim, objectives, research questions, and the overall structre of the study. Chapter Two provides a critical review of the literature relating to social media marketing and consumer buying behaviour while identifying the existing research gap. Chapter Three outlines the proposed research methodology, including the research philosophy, approach, design, data collection methods, sampling strategy, data analysis techniques, and ethical considerations. Chapter Four presents the proposed research timetable using a Gantt chart. Chapter Five discusses the expected business relevance of the study and its anticipated contribution to organisational decision-making. Finally, Chapter Six summarises the proposal and presents the overall conclusion.</w:t>
      </w:r>
    </w:p>
    <w:p w14:paraId="74FF8749" w14:textId="08B474A4" w:rsidR="00582922" w:rsidRDefault="00E13648" w:rsidP="00DA7020">
      <w:pPr>
        <w:pStyle w:val="Heading1"/>
        <w:numPr>
          <w:ilvl w:val="0"/>
          <w:numId w:val="1"/>
        </w:numPr>
        <w:rPr>
          <w:rFonts w:ascii="Times New Roman" w:hAnsi="Times New Roman" w:cs="Times New Roman"/>
          <w:b/>
          <w:bCs/>
          <w:color w:val="7030A0"/>
          <w:sz w:val="28"/>
          <w:szCs w:val="28"/>
        </w:rPr>
      </w:pPr>
      <w:bookmarkStart w:id="1" w:name="_Toc234713471"/>
      <w:r w:rsidRPr="00DA7020">
        <w:rPr>
          <w:rFonts w:ascii="Times New Roman" w:hAnsi="Times New Roman" w:cs="Times New Roman"/>
          <w:b/>
          <w:bCs/>
          <w:color w:val="7030A0"/>
          <w:sz w:val="28"/>
          <w:szCs w:val="28"/>
        </w:rPr>
        <w:t>Literature Review</w:t>
      </w:r>
      <w:bookmarkEnd w:id="1"/>
    </w:p>
    <w:p w14:paraId="1D8B6BD4" w14:textId="77777777" w:rsidR="00DA7020" w:rsidRPr="00DA7020" w:rsidRDefault="00DA7020" w:rsidP="00DA7020">
      <w:pPr>
        <w:pStyle w:val="ListParagraph"/>
        <w:ind w:left="360"/>
      </w:pPr>
    </w:p>
    <w:p w14:paraId="4FD3C4F1" w14:textId="77777777" w:rsidR="00E13648" w:rsidRPr="00E13648" w:rsidRDefault="00E13648" w:rsidP="00E13648">
      <w:pPr>
        <w:rPr>
          <w:rFonts w:ascii="Times New Roman" w:hAnsi="Times New Roman" w:cs="Times New Roman"/>
          <w:b/>
          <w:bCs/>
          <w:sz w:val="24"/>
          <w:szCs w:val="24"/>
        </w:rPr>
      </w:pPr>
      <w:r w:rsidRPr="00E13648">
        <w:rPr>
          <w:rFonts w:ascii="Times New Roman" w:hAnsi="Times New Roman" w:cs="Times New Roman"/>
          <w:b/>
          <w:bCs/>
          <w:sz w:val="24"/>
          <w:szCs w:val="24"/>
        </w:rPr>
        <w:t>2.1 Social Media Marketing</w:t>
      </w:r>
    </w:p>
    <w:p w14:paraId="0A373D73" w14:textId="77777777" w:rsidR="00E13648" w:rsidRPr="00E13648" w:rsidRDefault="00E13648" w:rsidP="00E13648">
      <w:pPr>
        <w:rPr>
          <w:rFonts w:ascii="Times New Roman" w:hAnsi="Times New Roman" w:cs="Times New Roman"/>
          <w:sz w:val="24"/>
          <w:szCs w:val="24"/>
        </w:rPr>
      </w:pPr>
      <w:r w:rsidRPr="00E13648">
        <w:rPr>
          <w:rFonts w:ascii="Times New Roman" w:hAnsi="Times New Roman" w:cs="Times New Roman"/>
          <w:sz w:val="24"/>
          <w:szCs w:val="24"/>
        </w:rPr>
        <w:t>Social media marketing (SMM) has become one of the fastest-growing components of digital marketing, enabling organisations to establish interactive relationships with consumers through platforms such as Facebook, Instagram, TikTok, YouTube, LinkedIn and X (formerly Twitter). Unlike traditional marketing, which primarily focuses on one-way communication, social media marketing encourages two-way interaction by allowing consumers to create, share and respond to content in real time. This interactive nature enables organisations to strengthen customer relationships, improve brand visibility and enhance consumer engagement while collecting valuable market insights (Chaffey and Ellis-Chadwick, 2023).</w:t>
      </w:r>
    </w:p>
    <w:p w14:paraId="043D2DD6" w14:textId="577DAB09" w:rsidR="00E13648" w:rsidRPr="00E13648" w:rsidRDefault="00E13648" w:rsidP="00E13648">
      <w:pPr>
        <w:rPr>
          <w:rFonts w:ascii="Times New Roman" w:hAnsi="Times New Roman" w:cs="Times New Roman"/>
          <w:sz w:val="24"/>
          <w:szCs w:val="24"/>
        </w:rPr>
      </w:pPr>
      <w:r w:rsidRPr="00E13648">
        <w:rPr>
          <w:rFonts w:ascii="Times New Roman" w:hAnsi="Times New Roman" w:cs="Times New Roman"/>
          <w:sz w:val="24"/>
          <w:szCs w:val="24"/>
        </w:rPr>
        <w:t>The rapid adoption of social media has fundamentally changed how organisations implement marketing strategies. Modern businesses increasingly use social media to promote products, provide customer support, build online communities and influence purchasing decisions through personalised content. According to Dwivedi et al. (2021), social media marketing has evolved beyond promotional activities and is now recognised as a strategic business function that integrates customer engagement, relationship management and value creation.</w:t>
      </w:r>
    </w:p>
    <w:p w14:paraId="316AB56C" w14:textId="73762943" w:rsidR="00E13648" w:rsidRPr="00E13648" w:rsidRDefault="00E13648" w:rsidP="00E13648">
      <w:pPr>
        <w:rPr>
          <w:rFonts w:ascii="Times New Roman" w:hAnsi="Times New Roman" w:cs="Times New Roman"/>
          <w:sz w:val="24"/>
          <w:szCs w:val="24"/>
        </w:rPr>
      </w:pPr>
      <w:r w:rsidRPr="00E13648">
        <w:rPr>
          <w:rFonts w:ascii="Times New Roman" w:hAnsi="Times New Roman" w:cs="Times New Roman"/>
          <w:sz w:val="24"/>
          <w:szCs w:val="24"/>
        </w:rPr>
        <w:t xml:space="preserve">However, the effectiveness of social media marketing remains a subject of academic debate. While numerous studies conclude that social media marketing positively influences customer engagement, brand awareness and purchase intention (Dwivedi et al., 2021; Godey et al., 2016), other researchers argue that excessive promotional content, privacy concerns and declining trust in sponsored advertisements may reduce consumer responsiveness (Tien, Rivas and Liao, 2023). These contrasting findings suggest that the effectiveness of social media marketing depends upon multiple factors, including content quality, platform characteristics, consumer trust and message credibility. </w:t>
      </w:r>
    </w:p>
    <w:p w14:paraId="220C0A65" w14:textId="5A4321F1" w:rsidR="00582922" w:rsidRDefault="00582922" w:rsidP="00582922">
      <w:pPr>
        <w:rPr>
          <w:rFonts w:ascii="Times New Roman" w:hAnsi="Times New Roman" w:cs="Times New Roman"/>
          <w:sz w:val="24"/>
          <w:szCs w:val="24"/>
        </w:rPr>
      </w:pPr>
    </w:p>
    <w:p w14:paraId="2F249B8E" w14:textId="77777777" w:rsidR="00E13648" w:rsidRPr="00E13648" w:rsidRDefault="00E13648" w:rsidP="00E13648">
      <w:pPr>
        <w:rPr>
          <w:rFonts w:ascii="Times New Roman" w:hAnsi="Times New Roman" w:cs="Times New Roman"/>
          <w:b/>
          <w:bCs/>
          <w:sz w:val="24"/>
          <w:szCs w:val="24"/>
        </w:rPr>
      </w:pPr>
      <w:r w:rsidRPr="00E13648">
        <w:rPr>
          <w:rFonts w:ascii="Times New Roman" w:hAnsi="Times New Roman" w:cs="Times New Roman"/>
          <w:b/>
          <w:bCs/>
          <w:sz w:val="24"/>
          <w:szCs w:val="24"/>
        </w:rPr>
        <w:t>2.2 Consumer Buying Behaviour</w:t>
      </w:r>
    </w:p>
    <w:p w14:paraId="2A70500F" w14:textId="5390C22D" w:rsidR="00E13648" w:rsidRPr="00E13648" w:rsidRDefault="00E13648" w:rsidP="00E13648">
      <w:pPr>
        <w:rPr>
          <w:rFonts w:ascii="Times New Roman" w:hAnsi="Times New Roman" w:cs="Times New Roman"/>
          <w:sz w:val="24"/>
          <w:szCs w:val="24"/>
        </w:rPr>
      </w:pPr>
      <w:r w:rsidRPr="00E13648">
        <w:rPr>
          <w:rFonts w:ascii="Times New Roman" w:hAnsi="Times New Roman" w:cs="Times New Roman"/>
          <w:sz w:val="24"/>
          <w:szCs w:val="24"/>
        </w:rPr>
        <w:t>Consumer buying behaviour refers to the decision-making process through which individuals identify their needs, search for information, evaluate available alternatives, make purchasing decisions and assess post-purchase satisfaction (Kotler, Keller and Chernev, 2022). Understanding this process is fundamental to marketing because consumer decisions are influenced by a combination of psychological, social, cultural and technological factors.</w:t>
      </w:r>
    </w:p>
    <w:p w14:paraId="31BC0F24" w14:textId="77777777" w:rsidR="00E13648" w:rsidRPr="00E13648" w:rsidRDefault="00E13648" w:rsidP="00E13648">
      <w:pPr>
        <w:rPr>
          <w:rFonts w:ascii="Times New Roman" w:hAnsi="Times New Roman" w:cs="Times New Roman"/>
          <w:sz w:val="24"/>
          <w:szCs w:val="24"/>
        </w:rPr>
      </w:pPr>
      <w:r w:rsidRPr="00E13648">
        <w:rPr>
          <w:rFonts w:ascii="Times New Roman" w:hAnsi="Times New Roman" w:cs="Times New Roman"/>
          <w:sz w:val="24"/>
          <w:szCs w:val="24"/>
        </w:rPr>
        <w:t>The Consumer Decision-Making Process Model suggests that consumers progress through five key stages: problem recognition, information search, evaluation of alternatives, purchase decision and post-purchase evaluation (Kotler, Keller and Chernev, 2022). Social media platforms have become integral to each of these stages by providing immediate access to product information, customer reviews, comparison tools and brand communications. Consequently, consumers are no longer passive recipients of marketing messages but active participants who seek, evaluate and share information that influences purchasing decisions (Stephen, 2016).</w:t>
      </w:r>
    </w:p>
    <w:p w14:paraId="169D9AB1" w14:textId="4FF7063C" w:rsidR="00E13648" w:rsidRPr="00E13648" w:rsidRDefault="00E13648" w:rsidP="00E13648">
      <w:pPr>
        <w:rPr>
          <w:rFonts w:ascii="Times New Roman" w:hAnsi="Times New Roman" w:cs="Times New Roman"/>
          <w:sz w:val="24"/>
          <w:szCs w:val="24"/>
        </w:rPr>
      </w:pPr>
      <w:r w:rsidRPr="00E13648">
        <w:rPr>
          <w:rFonts w:ascii="Times New Roman" w:hAnsi="Times New Roman" w:cs="Times New Roman"/>
          <w:sz w:val="24"/>
          <w:szCs w:val="24"/>
        </w:rPr>
        <w:t>The Theory of Planned Behaviour (TPB) further explains consumer buying behaviour by proposing that purchasing intentions are influenced by consumers' attitudes, subjective norms and perceived behavioural control (Ajzen, 1991). Recent studies demonstrate that consumers are more likely to purchase products that receive positive online reviews and recommendations from trusted individuals, highlighting the significant role of social influence in digital purchasing decisions (Tien, Rivas and Liao, 2023).</w:t>
      </w:r>
    </w:p>
    <w:p w14:paraId="7E6FA7A4" w14:textId="77777777" w:rsidR="00D2427C" w:rsidRDefault="00D2427C" w:rsidP="00582922">
      <w:pPr>
        <w:rPr>
          <w:rFonts w:ascii="Times New Roman" w:hAnsi="Times New Roman" w:cs="Times New Roman"/>
          <w:sz w:val="24"/>
          <w:szCs w:val="24"/>
        </w:rPr>
      </w:pPr>
    </w:p>
    <w:p w14:paraId="59E2E19B" w14:textId="77777777" w:rsidR="00D2427C" w:rsidRDefault="00D2427C" w:rsidP="00582922">
      <w:pPr>
        <w:rPr>
          <w:rFonts w:ascii="Times New Roman" w:hAnsi="Times New Roman" w:cs="Times New Roman"/>
          <w:sz w:val="24"/>
          <w:szCs w:val="24"/>
        </w:rPr>
      </w:pPr>
    </w:p>
    <w:p w14:paraId="4439FE6E" w14:textId="77777777" w:rsidR="00E13648" w:rsidRPr="00E13648" w:rsidRDefault="00E13648" w:rsidP="00E13648">
      <w:pPr>
        <w:rPr>
          <w:rFonts w:ascii="Times New Roman" w:hAnsi="Times New Roman" w:cs="Times New Roman"/>
          <w:b/>
          <w:bCs/>
          <w:sz w:val="24"/>
          <w:szCs w:val="24"/>
        </w:rPr>
      </w:pPr>
      <w:r w:rsidRPr="00E13648">
        <w:rPr>
          <w:rFonts w:ascii="Times New Roman" w:hAnsi="Times New Roman" w:cs="Times New Roman"/>
          <w:b/>
          <w:bCs/>
          <w:sz w:val="24"/>
          <w:szCs w:val="24"/>
        </w:rPr>
        <w:t>2.3 Impact of Social Media Marketing on Consumer Buying Behaviour</w:t>
      </w:r>
    </w:p>
    <w:p w14:paraId="7FE28D43" w14:textId="1C3DB289" w:rsidR="00E13648" w:rsidRPr="00E13648" w:rsidRDefault="00E13648" w:rsidP="00E13648">
      <w:pPr>
        <w:rPr>
          <w:rFonts w:ascii="Times New Roman" w:hAnsi="Times New Roman" w:cs="Times New Roman"/>
          <w:sz w:val="24"/>
          <w:szCs w:val="24"/>
        </w:rPr>
      </w:pPr>
      <w:r w:rsidRPr="00E13648">
        <w:rPr>
          <w:rFonts w:ascii="Times New Roman" w:hAnsi="Times New Roman" w:cs="Times New Roman"/>
          <w:sz w:val="24"/>
          <w:szCs w:val="24"/>
        </w:rPr>
        <w:t>The relationship between social media marketing and consumer buying behaviour has received considerable attention in contemporar</w:t>
      </w:r>
      <w:r w:rsidR="00631DBC">
        <w:rPr>
          <w:rFonts w:ascii="Times New Roman" w:hAnsi="Times New Roman" w:cs="Times New Roman"/>
          <w:sz w:val="24"/>
          <w:szCs w:val="24"/>
        </w:rPr>
        <w:t>y</w:t>
      </w:r>
      <w:r w:rsidRPr="00E13648">
        <w:rPr>
          <w:rFonts w:ascii="Times New Roman" w:hAnsi="Times New Roman" w:cs="Times New Roman"/>
          <w:sz w:val="24"/>
          <w:szCs w:val="24"/>
        </w:rPr>
        <w:t xml:space="preserve"> marketing research. Social media platforms have transformed the traditional consumer decision-making process by providing interactive environments where organisations and consumers exchange information, opinions and experiences. Unlike conventional advertising, social media marketing enables consumers to engage directly with brands through comments, reviews, likes, shares and user-generated content, creating greater transparency and trust throughout the purchasing process (Chaffey and Ellis-Chadwick, 2023). </w:t>
      </w:r>
    </w:p>
    <w:p w14:paraId="3152323C" w14:textId="7B75E7A1" w:rsidR="00E13648" w:rsidRPr="00E13648" w:rsidRDefault="00E13648" w:rsidP="00E13648">
      <w:pPr>
        <w:rPr>
          <w:rFonts w:ascii="Times New Roman" w:hAnsi="Times New Roman" w:cs="Times New Roman"/>
          <w:sz w:val="24"/>
          <w:szCs w:val="24"/>
        </w:rPr>
      </w:pPr>
      <w:r w:rsidRPr="00E13648">
        <w:rPr>
          <w:rFonts w:ascii="Times New Roman" w:hAnsi="Times New Roman" w:cs="Times New Roman"/>
          <w:sz w:val="24"/>
          <w:szCs w:val="24"/>
        </w:rPr>
        <w:t xml:space="preserve">One of the most influential drivers of consumer buying behaviour is </w:t>
      </w:r>
      <w:r w:rsidRPr="00E13648">
        <w:rPr>
          <w:rFonts w:ascii="Times New Roman" w:hAnsi="Times New Roman" w:cs="Times New Roman"/>
          <w:b/>
          <w:bCs/>
          <w:sz w:val="24"/>
          <w:szCs w:val="24"/>
        </w:rPr>
        <w:t>electronic word-of-mouth (eWOM)</w:t>
      </w:r>
      <w:r w:rsidRPr="00E13648">
        <w:rPr>
          <w:rFonts w:ascii="Times New Roman" w:hAnsi="Times New Roman" w:cs="Times New Roman"/>
          <w:sz w:val="24"/>
          <w:szCs w:val="24"/>
        </w:rPr>
        <w:t xml:space="preserve">. Electronic word-of-mouth refers to positive or negative information shared by consumers through digital platforms regarding products, services or organisations. Previous studies consistently demonstrate that online reviews and peer recommendations significantly influence consumer purchase decisions because they are generally perceived as more credible and less biased than traditional advertising (Stephen, 2016). Similarly, Dwivedi et al. (2021) argue that positive eWOM enhances consumer trust and purchase intention by reducing perceived risk during the evaluation stage of the buying process. </w:t>
      </w:r>
    </w:p>
    <w:p w14:paraId="395DFB0B" w14:textId="3A056163" w:rsidR="00E13648" w:rsidRPr="00E13648" w:rsidRDefault="00E13648" w:rsidP="00E13648">
      <w:pPr>
        <w:rPr>
          <w:rFonts w:ascii="Times New Roman" w:hAnsi="Times New Roman" w:cs="Times New Roman"/>
          <w:sz w:val="24"/>
          <w:szCs w:val="24"/>
        </w:rPr>
      </w:pPr>
      <w:r w:rsidRPr="00E13648">
        <w:rPr>
          <w:rFonts w:ascii="Times New Roman" w:hAnsi="Times New Roman" w:cs="Times New Roman"/>
          <w:sz w:val="24"/>
          <w:szCs w:val="24"/>
        </w:rPr>
        <w:t xml:space="preserve">Another significant factor is </w:t>
      </w:r>
      <w:r w:rsidRPr="00E13648">
        <w:rPr>
          <w:rFonts w:ascii="Times New Roman" w:hAnsi="Times New Roman" w:cs="Times New Roman"/>
          <w:b/>
          <w:bCs/>
          <w:sz w:val="24"/>
          <w:szCs w:val="24"/>
        </w:rPr>
        <w:t>influencer marketing</w:t>
      </w:r>
      <w:r w:rsidRPr="00E13648">
        <w:rPr>
          <w:rFonts w:ascii="Times New Roman" w:hAnsi="Times New Roman" w:cs="Times New Roman"/>
          <w:sz w:val="24"/>
          <w:szCs w:val="24"/>
        </w:rPr>
        <w:t xml:space="preserve">, which has become an essential component of contemporary social media strategies. Influencers often possess specialised knowledge, large follower communities and perceived authenticity, enabling them to shape consumer attitudes and purchasing decisions. Research by Godey et al. (2016) found that influencer-generated content positively affects brand image and consumers' willingness to purchase luxury products. More recent studies also indicate that influencer credibility, expertise and authenticity significantly strengthen consumers' trust in promoted products, particularly among younger consumers who actively engage with social media platforms (Tien, Rivas and Liao, 2023). </w:t>
      </w:r>
    </w:p>
    <w:p w14:paraId="600877ED" w14:textId="7ABCBBA2" w:rsidR="00E13648" w:rsidRDefault="00E13648" w:rsidP="00582922">
      <w:pPr>
        <w:rPr>
          <w:rFonts w:ascii="Times New Roman" w:hAnsi="Times New Roman" w:cs="Times New Roman"/>
          <w:sz w:val="24"/>
          <w:szCs w:val="24"/>
        </w:rPr>
      </w:pPr>
      <w:r w:rsidRPr="00E13648">
        <w:rPr>
          <w:rFonts w:ascii="Times New Roman" w:hAnsi="Times New Roman" w:cs="Times New Roman"/>
          <w:sz w:val="24"/>
          <w:szCs w:val="24"/>
        </w:rPr>
        <w:t>.</w:t>
      </w:r>
    </w:p>
    <w:p w14:paraId="017076F2" w14:textId="77777777" w:rsidR="00D2427C" w:rsidRDefault="00D2427C" w:rsidP="00582922">
      <w:pPr>
        <w:rPr>
          <w:rFonts w:ascii="Times New Roman" w:hAnsi="Times New Roman" w:cs="Times New Roman"/>
          <w:sz w:val="24"/>
          <w:szCs w:val="24"/>
        </w:rPr>
      </w:pPr>
    </w:p>
    <w:p w14:paraId="6395E2F3" w14:textId="77777777" w:rsidR="00D2427C" w:rsidRDefault="00D2427C" w:rsidP="00582922">
      <w:pPr>
        <w:rPr>
          <w:rFonts w:ascii="Times New Roman" w:hAnsi="Times New Roman" w:cs="Times New Roman"/>
          <w:sz w:val="24"/>
          <w:szCs w:val="24"/>
        </w:rPr>
      </w:pPr>
    </w:p>
    <w:p w14:paraId="44A57EE7" w14:textId="77777777" w:rsidR="00D2427C" w:rsidRDefault="00D2427C" w:rsidP="00582922">
      <w:pPr>
        <w:rPr>
          <w:rFonts w:ascii="Times New Roman" w:hAnsi="Times New Roman" w:cs="Times New Roman"/>
          <w:sz w:val="24"/>
          <w:szCs w:val="24"/>
        </w:rPr>
      </w:pPr>
    </w:p>
    <w:p w14:paraId="1EEDD74B" w14:textId="77777777" w:rsidR="00D2427C" w:rsidRDefault="00D2427C" w:rsidP="00582922">
      <w:pPr>
        <w:rPr>
          <w:rFonts w:ascii="Times New Roman" w:hAnsi="Times New Roman" w:cs="Times New Roman"/>
          <w:sz w:val="24"/>
          <w:szCs w:val="24"/>
        </w:rPr>
      </w:pPr>
    </w:p>
    <w:p w14:paraId="7219F916" w14:textId="77777777" w:rsidR="00D2427C" w:rsidRDefault="00D2427C" w:rsidP="00582922">
      <w:pPr>
        <w:rPr>
          <w:rFonts w:ascii="Times New Roman" w:hAnsi="Times New Roman" w:cs="Times New Roman"/>
          <w:sz w:val="24"/>
          <w:szCs w:val="24"/>
        </w:rPr>
      </w:pPr>
    </w:p>
    <w:p w14:paraId="01665B8D" w14:textId="77777777" w:rsidR="00E13648" w:rsidRPr="00E13648" w:rsidRDefault="00E13648" w:rsidP="00E13648">
      <w:pPr>
        <w:rPr>
          <w:rFonts w:ascii="Times New Roman" w:hAnsi="Times New Roman" w:cs="Times New Roman"/>
          <w:b/>
          <w:bCs/>
          <w:sz w:val="24"/>
          <w:szCs w:val="24"/>
        </w:rPr>
      </w:pPr>
      <w:r w:rsidRPr="00E13648">
        <w:rPr>
          <w:rFonts w:ascii="Times New Roman" w:hAnsi="Times New Roman" w:cs="Times New Roman"/>
          <w:b/>
          <w:bCs/>
          <w:sz w:val="24"/>
          <w:szCs w:val="24"/>
        </w:rPr>
        <w:t>2.4 Literature Gap</w:t>
      </w:r>
    </w:p>
    <w:p w14:paraId="4ED2ED70" w14:textId="35773A53" w:rsidR="00E13648" w:rsidRPr="00E13648" w:rsidRDefault="00E13648" w:rsidP="00E13648">
      <w:pPr>
        <w:rPr>
          <w:rFonts w:ascii="Times New Roman" w:hAnsi="Times New Roman" w:cs="Times New Roman"/>
          <w:sz w:val="24"/>
          <w:szCs w:val="24"/>
        </w:rPr>
      </w:pPr>
      <w:r w:rsidRPr="00E13648">
        <w:rPr>
          <w:rFonts w:ascii="Times New Roman" w:hAnsi="Times New Roman" w:cs="Times New Roman"/>
          <w:sz w:val="24"/>
          <w:szCs w:val="24"/>
        </w:rPr>
        <w:t xml:space="preserve">Although existing literature has established that social media marketing plays an important role in influencing consumer buying behaviour, several research gaps remain. Most previous studies have concentrated on individual dimensions such as influencer marketing, electronic word-of-mouth (eWOM), customer engagement or brand awareness rather than examining their combined influence on consumer purchasing decisions (Dwivedi et al., 2021; Tien, Rivas and Liao, 2023). Furthermore, empirical findings remain inconsistent regarding the extent to which these factors influence purchase intention, as consumer responses differ according to platform characteristics, demographic profiles and perceived credibility of online content (Chaffey and Ellis-Chadwick, 2023). </w:t>
      </w:r>
    </w:p>
    <w:p w14:paraId="091DF18C" w14:textId="77777777" w:rsidR="00E13648" w:rsidRDefault="00E13648" w:rsidP="00582922">
      <w:pPr>
        <w:rPr>
          <w:rFonts w:ascii="Times New Roman" w:hAnsi="Times New Roman" w:cs="Times New Roman"/>
          <w:sz w:val="24"/>
          <w:szCs w:val="24"/>
        </w:rPr>
      </w:pPr>
    </w:p>
    <w:p w14:paraId="060D5782" w14:textId="77777777" w:rsidR="00D2427C" w:rsidRDefault="00D2427C" w:rsidP="00582922">
      <w:pPr>
        <w:rPr>
          <w:rFonts w:ascii="Times New Roman" w:hAnsi="Times New Roman" w:cs="Times New Roman"/>
          <w:sz w:val="24"/>
          <w:szCs w:val="24"/>
        </w:rPr>
      </w:pPr>
    </w:p>
    <w:p w14:paraId="15BE863C" w14:textId="77777777" w:rsidR="00D2427C" w:rsidRDefault="00D2427C" w:rsidP="00582922">
      <w:pPr>
        <w:rPr>
          <w:rFonts w:ascii="Times New Roman" w:hAnsi="Times New Roman" w:cs="Times New Roman"/>
          <w:sz w:val="24"/>
          <w:szCs w:val="24"/>
        </w:rPr>
      </w:pPr>
    </w:p>
    <w:p w14:paraId="0093C2FC" w14:textId="0E6FF572" w:rsidR="00E13648" w:rsidRDefault="00E13648" w:rsidP="00D2427C">
      <w:pPr>
        <w:pStyle w:val="Heading1"/>
        <w:numPr>
          <w:ilvl w:val="0"/>
          <w:numId w:val="1"/>
        </w:numPr>
        <w:rPr>
          <w:rFonts w:ascii="Times New Roman" w:hAnsi="Times New Roman" w:cs="Times New Roman"/>
          <w:b/>
          <w:bCs/>
          <w:color w:val="7030A0"/>
          <w:sz w:val="28"/>
          <w:szCs w:val="28"/>
        </w:rPr>
      </w:pPr>
      <w:bookmarkStart w:id="2" w:name="_Toc234713472"/>
      <w:r w:rsidRPr="00D2427C">
        <w:rPr>
          <w:rFonts w:ascii="Times New Roman" w:hAnsi="Times New Roman" w:cs="Times New Roman"/>
          <w:b/>
          <w:bCs/>
          <w:color w:val="7030A0"/>
          <w:sz w:val="28"/>
          <w:szCs w:val="28"/>
        </w:rPr>
        <w:t>Research Methodology</w:t>
      </w:r>
      <w:bookmarkEnd w:id="2"/>
    </w:p>
    <w:p w14:paraId="4EBEF2A8" w14:textId="77777777" w:rsidR="00D2427C" w:rsidRPr="00D2427C" w:rsidRDefault="00D2427C" w:rsidP="00D2427C">
      <w:pPr>
        <w:pStyle w:val="ListParagraph"/>
        <w:ind w:left="360"/>
      </w:pPr>
    </w:p>
    <w:p w14:paraId="3FABEA6E" w14:textId="77777777" w:rsidR="00E13648" w:rsidRPr="00E13648" w:rsidRDefault="00E13648" w:rsidP="00E13648">
      <w:pPr>
        <w:rPr>
          <w:rFonts w:ascii="Times New Roman" w:hAnsi="Times New Roman" w:cs="Times New Roman"/>
          <w:sz w:val="24"/>
          <w:szCs w:val="24"/>
        </w:rPr>
      </w:pPr>
      <w:r w:rsidRPr="00E13648">
        <w:rPr>
          <w:rFonts w:ascii="Times New Roman" w:hAnsi="Times New Roman" w:cs="Times New Roman"/>
          <w:sz w:val="24"/>
          <w:szCs w:val="24"/>
        </w:rPr>
        <w:t>The purpose of this chapter is to outline the proposed research methodology for investigating the impact of social media marketing on consumer buying behaviour. The methodological choices have been made to ensure that the research objectives are addressed systematically while producing reliable, valid and ethically sound findings. The selected research design is based on established research methods commonly applied within business and marketing research (Saunders, Lewis and Thornhill, 2019).</w:t>
      </w:r>
    </w:p>
    <w:p w14:paraId="34246507" w14:textId="77777777" w:rsidR="00E13648" w:rsidRDefault="00E13648" w:rsidP="00E13648">
      <w:pPr>
        <w:rPr>
          <w:rFonts w:ascii="Times New Roman" w:hAnsi="Times New Roman" w:cs="Times New Roman"/>
          <w:b/>
          <w:bCs/>
          <w:sz w:val="24"/>
          <w:szCs w:val="24"/>
        </w:rPr>
      </w:pPr>
    </w:p>
    <w:p w14:paraId="414D503C" w14:textId="6EC5C506" w:rsidR="00E13648" w:rsidRPr="00E13648" w:rsidRDefault="00E13648" w:rsidP="00E13648">
      <w:pPr>
        <w:rPr>
          <w:rFonts w:ascii="Times New Roman" w:hAnsi="Times New Roman" w:cs="Times New Roman"/>
          <w:b/>
          <w:bCs/>
          <w:sz w:val="24"/>
          <w:szCs w:val="24"/>
        </w:rPr>
      </w:pPr>
      <w:r w:rsidRPr="00E13648">
        <w:rPr>
          <w:rFonts w:ascii="Times New Roman" w:hAnsi="Times New Roman" w:cs="Times New Roman"/>
          <w:b/>
          <w:bCs/>
          <w:sz w:val="24"/>
          <w:szCs w:val="24"/>
        </w:rPr>
        <w:t>3.1 Research Philosophy</w:t>
      </w:r>
    </w:p>
    <w:p w14:paraId="4E0BDDAB" w14:textId="2C1CB457" w:rsidR="00E13648" w:rsidRPr="00E13648" w:rsidRDefault="00E13648" w:rsidP="00E13648">
      <w:pPr>
        <w:rPr>
          <w:rFonts w:ascii="Times New Roman" w:hAnsi="Times New Roman" w:cs="Times New Roman"/>
          <w:sz w:val="24"/>
          <w:szCs w:val="24"/>
        </w:rPr>
      </w:pPr>
      <w:r w:rsidRPr="00E13648">
        <w:rPr>
          <w:rFonts w:ascii="Times New Roman" w:hAnsi="Times New Roman" w:cs="Times New Roman"/>
          <w:sz w:val="24"/>
          <w:szCs w:val="24"/>
        </w:rPr>
        <w:t xml:space="preserve">This study will adopt a </w:t>
      </w:r>
      <w:r w:rsidRPr="00E13648">
        <w:rPr>
          <w:rFonts w:ascii="Times New Roman" w:hAnsi="Times New Roman" w:cs="Times New Roman"/>
          <w:b/>
          <w:bCs/>
          <w:sz w:val="24"/>
          <w:szCs w:val="24"/>
        </w:rPr>
        <w:t>positivist research philosophy</w:t>
      </w:r>
      <w:r w:rsidRPr="00E13648">
        <w:rPr>
          <w:rFonts w:ascii="Times New Roman" w:hAnsi="Times New Roman" w:cs="Times New Roman"/>
          <w:sz w:val="24"/>
          <w:szCs w:val="24"/>
        </w:rPr>
        <w:t>, which assumes that social phenomena can be objectively measured and analysed using quantitative data. Positivism is considered appropriate because the research aims to examine measurable relationships between social media marketing activities and consumer buyin</w:t>
      </w:r>
      <w:r w:rsidR="00631DBC">
        <w:rPr>
          <w:rFonts w:ascii="Times New Roman" w:hAnsi="Times New Roman" w:cs="Times New Roman"/>
          <w:sz w:val="24"/>
          <w:szCs w:val="24"/>
        </w:rPr>
        <w:t>g</w:t>
      </w:r>
      <w:r w:rsidRPr="00E13648">
        <w:rPr>
          <w:rFonts w:ascii="Times New Roman" w:hAnsi="Times New Roman" w:cs="Times New Roman"/>
          <w:sz w:val="24"/>
          <w:szCs w:val="24"/>
        </w:rPr>
        <w:t xml:space="preserve"> behaviour. This philosophy enables the collection of empirical evidence and facilitates statistical analysis, thereby enhancing the objectivity and reliability of the research findings (Saunders, Lewis and Thornhill, 2019).</w:t>
      </w:r>
    </w:p>
    <w:p w14:paraId="59E985FB" w14:textId="77777777" w:rsidR="00E13648" w:rsidRDefault="00E13648" w:rsidP="00E13648">
      <w:pPr>
        <w:rPr>
          <w:rFonts w:ascii="Times New Roman" w:hAnsi="Times New Roman" w:cs="Times New Roman"/>
          <w:b/>
          <w:bCs/>
          <w:sz w:val="24"/>
          <w:szCs w:val="24"/>
        </w:rPr>
      </w:pPr>
    </w:p>
    <w:p w14:paraId="3843DB16" w14:textId="6176F833" w:rsidR="00E13648" w:rsidRPr="00E13648" w:rsidRDefault="00E13648" w:rsidP="00E13648">
      <w:pPr>
        <w:rPr>
          <w:rFonts w:ascii="Times New Roman" w:hAnsi="Times New Roman" w:cs="Times New Roman"/>
          <w:b/>
          <w:bCs/>
          <w:sz w:val="24"/>
          <w:szCs w:val="24"/>
        </w:rPr>
      </w:pPr>
      <w:r w:rsidRPr="00E13648">
        <w:rPr>
          <w:rFonts w:ascii="Times New Roman" w:hAnsi="Times New Roman" w:cs="Times New Roman"/>
          <w:b/>
          <w:bCs/>
          <w:sz w:val="24"/>
          <w:szCs w:val="24"/>
        </w:rPr>
        <w:t>3.2 Research Approach</w:t>
      </w:r>
    </w:p>
    <w:p w14:paraId="1E38BF66" w14:textId="77777777" w:rsidR="00E13648" w:rsidRPr="00E13648" w:rsidRDefault="00E13648" w:rsidP="00E13648">
      <w:pPr>
        <w:rPr>
          <w:rFonts w:ascii="Times New Roman" w:hAnsi="Times New Roman" w:cs="Times New Roman"/>
          <w:sz w:val="24"/>
          <w:szCs w:val="24"/>
        </w:rPr>
      </w:pPr>
      <w:r w:rsidRPr="00E13648">
        <w:rPr>
          <w:rFonts w:ascii="Times New Roman" w:hAnsi="Times New Roman" w:cs="Times New Roman"/>
          <w:sz w:val="24"/>
          <w:szCs w:val="24"/>
        </w:rPr>
        <w:t xml:space="preserve">The research will employ a </w:t>
      </w:r>
      <w:r w:rsidRPr="00E13648">
        <w:rPr>
          <w:rFonts w:ascii="Times New Roman" w:hAnsi="Times New Roman" w:cs="Times New Roman"/>
          <w:b/>
          <w:bCs/>
          <w:sz w:val="24"/>
          <w:szCs w:val="24"/>
        </w:rPr>
        <w:t>deductive research approach</w:t>
      </w:r>
      <w:r w:rsidRPr="00E13648">
        <w:rPr>
          <w:rFonts w:ascii="Times New Roman" w:hAnsi="Times New Roman" w:cs="Times New Roman"/>
          <w:sz w:val="24"/>
          <w:szCs w:val="24"/>
        </w:rPr>
        <w:t>. A deductive approach begins with existing theories and empirical literature before testing them using collected data (Hair, Page and Brunsveld, 2020). Since previous studies have established theoretical relationships between social media marketing, consumer engagement and purchasing behaviour, this study seeks to examine whether these relationships are evident among the selected respondents.</w:t>
      </w:r>
    </w:p>
    <w:p w14:paraId="69A1A069" w14:textId="77777777" w:rsidR="00E13648" w:rsidRDefault="00E13648" w:rsidP="00E13648">
      <w:pPr>
        <w:rPr>
          <w:rFonts w:ascii="Times New Roman" w:hAnsi="Times New Roman" w:cs="Times New Roman"/>
          <w:b/>
          <w:bCs/>
          <w:sz w:val="24"/>
          <w:szCs w:val="24"/>
        </w:rPr>
      </w:pPr>
    </w:p>
    <w:p w14:paraId="02136ED2" w14:textId="3517B5AE" w:rsidR="00E13648" w:rsidRPr="00E13648" w:rsidRDefault="00E13648" w:rsidP="00E13648">
      <w:pPr>
        <w:rPr>
          <w:rFonts w:ascii="Times New Roman" w:hAnsi="Times New Roman" w:cs="Times New Roman"/>
          <w:b/>
          <w:bCs/>
          <w:sz w:val="24"/>
          <w:szCs w:val="24"/>
        </w:rPr>
      </w:pPr>
      <w:r w:rsidRPr="00E13648">
        <w:rPr>
          <w:rFonts w:ascii="Times New Roman" w:hAnsi="Times New Roman" w:cs="Times New Roman"/>
          <w:b/>
          <w:bCs/>
          <w:sz w:val="24"/>
          <w:szCs w:val="24"/>
        </w:rPr>
        <w:t>3.3 Research Design</w:t>
      </w:r>
    </w:p>
    <w:p w14:paraId="3E8F1BB2" w14:textId="77777777" w:rsidR="00E13648" w:rsidRPr="00E13648" w:rsidRDefault="00E13648" w:rsidP="00E13648">
      <w:pPr>
        <w:rPr>
          <w:rFonts w:ascii="Times New Roman" w:hAnsi="Times New Roman" w:cs="Times New Roman"/>
          <w:sz w:val="24"/>
          <w:szCs w:val="24"/>
        </w:rPr>
      </w:pPr>
      <w:r w:rsidRPr="00E13648">
        <w:rPr>
          <w:rFonts w:ascii="Times New Roman" w:hAnsi="Times New Roman" w:cs="Times New Roman"/>
          <w:sz w:val="24"/>
          <w:szCs w:val="24"/>
        </w:rPr>
        <w:t xml:space="preserve">A </w:t>
      </w:r>
      <w:r w:rsidRPr="00E13648">
        <w:rPr>
          <w:rFonts w:ascii="Times New Roman" w:hAnsi="Times New Roman" w:cs="Times New Roman"/>
          <w:b/>
          <w:bCs/>
          <w:sz w:val="24"/>
          <w:szCs w:val="24"/>
        </w:rPr>
        <w:t>quantitative research design</w:t>
      </w:r>
      <w:r w:rsidRPr="00E13648">
        <w:rPr>
          <w:rFonts w:ascii="Times New Roman" w:hAnsi="Times New Roman" w:cs="Times New Roman"/>
          <w:sz w:val="24"/>
          <w:szCs w:val="24"/>
        </w:rPr>
        <w:t xml:space="preserve"> will be adopted because it enables numerical measurement of consumers' perceptions, attitudes and buying behaviour. Quantitative research is widely used in marketing studies due to its ability to analyse relationships between variables and produce findings that can be statistically interpreted and generalised to a wider population (Saunders, Lewis and Thornhill, 2019).</w:t>
      </w:r>
    </w:p>
    <w:p w14:paraId="322E4B9E" w14:textId="77777777" w:rsidR="00E13648" w:rsidRDefault="00E13648" w:rsidP="00E13648">
      <w:pPr>
        <w:rPr>
          <w:rFonts w:ascii="Times New Roman" w:hAnsi="Times New Roman" w:cs="Times New Roman"/>
          <w:b/>
          <w:bCs/>
          <w:sz w:val="24"/>
          <w:szCs w:val="24"/>
        </w:rPr>
      </w:pPr>
    </w:p>
    <w:p w14:paraId="1326585B" w14:textId="24C845E6" w:rsidR="00E13648" w:rsidRPr="00E13648" w:rsidRDefault="00E13648" w:rsidP="00E13648">
      <w:pPr>
        <w:rPr>
          <w:rFonts w:ascii="Times New Roman" w:hAnsi="Times New Roman" w:cs="Times New Roman"/>
          <w:b/>
          <w:bCs/>
          <w:sz w:val="24"/>
          <w:szCs w:val="24"/>
        </w:rPr>
      </w:pPr>
      <w:r w:rsidRPr="00E13648">
        <w:rPr>
          <w:rFonts w:ascii="Times New Roman" w:hAnsi="Times New Roman" w:cs="Times New Roman"/>
          <w:b/>
          <w:bCs/>
          <w:sz w:val="24"/>
          <w:szCs w:val="24"/>
        </w:rPr>
        <w:t>3.4 Data Collection and Sampling</w:t>
      </w:r>
    </w:p>
    <w:p w14:paraId="411859A0" w14:textId="643F3217" w:rsidR="00E13648" w:rsidRPr="00E13648" w:rsidRDefault="00E13648" w:rsidP="00E13648">
      <w:pPr>
        <w:rPr>
          <w:rFonts w:ascii="Times New Roman" w:hAnsi="Times New Roman" w:cs="Times New Roman"/>
          <w:sz w:val="24"/>
          <w:szCs w:val="24"/>
        </w:rPr>
      </w:pPr>
      <w:r w:rsidRPr="00E13648">
        <w:rPr>
          <w:rFonts w:ascii="Times New Roman" w:hAnsi="Times New Roman" w:cs="Times New Roman"/>
          <w:sz w:val="24"/>
          <w:szCs w:val="24"/>
        </w:rPr>
        <w:t xml:space="preserve">The study will collect </w:t>
      </w:r>
      <w:r w:rsidRPr="00E13648">
        <w:rPr>
          <w:rFonts w:ascii="Times New Roman" w:hAnsi="Times New Roman" w:cs="Times New Roman"/>
          <w:b/>
          <w:bCs/>
          <w:sz w:val="24"/>
          <w:szCs w:val="24"/>
        </w:rPr>
        <w:t>primary data</w:t>
      </w:r>
      <w:r w:rsidRPr="00E13648">
        <w:rPr>
          <w:rFonts w:ascii="Times New Roman" w:hAnsi="Times New Roman" w:cs="Times New Roman"/>
          <w:sz w:val="24"/>
          <w:szCs w:val="24"/>
        </w:rPr>
        <w:t xml:space="preserve"> through an online structured questionnaire distributed to active social media users aged 18 years and above. The questionaire will consist mainly of closed-ended questions measured using a five-point Likert scale to evaluate respondents' perceptions of social media marketing activities and their influence on purchasing decisions. A </w:t>
      </w:r>
      <w:r w:rsidRPr="00E13648">
        <w:rPr>
          <w:rFonts w:ascii="Times New Roman" w:hAnsi="Times New Roman" w:cs="Times New Roman"/>
          <w:b/>
          <w:bCs/>
          <w:sz w:val="24"/>
          <w:szCs w:val="24"/>
        </w:rPr>
        <w:t>convenience sampling technique</w:t>
      </w:r>
      <w:r w:rsidRPr="00E13648">
        <w:rPr>
          <w:rFonts w:ascii="Times New Roman" w:hAnsi="Times New Roman" w:cs="Times New Roman"/>
          <w:sz w:val="24"/>
          <w:szCs w:val="24"/>
        </w:rPr>
        <w:t xml:space="preserve"> will be employed because it provides efficient access to respondents who regularly use social media platforms and is considered appropriate for time-limited academic research (Hair, Page and Brunsveld, 2020).</w:t>
      </w:r>
    </w:p>
    <w:p w14:paraId="29E3D753" w14:textId="77777777" w:rsidR="00E13648" w:rsidRDefault="00E13648" w:rsidP="00E13648">
      <w:pPr>
        <w:rPr>
          <w:rFonts w:ascii="Times New Roman" w:hAnsi="Times New Roman" w:cs="Times New Roman"/>
          <w:b/>
          <w:bCs/>
          <w:sz w:val="24"/>
          <w:szCs w:val="24"/>
        </w:rPr>
      </w:pPr>
    </w:p>
    <w:p w14:paraId="5E331C4D" w14:textId="426EA605" w:rsidR="00E13648" w:rsidRPr="00E13648" w:rsidRDefault="00E13648" w:rsidP="00E13648">
      <w:pPr>
        <w:rPr>
          <w:rFonts w:ascii="Times New Roman" w:hAnsi="Times New Roman" w:cs="Times New Roman"/>
          <w:b/>
          <w:bCs/>
          <w:sz w:val="24"/>
          <w:szCs w:val="24"/>
        </w:rPr>
      </w:pPr>
      <w:r w:rsidRPr="00E13648">
        <w:rPr>
          <w:rFonts w:ascii="Times New Roman" w:hAnsi="Times New Roman" w:cs="Times New Roman"/>
          <w:b/>
          <w:bCs/>
          <w:sz w:val="24"/>
          <w:szCs w:val="24"/>
        </w:rPr>
        <w:t>3.5 Data Analysis, Ethics, Reliability and Validity</w:t>
      </w:r>
    </w:p>
    <w:p w14:paraId="7911A2CD" w14:textId="67698543" w:rsidR="00582922" w:rsidRDefault="00E13648" w:rsidP="00E13648">
      <w:pPr>
        <w:rPr>
          <w:rFonts w:ascii="Times New Roman" w:hAnsi="Times New Roman" w:cs="Times New Roman"/>
          <w:sz w:val="24"/>
          <w:szCs w:val="24"/>
        </w:rPr>
      </w:pPr>
      <w:r w:rsidRPr="00E13648">
        <w:rPr>
          <w:rFonts w:ascii="Times New Roman" w:hAnsi="Times New Roman" w:cs="Times New Roman"/>
          <w:sz w:val="24"/>
          <w:szCs w:val="24"/>
        </w:rPr>
        <w:t>The collected data will be analysed using descriptive and inferential statistical techniques to identify patterns and relationships between the study variables. Ethical principles will be maintained throughout the research by ensuring voluntary participation, informed consent, anonymity and confidentiality of respondents' information. The study will also comply with institutional research ethics requirements and applicable data protection regulations. Reliability will be enhanced through the use of standardised questionnaire items adapted from previous studies, while validity will be strengthened by ensuring that each question directly reflects the research objectives and measures the intended research constructs (Saunders, Lewis and Thornhill, 2019)</w:t>
      </w:r>
      <w:r w:rsidR="00582922" w:rsidRPr="00582922">
        <w:rPr>
          <w:rFonts w:ascii="Times New Roman" w:hAnsi="Times New Roman" w:cs="Times New Roman"/>
          <w:sz w:val="24"/>
          <w:szCs w:val="24"/>
        </w:rPr>
        <w:t>.</w:t>
      </w:r>
    </w:p>
    <w:p w14:paraId="7E9A4672" w14:textId="77777777" w:rsidR="00DA7020" w:rsidRDefault="00DA7020" w:rsidP="00E13648">
      <w:pPr>
        <w:rPr>
          <w:rFonts w:ascii="Times New Roman" w:hAnsi="Times New Roman" w:cs="Times New Roman"/>
          <w:sz w:val="24"/>
          <w:szCs w:val="24"/>
        </w:rPr>
      </w:pPr>
    </w:p>
    <w:p w14:paraId="36FE45DC" w14:textId="77777777" w:rsidR="00D2427C" w:rsidRDefault="00D2427C" w:rsidP="00E13648">
      <w:pPr>
        <w:rPr>
          <w:rFonts w:ascii="Times New Roman" w:hAnsi="Times New Roman" w:cs="Times New Roman"/>
          <w:sz w:val="24"/>
          <w:szCs w:val="24"/>
        </w:rPr>
      </w:pPr>
    </w:p>
    <w:p w14:paraId="2878AF60" w14:textId="77777777" w:rsidR="00D2427C" w:rsidRDefault="00D2427C" w:rsidP="00E13648">
      <w:pPr>
        <w:rPr>
          <w:rFonts w:ascii="Times New Roman" w:hAnsi="Times New Roman" w:cs="Times New Roman"/>
          <w:sz w:val="24"/>
          <w:szCs w:val="24"/>
        </w:rPr>
      </w:pPr>
    </w:p>
    <w:p w14:paraId="24D336F2" w14:textId="77777777" w:rsidR="00D2427C" w:rsidRDefault="00D2427C" w:rsidP="00E13648">
      <w:pPr>
        <w:rPr>
          <w:rFonts w:ascii="Times New Roman" w:hAnsi="Times New Roman" w:cs="Times New Roman"/>
          <w:sz w:val="24"/>
          <w:szCs w:val="24"/>
        </w:rPr>
      </w:pPr>
    </w:p>
    <w:p w14:paraId="42106E5E" w14:textId="77777777" w:rsidR="00D2427C" w:rsidRDefault="00D2427C" w:rsidP="00E13648">
      <w:pPr>
        <w:rPr>
          <w:rFonts w:ascii="Times New Roman" w:hAnsi="Times New Roman" w:cs="Times New Roman"/>
          <w:sz w:val="24"/>
          <w:szCs w:val="24"/>
        </w:rPr>
      </w:pPr>
    </w:p>
    <w:p w14:paraId="73B41294" w14:textId="77777777" w:rsidR="00D2427C" w:rsidRDefault="00D2427C" w:rsidP="00E13648">
      <w:pPr>
        <w:rPr>
          <w:rFonts w:ascii="Times New Roman" w:hAnsi="Times New Roman" w:cs="Times New Roman"/>
          <w:sz w:val="24"/>
          <w:szCs w:val="24"/>
        </w:rPr>
      </w:pPr>
    </w:p>
    <w:p w14:paraId="75A737D8" w14:textId="77777777" w:rsidR="00D2427C" w:rsidRDefault="00D2427C" w:rsidP="00E13648">
      <w:pPr>
        <w:rPr>
          <w:rFonts w:ascii="Times New Roman" w:hAnsi="Times New Roman" w:cs="Times New Roman"/>
          <w:sz w:val="24"/>
          <w:szCs w:val="24"/>
        </w:rPr>
      </w:pPr>
    </w:p>
    <w:p w14:paraId="4466336D" w14:textId="77777777" w:rsidR="00D2427C" w:rsidRDefault="00D2427C" w:rsidP="00E13648">
      <w:pPr>
        <w:rPr>
          <w:rFonts w:ascii="Times New Roman" w:hAnsi="Times New Roman" w:cs="Times New Roman"/>
          <w:sz w:val="24"/>
          <w:szCs w:val="24"/>
        </w:rPr>
      </w:pPr>
    </w:p>
    <w:p w14:paraId="0661B801" w14:textId="77777777" w:rsidR="00D2427C" w:rsidRDefault="00D2427C" w:rsidP="00E13648">
      <w:pPr>
        <w:rPr>
          <w:rFonts w:ascii="Times New Roman" w:hAnsi="Times New Roman" w:cs="Times New Roman"/>
          <w:sz w:val="24"/>
          <w:szCs w:val="24"/>
        </w:rPr>
      </w:pPr>
    </w:p>
    <w:p w14:paraId="5D08955D" w14:textId="133379AD" w:rsidR="00582922" w:rsidRDefault="00A93059" w:rsidP="00DA7020">
      <w:pPr>
        <w:pStyle w:val="Heading1"/>
        <w:numPr>
          <w:ilvl w:val="0"/>
          <w:numId w:val="1"/>
        </w:numPr>
        <w:rPr>
          <w:rFonts w:ascii="Times New Roman" w:hAnsi="Times New Roman" w:cs="Times New Roman"/>
          <w:b/>
          <w:bCs/>
          <w:color w:val="7030A0"/>
          <w:sz w:val="28"/>
          <w:szCs w:val="28"/>
        </w:rPr>
      </w:pPr>
      <w:bookmarkStart w:id="3" w:name="_Toc234713473"/>
      <w:r w:rsidRPr="00DA7020">
        <w:rPr>
          <w:rFonts w:ascii="Times New Roman" w:hAnsi="Times New Roman" w:cs="Times New Roman"/>
          <w:b/>
          <w:bCs/>
          <w:color w:val="7030A0"/>
          <w:sz w:val="28"/>
          <w:szCs w:val="28"/>
        </w:rPr>
        <w:t>Research Timetable</w:t>
      </w:r>
      <w:bookmarkEnd w:id="3"/>
    </w:p>
    <w:p w14:paraId="760404A7" w14:textId="77777777" w:rsidR="00DA7020" w:rsidRPr="00DA7020" w:rsidRDefault="00DA7020" w:rsidP="00DA7020">
      <w:pPr>
        <w:pStyle w:val="ListParagraph"/>
        <w:ind w:left="360"/>
      </w:pPr>
    </w:p>
    <w:p w14:paraId="52AF7D69" w14:textId="6290B2B0" w:rsidR="00582922" w:rsidRDefault="00A93059" w:rsidP="00582922">
      <w:pPr>
        <w:rPr>
          <w:rFonts w:ascii="Times New Roman" w:hAnsi="Times New Roman" w:cs="Times New Roman"/>
          <w:sz w:val="24"/>
          <w:szCs w:val="24"/>
        </w:rPr>
      </w:pPr>
      <w:r w:rsidRPr="00A93059">
        <w:rPr>
          <w:rFonts w:ascii="Times New Roman" w:hAnsi="Times New Roman" w:cs="Times New Roman"/>
          <w:sz w:val="24"/>
          <w:szCs w:val="24"/>
        </w:rPr>
        <w:t>The proposed research will be completed over an eight-week period. The timetable outlines the key activities required to successfully complete the research project, from the selection of the research topic to the final submission of the proposal. Developing a structured timetable is essential for effective project planning because it assists in monitoring progress, allocating sufficient time to each research activity and ensuring that the study is completed within the required deadline (Saunders, Lewis and Thornhill, 2019).</w:t>
      </w:r>
    </w:p>
    <w:p w14:paraId="54A60442" w14:textId="77777777" w:rsidR="00A93059" w:rsidRDefault="00A93059" w:rsidP="00582922">
      <w:pPr>
        <w:rPr>
          <w:rFonts w:ascii="Times New Roman" w:hAnsi="Times New Roman" w:cs="Times New Roman"/>
          <w:sz w:val="24"/>
          <w:szCs w:val="24"/>
        </w:rPr>
      </w:pPr>
    </w:p>
    <w:tbl>
      <w:tblPr>
        <w:tblW w:w="0" w:type="auto"/>
        <w:jc w:val="center"/>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2999"/>
        <w:gridCol w:w="751"/>
        <w:gridCol w:w="751"/>
        <w:gridCol w:w="750"/>
        <w:gridCol w:w="750"/>
        <w:gridCol w:w="750"/>
        <w:gridCol w:w="750"/>
        <w:gridCol w:w="750"/>
        <w:gridCol w:w="765"/>
      </w:tblGrid>
      <w:tr w:rsidR="00A93059" w:rsidRPr="00A93059" w14:paraId="4069CDED" w14:textId="77777777" w:rsidTr="00A93059">
        <w:trPr>
          <w:tblHeader/>
          <w:tblCellSpacing w:w="15" w:type="dxa"/>
          <w:jc w:val="center"/>
        </w:trPr>
        <w:tc>
          <w:tcPr>
            <w:tcW w:w="0" w:type="auto"/>
            <w:vAlign w:val="center"/>
            <w:hideMark/>
          </w:tcPr>
          <w:p w14:paraId="04EC956D" w14:textId="77777777" w:rsidR="00A93059" w:rsidRPr="00A93059" w:rsidRDefault="00A93059" w:rsidP="00A93059">
            <w:pPr>
              <w:rPr>
                <w:rFonts w:ascii="Times New Roman" w:hAnsi="Times New Roman" w:cs="Times New Roman"/>
                <w:b/>
                <w:bCs/>
                <w:sz w:val="24"/>
                <w:szCs w:val="24"/>
              </w:rPr>
            </w:pPr>
            <w:r w:rsidRPr="00A93059">
              <w:rPr>
                <w:rFonts w:ascii="Times New Roman" w:hAnsi="Times New Roman" w:cs="Times New Roman"/>
                <w:b/>
                <w:bCs/>
                <w:sz w:val="24"/>
                <w:szCs w:val="24"/>
              </w:rPr>
              <w:t>Research Activities</w:t>
            </w:r>
          </w:p>
        </w:tc>
        <w:tc>
          <w:tcPr>
            <w:tcW w:w="0" w:type="auto"/>
            <w:vAlign w:val="center"/>
            <w:hideMark/>
          </w:tcPr>
          <w:p w14:paraId="032D3218" w14:textId="77777777" w:rsidR="00A93059" w:rsidRPr="00A93059" w:rsidRDefault="00A93059" w:rsidP="00A93059">
            <w:pPr>
              <w:rPr>
                <w:rFonts w:ascii="Times New Roman" w:hAnsi="Times New Roman" w:cs="Times New Roman"/>
                <w:b/>
                <w:bCs/>
                <w:sz w:val="24"/>
                <w:szCs w:val="24"/>
              </w:rPr>
            </w:pPr>
            <w:r w:rsidRPr="00A93059">
              <w:rPr>
                <w:rFonts w:ascii="Times New Roman" w:hAnsi="Times New Roman" w:cs="Times New Roman"/>
                <w:b/>
                <w:bCs/>
                <w:sz w:val="24"/>
                <w:szCs w:val="24"/>
              </w:rPr>
              <w:t>Week 1</w:t>
            </w:r>
          </w:p>
        </w:tc>
        <w:tc>
          <w:tcPr>
            <w:tcW w:w="0" w:type="auto"/>
            <w:vAlign w:val="center"/>
            <w:hideMark/>
          </w:tcPr>
          <w:p w14:paraId="77E77EBC" w14:textId="77777777" w:rsidR="00A93059" w:rsidRPr="00A93059" w:rsidRDefault="00A93059" w:rsidP="00A93059">
            <w:pPr>
              <w:rPr>
                <w:rFonts w:ascii="Times New Roman" w:hAnsi="Times New Roman" w:cs="Times New Roman"/>
                <w:b/>
                <w:bCs/>
                <w:sz w:val="24"/>
                <w:szCs w:val="24"/>
              </w:rPr>
            </w:pPr>
            <w:r w:rsidRPr="00A93059">
              <w:rPr>
                <w:rFonts w:ascii="Times New Roman" w:hAnsi="Times New Roman" w:cs="Times New Roman"/>
                <w:b/>
                <w:bCs/>
                <w:sz w:val="24"/>
                <w:szCs w:val="24"/>
              </w:rPr>
              <w:t>Week 2</w:t>
            </w:r>
          </w:p>
        </w:tc>
        <w:tc>
          <w:tcPr>
            <w:tcW w:w="0" w:type="auto"/>
            <w:vAlign w:val="center"/>
            <w:hideMark/>
          </w:tcPr>
          <w:p w14:paraId="06F5DF19" w14:textId="77777777" w:rsidR="00A93059" w:rsidRPr="00A93059" w:rsidRDefault="00A93059" w:rsidP="00A93059">
            <w:pPr>
              <w:rPr>
                <w:rFonts w:ascii="Times New Roman" w:hAnsi="Times New Roman" w:cs="Times New Roman"/>
                <w:b/>
                <w:bCs/>
                <w:sz w:val="24"/>
                <w:szCs w:val="24"/>
              </w:rPr>
            </w:pPr>
            <w:r w:rsidRPr="00A93059">
              <w:rPr>
                <w:rFonts w:ascii="Times New Roman" w:hAnsi="Times New Roman" w:cs="Times New Roman"/>
                <w:b/>
                <w:bCs/>
                <w:sz w:val="24"/>
                <w:szCs w:val="24"/>
              </w:rPr>
              <w:t>Week 3</w:t>
            </w:r>
          </w:p>
        </w:tc>
        <w:tc>
          <w:tcPr>
            <w:tcW w:w="0" w:type="auto"/>
            <w:vAlign w:val="center"/>
            <w:hideMark/>
          </w:tcPr>
          <w:p w14:paraId="217C82BF" w14:textId="77777777" w:rsidR="00A93059" w:rsidRPr="00A93059" w:rsidRDefault="00A93059" w:rsidP="00A93059">
            <w:pPr>
              <w:rPr>
                <w:rFonts w:ascii="Times New Roman" w:hAnsi="Times New Roman" w:cs="Times New Roman"/>
                <w:b/>
                <w:bCs/>
                <w:sz w:val="24"/>
                <w:szCs w:val="24"/>
              </w:rPr>
            </w:pPr>
            <w:r w:rsidRPr="00A93059">
              <w:rPr>
                <w:rFonts w:ascii="Times New Roman" w:hAnsi="Times New Roman" w:cs="Times New Roman"/>
                <w:b/>
                <w:bCs/>
                <w:sz w:val="24"/>
                <w:szCs w:val="24"/>
              </w:rPr>
              <w:t>Week 4</w:t>
            </w:r>
          </w:p>
        </w:tc>
        <w:tc>
          <w:tcPr>
            <w:tcW w:w="0" w:type="auto"/>
            <w:vAlign w:val="center"/>
            <w:hideMark/>
          </w:tcPr>
          <w:p w14:paraId="40B0A9DC" w14:textId="77777777" w:rsidR="00A93059" w:rsidRPr="00A93059" w:rsidRDefault="00A93059" w:rsidP="00A93059">
            <w:pPr>
              <w:rPr>
                <w:rFonts w:ascii="Times New Roman" w:hAnsi="Times New Roman" w:cs="Times New Roman"/>
                <w:b/>
                <w:bCs/>
                <w:sz w:val="24"/>
                <w:szCs w:val="24"/>
              </w:rPr>
            </w:pPr>
            <w:r w:rsidRPr="00A93059">
              <w:rPr>
                <w:rFonts w:ascii="Times New Roman" w:hAnsi="Times New Roman" w:cs="Times New Roman"/>
                <w:b/>
                <w:bCs/>
                <w:sz w:val="24"/>
                <w:szCs w:val="24"/>
              </w:rPr>
              <w:t>Week 5</w:t>
            </w:r>
          </w:p>
        </w:tc>
        <w:tc>
          <w:tcPr>
            <w:tcW w:w="0" w:type="auto"/>
            <w:vAlign w:val="center"/>
            <w:hideMark/>
          </w:tcPr>
          <w:p w14:paraId="547139E8" w14:textId="77777777" w:rsidR="00A93059" w:rsidRPr="00A93059" w:rsidRDefault="00A93059" w:rsidP="00A93059">
            <w:pPr>
              <w:rPr>
                <w:rFonts w:ascii="Times New Roman" w:hAnsi="Times New Roman" w:cs="Times New Roman"/>
                <w:b/>
                <w:bCs/>
                <w:sz w:val="24"/>
                <w:szCs w:val="24"/>
              </w:rPr>
            </w:pPr>
            <w:r w:rsidRPr="00A93059">
              <w:rPr>
                <w:rFonts w:ascii="Times New Roman" w:hAnsi="Times New Roman" w:cs="Times New Roman"/>
                <w:b/>
                <w:bCs/>
                <w:sz w:val="24"/>
                <w:szCs w:val="24"/>
              </w:rPr>
              <w:t>Week 6</w:t>
            </w:r>
          </w:p>
        </w:tc>
        <w:tc>
          <w:tcPr>
            <w:tcW w:w="0" w:type="auto"/>
            <w:vAlign w:val="center"/>
            <w:hideMark/>
          </w:tcPr>
          <w:p w14:paraId="16C76315" w14:textId="77777777" w:rsidR="00A93059" w:rsidRPr="00A93059" w:rsidRDefault="00A93059" w:rsidP="00A93059">
            <w:pPr>
              <w:rPr>
                <w:rFonts w:ascii="Times New Roman" w:hAnsi="Times New Roman" w:cs="Times New Roman"/>
                <w:b/>
                <w:bCs/>
                <w:sz w:val="24"/>
                <w:szCs w:val="24"/>
              </w:rPr>
            </w:pPr>
            <w:r w:rsidRPr="00A93059">
              <w:rPr>
                <w:rFonts w:ascii="Times New Roman" w:hAnsi="Times New Roman" w:cs="Times New Roman"/>
                <w:b/>
                <w:bCs/>
                <w:sz w:val="24"/>
                <w:szCs w:val="24"/>
              </w:rPr>
              <w:t>Week 7</w:t>
            </w:r>
          </w:p>
        </w:tc>
        <w:tc>
          <w:tcPr>
            <w:tcW w:w="0" w:type="auto"/>
            <w:vAlign w:val="center"/>
            <w:hideMark/>
          </w:tcPr>
          <w:p w14:paraId="7A30E262" w14:textId="77777777" w:rsidR="00A93059" w:rsidRPr="00A93059" w:rsidRDefault="00A93059" w:rsidP="00A93059">
            <w:pPr>
              <w:rPr>
                <w:rFonts w:ascii="Times New Roman" w:hAnsi="Times New Roman" w:cs="Times New Roman"/>
                <w:b/>
                <w:bCs/>
                <w:sz w:val="24"/>
                <w:szCs w:val="24"/>
              </w:rPr>
            </w:pPr>
            <w:r w:rsidRPr="00A93059">
              <w:rPr>
                <w:rFonts w:ascii="Times New Roman" w:hAnsi="Times New Roman" w:cs="Times New Roman"/>
                <w:b/>
                <w:bCs/>
                <w:sz w:val="24"/>
                <w:szCs w:val="24"/>
              </w:rPr>
              <w:t>Week 8</w:t>
            </w:r>
          </w:p>
        </w:tc>
      </w:tr>
      <w:tr w:rsidR="00A93059" w:rsidRPr="00A93059" w14:paraId="68EBBC81" w14:textId="77777777" w:rsidTr="00A93059">
        <w:trPr>
          <w:tblCellSpacing w:w="15" w:type="dxa"/>
          <w:jc w:val="center"/>
        </w:trPr>
        <w:tc>
          <w:tcPr>
            <w:tcW w:w="0" w:type="auto"/>
            <w:vAlign w:val="center"/>
            <w:hideMark/>
          </w:tcPr>
          <w:p w14:paraId="360DCE8C" w14:textId="77777777" w:rsidR="00A93059" w:rsidRPr="00A93059" w:rsidRDefault="00A93059" w:rsidP="00A93059">
            <w:pPr>
              <w:rPr>
                <w:rFonts w:ascii="Times New Roman" w:hAnsi="Times New Roman" w:cs="Times New Roman"/>
                <w:sz w:val="24"/>
                <w:szCs w:val="24"/>
              </w:rPr>
            </w:pPr>
            <w:r w:rsidRPr="00A93059">
              <w:rPr>
                <w:rFonts w:ascii="Times New Roman" w:hAnsi="Times New Roman" w:cs="Times New Roman"/>
                <w:sz w:val="24"/>
                <w:szCs w:val="24"/>
              </w:rPr>
              <w:t>Selection of research topic</w:t>
            </w:r>
          </w:p>
        </w:tc>
        <w:tc>
          <w:tcPr>
            <w:tcW w:w="0" w:type="auto"/>
            <w:vAlign w:val="center"/>
            <w:hideMark/>
          </w:tcPr>
          <w:p w14:paraId="4AB99558" w14:textId="77777777" w:rsidR="00A93059" w:rsidRPr="00A93059" w:rsidRDefault="00A93059" w:rsidP="00A93059">
            <w:pPr>
              <w:rPr>
                <w:rFonts w:ascii="Times New Roman" w:hAnsi="Times New Roman" w:cs="Times New Roman"/>
                <w:sz w:val="24"/>
                <w:szCs w:val="24"/>
              </w:rPr>
            </w:pPr>
            <w:r w:rsidRPr="00A93059">
              <w:rPr>
                <w:rFonts w:ascii="Times New Roman" w:hAnsi="Times New Roman" w:cs="Times New Roman"/>
                <w:sz w:val="24"/>
                <w:szCs w:val="24"/>
              </w:rPr>
              <w:t>●</w:t>
            </w:r>
          </w:p>
        </w:tc>
        <w:tc>
          <w:tcPr>
            <w:tcW w:w="0" w:type="auto"/>
            <w:vAlign w:val="center"/>
            <w:hideMark/>
          </w:tcPr>
          <w:p w14:paraId="4CA32B8E" w14:textId="77777777" w:rsidR="00A93059" w:rsidRPr="00A93059" w:rsidRDefault="00A93059" w:rsidP="00A93059">
            <w:pPr>
              <w:rPr>
                <w:rFonts w:ascii="Times New Roman" w:hAnsi="Times New Roman" w:cs="Times New Roman"/>
                <w:sz w:val="24"/>
                <w:szCs w:val="24"/>
              </w:rPr>
            </w:pPr>
          </w:p>
        </w:tc>
        <w:tc>
          <w:tcPr>
            <w:tcW w:w="0" w:type="auto"/>
            <w:vAlign w:val="center"/>
            <w:hideMark/>
          </w:tcPr>
          <w:p w14:paraId="2ACAD794" w14:textId="77777777" w:rsidR="00A93059" w:rsidRPr="00A93059" w:rsidRDefault="00A93059" w:rsidP="00A93059">
            <w:pPr>
              <w:rPr>
                <w:rFonts w:ascii="Times New Roman" w:hAnsi="Times New Roman" w:cs="Times New Roman"/>
                <w:sz w:val="24"/>
                <w:szCs w:val="24"/>
              </w:rPr>
            </w:pPr>
          </w:p>
        </w:tc>
        <w:tc>
          <w:tcPr>
            <w:tcW w:w="0" w:type="auto"/>
            <w:vAlign w:val="center"/>
            <w:hideMark/>
          </w:tcPr>
          <w:p w14:paraId="42BD1F4F" w14:textId="77777777" w:rsidR="00A93059" w:rsidRPr="00A93059" w:rsidRDefault="00A93059" w:rsidP="00A93059">
            <w:pPr>
              <w:rPr>
                <w:rFonts w:ascii="Times New Roman" w:hAnsi="Times New Roman" w:cs="Times New Roman"/>
                <w:sz w:val="24"/>
                <w:szCs w:val="24"/>
              </w:rPr>
            </w:pPr>
          </w:p>
        </w:tc>
        <w:tc>
          <w:tcPr>
            <w:tcW w:w="0" w:type="auto"/>
            <w:vAlign w:val="center"/>
            <w:hideMark/>
          </w:tcPr>
          <w:p w14:paraId="6C66EBAB" w14:textId="77777777" w:rsidR="00A93059" w:rsidRPr="00A93059" w:rsidRDefault="00A93059" w:rsidP="00A93059">
            <w:pPr>
              <w:rPr>
                <w:rFonts w:ascii="Times New Roman" w:hAnsi="Times New Roman" w:cs="Times New Roman"/>
                <w:sz w:val="24"/>
                <w:szCs w:val="24"/>
              </w:rPr>
            </w:pPr>
          </w:p>
        </w:tc>
        <w:tc>
          <w:tcPr>
            <w:tcW w:w="0" w:type="auto"/>
            <w:vAlign w:val="center"/>
            <w:hideMark/>
          </w:tcPr>
          <w:p w14:paraId="436BF462" w14:textId="77777777" w:rsidR="00A93059" w:rsidRPr="00A93059" w:rsidRDefault="00A93059" w:rsidP="00A93059">
            <w:pPr>
              <w:rPr>
                <w:rFonts w:ascii="Times New Roman" w:hAnsi="Times New Roman" w:cs="Times New Roman"/>
                <w:sz w:val="24"/>
                <w:szCs w:val="24"/>
              </w:rPr>
            </w:pPr>
          </w:p>
        </w:tc>
        <w:tc>
          <w:tcPr>
            <w:tcW w:w="0" w:type="auto"/>
            <w:vAlign w:val="center"/>
            <w:hideMark/>
          </w:tcPr>
          <w:p w14:paraId="1F8B37C8" w14:textId="77777777" w:rsidR="00A93059" w:rsidRPr="00A93059" w:rsidRDefault="00A93059" w:rsidP="00A93059">
            <w:pPr>
              <w:rPr>
                <w:rFonts w:ascii="Times New Roman" w:hAnsi="Times New Roman" w:cs="Times New Roman"/>
                <w:sz w:val="24"/>
                <w:szCs w:val="24"/>
              </w:rPr>
            </w:pPr>
          </w:p>
        </w:tc>
        <w:tc>
          <w:tcPr>
            <w:tcW w:w="0" w:type="auto"/>
            <w:vAlign w:val="center"/>
            <w:hideMark/>
          </w:tcPr>
          <w:p w14:paraId="3AE7C7E0" w14:textId="77777777" w:rsidR="00A93059" w:rsidRPr="00A93059" w:rsidRDefault="00A93059" w:rsidP="00A93059">
            <w:pPr>
              <w:rPr>
                <w:rFonts w:ascii="Times New Roman" w:hAnsi="Times New Roman" w:cs="Times New Roman"/>
                <w:sz w:val="24"/>
                <w:szCs w:val="24"/>
              </w:rPr>
            </w:pPr>
          </w:p>
        </w:tc>
      </w:tr>
      <w:tr w:rsidR="00A93059" w:rsidRPr="00A93059" w14:paraId="01C870EA" w14:textId="77777777" w:rsidTr="00A93059">
        <w:trPr>
          <w:tblCellSpacing w:w="15" w:type="dxa"/>
          <w:jc w:val="center"/>
        </w:trPr>
        <w:tc>
          <w:tcPr>
            <w:tcW w:w="0" w:type="auto"/>
            <w:vAlign w:val="center"/>
            <w:hideMark/>
          </w:tcPr>
          <w:p w14:paraId="36ABA2CA" w14:textId="77777777" w:rsidR="00A93059" w:rsidRPr="00A93059" w:rsidRDefault="00A93059" w:rsidP="00A93059">
            <w:pPr>
              <w:rPr>
                <w:rFonts w:ascii="Times New Roman" w:hAnsi="Times New Roman" w:cs="Times New Roman"/>
                <w:sz w:val="24"/>
                <w:szCs w:val="24"/>
              </w:rPr>
            </w:pPr>
            <w:r w:rsidRPr="00A93059">
              <w:rPr>
                <w:rFonts w:ascii="Times New Roman" w:hAnsi="Times New Roman" w:cs="Times New Roman"/>
                <w:sz w:val="24"/>
                <w:szCs w:val="24"/>
              </w:rPr>
              <w:t>Development of research proposal</w:t>
            </w:r>
          </w:p>
        </w:tc>
        <w:tc>
          <w:tcPr>
            <w:tcW w:w="0" w:type="auto"/>
            <w:vAlign w:val="center"/>
            <w:hideMark/>
          </w:tcPr>
          <w:p w14:paraId="7190F7DF" w14:textId="77777777" w:rsidR="00A93059" w:rsidRPr="00A93059" w:rsidRDefault="00A93059" w:rsidP="00A93059">
            <w:pPr>
              <w:rPr>
                <w:rFonts w:ascii="Times New Roman" w:hAnsi="Times New Roman" w:cs="Times New Roman"/>
                <w:sz w:val="24"/>
                <w:szCs w:val="24"/>
              </w:rPr>
            </w:pPr>
            <w:r w:rsidRPr="00A93059">
              <w:rPr>
                <w:rFonts w:ascii="Times New Roman" w:hAnsi="Times New Roman" w:cs="Times New Roman"/>
                <w:sz w:val="24"/>
                <w:szCs w:val="24"/>
              </w:rPr>
              <w:t>●</w:t>
            </w:r>
          </w:p>
        </w:tc>
        <w:tc>
          <w:tcPr>
            <w:tcW w:w="0" w:type="auto"/>
            <w:vAlign w:val="center"/>
            <w:hideMark/>
          </w:tcPr>
          <w:p w14:paraId="618213B4" w14:textId="77777777" w:rsidR="00A93059" w:rsidRPr="00A93059" w:rsidRDefault="00A93059" w:rsidP="00A93059">
            <w:pPr>
              <w:rPr>
                <w:rFonts w:ascii="Times New Roman" w:hAnsi="Times New Roman" w:cs="Times New Roman"/>
                <w:sz w:val="24"/>
                <w:szCs w:val="24"/>
              </w:rPr>
            </w:pPr>
            <w:r w:rsidRPr="00A93059">
              <w:rPr>
                <w:rFonts w:ascii="Times New Roman" w:hAnsi="Times New Roman" w:cs="Times New Roman"/>
                <w:sz w:val="24"/>
                <w:szCs w:val="24"/>
              </w:rPr>
              <w:t>●</w:t>
            </w:r>
          </w:p>
        </w:tc>
        <w:tc>
          <w:tcPr>
            <w:tcW w:w="0" w:type="auto"/>
            <w:vAlign w:val="center"/>
            <w:hideMark/>
          </w:tcPr>
          <w:p w14:paraId="563ADD98" w14:textId="77777777" w:rsidR="00A93059" w:rsidRPr="00A93059" w:rsidRDefault="00A93059" w:rsidP="00A93059">
            <w:pPr>
              <w:rPr>
                <w:rFonts w:ascii="Times New Roman" w:hAnsi="Times New Roman" w:cs="Times New Roman"/>
                <w:sz w:val="24"/>
                <w:szCs w:val="24"/>
              </w:rPr>
            </w:pPr>
          </w:p>
        </w:tc>
        <w:tc>
          <w:tcPr>
            <w:tcW w:w="0" w:type="auto"/>
            <w:vAlign w:val="center"/>
            <w:hideMark/>
          </w:tcPr>
          <w:p w14:paraId="2B53FE11" w14:textId="77777777" w:rsidR="00A93059" w:rsidRPr="00A93059" w:rsidRDefault="00A93059" w:rsidP="00A93059">
            <w:pPr>
              <w:rPr>
                <w:rFonts w:ascii="Times New Roman" w:hAnsi="Times New Roman" w:cs="Times New Roman"/>
                <w:sz w:val="24"/>
                <w:szCs w:val="24"/>
              </w:rPr>
            </w:pPr>
          </w:p>
        </w:tc>
        <w:tc>
          <w:tcPr>
            <w:tcW w:w="0" w:type="auto"/>
            <w:vAlign w:val="center"/>
            <w:hideMark/>
          </w:tcPr>
          <w:p w14:paraId="50469097" w14:textId="77777777" w:rsidR="00A93059" w:rsidRPr="00A93059" w:rsidRDefault="00A93059" w:rsidP="00A93059">
            <w:pPr>
              <w:rPr>
                <w:rFonts w:ascii="Times New Roman" w:hAnsi="Times New Roman" w:cs="Times New Roman"/>
                <w:sz w:val="24"/>
                <w:szCs w:val="24"/>
              </w:rPr>
            </w:pPr>
          </w:p>
        </w:tc>
        <w:tc>
          <w:tcPr>
            <w:tcW w:w="0" w:type="auto"/>
            <w:vAlign w:val="center"/>
            <w:hideMark/>
          </w:tcPr>
          <w:p w14:paraId="3E25D675" w14:textId="77777777" w:rsidR="00A93059" w:rsidRPr="00A93059" w:rsidRDefault="00A93059" w:rsidP="00A93059">
            <w:pPr>
              <w:rPr>
                <w:rFonts w:ascii="Times New Roman" w:hAnsi="Times New Roman" w:cs="Times New Roman"/>
                <w:sz w:val="24"/>
                <w:szCs w:val="24"/>
              </w:rPr>
            </w:pPr>
          </w:p>
        </w:tc>
        <w:tc>
          <w:tcPr>
            <w:tcW w:w="0" w:type="auto"/>
            <w:vAlign w:val="center"/>
            <w:hideMark/>
          </w:tcPr>
          <w:p w14:paraId="4CA12C08" w14:textId="77777777" w:rsidR="00A93059" w:rsidRPr="00A93059" w:rsidRDefault="00A93059" w:rsidP="00A93059">
            <w:pPr>
              <w:rPr>
                <w:rFonts w:ascii="Times New Roman" w:hAnsi="Times New Roman" w:cs="Times New Roman"/>
                <w:sz w:val="24"/>
                <w:szCs w:val="24"/>
              </w:rPr>
            </w:pPr>
          </w:p>
        </w:tc>
        <w:tc>
          <w:tcPr>
            <w:tcW w:w="0" w:type="auto"/>
            <w:vAlign w:val="center"/>
            <w:hideMark/>
          </w:tcPr>
          <w:p w14:paraId="5E230D77" w14:textId="77777777" w:rsidR="00A93059" w:rsidRPr="00A93059" w:rsidRDefault="00A93059" w:rsidP="00A93059">
            <w:pPr>
              <w:rPr>
                <w:rFonts w:ascii="Times New Roman" w:hAnsi="Times New Roman" w:cs="Times New Roman"/>
                <w:sz w:val="24"/>
                <w:szCs w:val="24"/>
              </w:rPr>
            </w:pPr>
          </w:p>
        </w:tc>
      </w:tr>
      <w:tr w:rsidR="00A93059" w:rsidRPr="00A93059" w14:paraId="4A672A4D" w14:textId="77777777" w:rsidTr="00A93059">
        <w:trPr>
          <w:tblCellSpacing w:w="15" w:type="dxa"/>
          <w:jc w:val="center"/>
        </w:trPr>
        <w:tc>
          <w:tcPr>
            <w:tcW w:w="0" w:type="auto"/>
            <w:vAlign w:val="center"/>
            <w:hideMark/>
          </w:tcPr>
          <w:p w14:paraId="01A07CF4" w14:textId="77777777" w:rsidR="00A93059" w:rsidRPr="00A93059" w:rsidRDefault="00A93059" w:rsidP="00A93059">
            <w:pPr>
              <w:rPr>
                <w:rFonts w:ascii="Times New Roman" w:hAnsi="Times New Roman" w:cs="Times New Roman"/>
                <w:sz w:val="24"/>
                <w:szCs w:val="24"/>
              </w:rPr>
            </w:pPr>
            <w:r w:rsidRPr="00A93059">
              <w:rPr>
                <w:rFonts w:ascii="Times New Roman" w:hAnsi="Times New Roman" w:cs="Times New Roman"/>
                <w:sz w:val="24"/>
                <w:szCs w:val="24"/>
              </w:rPr>
              <w:t>Literature review</w:t>
            </w:r>
          </w:p>
        </w:tc>
        <w:tc>
          <w:tcPr>
            <w:tcW w:w="0" w:type="auto"/>
            <w:vAlign w:val="center"/>
            <w:hideMark/>
          </w:tcPr>
          <w:p w14:paraId="04E65C1C" w14:textId="77777777" w:rsidR="00A93059" w:rsidRPr="00A93059" w:rsidRDefault="00A93059" w:rsidP="00A93059">
            <w:pPr>
              <w:rPr>
                <w:rFonts w:ascii="Times New Roman" w:hAnsi="Times New Roman" w:cs="Times New Roman"/>
                <w:sz w:val="24"/>
                <w:szCs w:val="24"/>
              </w:rPr>
            </w:pPr>
          </w:p>
        </w:tc>
        <w:tc>
          <w:tcPr>
            <w:tcW w:w="0" w:type="auto"/>
            <w:vAlign w:val="center"/>
            <w:hideMark/>
          </w:tcPr>
          <w:p w14:paraId="146862E1" w14:textId="77777777" w:rsidR="00A93059" w:rsidRPr="00A93059" w:rsidRDefault="00A93059" w:rsidP="00A93059">
            <w:pPr>
              <w:rPr>
                <w:rFonts w:ascii="Times New Roman" w:hAnsi="Times New Roman" w:cs="Times New Roman"/>
                <w:sz w:val="24"/>
                <w:szCs w:val="24"/>
              </w:rPr>
            </w:pPr>
            <w:r w:rsidRPr="00A93059">
              <w:rPr>
                <w:rFonts w:ascii="Times New Roman" w:hAnsi="Times New Roman" w:cs="Times New Roman"/>
                <w:sz w:val="24"/>
                <w:szCs w:val="24"/>
              </w:rPr>
              <w:t>●</w:t>
            </w:r>
          </w:p>
        </w:tc>
        <w:tc>
          <w:tcPr>
            <w:tcW w:w="0" w:type="auto"/>
            <w:vAlign w:val="center"/>
            <w:hideMark/>
          </w:tcPr>
          <w:p w14:paraId="03A607BF" w14:textId="77777777" w:rsidR="00A93059" w:rsidRPr="00A93059" w:rsidRDefault="00A93059" w:rsidP="00A93059">
            <w:pPr>
              <w:rPr>
                <w:rFonts w:ascii="Times New Roman" w:hAnsi="Times New Roman" w:cs="Times New Roman"/>
                <w:sz w:val="24"/>
                <w:szCs w:val="24"/>
              </w:rPr>
            </w:pPr>
            <w:r w:rsidRPr="00A93059">
              <w:rPr>
                <w:rFonts w:ascii="Times New Roman" w:hAnsi="Times New Roman" w:cs="Times New Roman"/>
                <w:sz w:val="24"/>
                <w:szCs w:val="24"/>
              </w:rPr>
              <w:t>●</w:t>
            </w:r>
          </w:p>
        </w:tc>
        <w:tc>
          <w:tcPr>
            <w:tcW w:w="0" w:type="auto"/>
            <w:vAlign w:val="center"/>
            <w:hideMark/>
          </w:tcPr>
          <w:p w14:paraId="1383E44A" w14:textId="77777777" w:rsidR="00A93059" w:rsidRPr="00A93059" w:rsidRDefault="00A93059" w:rsidP="00A93059">
            <w:pPr>
              <w:rPr>
                <w:rFonts w:ascii="Times New Roman" w:hAnsi="Times New Roman" w:cs="Times New Roman"/>
                <w:sz w:val="24"/>
                <w:szCs w:val="24"/>
              </w:rPr>
            </w:pPr>
          </w:p>
        </w:tc>
        <w:tc>
          <w:tcPr>
            <w:tcW w:w="0" w:type="auto"/>
            <w:vAlign w:val="center"/>
            <w:hideMark/>
          </w:tcPr>
          <w:p w14:paraId="45D9B5DE" w14:textId="77777777" w:rsidR="00A93059" w:rsidRPr="00A93059" w:rsidRDefault="00A93059" w:rsidP="00A93059">
            <w:pPr>
              <w:rPr>
                <w:rFonts w:ascii="Times New Roman" w:hAnsi="Times New Roman" w:cs="Times New Roman"/>
                <w:sz w:val="24"/>
                <w:szCs w:val="24"/>
              </w:rPr>
            </w:pPr>
          </w:p>
        </w:tc>
        <w:tc>
          <w:tcPr>
            <w:tcW w:w="0" w:type="auto"/>
            <w:vAlign w:val="center"/>
            <w:hideMark/>
          </w:tcPr>
          <w:p w14:paraId="4C22E084" w14:textId="77777777" w:rsidR="00A93059" w:rsidRPr="00A93059" w:rsidRDefault="00A93059" w:rsidP="00A93059">
            <w:pPr>
              <w:rPr>
                <w:rFonts w:ascii="Times New Roman" w:hAnsi="Times New Roman" w:cs="Times New Roman"/>
                <w:sz w:val="24"/>
                <w:szCs w:val="24"/>
              </w:rPr>
            </w:pPr>
          </w:p>
        </w:tc>
        <w:tc>
          <w:tcPr>
            <w:tcW w:w="0" w:type="auto"/>
            <w:vAlign w:val="center"/>
            <w:hideMark/>
          </w:tcPr>
          <w:p w14:paraId="710C1652" w14:textId="77777777" w:rsidR="00A93059" w:rsidRPr="00A93059" w:rsidRDefault="00A93059" w:rsidP="00A93059">
            <w:pPr>
              <w:rPr>
                <w:rFonts w:ascii="Times New Roman" w:hAnsi="Times New Roman" w:cs="Times New Roman"/>
                <w:sz w:val="24"/>
                <w:szCs w:val="24"/>
              </w:rPr>
            </w:pPr>
          </w:p>
        </w:tc>
        <w:tc>
          <w:tcPr>
            <w:tcW w:w="0" w:type="auto"/>
            <w:vAlign w:val="center"/>
            <w:hideMark/>
          </w:tcPr>
          <w:p w14:paraId="77C136FB" w14:textId="77777777" w:rsidR="00A93059" w:rsidRPr="00A93059" w:rsidRDefault="00A93059" w:rsidP="00A93059">
            <w:pPr>
              <w:rPr>
                <w:rFonts w:ascii="Times New Roman" w:hAnsi="Times New Roman" w:cs="Times New Roman"/>
                <w:sz w:val="24"/>
                <w:szCs w:val="24"/>
              </w:rPr>
            </w:pPr>
          </w:p>
        </w:tc>
      </w:tr>
      <w:tr w:rsidR="00A93059" w:rsidRPr="00A93059" w14:paraId="34C290B9" w14:textId="77777777" w:rsidTr="00A93059">
        <w:trPr>
          <w:tblCellSpacing w:w="15" w:type="dxa"/>
          <w:jc w:val="center"/>
        </w:trPr>
        <w:tc>
          <w:tcPr>
            <w:tcW w:w="0" w:type="auto"/>
            <w:vAlign w:val="center"/>
            <w:hideMark/>
          </w:tcPr>
          <w:p w14:paraId="72CEB432" w14:textId="77777777" w:rsidR="00A93059" w:rsidRPr="00A93059" w:rsidRDefault="00A93059" w:rsidP="00A93059">
            <w:pPr>
              <w:rPr>
                <w:rFonts w:ascii="Times New Roman" w:hAnsi="Times New Roman" w:cs="Times New Roman"/>
                <w:sz w:val="24"/>
                <w:szCs w:val="24"/>
              </w:rPr>
            </w:pPr>
            <w:r w:rsidRPr="00A93059">
              <w:rPr>
                <w:rFonts w:ascii="Times New Roman" w:hAnsi="Times New Roman" w:cs="Times New Roman"/>
                <w:sz w:val="24"/>
                <w:szCs w:val="24"/>
              </w:rPr>
              <w:t>Research methodology design</w:t>
            </w:r>
          </w:p>
        </w:tc>
        <w:tc>
          <w:tcPr>
            <w:tcW w:w="0" w:type="auto"/>
            <w:vAlign w:val="center"/>
            <w:hideMark/>
          </w:tcPr>
          <w:p w14:paraId="7EE3D566" w14:textId="77777777" w:rsidR="00A93059" w:rsidRPr="00A93059" w:rsidRDefault="00A93059" w:rsidP="00A93059">
            <w:pPr>
              <w:rPr>
                <w:rFonts w:ascii="Times New Roman" w:hAnsi="Times New Roman" w:cs="Times New Roman"/>
                <w:sz w:val="24"/>
                <w:szCs w:val="24"/>
              </w:rPr>
            </w:pPr>
          </w:p>
        </w:tc>
        <w:tc>
          <w:tcPr>
            <w:tcW w:w="0" w:type="auto"/>
            <w:vAlign w:val="center"/>
            <w:hideMark/>
          </w:tcPr>
          <w:p w14:paraId="057EB859" w14:textId="77777777" w:rsidR="00A93059" w:rsidRPr="00A93059" w:rsidRDefault="00A93059" w:rsidP="00A93059">
            <w:pPr>
              <w:rPr>
                <w:rFonts w:ascii="Times New Roman" w:hAnsi="Times New Roman" w:cs="Times New Roman"/>
                <w:sz w:val="24"/>
                <w:szCs w:val="24"/>
              </w:rPr>
            </w:pPr>
          </w:p>
        </w:tc>
        <w:tc>
          <w:tcPr>
            <w:tcW w:w="0" w:type="auto"/>
            <w:vAlign w:val="center"/>
            <w:hideMark/>
          </w:tcPr>
          <w:p w14:paraId="6972DF68" w14:textId="77777777" w:rsidR="00A93059" w:rsidRPr="00A93059" w:rsidRDefault="00A93059" w:rsidP="00A93059">
            <w:pPr>
              <w:rPr>
                <w:rFonts w:ascii="Times New Roman" w:hAnsi="Times New Roman" w:cs="Times New Roman"/>
                <w:sz w:val="24"/>
                <w:szCs w:val="24"/>
              </w:rPr>
            </w:pPr>
            <w:r w:rsidRPr="00A93059">
              <w:rPr>
                <w:rFonts w:ascii="Times New Roman" w:hAnsi="Times New Roman" w:cs="Times New Roman"/>
                <w:sz w:val="24"/>
                <w:szCs w:val="24"/>
              </w:rPr>
              <w:t>●</w:t>
            </w:r>
          </w:p>
        </w:tc>
        <w:tc>
          <w:tcPr>
            <w:tcW w:w="0" w:type="auto"/>
            <w:vAlign w:val="center"/>
            <w:hideMark/>
          </w:tcPr>
          <w:p w14:paraId="76F19802" w14:textId="77777777" w:rsidR="00A93059" w:rsidRPr="00A93059" w:rsidRDefault="00A93059" w:rsidP="00A93059">
            <w:pPr>
              <w:rPr>
                <w:rFonts w:ascii="Times New Roman" w:hAnsi="Times New Roman" w:cs="Times New Roman"/>
                <w:sz w:val="24"/>
                <w:szCs w:val="24"/>
              </w:rPr>
            </w:pPr>
            <w:r w:rsidRPr="00A93059">
              <w:rPr>
                <w:rFonts w:ascii="Times New Roman" w:hAnsi="Times New Roman" w:cs="Times New Roman"/>
                <w:sz w:val="24"/>
                <w:szCs w:val="24"/>
              </w:rPr>
              <w:t>●</w:t>
            </w:r>
          </w:p>
        </w:tc>
        <w:tc>
          <w:tcPr>
            <w:tcW w:w="0" w:type="auto"/>
            <w:vAlign w:val="center"/>
            <w:hideMark/>
          </w:tcPr>
          <w:p w14:paraId="2D616EE7" w14:textId="77777777" w:rsidR="00A93059" w:rsidRPr="00A93059" w:rsidRDefault="00A93059" w:rsidP="00A93059">
            <w:pPr>
              <w:rPr>
                <w:rFonts w:ascii="Times New Roman" w:hAnsi="Times New Roman" w:cs="Times New Roman"/>
                <w:sz w:val="24"/>
                <w:szCs w:val="24"/>
              </w:rPr>
            </w:pPr>
          </w:p>
        </w:tc>
        <w:tc>
          <w:tcPr>
            <w:tcW w:w="0" w:type="auto"/>
            <w:vAlign w:val="center"/>
            <w:hideMark/>
          </w:tcPr>
          <w:p w14:paraId="0DE8563C" w14:textId="77777777" w:rsidR="00A93059" w:rsidRPr="00A93059" w:rsidRDefault="00A93059" w:rsidP="00A93059">
            <w:pPr>
              <w:rPr>
                <w:rFonts w:ascii="Times New Roman" w:hAnsi="Times New Roman" w:cs="Times New Roman"/>
                <w:sz w:val="24"/>
                <w:szCs w:val="24"/>
              </w:rPr>
            </w:pPr>
          </w:p>
        </w:tc>
        <w:tc>
          <w:tcPr>
            <w:tcW w:w="0" w:type="auto"/>
            <w:vAlign w:val="center"/>
            <w:hideMark/>
          </w:tcPr>
          <w:p w14:paraId="2540E5C2" w14:textId="77777777" w:rsidR="00A93059" w:rsidRPr="00A93059" w:rsidRDefault="00A93059" w:rsidP="00A93059">
            <w:pPr>
              <w:rPr>
                <w:rFonts w:ascii="Times New Roman" w:hAnsi="Times New Roman" w:cs="Times New Roman"/>
                <w:sz w:val="24"/>
                <w:szCs w:val="24"/>
              </w:rPr>
            </w:pPr>
          </w:p>
        </w:tc>
        <w:tc>
          <w:tcPr>
            <w:tcW w:w="0" w:type="auto"/>
            <w:vAlign w:val="center"/>
            <w:hideMark/>
          </w:tcPr>
          <w:p w14:paraId="45BB1287" w14:textId="77777777" w:rsidR="00A93059" w:rsidRPr="00A93059" w:rsidRDefault="00A93059" w:rsidP="00A93059">
            <w:pPr>
              <w:rPr>
                <w:rFonts w:ascii="Times New Roman" w:hAnsi="Times New Roman" w:cs="Times New Roman"/>
                <w:sz w:val="24"/>
                <w:szCs w:val="24"/>
              </w:rPr>
            </w:pPr>
          </w:p>
        </w:tc>
      </w:tr>
      <w:tr w:rsidR="00A93059" w:rsidRPr="00A93059" w14:paraId="2BA5E579" w14:textId="77777777" w:rsidTr="00A93059">
        <w:trPr>
          <w:tblCellSpacing w:w="15" w:type="dxa"/>
          <w:jc w:val="center"/>
        </w:trPr>
        <w:tc>
          <w:tcPr>
            <w:tcW w:w="0" w:type="auto"/>
            <w:vAlign w:val="center"/>
            <w:hideMark/>
          </w:tcPr>
          <w:p w14:paraId="2736CE38" w14:textId="77777777" w:rsidR="00A93059" w:rsidRPr="00A93059" w:rsidRDefault="00A93059" w:rsidP="00A93059">
            <w:pPr>
              <w:rPr>
                <w:rFonts w:ascii="Times New Roman" w:hAnsi="Times New Roman" w:cs="Times New Roman"/>
                <w:sz w:val="24"/>
                <w:szCs w:val="24"/>
              </w:rPr>
            </w:pPr>
            <w:r w:rsidRPr="00A93059">
              <w:rPr>
                <w:rFonts w:ascii="Times New Roman" w:hAnsi="Times New Roman" w:cs="Times New Roman"/>
                <w:sz w:val="24"/>
                <w:szCs w:val="24"/>
              </w:rPr>
              <w:t>Questionnaire development and pilot testing</w:t>
            </w:r>
          </w:p>
        </w:tc>
        <w:tc>
          <w:tcPr>
            <w:tcW w:w="0" w:type="auto"/>
            <w:vAlign w:val="center"/>
            <w:hideMark/>
          </w:tcPr>
          <w:p w14:paraId="7C91F8FB" w14:textId="77777777" w:rsidR="00A93059" w:rsidRPr="00A93059" w:rsidRDefault="00A93059" w:rsidP="00A93059">
            <w:pPr>
              <w:rPr>
                <w:rFonts w:ascii="Times New Roman" w:hAnsi="Times New Roman" w:cs="Times New Roman"/>
                <w:sz w:val="24"/>
                <w:szCs w:val="24"/>
              </w:rPr>
            </w:pPr>
          </w:p>
        </w:tc>
        <w:tc>
          <w:tcPr>
            <w:tcW w:w="0" w:type="auto"/>
            <w:vAlign w:val="center"/>
            <w:hideMark/>
          </w:tcPr>
          <w:p w14:paraId="0709AFB2" w14:textId="77777777" w:rsidR="00A93059" w:rsidRPr="00A93059" w:rsidRDefault="00A93059" w:rsidP="00A93059">
            <w:pPr>
              <w:rPr>
                <w:rFonts w:ascii="Times New Roman" w:hAnsi="Times New Roman" w:cs="Times New Roman"/>
                <w:sz w:val="24"/>
                <w:szCs w:val="24"/>
              </w:rPr>
            </w:pPr>
          </w:p>
        </w:tc>
        <w:tc>
          <w:tcPr>
            <w:tcW w:w="0" w:type="auto"/>
            <w:vAlign w:val="center"/>
            <w:hideMark/>
          </w:tcPr>
          <w:p w14:paraId="19A5F28B" w14:textId="77777777" w:rsidR="00A93059" w:rsidRPr="00A93059" w:rsidRDefault="00A93059" w:rsidP="00A93059">
            <w:pPr>
              <w:rPr>
                <w:rFonts w:ascii="Times New Roman" w:hAnsi="Times New Roman" w:cs="Times New Roman"/>
                <w:sz w:val="24"/>
                <w:szCs w:val="24"/>
              </w:rPr>
            </w:pPr>
          </w:p>
        </w:tc>
        <w:tc>
          <w:tcPr>
            <w:tcW w:w="0" w:type="auto"/>
            <w:vAlign w:val="center"/>
            <w:hideMark/>
          </w:tcPr>
          <w:p w14:paraId="0E567ECA" w14:textId="77777777" w:rsidR="00A93059" w:rsidRPr="00A93059" w:rsidRDefault="00A93059" w:rsidP="00A93059">
            <w:pPr>
              <w:rPr>
                <w:rFonts w:ascii="Times New Roman" w:hAnsi="Times New Roman" w:cs="Times New Roman"/>
                <w:sz w:val="24"/>
                <w:szCs w:val="24"/>
              </w:rPr>
            </w:pPr>
            <w:r w:rsidRPr="00A93059">
              <w:rPr>
                <w:rFonts w:ascii="Times New Roman" w:hAnsi="Times New Roman" w:cs="Times New Roman"/>
                <w:sz w:val="24"/>
                <w:szCs w:val="24"/>
              </w:rPr>
              <w:t>●</w:t>
            </w:r>
          </w:p>
        </w:tc>
        <w:tc>
          <w:tcPr>
            <w:tcW w:w="0" w:type="auto"/>
            <w:vAlign w:val="center"/>
            <w:hideMark/>
          </w:tcPr>
          <w:p w14:paraId="274AB904" w14:textId="77777777" w:rsidR="00A93059" w:rsidRPr="00A93059" w:rsidRDefault="00A93059" w:rsidP="00A93059">
            <w:pPr>
              <w:rPr>
                <w:rFonts w:ascii="Times New Roman" w:hAnsi="Times New Roman" w:cs="Times New Roman"/>
                <w:sz w:val="24"/>
                <w:szCs w:val="24"/>
              </w:rPr>
            </w:pPr>
            <w:r w:rsidRPr="00A93059">
              <w:rPr>
                <w:rFonts w:ascii="Times New Roman" w:hAnsi="Times New Roman" w:cs="Times New Roman"/>
                <w:sz w:val="24"/>
                <w:szCs w:val="24"/>
              </w:rPr>
              <w:t>●</w:t>
            </w:r>
          </w:p>
        </w:tc>
        <w:tc>
          <w:tcPr>
            <w:tcW w:w="0" w:type="auto"/>
            <w:vAlign w:val="center"/>
            <w:hideMark/>
          </w:tcPr>
          <w:p w14:paraId="78A899AE" w14:textId="77777777" w:rsidR="00A93059" w:rsidRPr="00A93059" w:rsidRDefault="00A93059" w:rsidP="00A93059">
            <w:pPr>
              <w:rPr>
                <w:rFonts w:ascii="Times New Roman" w:hAnsi="Times New Roman" w:cs="Times New Roman"/>
                <w:sz w:val="24"/>
                <w:szCs w:val="24"/>
              </w:rPr>
            </w:pPr>
          </w:p>
        </w:tc>
        <w:tc>
          <w:tcPr>
            <w:tcW w:w="0" w:type="auto"/>
            <w:vAlign w:val="center"/>
            <w:hideMark/>
          </w:tcPr>
          <w:p w14:paraId="771C9022" w14:textId="77777777" w:rsidR="00A93059" w:rsidRPr="00A93059" w:rsidRDefault="00A93059" w:rsidP="00A93059">
            <w:pPr>
              <w:rPr>
                <w:rFonts w:ascii="Times New Roman" w:hAnsi="Times New Roman" w:cs="Times New Roman"/>
                <w:sz w:val="24"/>
                <w:szCs w:val="24"/>
              </w:rPr>
            </w:pPr>
          </w:p>
        </w:tc>
        <w:tc>
          <w:tcPr>
            <w:tcW w:w="0" w:type="auto"/>
            <w:vAlign w:val="center"/>
            <w:hideMark/>
          </w:tcPr>
          <w:p w14:paraId="1DD26629" w14:textId="77777777" w:rsidR="00A93059" w:rsidRPr="00A93059" w:rsidRDefault="00A93059" w:rsidP="00A93059">
            <w:pPr>
              <w:rPr>
                <w:rFonts w:ascii="Times New Roman" w:hAnsi="Times New Roman" w:cs="Times New Roman"/>
                <w:sz w:val="24"/>
                <w:szCs w:val="24"/>
              </w:rPr>
            </w:pPr>
          </w:p>
        </w:tc>
      </w:tr>
      <w:tr w:rsidR="00A93059" w:rsidRPr="00A93059" w14:paraId="60C10BA2" w14:textId="77777777" w:rsidTr="00A93059">
        <w:trPr>
          <w:tblCellSpacing w:w="15" w:type="dxa"/>
          <w:jc w:val="center"/>
        </w:trPr>
        <w:tc>
          <w:tcPr>
            <w:tcW w:w="0" w:type="auto"/>
            <w:vAlign w:val="center"/>
            <w:hideMark/>
          </w:tcPr>
          <w:p w14:paraId="16611DBD" w14:textId="77777777" w:rsidR="00A93059" w:rsidRPr="00A93059" w:rsidRDefault="00A93059" w:rsidP="00A93059">
            <w:pPr>
              <w:rPr>
                <w:rFonts w:ascii="Times New Roman" w:hAnsi="Times New Roman" w:cs="Times New Roman"/>
                <w:sz w:val="24"/>
                <w:szCs w:val="24"/>
              </w:rPr>
            </w:pPr>
            <w:r w:rsidRPr="00A93059">
              <w:rPr>
                <w:rFonts w:ascii="Times New Roman" w:hAnsi="Times New Roman" w:cs="Times New Roman"/>
                <w:sz w:val="24"/>
                <w:szCs w:val="24"/>
              </w:rPr>
              <w:t>Data collection</w:t>
            </w:r>
          </w:p>
        </w:tc>
        <w:tc>
          <w:tcPr>
            <w:tcW w:w="0" w:type="auto"/>
            <w:vAlign w:val="center"/>
            <w:hideMark/>
          </w:tcPr>
          <w:p w14:paraId="26BE99C7" w14:textId="77777777" w:rsidR="00A93059" w:rsidRPr="00A93059" w:rsidRDefault="00A93059" w:rsidP="00A93059">
            <w:pPr>
              <w:rPr>
                <w:rFonts w:ascii="Times New Roman" w:hAnsi="Times New Roman" w:cs="Times New Roman"/>
                <w:sz w:val="24"/>
                <w:szCs w:val="24"/>
              </w:rPr>
            </w:pPr>
          </w:p>
        </w:tc>
        <w:tc>
          <w:tcPr>
            <w:tcW w:w="0" w:type="auto"/>
            <w:vAlign w:val="center"/>
            <w:hideMark/>
          </w:tcPr>
          <w:p w14:paraId="791E3105" w14:textId="77777777" w:rsidR="00A93059" w:rsidRPr="00A93059" w:rsidRDefault="00A93059" w:rsidP="00A93059">
            <w:pPr>
              <w:rPr>
                <w:rFonts w:ascii="Times New Roman" w:hAnsi="Times New Roman" w:cs="Times New Roman"/>
                <w:sz w:val="24"/>
                <w:szCs w:val="24"/>
              </w:rPr>
            </w:pPr>
          </w:p>
        </w:tc>
        <w:tc>
          <w:tcPr>
            <w:tcW w:w="0" w:type="auto"/>
            <w:vAlign w:val="center"/>
            <w:hideMark/>
          </w:tcPr>
          <w:p w14:paraId="164B82D5" w14:textId="77777777" w:rsidR="00A93059" w:rsidRPr="00A93059" w:rsidRDefault="00A93059" w:rsidP="00A93059">
            <w:pPr>
              <w:rPr>
                <w:rFonts w:ascii="Times New Roman" w:hAnsi="Times New Roman" w:cs="Times New Roman"/>
                <w:sz w:val="24"/>
                <w:szCs w:val="24"/>
              </w:rPr>
            </w:pPr>
          </w:p>
        </w:tc>
        <w:tc>
          <w:tcPr>
            <w:tcW w:w="0" w:type="auto"/>
            <w:vAlign w:val="center"/>
            <w:hideMark/>
          </w:tcPr>
          <w:p w14:paraId="69E6DC26" w14:textId="77777777" w:rsidR="00A93059" w:rsidRPr="00A93059" w:rsidRDefault="00A93059" w:rsidP="00A93059">
            <w:pPr>
              <w:rPr>
                <w:rFonts w:ascii="Times New Roman" w:hAnsi="Times New Roman" w:cs="Times New Roman"/>
                <w:sz w:val="24"/>
                <w:szCs w:val="24"/>
              </w:rPr>
            </w:pPr>
          </w:p>
        </w:tc>
        <w:tc>
          <w:tcPr>
            <w:tcW w:w="0" w:type="auto"/>
            <w:vAlign w:val="center"/>
            <w:hideMark/>
          </w:tcPr>
          <w:p w14:paraId="5898958A" w14:textId="77777777" w:rsidR="00A93059" w:rsidRPr="00A93059" w:rsidRDefault="00A93059" w:rsidP="00A93059">
            <w:pPr>
              <w:rPr>
                <w:rFonts w:ascii="Times New Roman" w:hAnsi="Times New Roman" w:cs="Times New Roman"/>
                <w:sz w:val="24"/>
                <w:szCs w:val="24"/>
              </w:rPr>
            </w:pPr>
            <w:r w:rsidRPr="00A93059">
              <w:rPr>
                <w:rFonts w:ascii="Times New Roman" w:hAnsi="Times New Roman" w:cs="Times New Roman"/>
                <w:sz w:val="24"/>
                <w:szCs w:val="24"/>
              </w:rPr>
              <w:t>●</w:t>
            </w:r>
          </w:p>
        </w:tc>
        <w:tc>
          <w:tcPr>
            <w:tcW w:w="0" w:type="auto"/>
            <w:vAlign w:val="center"/>
            <w:hideMark/>
          </w:tcPr>
          <w:p w14:paraId="70ADB302" w14:textId="77777777" w:rsidR="00A93059" w:rsidRPr="00A93059" w:rsidRDefault="00A93059" w:rsidP="00A93059">
            <w:pPr>
              <w:rPr>
                <w:rFonts w:ascii="Times New Roman" w:hAnsi="Times New Roman" w:cs="Times New Roman"/>
                <w:sz w:val="24"/>
                <w:szCs w:val="24"/>
              </w:rPr>
            </w:pPr>
            <w:r w:rsidRPr="00A93059">
              <w:rPr>
                <w:rFonts w:ascii="Times New Roman" w:hAnsi="Times New Roman" w:cs="Times New Roman"/>
                <w:sz w:val="24"/>
                <w:szCs w:val="24"/>
              </w:rPr>
              <w:t>●</w:t>
            </w:r>
          </w:p>
        </w:tc>
        <w:tc>
          <w:tcPr>
            <w:tcW w:w="0" w:type="auto"/>
            <w:vAlign w:val="center"/>
            <w:hideMark/>
          </w:tcPr>
          <w:p w14:paraId="52B958CC" w14:textId="77777777" w:rsidR="00A93059" w:rsidRPr="00A93059" w:rsidRDefault="00A93059" w:rsidP="00A93059">
            <w:pPr>
              <w:rPr>
                <w:rFonts w:ascii="Times New Roman" w:hAnsi="Times New Roman" w:cs="Times New Roman"/>
                <w:sz w:val="24"/>
                <w:szCs w:val="24"/>
              </w:rPr>
            </w:pPr>
          </w:p>
        </w:tc>
        <w:tc>
          <w:tcPr>
            <w:tcW w:w="0" w:type="auto"/>
            <w:vAlign w:val="center"/>
            <w:hideMark/>
          </w:tcPr>
          <w:p w14:paraId="2B907ABA" w14:textId="77777777" w:rsidR="00A93059" w:rsidRPr="00A93059" w:rsidRDefault="00A93059" w:rsidP="00A93059">
            <w:pPr>
              <w:rPr>
                <w:rFonts w:ascii="Times New Roman" w:hAnsi="Times New Roman" w:cs="Times New Roman"/>
                <w:sz w:val="24"/>
                <w:szCs w:val="24"/>
              </w:rPr>
            </w:pPr>
          </w:p>
        </w:tc>
      </w:tr>
      <w:tr w:rsidR="00A93059" w:rsidRPr="00A93059" w14:paraId="180A2739" w14:textId="77777777" w:rsidTr="00A93059">
        <w:trPr>
          <w:tblCellSpacing w:w="15" w:type="dxa"/>
          <w:jc w:val="center"/>
        </w:trPr>
        <w:tc>
          <w:tcPr>
            <w:tcW w:w="0" w:type="auto"/>
            <w:vAlign w:val="center"/>
            <w:hideMark/>
          </w:tcPr>
          <w:p w14:paraId="68E82C6D" w14:textId="77777777" w:rsidR="00A93059" w:rsidRPr="00A93059" w:rsidRDefault="00A93059" w:rsidP="00A93059">
            <w:pPr>
              <w:rPr>
                <w:rFonts w:ascii="Times New Roman" w:hAnsi="Times New Roman" w:cs="Times New Roman"/>
                <w:sz w:val="24"/>
                <w:szCs w:val="24"/>
              </w:rPr>
            </w:pPr>
            <w:r w:rsidRPr="00A93059">
              <w:rPr>
                <w:rFonts w:ascii="Times New Roman" w:hAnsi="Times New Roman" w:cs="Times New Roman"/>
                <w:sz w:val="24"/>
                <w:szCs w:val="24"/>
              </w:rPr>
              <w:t>Data analysis and interpretation</w:t>
            </w:r>
          </w:p>
        </w:tc>
        <w:tc>
          <w:tcPr>
            <w:tcW w:w="0" w:type="auto"/>
            <w:vAlign w:val="center"/>
            <w:hideMark/>
          </w:tcPr>
          <w:p w14:paraId="2DFD44FD" w14:textId="77777777" w:rsidR="00A93059" w:rsidRPr="00A93059" w:rsidRDefault="00A93059" w:rsidP="00A93059">
            <w:pPr>
              <w:rPr>
                <w:rFonts w:ascii="Times New Roman" w:hAnsi="Times New Roman" w:cs="Times New Roman"/>
                <w:sz w:val="24"/>
                <w:szCs w:val="24"/>
              </w:rPr>
            </w:pPr>
          </w:p>
        </w:tc>
        <w:tc>
          <w:tcPr>
            <w:tcW w:w="0" w:type="auto"/>
            <w:vAlign w:val="center"/>
            <w:hideMark/>
          </w:tcPr>
          <w:p w14:paraId="684C6D42" w14:textId="77777777" w:rsidR="00A93059" w:rsidRPr="00A93059" w:rsidRDefault="00A93059" w:rsidP="00A93059">
            <w:pPr>
              <w:rPr>
                <w:rFonts w:ascii="Times New Roman" w:hAnsi="Times New Roman" w:cs="Times New Roman"/>
                <w:sz w:val="24"/>
                <w:szCs w:val="24"/>
              </w:rPr>
            </w:pPr>
          </w:p>
        </w:tc>
        <w:tc>
          <w:tcPr>
            <w:tcW w:w="0" w:type="auto"/>
            <w:vAlign w:val="center"/>
            <w:hideMark/>
          </w:tcPr>
          <w:p w14:paraId="57086487" w14:textId="77777777" w:rsidR="00A93059" w:rsidRPr="00A93059" w:rsidRDefault="00A93059" w:rsidP="00A93059">
            <w:pPr>
              <w:rPr>
                <w:rFonts w:ascii="Times New Roman" w:hAnsi="Times New Roman" w:cs="Times New Roman"/>
                <w:sz w:val="24"/>
                <w:szCs w:val="24"/>
              </w:rPr>
            </w:pPr>
          </w:p>
        </w:tc>
        <w:tc>
          <w:tcPr>
            <w:tcW w:w="0" w:type="auto"/>
            <w:vAlign w:val="center"/>
            <w:hideMark/>
          </w:tcPr>
          <w:p w14:paraId="780569EE" w14:textId="77777777" w:rsidR="00A93059" w:rsidRPr="00A93059" w:rsidRDefault="00A93059" w:rsidP="00A93059">
            <w:pPr>
              <w:rPr>
                <w:rFonts w:ascii="Times New Roman" w:hAnsi="Times New Roman" w:cs="Times New Roman"/>
                <w:sz w:val="24"/>
                <w:szCs w:val="24"/>
              </w:rPr>
            </w:pPr>
          </w:p>
        </w:tc>
        <w:tc>
          <w:tcPr>
            <w:tcW w:w="0" w:type="auto"/>
            <w:vAlign w:val="center"/>
            <w:hideMark/>
          </w:tcPr>
          <w:p w14:paraId="02BDB5F8" w14:textId="77777777" w:rsidR="00A93059" w:rsidRPr="00A93059" w:rsidRDefault="00A93059" w:rsidP="00A93059">
            <w:pPr>
              <w:rPr>
                <w:rFonts w:ascii="Times New Roman" w:hAnsi="Times New Roman" w:cs="Times New Roman"/>
                <w:sz w:val="24"/>
                <w:szCs w:val="24"/>
              </w:rPr>
            </w:pPr>
          </w:p>
        </w:tc>
        <w:tc>
          <w:tcPr>
            <w:tcW w:w="0" w:type="auto"/>
            <w:vAlign w:val="center"/>
            <w:hideMark/>
          </w:tcPr>
          <w:p w14:paraId="42FA8ACA" w14:textId="77777777" w:rsidR="00A93059" w:rsidRPr="00A93059" w:rsidRDefault="00A93059" w:rsidP="00A93059">
            <w:pPr>
              <w:rPr>
                <w:rFonts w:ascii="Times New Roman" w:hAnsi="Times New Roman" w:cs="Times New Roman"/>
                <w:sz w:val="24"/>
                <w:szCs w:val="24"/>
              </w:rPr>
            </w:pPr>
            <w:r w:rsidRPr="00A93059">
              <w:rPr>
                <w:rFonts w:ascii="Times New Roman" w:hAnsi="Times New Roman" w:cs="Times New Roman"/>
                <w:sz w:val="24"/>
                <w:szCs w:val="24"/>
              </w:rPr>
              <w:t>●</w:t>
            </w:r>
          </w:p>
        </w:tc>
        <w:tc>
          <w:tcPr>
            <w:tcW w:w="0" w:type="auto"/>
            <w:vAlign w:val="center"/>
            <w:hideMark/>
          </w:tcPr>
          <w:p w14:paraId="20AB3ADC" w14:textId="77777777" w:rsidR="00A93059" w:rsidRPr="00A93059" w:rsidRDefault="00A93059" w:rsidP="00A93059">
            <w:pPr>
              <w:rPr>
                <w:rFonts w:ascii="Times New Roman" w:hAnsi="Times New Roman" w:cs="Times New Roman"/>
                <w:sz w:val="24"/>
                <w:szCs w:val="24"/>
              </w:rPr>
            </w:pPr>
            <w:r w:rsidRPr="00A93059">
              <w:rPr>
                <w:rFonts w:ascii="Times New Roman" w:hAnsi="Times New Roman" w:cs="Times New Roman"/>
                <w:sz w:val="24"/>
                <w:szCs w:val="24"/>
              </w:rPr>
              <w:t>●</w:t>
            </w:r>
          </w:p>
        </w:tc>
        <w:tc>
          <w:tcPr>
            <w:tcW w:w="0" w:type="auto"/>
            <w:vAlign w:val="center"/>
            <w:hideMark/>
          </w:tcPr>
          <w:p w14:paraId="63FDBB5F" w14:textId="77777777" w:rsidR="00A93059" w:rsidRPr="00A93059" w:rsidRDefault="00A93059" w:rsidP="00A93059">
            <w:pPr>
              <w:rPr>
                <w:rFonts w:ascii="Times New Roman" w:hAnsi="Times New Roman" w:cs="Times New Roman"/>
                <w:sz w:val="24"/>
                <w:szCs w:val="24"/>
              </w:rPr>
            </w:pPr>
          </w:p>
        </w:tc>
      </w:tr>
      <w:tr w:rsidR="00A93059" w:rsidRPr="00A93059" w14:paraId="75ED1186" w14:textId="77777777" w:rsidTr="00A93059">
        <w:trPr>
          <w:tblCellSpacing w:w="15" w:type="dxa"/>
          <w:jc w:val="center"/>
        </w:trPr>
        <w:tc>
          <w:tcPr>
            <w:tcW w:w="0" w:type="auto"/>
            <w:vAlign w:val="center"/>
            <w:hideMark/>
          </w:tcPr>
          <w:p w14:paraId="588F64E9" w14:textId="77777777" w:rsidR="00A93059" w:rsidRPr="00A93059" w:rsidRDefault="00A93059" w:rsidP="00A93059">
            <w:pPr>
              <w:rPr>
                <w:rFonts w:ascii="Times New Roman" w:hAnsi="Times New Roman" w:cs="Times New Roman"/>
                <w:sz w:val="24"/>
                <w:szCs w:val="24"/>
              </w:rPr>
            </w:pPr>
            <w:r w:rsidRPr="00A93059">
              <w:rPr>
                <w:rFonts w:ascii="Times New Roman" w:hAnsi="Times New Roman" w:cs="Times New Roman"/>
                <w:sz w:val="24"/>
                <w:szCs w:val="24"/>
              </w:rPr>
              <w:t>Writing of findings and discussion</w:t>
            </w:r>
          </w:p>
        </w:tc>
        <w:tc>
          <w:tcPr>
            <w:tcW w:w="0" w:type="auto"/>
            <w:vAlign w:val="center"/>
            <w:hideMark/>
          </w:tcPr>
          <w:p w14:paraId="101F291F" w14:textId="77777777" w:rsidR="00A93059" w:rsidRPr="00A93059" w:rsidRDefault="00A93059" w:rsidP="00A93059">
            <w:pPr>
              <w:rPr>
                <w:rFonts w:ascii="Times New Roman" w:hAnsi="Times New Roman" w:cs="Times New Roman"/>
                <w:sz w:val="24"/>
                <w:szCs w:val="24"/>
              </w:rPr>
            </w:pPr>
          </w:p>
        </w:tc>
        <w:tc>
          <w:tcPr>
            <w:tcW w:w="0" w:type="auto"/>
            <w:vAlign w:val="center"/>
            <w:hideMark/>
          </w:tcPr>
          <w:p w14:paraId="16794203" w14:textId="77777777" w:rsidR="00A93059" w:rsidRPr="00A93059" w:rsidRDefault="00A93059" w:rsidP="00A93059">
            <w:pPr>
              <w:rPr>
                <w:rFonts w:ascii="Times New Roman" w:hAnsi="Times New Roman" w:cs="Times New Roman"/>
                <w:sz w:val="24"/>
                <w:szCs w:val="24"/>
              </w:rPr>
            </w:pPr>
          </w:p>
        </w:tc>
        <w:tc>
          <w:tcPr>
            <w:tcW w:w="0" w:type="auto"/>
            <w:vAlign w:val="center"/>
            <w:hideMark/>
          </w:tcPr>
          <w:p w14:paraId="44E625F6" w14:textId="77777777" w:rsidR="00A93059" w:rsidRPr="00A93059" w:rsidRDefault="00A93059" w:rsidP="00A93059">
            <w:pPr>
              <w:rPr>
                <w:rFonts w:ascii="Times New Roman" w:hAnsi="Times New Roman" w:cs="Times New Roman"/>
                <w:sz w:val="24"/>
                <w:szCs w:val="24"/>
              </w:rPr>
            </w:pPr>
          </w:p>
        </w:tc>
        <w:tc>
          <w:tcPr>
            <w:tcW w:w="0" w:type="auto"/>
            <w:vAlign w:val="center"/>
            <w:hideMark/>
          </w:tcPr>
          <w:p w14:paraId="4C4B2309" w14:textId="77777777" w:rsidR="00A93059" w:rsidRPr="00A93059" w:rsidRDefault="00A93059" w:rsidP="00A93059">
            <w:pPr>
              <w:rPr>
                <w:rFonts w:ascii="Times New Roman" w:hAnsi="Times New Roman" w:cs="Times New Roman"/>
                <w:sz w:val="24"/>
                <w:szCs w:val="24"/>
              </w:rPr>
            </w:pPr>
          </w:p>
        </w:tc>
        <w:tc>
          <w:tcPr>
            <w:tcW w:w="0" w:type="auto"/>
            <w:vAlign w:val="center"/>
            <w:hideMark/>
          </w:tcPr>
          <w:p w14:paraId="798BF3D9" w14:textId="77777777" w:rsidR="00A93059" w:rsidRPr="00A93059" w:rsidRDefault="00A93059" w:rsidP="00A93059">
            <w:pPr>
              <w:rPr>
                <w:rFonts w:ascii="Times New Roman" w:hAnsi="Times New Roman" w:cs="Times New Roman"/>
                <w:sz w:val="24"/>
                <w:szCs w:val="24"/>
              </w:rPr>
            </w:pPr>
          </w:p>
        </w:tc>
        <w:tc>
          <w:tcPr>
            <w:tcW w:w="0" w:type="auto"/>
            <w:vAlign w:val="center"/>
            <w:hideMark/>
          </w:tcPr>
          <w:p w14:paraId="0916B509" w14:textId="77777777" w:rsidR="00A93059" w:rsidRPr="00A93059" w:rsidRDefault="00A93059" w:rsidP="00A93059">
            <w:pPr>
              <w:rPr>
                <w:rFonts w:ascii="Times New Roman" w:hAnsi="Times New Roman" w:cs="Times New Roman"/>
                <w:sz w:val="24"/>
                <w:szCs w:val="24"/>
              </w:rPr>
            </w:pPr>
          </w:p>
        </w:tc>
        <w:tc>
          <w:tcPr>
            <w:tcW w:w="0" w:type="auto"/>
            <w:vAlign w:val="center"/>
            <w:hideMark/>
          </w:tcPr>
          <w:p w14:paraId="472BCEA5" w14:textId="77777777" w:rsidR="00A93059" w:rsidRPr="00A93059" w:rsidRDefault="00A93059" w:rsidP="00A93059">
            <w:pPr>
              <w:rPr>
                <w:rFonts w:ascii="Times New Roman" w:hAnsi="Times New Roman" w:cs="Times New Roman"/>
                <w:sz w:val="24"/>
                <w:szCs w:val="24"/>
              </w:rPr>
            </w:pPr>
            <w:r w:rsidRPr="00A93059">
              <w:rPr>
                <w:rFonts w:ascii="Times New Roman" w:hAnsi="Times New Roman" w:cs="Times New Roman"/>
                <w:sz w:val="24"/>
                <w:szCs w:val="24"/>
              </w:rPr>
              <w:t>●</w:t>
            </w:r>
          </w:p>
        </w:tc>
        <w:tc>
          <w:tcPr>
            <w:tcW w:w="0" w:type="auto"/>
            <w:vAlign w:val="center"/>
            <w:hideMark/>
          </w:tcPr>
          <w:p w14:paraId="76A36881" w14:textId="77777777" w:rsidR="00A93059" w:rsidRPr="00A93059" w:rsidRDefault="00A93059" w:rsidP="00A93059">
            <w:pPr>
              <w:rPr>
                <w:rFonts w:ascii="Times New Roman" w:hAnsi="Times New Roman" w:cs="Times New Roman"/>
                <w:sz w:val="24"/>
                <w:szCs w:val="24"/>
              </w:rPr>
            </w:pPr>
          </w:p>
        </w:tc>
      </w:tr>
      <w:tr w:rsidR="00A93059" w:rsidRPr="00A93059" w14:paraId="5DE88149" w14:textId="77777777" w:rsidTr="00A93059">
        <w:trPr>
          <w:tblCellSpacing w:w="15" w:type="dxa"/>
          <w:jc w:val="center"/>
        </w:trPr>
        <w:tc>
          <w:tcPr>
            <w:tcW w:w="0" w:type="auto"/>
            <w:vAlign w:val="center"/>
            <w:hideMark/>
          </w:tcPr>
          <w:p w14:paraId="22C63AD7" w14:textId="77777777" w:rsidR="00A93059" w:rsidRPr="00A93059" w:rsidRDefault="00A93059" w:rsidP="00A93059">
            <w:pPr>
              <w:rPr>
                <w:rFonts w:ascii="Times New Roman" w:hAnsi="Times New Roman" w:cs="Times New Roman"/>
                <w:sz w:val="24"/>
                <w:szCs w:val="24"/>
              </w:rPr>
            </w:pPr>
            <w:r w:rsidRPr="00A93059">
              <w:rPr>
                <w:rFonts w:ascii="Times New Roman" w:hAnsi="Times New Roman" w:cs="Times New Roman"/>
                <w:sz w:val="24"/>
                <w:szCs w:val="24"/>
              </w:rPr>
              <w:t>Final editing, proofreading and submission</w:t>
            </w:r>
          </w:p>
        </w:tc>
        <w:tc>
          <w:tcPr>
            <w:tcW w:w="0" w:type="auto"/>
            <w:vAlign w:val="center"/>
            <w:hideMark/>
          </w:tcPr>
          <w:p w14:paraId="29CC1902" w14:textId="77777777" w:rsidR="00A93059" w:rsidRPr="00A93059" w:rsidRDefault="00A93059" w:rsidP="00A93059">
            <w:pPr>
              <w:rPr>
                <w:rFonts w:ascii="Times New Roman" w:hAnsi="Times New Roman" w:cs="Times New Roman"/>
                <w:sz w:val="24"/>
                <w:szCs w:val="24"/>
              </w:rPr>
            </w:pPr>
          </w:p>
        </w:tc>
        <w:tc>
          <w:tcPr>
            <w:tcW w:w="0" w:type="auto"/>
            <w:vAlign w:val="center"/>
            <w:hideMark/>
          </w:tcPr>
          <w:p w14:paraId="15E81F78" w14:textId="77777777" w:rsidR="00A93059" w:rsidRPr="00A93059" w:rsidRDefault="00A93059" w:rsidP="00A93059">
            <w:pPr>
              <w:rPr>
                <w:rFonts w:ascii="Times New Roman" w:hAnsi="Times New Roman" w:cs="Times New Roman"/>
                <w:sz w:val="24"/>
                <w:szCs w:val="24"/>
              </w:rPr>
            </w:pPr>
          </w:p>
        </w:tc>
        <w:tc>
          <w:tcPr>
            <w:tcW w:w="0" w:type="auto"/>
            <w:vAlign w:val="center"/>
            <w:hideMark/>
          </w:tcPr>
          <w:p w14:paraId="050C0BD9" w14:textId="77777777" w:rsidR="00A93059" w:rsidRPr="00A93059" w:rsidRDefault="00A93059" w:rsidP="00A93059">
            <w:pPr>
              <w:rPr>
                <w:rFonts w:ascii="Times New Roman" w:hAnsi="Times New Roman" w:cs="Times New Roman"/>
                <w:sz w:val="24"/>
                <w:szCs w:val="24"/>
              </w:rPr>
            </w:pPr>
          </w:p>
        </w:tc>
        <w:tc>
          <w:tcPr>
            <w:tcW w:w="0" w:type="auto"/>
            <w:vAlign w:val="center"/>
            <w:hideMark/>
          </w:tcPr>
          <w:p w14:paraId="3A2F41B9" w14:textId="77777777" w:rsidR="00A93059" w:rsidRPr="00A93059" w:rsidRDefault="00A93059" w:rsidP="00A93059">
            <w:pPr>
              <w:rPr>
                <w:rFonts w:ascii="Times New Roman" w:hAnsi="Times New Roman" w:cs="Times New Roman"/>
                <w:sz w:val="24"/>
                <w:szCs w:val="24"/>
              </w:rPr>
            </w:pPr>
          </w:p>
        </w:tc>
        <w:tc>
          <w:tcPr>
            <w:tcW w:w="0" w:type="auto"/>
            <w:vAlign w:val="center"/>
            <w:hideMark/>
          </w:tcPr>
          <w:p w14:paraId="41F93165" w14:textId="77777777" w:rsidR="00A93059" w:rsidRPr="00A93059" w:rsidRDefault="00A93059" w:rsidP="00A93059">
            <w:pPr>
              <w:rPr>
                <w:rFonts w:ascii="Times New Roman" w:hAnsi="Times New Roman" w:cs="Times New Roman"/>
                <w:sz w:val="24"/>
                <w:szCs w:val="24"/>
              </w:rPr>
            </w:pPr>
          </w:p>
        </w:tc>
        <w:tc>
          <w:tcPr>
            <w:tcW w:w="0" w:type="auto"/>
            <w:vAlign w:val="center"/>
            <w:hideMark/>
          </w:tcPr>
          <w:p w14:paraId="0FE8CBB5" w14:textId="77777777" w:rsidR="00A93059" w:rsidRPr="00A93059" w:rsidRDefault="00A93059" w:rsidP="00A93059">
            <w:pPr>
              <w:rPr>
                <w:rFonts w:ascii="Times New Roman" w:hAnsi="Times New Roman" w:cs="Times New Roman"/>
                <w:sz w:val="24"/>
                <w:szCs w:val="24"/>
              </w:rPr>
            </w:pPr>
          </w:p>
        </w:tc>
        <w:tc>
          <w:tcPr>
            <w:tcW w:w="0" w:type="auto"/>
            <w:vAlign w:val="center"/>
            <w:hideMark/>
          </w:tcPr>
          <w:p w14:paraId="70DB9453" w14:textId="77777777" w:rsidR="00A93059" w:rsidRPr="00A93059" w:rsidRDefault="00A93059" w:rsidP="00A93059">
            <w:pPr>
              <w:rPr>
                <w:rFonts w:ascii="Times New Roman" w:hAnsi="Times New Roman" w:cs="Times New Roman"/>
                <w:sz w:val="24"/>
                <w:szCs w:val="24"/>
              </w:rPr>
            </w:pPr>
            <w:r w:rsidRPr="00A93059">
              <w:rPr>
                <w:rFonts w:ascii="Times New Roman" w:hAnsi="Times New Roman" w:cs="Times New Roman"/>
                <w:sz w:val="24"/>
                <w:szCs w:val="24"/>
              </w:rPr>
              <w:t>●</w:t>
            </w:r>
          </w:p>
        </w:tc>
        <w:tc>
          <w:tcPr>
            <w:tcW w:w="0" w:type="auto"/>
            <w:vAlign w:val="center"/>
            <w:hideMark/>
          </w:tcPr>
          <w:p w14:paraId="32D62F7C" w14:textId="77777777" w:rsidR="00A93059" w:rsidRPr="00A93059" w:rsidRDefault="00A93059" w:rsidP="00A93059">
            <w:pPr>
              <w:rPr>
                <w:rFonts w:ascii="Times New Roman" w:hAnsi="Times New Roman" w:cs="Times New Roman"/>
                <w:sz w:val="24"/>
                <w:szCs w:val="24"/>
              </w:rPr>
            </w:pPr>
            <w:r w:rsidRPr="00A93059">
              <w:rPr>
                <w:rFonts w:ascii="Times New Roman" w:hAnsi="Times New Roman" w:cs="Times New Roman"/>
                <w:sz w:val="24"/>
                <w:szCs w:val="24"/>
              </w:rPr>
              <w:t>●</w:t>
            </w:r>
          </w:p>
        </w:tc>
      </w:tr>
    </w:tbl>
    <w:p w14:paraId="256A3AAC" w14:textId="11740EA1" w:rsidR="00A93059" w:rsidRDefault="00A93059" w:rsidP="00A93059">
      <w:pPr>
        <w:jc w:val="center"/>
        <w:rPr>
          <w:rFonts w:ascii="Times New Roman" w:hAnsi="Times New Roman" w:cs="Times New Roman"/>
          <w:sz w:val="24"/>
          <w:szCs w:val="24"/>
        </w:rPr>
      </w:pPr>
      <w:r w:rsidRPr="00A93059">
        <w:rPr>
          <w:rFonts w:ascii="Times New Roman" w:hAnsi="Times New Roman" w:cs="Times New Roman"/>
          <w:sz w:val="24"/>
          <w:szCs w:val="24"/>
        </w:rPr>
        <w:t>Table 4.1 Proposed Research Timetable (Gantt Chart)</w:t>
      </w:r>
    </w:p>
    <w:p w14:paraId="3C0DDA8E" w14:textId="346E15CD" w:rsidR="00A93059" w:rsidRDefault="00A93059" w:rsidP="00A93059">
      <w:pPr>
        <w:rPr>
          <w:rFonts w:ascii="Times New Roman" w:hAnsi="Times New Roman" w:cs="Times New Roman"/>
          <w:sz w:val="24"/>
          <w:szCs w:val="24"/>
        </w:rPr>
      </w:pPr>
      <w:r w:rsidRPr="00A93059">
        <w:rPr>
          <w:rFonts w:ascii="Times New Roman" w:hAnsi="Times New Roman" w:cs="Times New Roman"/>
          <w:sz w:val="24"/>
          <w:szCs w:val="24"/>
        </w:rPr>
        <w:t>The timetable provides a realistic schedule for undertaking the proposed research and ensures that sufficient time is allocated to each stage of the research process. Effective time management is expected to enhance the quality of the research by allowing adequate time for literature review, data collection, analysis and final revision before submission.</w:t>
      </w:r>
    </w:p>
    <w:p w14:paraId="7B50A416" w14:textId="77777777" w:rsidR="00D2427C" w:rsidRDefault="00D2427C" w:rsidP="00A93059">
      <w:pPr>
        <w:rPr>
          <w:rFonts w:ascii="Times New Roman" w:hAnsi="Times New Roman" w:cs="Times New Roman"/>
          <w:sz w:val="24"/>
          <w:szCs w:val="24"/>
        </w:rPr>
      </w:pPr>
    </w:p>
    <w:p w14:paraId="37F424D3" w14:textId="77777777" w:rsidR="00D2427C" w:rsidRDefault="00D2427C" w:rsidP="00A93059">
      <w:pPr>
        <w:rPr>
          <w:rFonts w:ascii="Times New Roman" w:hAnsi="Times New Roman" w:cs="Times New Roman"/>
          <w:sz w:val="24"/>
          <w:szCs w:val="24"/>
        </w:rPr>
      </w:pPr>
    </w:p>
    <w:p w14:paraId="72F85FEC" w14:textId="5DA8013D" w:rsidR="00582922" w:rsidRDefault="00A93059" w:rsidP="00DA7020">
      <w:pPr>
        <w:pStyle w:val="Heading1"/>
        <w:numPr>
          <w:ilvl w:val="0"/>
          <w:numId w:val="1"/>
        </w:numPr>
        <w:rPr>
          <w:rFonts w:ascii="Times New Roman" w:hAnsi="Times New Roman" w:cs="Times New Roman"/>
          <w:b/>
          <w:bCs/>
          <w:color w:val="7030A0"/>
          <w:sz w:val="28"/>
          <w:szCs w:val="28"/>
        </w:rPr>
      </w:pPr>
      <w:bookmarkStart w:id="4" w:name="_Toc234713474"/>
      <w:r w:rsidRPr="00DA7020">
        <w:rPr>
          <w:rFonts w:ascii="Times New Roman" w:hAnsi="Times New Roman" w:cs="Times New Roman"/>
          <w:b/>
          <w:bCs/>
          <w:color w:val="7030A0"/>
          <w:sz w:val="28"/>
          <w:szCs w:val="28"/>
        </w:rPr>
        <w:t>Expected Business Relevance</w:t>
      </w:r>
      <w:bookmarkEnd w:id="4"/>
    </w:p>
    <w:p w14:paraId="147EC068" w14:textId="77777777" w:rsidR="00DA7020" w:rsidRPr="00DA7020" w:rsidRDefault="00DA7020" w:rsidP="00DA7020">
      <w:pPr>
        <w:pStyle w:val="ListParagraph"/>
        <w:ind w:left="360"/>
      </w:pPr>
    </w:p>
    <w:p w14:paraId="60A22821" w14:textId="77777777" w:rsidR="00A93059" w:rsidRPr="00A93059" w:rsidRDefault="00A93059" w:rsidP="00A93059">
      <w:pPr>
        <w:rPr>
          <w:rFonts w:ascii="Times New Roman" w:hAnsi="Times New Roman" w:cs="Times New Roman"/>
          <w:sz w:val="24"/>
          <w:szCs w:val="24"/>
        </w:rPr>
      </w:pPr>
      <w:r w:rsidRPr="00A93059">
        <w:rPr>
          <w:rFonts w:ascii="Times New Roman" w:hAnsi="Times New Roman" w:cs="Times New Roman"/>
          <w:sz w:val="24"/>
          <w:szCs w:val="24"/>
        </w:rPr>
        <w:t>The findings of this proposed research are expected to provide valuable theoretical and practical insights into the relationship between social media marketing and consumer buying behaviour. From an academic perspective, the study will contribute to the existing body of knowledge by examining how key dimensions of social media marketing, including influencer marketing, electronic word-of-mouth (eWOM), customer engagement and social media content, influence consumers' purchasing decisions. The research will also address inconsistencies identified in previous studies by providing a comprehensive assessment of the factors that shape consumer buying behaviour within digital environments.</w:t>
      </w:r>
    </w:p>
    <w:p w14:paraId="47EA5EC4" w14:textId="77777777" w:rsidR="00A93059" w:rsidRPr="00A93059" w:rsidRDefault="00A93059" w:rsidP="00A93059">
      <w:pPr>
        <w:rPr>
          <w:rFonts w:ascii="Times New Roman" w:hAnsi="Times New Roman" w:cs="Times New Roman"/>
          <w:sz w:val="24"/>
          <w:szCs w:val="24"/>
        </w:rPr>
      </w:pPr>
      <w:r w:rsidRPr="00A93059">
        <w:rPr>
          <w:rFonts w:ascii="Times New Roman" w:hAnsi="Times New Roman" w:cs="Times New Roman"/>
          <w:sz w:val="24"/>
          <w:szCs w:val="24"/>
        </w:rPr>
        <w:t>From a business perspective, the findings are expected to support organisations in developing more effective social media marketing strategies. Understanding the factors that influence purchase intentions will enable businesses to improve customer engagement, strengthen brand trust and allocate marketing resources more efficiently. Furthermore, the study may assist marketing managers in designing targeted campaigns that enhance customer satisfaction, increase conversion rates and improve organisational competitiveness within increasingly dynamic digital marketplaces (Chaffey and Ellis-Chadwick, 2023; Dwivedi et al., 2021).</w:t>
      </w:r>
    </w:p>
    <w:p w14:paraId="61B7784A" w14:textId="45548DF4" w:rsidR="00582922" w:rsidRDefault="00582922" w:rsidP="00CA4FE0">
      <w:pPr>
        <w:rPr>
          <w:rFonts w:ascii="Times New Roman" w:hAnsi="Times New Roman" w:cs="Times New Roman"/>
          <w:sz w:val="24"/>
          <w:szCs w:val="24"/>
        </w:rPr>
      </w:pPr>
    </w:p>
    <w:p w14:paraId="27F1A087" w14:textId="77777777" w:rsidR="00DA7020" w:rsidRDefault="00DA7020" w:rsidP="00CA4FE0">
      <w:pPr>
        <w:rPr>
          <w:rFonts w:ascii="Times New Roman" w:hAnsi="Times New Roman" w:cs="Times New Roman"/>
          <w:sz w:val="24"/>
          <w:szCs w:val="24"/>
        </w:rPr>
      </w:pPr>
    </w:p>
    <w:p w14:paraId="7AE862F9" w14:textId="77777777" w:rsidR="00DA7020" w:rsidRDefault="00DA7020" w:rsidP="00CA4FE0">
      <w:pPr>
        <w:rPr>
          <w:rFonts w:ascii="Times New Roman" w:hAnsi="Times New Roman" w:cs="Times New Roman"/>
          <w:sz w:val="24"/>
          <w:szCs w:val="24"/>
        </w:rPr>
      </w:pPr>
    </w:p>
    <w:p w14:paraId="4543E264" w14:textId="77777777" w:rsidR="00DA7020" w:rsidRDefault="00DA7020" w:rsidP="00CA4FE0">
      <w:pPr>
        <w:rPr>
          <w:rFonts w:ascii="Times New Roman" w:hAnsi="Times New Roman" w:cs="Times New Roman"/>
          <w:sz w:val="24"/>
          <w:szCs w:val="24"/>
        </w:rPr>
      </w:pPr>
    </w:p>
    <w:p w14:paraId="49CDBDB5" w14:textId="77777777" w:rsidR="00DA7020" w:rsidRDefault="00DA7020" w:rsidP="00CA4FE0">
      <w:pPr>
        <w:rPr>
          <w:rFonts w:ascii="Times New Roman" w:hAnsi="Times New Roman" w:cs="Times New Roman"/>
          <w:sz w:val="24"/>
          <w:szCs w:val="24"/>
        </w:rPr>
      </w:pPr>
    </w:p>
    <w:p w14:paraId="0B72EFB0" w14:textId="77777777" w:rsidR="00DA7020" w:rsidRDefault="00DA7020" w:rsidP="00CA4FE0">
      <w:pPr>
        <w:rPr>
          <w:rFonts w:ascii="Times New Roman" w:hAnsi="Times New Roman" w:cs="Times New Roman"/>
          <w:sz w:val="24"/>
          <w:szCs w:val="24"/>
        </w:rPr>
      </w:pPr>
    </w:p>
    <w:p w14:paraId="7F4024FD" w14:textId="77777777" w:rsidR="00DA7020" w:rsidRDefault="00DA7020" w:rsidP="00CA4FE0">
      <w:pPr>
        <w:rPr>
          <w:rFonts w:ascii="Times New Roman" w:hAnsi="Times New Roman" w:cs="Times New Roman"/>
          <w:sz w:val="24"/>
          <w:szCs w:val="24"/>
        </w:rPr>
      </w:pPr>
    </w:p>
    <w:p w14:paraId="6702129C" w14:textId="77777777" w:rsidR="00DA7020" w:rsidRDefault="00DA7020" w:rsidP="00CA4FE0">
      <w:pPr>
        <w:rPr>
          <w:rFonts w:ascii="Times New Roman" w:hAnsi="Times New Roman" w:cs="Times New Roman"/>
          <w:sz w:val="24"/>
          <w:szCs w:val="24"/>
        </w:rPr>
      </w:pPr>
    </w:p>
    <w:p w14:paraId="36A84837" w14:textId="77777777" w:rsidR="00DA7020" w:rsidRDefault="00DA7020" w:rsidP="00CA4FE0">
      <w:pPr>
        <w:rPr>
          <w:rFonts w:ascii="Times New Roman" w:hAnsi="Times New Roman" w:cs="Times New Roman"/>
          <w:sz w:val="24"/>
          <w:szCs w:val="24"/>
        </w:rPr>
      </w:pPr>
    </w:p>
    <w:p w14:paraId="137A0935" w14:textId="77777777" w:rsidR="00DA7020" w:rsidRDefault="00DA7020" w:rsidP="00CA4FE0">
      <w:pPr>
        <w:rPr>
          <w:rFonts w:ascii="Times New Roman" w:hAnsi="Times New Roman" w:cs="Times New Roman"/>
          <w:sz w:val="24"/>
          <w:szCs w:val="24"/>
        </w:rPr>
      </w:pPr>
    </w:p>
    <w:p w14:paraId="5C511BE8" w14:textId="77777777" w:rsidR="00DA7020" w:rsidRDefault="00DA7020" w:rsidP="00CA4FE0">
      <w:pPr>
        <w:rPr>
          <w:rFonts w:ascii="Times New Roman" w:hAnsi="Times New Roman" w:cs="Times New Roman"/>
          <w:sz w:val="24"/>
          <w:szCs w:val="24"/>
        </w:rPr>
      </w:pPr>
    </w:p>
    <w:p w14:paraId="2D785D82" w14:textId="77777777" w:rsidR="00DA7020" w:rsidRDefault="00DA7020" w:rsidP="00CA4FE0">
      <w:pPr>
        <w:rPr>
          <w:rFonts w:ascii="Times New Roman" w:hAnsi="Times New Roman" w:cs="Times New Roman"/>
          <w:sz w:val="24"/>
          <w:szCs w:val="24"/>
        </w:rPr>
      </w:pPr>
    </w:p>
    <w:p w14:paraId="1425776F" w14:textId="77777777" w:rsidR="00DA7020" w:rsidRDefault="00DA7020" w:rsidP="00CA4FE0">
      <w:pPr>
        <w:rPr>
          <w:rFonts w:ascii="Times New Roman" w:hAnsi="Times New Roman" w:cs="Times New Roman"/>
          <w:sz w:val="24"/>
          <w:szCs w:val="24"/>
        </w:rPr>
      </w:pPr>
    </w:p>
    <w:p w14:paraId="7785CDD1" w14:textId="77777777" w:rsidR="00DA7020" w:rsidRDefault="00DA7020" w:rsidP="00CA4FE0">
      <w:pPr>
        <w:rPr>
          <w:rFonts w:ascii="Times New Roman" w:hAnsi="Times New Roman" w:cs="Times New Roman"/>
          <w:sz w:val="24"/>
          <w:szCs w:val="24"/>
        </w:rPr>
      </w:pPr>
    </w:p>
    <w:p w14:paraId="2A900FF6" w14:textId="77777777" w:rsidR="00DA7020" w:rsidRDefault="00DA7020" w:rsidP="00CA4FE0">
      <w:pPr>
        <w:rPr>
          <w:rFonts w:ascii="Times New Roman" w:hAnsi="Times New Roman" w:cs="Times New Roman"/>
          <w:sz w:val="24"/>
          <w:szCs w:val="24"/>
        </w:rPr>
      </w:pPr>
    </w:p>
    <w:p w14:paraId="4D6596D4" w14:textId="77777777" w:rsidR="00DA7020" w:rsidRDefault="00DA7020" w:rsidP="00CA4FE0">
      <w:pPr>
        <w:rPr>
          <w:rFonts w:ascii="Times New Roman" w:hAnsi="Times New Roman" w:cs="Times New Roman"/>
          <w:sz w:val="24"/>
          <w:szCs w:val="24"/>
        </w:rPr>
      </w:pPr>
    </w:p>
    <w:p w14:paraId="73999334" w14:textId="01E26252" w:rsidR="00CA4FE0" w:rsidRPr="00DA7020" w:rsidRDefault="00A93059" w:rsidP="00DA7020">
      <w:pPr>
        <w:pStyle w:val="Heading1"/>
        <w:numPr>
          <w:ilvl w:val="0"/>
          <w:numId w:val="1"/>
        </w:numPr>
        <w:rPr>
          <w:rFonts w:ascii="Times New Roman" w:hAnsi="Times New Roman" w:cs="Times New Roman"/>
          <w:b/>
          <w:bCs/>
          <w:color w:val="7030A0"/>
          <w:sz w:val="28"/>
          <w:szCs w:val="28"/>
        </w:rPr>
      </w:pPr>
      <w:bookmarkStart w:id="5" w:name="_Toc234713475"/>
      <w:r w:rsidRPr="00DA7020">
        <w:rPr>
          <w:rFonts w:ascii="Times New Roman" w:hAnsi="Times New Roman" w:cs="Times New Roman"/>
          <w:b/>
          <w:bCs/>
          <w:color w:val="7030A0"/>
          <w:sz w:val="28"/>
          <w:szCs w:val="28"/>
        </w:rPr>
        <w:t>Conclusion</w:t>
      </w:r>
      <w:bookmarkEnd w:id="5"/>
    </w:p>
    <w:p w14:paraId="55D5B089" w14:textId="77777777" w:rsidR="00DA7020" w:rsidRPr="00DA7020" w:rsidRDefault="00DA7020" w:rsidP="00DA7020"/>
    <w:p w14:paraId="70CDCEB5" w14:textId="677176F1" w:rsidR="00EE29F6" w:rsidRDefault="00A93059">
      <w:pPr>
        <w:rPr>
          <w:rFonts w:ascii="Times New Roman" w:hAnsi="Times New Roman" w:cs="Times New Roman"/>
          <w:sz w:val="24"/>
          <w:szCs w:val="24"/>
        </w:rPr>
      </w:pPr>
      <w:r w:rsidRPr="00A93059">
        <w:rPr>
          <w:rFonts w:ascii="Times New Roman" w:hAnsi="Times New Roman" w:cs="Times New Roman"/>
          <w:sz w:val="24"/>
          <w:szCs w:val="24"/>
        </w:rPr>
        <w:t>This research proposal has outlined a structured plan for investigating the impact of social media marketing on consumer buying behaviour. The study identified a significant business problem arising from the increasing reliance on social media as a marketing platform and the continuing uncertainty regarding its influence on consumers' purchasing decisions. A review of the literature demonstrated that factors such as electronic word-of-mouth, influencer marketing, customer engagement and content quality are recognised as important determinants of consumer buying behaviour, although previous findings remain inconsistent. The proposed quantitative research methodology has been designed to examine these relationships systematicaly while ensuring ethical, reliable and valid research practices. It is anticipated that the findings of this study will contribute to academic knowledge and provide practical recommendations that enable organisations to improve the effectiveness of their social media marketing strategies and enhance consumer engagement in competitive digital markets.</w:t>
      </w:r>
    </w:p>
    <w:p w14:paraId="463B6031" w14:textId="77777777" w:rsidR="00A93059" w:rsidRDefault="00A93059">
      <w:pPr>
        <w:rPr>
          <w:rFonts w:ascii="Times New Roman" w:hAnsi="Times New Roman" w:cs="Times New Roman"/>
          <w:sz w:val="24"/>
          <w:szCs w:val="24"/>
        </w:rPr>
      </w:pPr>
    </w:p>
    <w:p w14:paraId="4EC7C7AD" w14:textId="77777777" w:rsidR="00DA7020" w:rsidRDefault="00DA7020">
      <w:pPr>
        <w:rPr>
          <w:rFonts w:ascii="Times New Roman" w:hAnsi="Times New Roman" w:cs="Times New Roman"/>
          <w:sz w:val="24"/>
          <w:szCs w:val="24"/>
        </w:rPr>
      </w:pPr>
    </w:p>
    <w:p w14:paraId="0C3EF4EA" w14:textId="77777777" w:rsidR="00DA7020" w:rsidRDefault="00DA7020">
      <w:pPr>
        <w:rPr>
          <w:rFonts w:ascii="Times New Roman" w:hAnsi="Times New Roman" w:cs="Times New Roman"/>
          <w:sz w:val="24"/>
          <w:szCs w:val="24"/>
        </w:rPr>
      </w:pPr>
    </w:p>
    <w:p w14:paraId="4436477D" w14:textId="77777777" w:rsidR="00DA7020" w:rsidRDefault="00DA7020">
      <w:pPr>
        <w:rPr>
          <w:rFonts w:ascii="Times New Roman" w:hAnsi="Times New Roman" w:cs="Times New Roman"/>
          <w:sz w:val="24"/>
          <w:szCs w:val="24"/>
        </w:rPr>
      </w:pPr>
    </w:p>
    <w:p w14:paraId="7029E06B" w14:textId="77777777" w:rsidR="00DA7020" w:rsidRDefault="00DA7020">
      <w:pPr>
        <w:rPr>
          <w:rFonts w:ascii="Times New Roman" w:hAnsi="Times New Roman" w:cs="Times New Roman"/>
          <w:sz w:val="24"/>
          <w:szCs w:val="24"/>
        </w:rPr>
      </w:pPr>
    </w:p>
    <w:p w14:paraId="178C22EB" w14:textId="77777777" w:rsidR="00DA7020" w:rsidRDefault="00DA7020">
      <w:pPr>
        <w:rPr>
          <w:rFonts w:ascii="Times New Roman" w:hAnsi="Times New Roman" w:cs="Times New Roman"/>
          <w:sz w:val="24"/>
          <w:szCs w:val="24"/>
        </w:rPr>
      </w:pPr>
    </w:p>
    <w:p w14:paraId="78A6BF85" w14:textId="77777777" w:rsidR="00DA7020" w:rsidRDefault="00DA7020">
      <w:pPr>
        <w:rPr>
          <w:rFonts w:ascii="Times New Roman" w:hAnsi="Times New Roman" w:cs="Times New Roman"/>
          <w:sz w:val="24"/>
          <w:szCs w:val="24"/>
        </w:rPr>
      </w:pPr>
    </w:p>
    <w:p w14:paraId="1F06F5CC" w14:textId="77777777" w:rsidR="00DA7020" w:rsidRDefault="00DA7020">
      <w:pPr>
        <w:rPr>
          <w:rFonts w:ascii="Times New Roman" w:hAnsi="Times New Roman" w:cs="Times New Roman"/>
          <w:sz w:val="24"/>
          <w:szCs w:val="24"/>
        </w:rPr>
      </w:pPr>
    </w:p>
    <w:p w14:paraId="1536ED5D" w14:textId="77777777" w:rsidR="00DA7020" w:rsidRDefault="00DA7020">
      <w:pPr>
        <w:rPr>
          <w:rFonts w:ascii="Times New Roman" w:hAnsi="Times New Roman" w:cs="Times New Roman"/>
          <w:sz w:val="24"/>
          <w:szCs w:val="24"/>
        </w:rPr>
      </w:pPr>
    </w:p>
    <w:p w14:paraId="75B9925D" w14:textId="77777777" w:rsidR="00DA7020" w:rsidRDefault="00DA7020">
      <w:pPr>
        <w:rPr>
          <w:rFonts w:ascii="Times New Roman" w:hAnsi="Times New Roman" w:cs="Times New Roman"/>
          <w:sz w:val="24"/>
          <w:szCs w:val="24"/>
        </w:rPr>
      </w:pPr>
    </w:p>
    <w:p w14:paraId="03FE4617" w14:textId="77777777" w:rsidR="00DA7020" w:rsidRDefault="00DA7020">
      <w:pPr>
        <w:rPr>
          <w:rFonts w:ascii="Times New Roman" w:hAnsi="Times New Roman" w:cs="Times New Roman"/>
          <w:sz w:val="24"/>
          <w:szCs w:val="24"/>
        </w:rPr>
      </w:pPr>
    </w:p>
    <w:p w14:paraId="7F4BFDB5" w14:textId="77777777" w:rsidR="00DA7020" w:rsidRDefault="00DA7020">
      <w:pPr>
        <w:rPr>
          <w:rFonts w:ascii="Times New Roman" w:hAnsi="Times New Roman" w:cs="Times New Roman"/>
          <w:sz w:val="24"/>
          <w:szCs w:val="24"/>
        </w:rPr>
      </w:pPr>
    </w:p>
    <w:p w14:paraId="701324B5" w14:textId="77777777" w:rsidR="00DA7020" w:rsidRDefault="00DA7020">
      <w:pPr>
        <w:rPr>
          <w:rFonts w:ascii="Times New Roman" w:hAnsi="Times New Roman" w:cs="Times New Roman"/>
          <w:sz w:val="24"/>
          <w:szCs w:val="24"/>
        </w:rPr>
      </w:pPr>
    </w:p>
    <w:p w14:paraId="0171B966" w14:textId="77777777" w:rsidR="00DA7020" w:rsidRDefault="00DA7020">
      <w:pPr>
        <w:rPr>
          <w:rFonts w:ascii="Times New Roman" w:hAnsi="Times New Roman" w:cs="Times New Roman"/>
          <w:sz w:val="24"/>
          <w:szCs w:val="24"/>
        </w:rPr>
      </w:pPr>
    </w:p>
    <w:p w14:paraId="13928206" w14:textId="77777777" w:rsidR="00DA7020" w:rsidRDefault="00DA7020">
      <w:pPr>
        <w:rPr>
          <w:rFonts w:ascii="Times New Roman" w:hAnsi="Times New Roman" w:cs="Times New Roman"/>
          <w:sz w:val="24"/>
          <w:szCs w:val="24"/>
        </w:rPr>
      </w:pPr>
    </w:p>
    <w:p w14:paraId="5975C3A7" w14:textId="77777777" w:rsidR="00DA7020" w:rsidRDefault="00DA7020">
      <w:pPr>
        <w:rPr>
          <w:rFonts w:ascii="Times New Roman" w:hAnsi="Times New Roman" w:cs="Times New Roman"/>
          <w:sz w:val="24"/>
          <w:szCs w:val="24"/>
        </w:rPr>
      </w:pPr>
    </w:p>
    <w:p w14:paraId="389517D8" w14:textId="77777777" w:rsidR="00DA7020" w:rsidRDefault="00DA7020">
      <w:pPr>
        <w:rPr>
          <w:rFonts w:ascii="Times New Roman" w:hAnsi="Times New Roman" w:cs="Times New Roman"/>
          <w:sz w:val="24"/>
          <w:szCs w:val="24"/>
        </w:rPr>
      </w:pPr>
    </w:p>
    <w:p w14:paraId="138EED56" w14:textId="77777777" w:rsidR="00DA7020" w:rsidRDefault="00DA7020">
      <w:pPr>
        <w:rPr>
          <w:rFonts w:ascii="Times New Roman" w:hAnsi="Times New Roman" w:cs="Times New Roman"/>
          <w:sz w:val="24"/>
          <w:szCs w:val="24"/>
        </w:rPr>
      </w:pPr>
    </w:p>
    <w:p w14:paraId="2EB73A95" w14:textId="7C58EC6B" w:rsidR="00A93059" w:rsidRPr="00DA7020" w:rsidRDefault="00A93059" w:rsidP="00DA7020">
      <w:pPr>
        <w:pStyle w:val="Heading1"/>
        <w:numPr>
          <w:ilvl w:val="0"/>
          <w:numId w:val="1"/>
        </w:numPr>
        <w:rPr>
          <w:rFonts w:ascii="Times New Roman" w:hAnsi="Times New Roman" w:cs="Times New Roman"/>
          <w:b/>
          <w:bCs/>
          <w:color w:val="7030A0"/>
          <w:sz w:val="28"/>
          <w:szCs w:val="28"/>
        </w:rPr>
      </w:pPr>
      <w:bookmarkStart w:id="6" w:name="_Toc234713476"/>
      <w:r w:rsidRPr="00DA7020">
        <w:rPr>
          <w:rFonts w:ascii="Times New Roman" w:hAnsi="Times New Roman" w:cs="Times New Roman"/>
          <w:b/>
          <w:bCs/>
          <w:color w:val="7030A0"/>
          <w:sz w:val="28"/>
          <w:szCs w:val="28"/>
        </w:rPr>
        <w:t>References</w:t>
      </w:r>
      <w:bookmarkEnd w:id="6"/>
    </w:p>
    <w:p w14:paraId="60DF94B6" w14:textId="77777777" w:rsidR="00DA7020" w:rsidRPr="00DA7020" w:rsidRDefault="00DA7020" w:rsidP="00DA7020">
      <w:pPr>
        <w:pStyle w:val="ListParagraph"/>
        <w:ind w:left="360"/>
      </w:pPr>
    </w:p>
    <w:p w14:paraId="6443FA85" w14:textId="72858BBE" w:rsidR="00235218" w:rsidRPr="00235218" w:rsidRDefault="00235218" w:rsidP="00235218">
      <w:pPr>
        <w:pStyle w:val="ListParagraph"/>
        <w:numPr>
          <w:ilvl w:val="0"/>
          <w:numId w:val="4"/>
        </w:numPr>
        <w:rPr>
          <w:rFonts w:ascii="Times New Roman" w:hAnsi="Times New Roman" w:cs="Times New Roman"/>
          <w:sz w:val="24"/>
          <w:szCs w:val="24"/>
          <w:lang w:val="en-GB"/>
        </w:rPr>
      </w:pPr>
      <w:r w:rsidRPr="00235218">
        <w:rPr>
          <w:rFonts w:ascii="Times New Roman" w:hAnsi="Times New Roman" w:cs="Times New Roman"/>
          <w:sz w:val="24"/>
          <w:szCs w:val="24"/>
          <w:lang w:val="en-GB"/>
        </w:rPr>
        <w:t xml:space="preserve">Ajzen, I. (1991) ‘The theory of planned behavior’, </w:t>
      </w:r>
      <w:r w:rsidRPr="00235218">
        <w:rPr>
          <w:rFonts w:ascii="Times New Roman" w:hAnsi="Times New Roman" w:cs="Times New Roman"/>
          <w:i/>
          <w:iCs/>
          <w:sz w:val="24"/>
          <w:szCs w:val="24"/>
          <w:lang w:val="en-GB"/>
        </w:rPr>
        <w:t>Organizational Behavior and Human Decision Processes</w:t>
      </w:r>
      <w:r w:rsidRPr="00235218">
        <w:rPr>
          <w:rFonts w:ascii="Times New Roman" w:hAnsi="Times New Roman" w:cs="Times New Roman"/>
          <w:sz w:val="24"/>
          <w:szCs w:val="24"/>
          <w:lang w:val="en-GB"/>
        </w:rPr>
        <w:t xml:space="preserve">, 50(2), pp. 179–211. Available at: </w:t>
      </w:r>
      <w:hyperlink r:id="rId8" w:history="1">
        <w:r w:rsidRPr="00235218">
          <w:rPr>
            <w:rStyle w:val="Hyperlink"/>
            <w:rFonts w:ascii="Times New Roman" w:hAnsi="Times New Roman" w:cs="Times New Roman"/>
            <w:sz w:val="24"/>
            <w:szCs w:val="24"/>
            <w:lang w:val="en-GB"/>
          </w:rPr>
          <w:t>https://www.sciencedirect.com/science/article/pii/074959789180020T</w:t>
        </w:r>
      </w:hyperlink>
      <w:r w:rsidRPr="00235218">
        <w:rPr>
          <w:rFonts w:ascii="Times New Roman" w:hAnsi="Times New Roman" w:cs="Times New Roman"/>
          <w:sz w:val="24"/>
          <w:szCs w:val="24"/>
          <w:lang w:val="en-GB"/>
        </w:rPr>
        <w:t xml:space="preserve"> (Accessed: </w:t>
      </w:r>
      <w:r>
        <w:rPr>
          <w:rFonts w:ascii="Times New Roman" w:hAnsi="Times New Roman" w:cs="Times New Roman"/>
          <w:sz w:val="24"/>
          <w:szCs w:val="24"/>
          <w:lang w:val="en-GB"/>
        </w:rPr>
        <w:t>15</w:t>
      </w:r>
      <w:r w:rsidRPr="00235218">
        <w:rPr>
          <w:rFonts w:ascii="Times New Roman" w:hAnsi="Times New Roman" w:cs="Times New Roman"/>
          <w:sz w:val="24"/>
          <w:szCs w:val="24"/>
          <w:lang w:val="en-GB"/>
        </w:rPr>
        <w:t xml:space="preserve"> June 2026).</w:t>
      </w:r>
    </w:p>
    <w:p w14:paraId="1EEE9D9B" w14:textId="2838BEBF" w:rsidR="00235218" w:rsidRPr="00235218" w:rsidRDefault="00235218" w:rsidP="00235218">
      <w:pPr>
        <w:pStyle w:val="ListParagraph"/>
        <w:numPr>
          <w:ilvl w:val="0"/>
          <w:numId w:val="4"/>
        </w:numPr>
        <w:rPr>
          <w:rFonts w:ascii="Times New Roman" w:hAnsi="Times New Roman" w:cs="Times New Roman"/>
          <w:sz w:val="24"/>
          <w:szCs w:val="24"/>
          <w:lang w:val="en-GB"/>
        </w:rPr>
      </w:pPr>
      <w:r w:rsidRPr="00235218">
        <w:rPr>
          <w:rFonts w:ascii="Times New Roman" w:hAnsi="Times New Roman" w:cs="Times New Roman"/>
          <w:sz w:val="24"/>
          <w:szCs w:val="24"/>
          <w:lang w:val="en-GB"/>
        </w:rPr>
        <w:t xml:space="preserve">Chaffey, D. and Ellis-Chadwick, F. (2023) </w:t>
      </w:r>
      <w:r w:rsidRPr="00235218">
        <w:rPr>
          <w:rFonts w:ascii="Times New Roman" w:hAnsi="Times New Roman" w:cs="Times New Roman"/>
          <w:i/>
          <w:iCs/>
          <w:sz w:val="24"/>
          <w:szCs w:val="24"/>
          <w:lang w:val="en-GB"/>
        </w:rPr>
        <w:t>Digital Marketing</w:t>
      </w:r>
      <w:r w:rsidRPr="00235218">
        <w:rPr>
          <w:rFonts w:ascii="Times New Roman" w:hAnsi="Times New Roman" w:cs="Times New Roman"/>
          <w:sz w:val="24"/>
          <w:szCs w:val="24"/>
          <w:lang w:val="en-GB"/>
        </w:rPr>
        <w:t xml:space="preserve">. 8th edn. Harlow: Pearson. Available at: Pearson Digital Marketing (Accessed: </w:t>
      </w:r>
      <w:r>
        <w:rPr>
          <w:rFonts w:ascii="Times New Roman" w:hAnsi="Times New Roman" w:cs="Times New Roman"/>
          <w:sz w:val="24"/>
          <w:szCs w:val="24"/>
          <w:lang w:val="en-GB"/>
        </w:rPr>
        <w:t>15</w:t>
      </w:r>
      <w:r w:rsidRPr="00235218">
        <w:rPr>
          <w:rFonts w:ascii="Times New Roman" w:hAnsi="Times New Roman" w:cs="Times New Roman"/>
          <w:sz w:val="24"/>
          <w:szCs w:val="24"/>
          <w:lang w:val="en-GB"/>
        </w:rPr>
        <w:t xml:space="preserve"> June 2026).</w:t>
      </w:r>
    </w:p>
    <w:p w14:paraId="4320FC41" w14:textId="228EFF25" w:rsidR="00235218" w:rsidRPr="00235218" w:rsidRDefault="00235218" w:rsidP="00235218">
      <w:pPr>
        <w:pStyle w:val="ListParagraph"/>
        <w:numPr>
          <w:ilvl w:val="0"/>
          <w:numId w:val="4"/>
        </w:numPr>
        <w:rPr>
          <w:rFonts w:ascii="Times New Roman" w:hAnsi="Times New Roman" w:cs="Times New Roman"/>
          <w:sz w:val="24"/>
          <w:szCs w:val="24"/>
          <w:lang w:val="en-GB"/>
        </w:rPr>
      </w:pPr>
      <w:r w:rsidRPr="00235218">
        <w:rPr>
          <w:rFonts w:ascii="Times New Roman" w:hAnsi="Times New Roman" w:cs="Times New Roman"/>
          <w:sz w:val="24"/>
          <w:szCs w:val="24"/>
          <w:lang w:val="en-GB"/>
        </w:rPr>
        <w:t xml:space="preserve">DataReportal (2025) </w:t>
      </w:r>
      <w:r w:rsidRPr="00235218">
        <w:rPr>
          <w:rFonts w:ascii="Times New Roman" w:hAnsi="Times New Roman" w:cs="Times New Roman"/>
          <w:i/>
          <w:iCs/>
          <w:sz w:val="24"/>
          <w:szCs w:val="24"/>
          <w:lang w:val="en-GB"/>
        </w:rPr>
        <w:t>Digital 2025: Global Overview Report</w:t>
      </w:r>
      <w:r w:rsidRPr="00235218">
        <w:rPr>
          <w:rFonts w:ascii="Times New Roman" w:hAnsi="Times New Roman" w:cs="Times New Roman"/>
          <w:sz w:val="24"/>
          <w:szCs w:val="24"/>
          <w:lang w:val="en-GB"/>
        </w:rPr>
        <w:t xml:space="preserve">. Available at: </w:t>
      </w:r>
      <w:hyperlink r:id="rId9" w:history="1">
        <w:r w:rsidRPr="00235218">
          <w:rPr>
            <w:rStyle w:val="Hyperlink"/>
            <w:rFonts w:ascii="Times New Roman" w:hAnsi="Times New Roman" w:cs="Times New Roman"/>
            <w:sz w:val="24"/>
            <w:szCs w:val="24"/>
            <w:lang w:val="en-GB"/>
          </w:rPr>
          <w:t>https://datareportal.com/reports/digital-2025-global-overview-report</w:t>
        </w:r>
      </w:hyperlink>
      <w:r w:rsidRPr="00235218">
        <w:rPr>
          <w:rFonts w:ascii="Times New Roman" w:hAnsi="Times New Roman" w:cs="Times New Roman"/>
          <w:sz w:val="24"/>
          <w:szCs w:val="24"/>
          <w:lang w:val="en-GB"/>
        </w:rPr>
        <w:t xml:space="preserve"> (Accessed: </w:t>
      </w:r>
      <w:r>
        <w:rPr>
          <w:rFonts w:ascii="Times New Roman" w:hAnsi="Times New Roman" w:cs="Times New Roman"/>
          <w:sz w:val="24"/>
          <w:szCs w:val="24"/>
          <w:lang w:val="en-GB"/>
        </w:rPr>
        <w:t>15</w:t>
      </w:r>
      <w:r w:rsidRPr="00235218">
        <w:rPr>
          <w:rFonts w:ascii="Times New Roman" w:hAnsi="Times New Roman" w:cs="Times New Roman"/>
          <w:sz w:val="24"/>
          <w:szCs w:val="24"/>
          <w:lang w:val="en-GB"/>
        </w:rPr>
        <w:t xml:space="preserve"> June 2026).</w:t>
      </w:r>
    </w:p>
    <w:p w14:paraId="637A2540" w14:textId="181F9D14" w:rsidR="00235218" w:rsidRPr="00235218" w:rsidRDefault="00235218" w:rsidP="00235218">
      <w:pPr>
        <w:pStyle w:val="ListParagraph"/>
        <w:numPr>
          <w:ilvl w:val="0"/>
          <w:numId w:val="4"/>
        </w:numPr>
        <w:rPr>
          <w:rFonts w:ascii="Times New Roman" w:hAnsi="Times New Roman" w:cs="Times New Roman"/>
          <w:sz w:val="24"/>
          <w:szCs w:val="24"/>
          <w:lang w:val="en-GB"/>
        </w:rPr>
      </w:pPr>
      <w:r w:rsidRPr="00235218">
        <w:rPr>
          <w:rFonts w:ascii="Times New Roman" w:hAnsi="Times New Roman" w:cs="Times New Roman"/>
          <w:sz w:val="24"/>
          <w:szCs w:val="24"/>
          <w:lang w:val="en-GB"/>
        </w:rPr>
        <w:t xml:space="preserve">Dwivedi, Y.K., Ismagilova, E., Hughes, D.L., Carlson, J., Filieri, R., Jacobson, J., Jain, V., Karjaluoto, H., Kefi, H., Krishen, A.S., Kumar, V., Rahman, M.M., Raman, R., Rauschnabel, P.A., Rowley, J. and Wang, Y. (2021) ‘Setting the future of digital and social media marketing research: Perspectives and research propositions’, </w:t>
      </w:r>
      <w:r w:rsidRPr="00235218">
        <w:rPr>
          <w:rFonts w:ascii="Times New Roman" w:hAnsi="Times New Roman" w:cs="Times New Roman"/>
          <w:i/>
          <w:iCs/>
          <w:sz w:val="24"/>
          <w:szCs w:val="24"/>
          <w:lang w:val="en-GB"/>
        </w:rPr>
        <w:t>International Journal of Information Management</w:t>
      </w:r>
      <w:r w:rsidRPr="00235218">
        <w:rPr>
          <w:rFonts w:ascii="Times New Roman" w:hAnsi="Times New Roman" w:cs="Times New Roman"/>
          <w:sz w:val="24"/>
          <w:szCs w:val="24"/>
          <w:lang w:val="en-GB"/>
        </w:rPr>
        <w:t xml:space="preserve">, 59, 102168. Available at: </w:t>
      </w:r>
      <w:hyperlink r:id="rId10" w:history="1">
        <w:r w:rsidRPr="00235218">
          <w:rPr>
            <w:rStyle w:val="Hyperlink"/>
            <w:rFonts w:ascii="Times New Roman" w:hAnsi="Times New Roman" w:cs="Times New Roman"/>
            <w:sz w:val="24"/>
            <w:szCs w:val="24"/>
            <w:lang w:val="en-GB"/>
          </w:rPr>
          <w:t>https://www.sciencedirect.com/science/article/pii/S0268401220308082</w:t>
        </w:r>
      </w:hyperlink>
      <w:r w:rsidRPr="00235218">
        <w:rPr>
          <w:rFonts w:ascii="Times New Roman" w:hAnsi="Times New Roman" w:cs="Times New Roman"/>
          <w:sz w:val="24"/>
          <w:szCs w:val="24"/>
          <w:lang w:val="en-GB"/>
        </w:rPr>
        <w:t xml:space="preserve"> (Accessed: </w:t>
      </w:r>
      <w:r>
        <w:rPr>
          <w:rFonts w:ascii="Times New Roman" w:hAnsi="Times New Roman" w:cs="Times New Roman"/>
          <w:sz w:val="24"/>
          <w:szCs w:val="24"/>
          <w:lang w:val="en-GB"/>
        </w:rPr>
        <w:t>18</w:t>
      </w:r>
      <w:r w:rsidRPr="00235218">
        <w:rPr>
          <w:rFonts w:ascii="Times New Roman" w:hAnsi="Times New Roman" w:cs="Times New Roman"/>
          <w:sz w:val="24"/>
          <w:szCs w:val="24"/>
          <w:lang w:val="en-GB"/>
        </w:rPr>
        <w:t xml:space="preserve"> June 2026).</w:t>
      </w:r>
    </w:p>
    <w:p w14:paraId="5FF3E7B5" w14:textId="480E365F" w:rsidR="00235218" w:rsidRPr="00235218" w:rsidRDefault="00235218" w:rsidP="00235218">
      <w:pPr>
        <w:pStyle w:val="ListParagraph"/>
        <w:numPr>
          <w:ilvl w:val="0"/>
          <w:numId w:val="4"/>
        </w:numPr>
        <w:rPr>
          <w:rFonts w:ascii="Times New Roman" w:hAnsi="Times New Roman" w:cs="Times New Roman"/>
          <w:sz w:val="24"/>
          <w:szCs w:val="24"/>
          <w:lang w:val="en-GB"/>
        </w:rPr>
      </w:pPr>
      <w:r w:rsidRPr="00235218">
        <w:rPr>
          <w:rFonts w:ascii="Times New Roman" w:hAnsi="Times New Roman" w:cs="Times New Roman"/>
          <w:sz w:val="24"/>
          <w:szCs w:val="24"/>
          <w:lang w:val="en-GB"/>
        </w:rPr>
        <w:t xml:space="preserve">Godey, B., Manthiou, A., Pederzoli, D., Rokka, J., Aiello, G., Donvito, R. and Singh, R. (2016) ‘Social media marketing efforts of luxury brands: Influence on brand equity and consumer behaviour’, </w:t>
      </w:r>
      <w:r w:rsidRPr="00235218">
        <w:rPr>
          <w:rFonts w:ascii="Times New Roman" w:hAnsi="Times New Roman" w:cs="Times New Roman"/>
          <w:i/>
          <w:iCs/>
          <w:sz w:val="24"/>
          <w:szCs w:val="24"/>
          <w:lang w:val="en-GB"/>
        </w:rPr>
        <w:t>Journal of Business Research</w:t>
      </w:r>
      <w:r w:rsidRPr="00235218">
        <w:rPr>
          <w:rFonts w:ascii="Times New Roman" w:hAnsi="Times New Roman" w:cs="Times New Roman"/>
          <w:sz w:val="24"/>
          <w:szCs w:val="24"/>
          <w:lang w:val="en-GB"/>
        </w:rPr>
        <w:t xml:space="preserve">, 69(12), pp. 5833–5841. Available at: </w:t>
      </w:r>
      <w:hyperlink r:id="rId11" w:history="1">
        <w:r w:rsidRPr="00235218">
          <w:rPr>
            <w:rStyle w:val="Hyperlink"/>
            <w:rFonts w:ascii="Times New Roman" w:hAnsi="Times New Roman" w:cs="Times New Roman"/>
            <w:sz w:val="24"/>
            <w:szCs w:val="24"/>
            <w:lang w:val="en-GB"/>
          </w:rPr>
          <w:t>https://www.sciencedirect.com/science/article/pii/S0148296316302284</w:t>
        </w:r>
      </w:hyperlink>
      <w:r w:rsidRPr="00235218">
        <w:rPr>
          <w:rFonts w:ascii="Times New Roman" w:hAnsi="Times New Roman" w:cs="Times New Roman"/>
          <w:sz w:val="24"/>
          <w:szCs w:val="24"/>
          <w:lang w:val="en-GB"/>
        </w:rPr>
        <w:t xml:space="preserve"> (Accessed: </w:t>
      </w:r>
      <w:r>
        <w:rPr>
          <w:rFonts w:ascii="Times New Roman" w:hAnsi="Times New Roman" w:cs="Times New Roman"/>
          <w:sz w:val="24"/>
          <w:szCs w:val="24"/>
          <w:lang w:val="en-GB"/>
        </w:rPr>
        <w:t>18</w:t>
      </w:r>
      <w:r w:rsidRPr="00235218">
        <w:rPr>
          <w:rFonts w:ascii="Times New Roman" w:hAnsi="Times New Roman" w:cs="Times New Roman"/>
          <w:sz w:val="24"/>
          <w:szCs w:val="24"/>
          <w:lang w:val="en-GB"/>
        </w:rPr>
        <w:t xml:space="preserve"> July 2026).</w:t>
      </w:r>
    </w:p>
    <w:p w14:paraId="2B0CF454" w14:textId="17489D0E" w:rsidR="00235218" w:rsidRPr="00235218" w:rsidRDefault="00235218" w:rsidP="00235218">
      <w:pPr>
        <w:pStyle w:val="ListParagraph"/>
        <w:numPr>
          <w:ilvl w:val="0"/>
          <w:numId w:val="4"/>
        </w:numPr>
        <w:rPr>
          <w:rFonts w:ascii="Times New Roman" w:hAnsi="Times New Roman" w:cs="Times New Roman"/>
          <w:sz w:val="24"/>
          <w:szCs w:val="24"/>
          <w:lang w:val="en-GB"/>
        </w:rPr>
      </w:pPr>
      <w:r w:rsidRPr="00235218">
        <w:rPr>
          <w:rFonts w:ascii="Times New Roman" w:hAnsi="Times New Roman" w:cs="Times New Roman"/>
          <w:sz w:val="24"/>
          <w:szCs w:val="24"/>
          <w:lang w:val="en-GB"/>
        </w:rPr>
        <w:t xml:space="preserve">Hair, J.F., Page, M. and Brunsveld, N. (2020) </w:t>
      </w:r>
      <w:r w:rsidRPr="00235218">
        <w:rPr>
          <w:rFonts w:ascii="Times New Roman" w:hAnsi="Times New Roman" w:cs="Times New Roman"/>
          <w:i/>
          <w:iCs/>
          <w:sz w:val="24"/>
          <w:szCs w:val="24"/>
          <w:lang w:val="en-GB"/>
        </w:rPr>
        <w:t>Essentials of Business Research Methods</w:t>
      </w:r>
      <w:r w:rsidRPr="00235218">
        <w:rPr>
          <w:rFonts w:ascii="Times New Roman" w:hAnsi="Times New Roman" w:cs="Times New Roman"/>
          <w:sz w:val="24"/>
          <w:szCs w:val="24"/>
          <w:lang w:val="en-GB"/>
        </w:rPr>
        <w:t xml:space="preserve">. 4th edn. New York: Routledge. Available at: </w:t>
      </w:r>
      <w:hyperlink r:id="rId12" w:history="1">
        <w:r w:rsidRPr="00235218">
          <w:rPr>
            <w:rStyle w:val="Hyperlink"/>
            <w:rFonts w:ascii="Times New Roman" w:hAnsi="Times New Roman" w:cs="Times New Roman"/>
            <w:sz w:val="24"/>
            <w:szCs w:val="24"/>
            <w:lang w:val="en-GB"/>
          </w:rPr>
          <w:t>https://www.routledge.com/Essentials-of-Business-Research-Methods/Hair-Page-Brunsveld/p/book/9780367190468</w:t>
        </w:r>
      </w:hyperlink>
      <w:r w:rsidRPr="00235218">
        <w:rPr>
          <w:rFonts w:ascii="Times New Roman" w:hAnsi="Times New Roman" w:cs="Times New Roman"/>
          <w:sz w:val="24"/>
          <w:szCs w:val="24"/>
          <w:lang w:val="en-GB"/>
        </w:rPr>
        <w:t xml:space="preserve"> (Accessed: </w:t>
      </w:r>
      <w:r>
        <w:rPr>
          <w:rFonts w:ascii="Times New Roman" w:hAnsi="Times New Roman" w:cs="Times New Roman"/>
          <w:sz w:val="24"/>
          <w:szCs w:val="24"/>
          <w:lang w:val="en-GB"/>
        </w:rPr>
        <w:t>18</w:t>
      </w:r>
      <w:r w:rsidRPr="00235218">
        <w:rPr>
          <w:rFonts w:ascii="Times New Roman" w:hAnsi="Times New Roman" w:cs="Times New Roman"/>
          <w:sz w:val="24"/>
          <w:szCs w:val="24"/>
          <w:lang w:val="en-GB"/>
        </w:rPr>
        <w:t xml:space="preserve"> June 2026).</w:t>
      </w:r>
    </w:p>
    <w:p w14:paraId="2B0611BC" w14:textId="6D884776" w:rsidR="00235218" w:rsidRPr="00235218" w:rsidRDefault="00235218" w:rsidP="00235218">
      <w:pPr>
        <w:pStyle w:val="ListParagraph"/>
        <w:numPr>
          <w:ilvl w:val="0"/>
          <w:numId w:val="4"/>
        </w:numPr>
        <w:rPr>
          <w:rFonts w:ascii="Times New Roman" w:hAnsi="Times New Roman" w:cs="Times New Roman"/>
          <w:sz w:val="24"/>
          <w:szCs w:val="24"/>
          <w:lang w:val="en-GB"/>
        </w:rPr>
      </w:pPr>
      <w:r w:rsidRPr="00235218">
        <w:rPr>
          <w:rFonts w:ascii="Times New Roman" w:hAnsi="Times New Roman" w:cs="Times New Roman"/>
          <w:sz w:val="24"/>
          <w:szCs w:val="24"/>
          <w:lang w:val="en-GB"/>
        </w:rPr>
        <w:t xml:space="preserve">Kaplan, A.M. and Haenlein, M. (2010) ‘Users of the world, unite! The challenges and opportunities of social media’, </w:t>
      </w:r>
      <w:r w:rsidRPr="00235218">
        <w:rPr>
          <w:rFonts w:ascii="Times New Roman" w:hAnsi="Times New Roman" w:cs="Times New Roman"/>
          <w:i/>
          <w:iCs/>
          <w:sz w:val="24"/>
          <w:szCs w:val="24"/>
          <w:lang w:val="en-GB"/>
        </w:rPr>
        <w:t>Business Horizons</w:t>
      </w:r>
      <w:r w:rsidRPr="00235218">
        <w:rPr>
          <w:rFonts w:ascii="Times New Roman" w:hAnsi="Times New Roman" w:cs="Times New Roman"/>
          <w:sz w:val="24"/>
          <w:szCs w:val="24"/>
          <w:lang w:val="en-GB"/>
        </w:rPr>
        <w:t xml:space="preserve">, 53(1), pp. 59–68. Available at: </w:t>
      </w:r>
      <w:hyperlink r:id="rId13" w:history="1">
        <w:r w:rsidRPr="00235218">
          <w:rPr>
            <w:rStyle w:val="Hyperlink"/>
            <w:rFonts w:ascii="Times New Roman" w:hAnsi="Times New Roman" w:cs="Times New Roman"/>
            <w:sz w:val="24"/>
            <w:szCs w:val="24"/>
            <w:lang w:val="en-GB"/>
          </w:rPr>
          <w:t>https://www.sciencedirect.com/science/article/pii/S0007681309001232</w:t>
        </w:r>
      </w:hyperlink>
      <w:r w:rsidRPr="00235218">
        <w:rPr>
          <w:rFonts w:ascii="Times New Roman" w:hAnsi="Times New Roman" w:cs="Times New Roman"/>
          <w:sz w:val="24"/>
          <w:szCs w:val="24"/>
          <w:lang w:val="en-GB"/>
        </w:rPr>
        <w:t xml:space="preserve"> (Accessed: </w:t>
      </w:r>
      <w:r>
        <w:rPr>
          <w:rFonts w:ascii="Times New Roman" w:hAnsi="Times New Roman" w:cs="Times New Roman"/>
          <w:sz w:val="24"/>
          <w:szCs w:val="24"/>
          <w:lang w:val="en-GB"/>
        </w:rPr>
        <w:t>21</w:t>
      </w:r>
      <w:r w:rsidRPr="00235218">
        <w:rPr>
          <w:rFonts w:ascii="Times New Roman" w:hAnsi="Times New Roman" w:cs="Times New Roman"/>
          <w:sz w:val="24"/>
          <w:szCs w:val="24"/>
          <w:lang w:val="en-GB"/>
        </w:rPr>
        <w:t xml:space="preserve"> June 2026).</w:t>
      </w:r>
    </w:p>
    <w:p w14:paraId="22E31D42" w14:textId="29ADC85C" w:rsidR="00235218" w:rsidRPr="00235218" w:rsidRDefault="00235218" w:rsidP="00235218">
      <w:pPr>
        <w:pStyle w:val="ListParagraph"/>
        <w:numPr>
          <w:ilvl w:val="0"/>
          <w:numId w:val="4"/>
        </w:numPr>
        <w:rPr>
          <w:rFonts w:ascii="Times New Roman" w:hAnsi="Times New Roman" w:cs="Times New Roman"/>
          <w:sz w:val="24"/>
          <w:szCs w:val="24"/>
          <w:lang w:val="en-GB"/>
        </w:rPr>
      </w:pPr>
      <w:r w:rsidRPr="00235218">
        <w:rPr>
          <w:rFonts w:ascii="Times New Roman" w:hAnsi="Times New Roman" w:cs="Times New Roman"/>
          <w:sz w:val="24"/>
          <w:szCs w:val="24"/>
          <w:lang w:val="en-GB"/>
        </w:rPr>
        <w:t xml:space="preserve">Kelman, H.C. (1958) ‘Compliance, identification, and internalization: Three processes of attitude change’, </w:t>
      </w:r>
      <w:r w:rsidRPr="00235218">
        <w:rPr>
          <w:rFonts w:ascii="Times New Roman" w:hAnsi="Times New Roman" w:cs="Times New Roman"/>
          <w:i/>
          <w:iCs/>
          <w:sz w:val="24"/>
          <w:szCs w:val="24"/>
          <w:lang w:val="en-GB"/>
        </w:rPr>
        <w:t>Journal of Conflict Resolution</w:t>
      </w:r>
      <w:r w:rsidRPr="00235218">
        <w:rPr>
          <w:rFonts w:ascii="Times New Roman" w:hAnsi="Times New Roman" w:cs="Times New Roman"/>
          <w:sz w:val="24"/>
          <w:szCs w:val="24"/>
          <w:lang w:val="en-GB"/>
        </w:rPr>
        <w:t xml:space="preserve">, 2(1), pp. 51–60. Available at: </w:t>
      </w:r>
      <w:hyperlink r:id="rId14" w:history="1">
        <w:r w:rsidRPr="00235218">
          <w:rPr>
            <w:rStyle w:val="Hyperlink"/>
            <w:rFonts w:ascii="Times New Roman" w:hAnsi="Times New Roman" w:cs="Times New Roman"/>
            <w:sz w:val="24"/>
            <w:szCs w:val="24"/>
            <w:lang w:val="en-GB"/>
          </w:rPr>
          <w:t>https://journals.sagepub.com/doi/10.1177/002200275800200106</w:t>
        </w:r>
      </w:hyperlink>
      <w:r w:rsidRPr="00235218">
        <w:rPr>
          <w:rFonts w:ascii="Times New Roman" w:hAnsi="Times New Roman" w:cs="Times New Roman"/>
          <w:sz w:val="24"/>
          <w:szCs w:val="24"/>
          <w:lang w:val="en-GB"/>
        </w:rPr>
        <w:t xml:space="preserve"> (Accessed: </w:t>
      </w:r>
      <w:r>
        <w:rPr>
          <w:rFonts w:ascii="Times New Roman" w:hAnsi="Times New Roman" w:cs="Times New Roman"/>
          <w:sz w:val="24"/>
          <w:szCs w:val="24"/>
          <w:lang w:val="en-GB"/>
        </w:rPr>
        <w:t>21</w:t>
      </w:r>
      <w:r w:rsidRPr="00235218">
        <w:rPr>
          <w:rFonts w:ascii="Times New Roman" w:hAnsi="Times New Roman" w:cs="Times New Roman"/>
          <w:sz w:val="24"/>
          <w:szCs w:val="24"/>
          <w:lang w:val="en-GB"/>
        </w:rPr>
        <w:t xml:space="preserve"> June 2026).</w:t>
      </w:r>
    </w:p>
    <w:p w14:paraId="7DE63D25" w14:textId="18A33E7F" w:rsidR="00235218" w:rsidRPr="00235218" w:rsidRDefault="00235218" w:rsidP="00235218">
      <w:pPr>
        <w:pStyle w:val="ListParagraph"/>
        <w:numPr>
          <w:ilvl w:val="0"/>
          <w:numId w:val="4"/>
        </w:numPr>
        <w:rPr>
          <w:rFonts w:ascii="Times New Roman" w:hAnsi="Times New Roman" w:cs="Times New Roman"/>
          <w:sz w:val="24"/>
          <w:szCs w:val="24"/>
          <w:lang w:val="en-GB"/>
        </w:rPr>
      </w:pPr>
      <w:r w:rsidRPr="00235218">
        <w:rPr>
          <w:rFonts w:ascii="Times New Roman" w:hAnsi="Times New Roman" w:cs="Times New Roman"/>
          <w:sz w:val="24"/>
          <w:szCs w:val="24"/>
          <w:lang w:val="en-GB"/>
        </w:rPr>
        <w:t xml:space="preserve">Kotler, P., Keller, K.L. and Chernev, A. (2022) </w:t>
      </w:r>
      <w:r w:rsidRPr="00235218">
        <w:rPr>
          <w:rFonts w:ascii="Times New Roman" w:hAnsi="Times New Roman" w:cs="Times New Roman"/>
          <w:i/>
          <w:iCs/>
          <w:sz w:val="24"/>
          <w:szCs w:val="24"/>
          <w:lang w:val="en-GB"/>
        </w:rPr>
        <w:t>Marketing Management</w:t>
      </w:r>
      <w:r w:rsidRPr="00235218">
        <w:rPr>
          <w:rFonts w:ascii="Times New Roman" w:hAnsi="Times New Roman" w:cs="Times New Roman"/>
          <w:sz w:val="24"/>
          <w:szCs w:val="24"/>
          <w:lang w:val="en-GB"/>
        </w:rPr>
        <w:t xml:space="preserve">. 16th edn. Harlow: Pearson. Available at: Pearson Marketing Management (Accessed: </w:t>
      </w:r>
      <w:r>
        <w:rPr>
          <w:rFonts w:ascii="Times New Roman" w:hAnsi="Times New Roman" w:cs="Times New Roman"/>
          <w:sz w:val="24"/>
          <w:szCs w:val="24"/>
          <w:lang w:val="en-GB"/>
        </w:rPr>
        <w:t>23</w:t>
      </w:r>
      <w:r w:rsidRPr="00235218">
        <w:rPr>
          <w:rFonts w:ascii="Times New Roman" w:hAnsi="Times New Roman" w:cs="Times New Roman"/>
          <w:sz w:val="24"/>
          <w:szCs w:val="24"/>
          <w:lang w:val="en-GB"/>
        </w:rPr>
        <w:t xml:space="preserve"> June 2026).</w:t>
      </w:r>
    </w:p>
    <w:p w14:paraId="04C4C249" w14:textId="10287444" w:rsidR="00235218" w:rsidRPr="00235218" w:rsidRDefault="00235218" w:rsidP="00235218">
      <w:pPr>
        <w:pStyle w:val="ListParagraph"/>
        <w:numPr>
          <w:ilvl w:val="0"/>
          <w:numId w:val="4"/>
        </w:numPr>
        <w:rPr>
          <w:rFonts w:ascii="Times New Roman" w:hAnsi="Times New Roman" w:cs="Times New Roman"/>
          <w:sz w:val="24"/>
          <w:szCs w:val="24"/>
          <w:lang w:val="en-GB"/>
        </w:rPr>
      </w:pPr>
      <w:r w:rsidRPr="00235218">
        <w:rPr>
          <w:rFonts w:ascii="Times New Roman" w:hAnsi="Times New Roman" w:cs="Times New Roman"/>
          <w:sz w:val="24"/>
          <w:szCs w:val="24"/>
          <w:lang w:val="en-GB"/>
        </w:rPr>
        <w:t xml:space="preserve">Morgan, R.M. and Hunt, S.D. (1994) ‘The commitment-trust theory of relationship marketing’, </w:t>
      </w:r>
      <w:r w:rsidRPr="00235218">
        <w:rPr>
          <w:rFonts w:ascii="Times New Roman" w:hAnsi="Times New Roman" w:cs="Times New Roman"/>
          <w:i/>
          <w:iCs/>
          <w:sz w:val="24"/>
          <w:szCs w:val="24"/>
          <w:lang w:val="en-GB"/>
        </w:rPr>
        <w:t>Journal of Marketing</w:t>
      </w:r>
      <w:r w:rsidRPr="00235218">
        <w:rPr>
          <w:rFonts w:ascii="Times New Roman" w:hAnsi="Times New Roman" w:cs="Times New Roman"/>
          <w:sz w:val="24"/>
          <w:szCs w:val="24"/>
          <w:lang w:val="en-GB"/>
        </w:rPr>
        <w:t xml:space="preserve">, 58(3), pp. 20–38. Available at: </w:t>
      </w:r>
      <w:hyperlink r:id="rId15" w:history="1">
        <w:r w:rsidRPr="00235218">
          <w:rPr>
            <w:rStyle w:val="Hyperlink"/>
            <w:rFonts w:ascii="Times New Roman" w:hAnsi="Times New Roman" w:cs="Times New Roman"/>
            <w:sz w:val="24"/>
            <w:szCs w:val="24"/>
            <w:lang w:val="en-GB"/>
          </w:rPr>
          <w:t>https://journals.sagepub.com/doi/10.1177/002224299405800302</w:t>
        </w:r>
      </w:hyperlink>
      <w:r w:rsidRPr="00235218">
        <w:rPr>
          <w:rFonts w:ascii="Times New Roman" w:hAnsi="Times New Roman" w:cs="Times New Roman"/>
          <w:sz w:val="24"/>
          <w:szCs w:val="24"/>
          <w:lang w:val="en-GB"/>
        </w:rPr>
        <w:t xml:space="preserve"> (Accessed: </w:t>
      </w:r>
      <w:r>
        <w:rPr>
          <w:rFonts w:ascii="Times New Roman" w:hAnsi="Times New Roman" w:cs="Times New Roman"/>
          <w:sz w:val="24"/>
          <w:szCs w:val="24"/>
          <w:lang w:val="en-GB"/>
        </w:rPr>
        <w:t>23</w:t>
      </w:r>
      <w:r w:rsidRPr="00235218">
        <w:rPr>
          <w:rFonts w:ascii="Times New Roman" w:hAnsi="Times New Roman" w:cs="Times New Roman"/>
          <w:sz w:val="24"/>
          <w:szCs w:val="24"/>
          <w:lang w:val="en-GB"/>
        </w:rPr>
        <w:t xml:space="preserve"> July 2026).</w:t>
      </w:r>
    </w:p>
    <w:p w14:paraId="0B5E1828" w14:textId="0767A4A6" w:rsidR="00235218" w:rsidRPr="00235218" w:rsidRDefault="00235218" w:rsidP="00235218">
      <w:pPr>
        <w:pStyle w:val="ListParagraph"/>
        <w:numPr>
          <w:ilvl w:val="0"/>
          <w:numId w:val="4"/>
        </w:numPr>
        <w:rPr>
          <w:rFonts w:ascii="Times New Roman" w:hAnsi="Times New Roman" w:cs="Times New Roman"/>
          <w:sz w:val="24"/>
          <w:szCs w:val="24"/>
          <w:lang w:val="en-GB"/>
        </w:rPr>
      </w:pPr>
      <w:r w:rsidRPr="00235218">
        <w:rPr>
          <w:rFonts w:ascii="Times New Roman" w:hAnsi="Times New Roman" w:cs="Times New Roman"/>
          <w:sz w:val="24"/>
          <w:szCs w:val="24"/>
          <w:lang w:val="en-GB"/>
        </w:rPr>
        <w:t xml:space="preserve">Nuseir, M.T. (2020) ‘The impact of social media marketing on brand equity and customer retention’, </w:t>
      </w:r>
      <w:r w:rsidRPr="00235218">
        <w:rPr>
          <w:rFonts w:ascii="Times New Roman" w:hAnsi="Times New Roman" w:cs="Times New Roman"/>
          <w:i/>
          <w:iCs/>
          <w:sz w:val="24"/>
          <w:szCs w:val="24"/>
          <w:lang w:val="en-GB"/>
        </w:rPr>
        <w:t>International Journal of Business and Management</w:t>
      </w:r>
      <w:r w:rsidRPr="00235218">
        <w:rPr>
          <w:rFonts w:ascii="Times New Roman" w:hAnsi="Times New Roman" w:cs="Times New Roman"/>
          <w:sz w:val="24"/>
          <w:szCs w:val="24"/>
          <w:lang w:val="en-GB"/>
        </w:rPr>
        <w:t xml:space="preserve">, 15(1), pp. 1–12. Available at: </w:t>
      </w:r>
      <w:hyperlink r:id="rId16" w:history="1">
        <w:r w:rsidRPr="00235218">
          <w:rPr>
            <w:rStyle w:val="Hyperlink"/>
            <w:rFonts w:ascii="Times New Roman" w:hAnsi="Times New Roman" w:cs="Times New Roman"/>
            <w:sz w:val="24"/>
            <w:szCs w:val="24"/>
            <w:lang w:val="en-GB"/>
          </w:rPr>
          <w:t>https://www.ccsenet.org/journal/index.php/ijbm/article/view/0/41792</w:t>
        </w:r>
      </w:hyperlink>
      <w:r w:rsidRPr="00235218">
        <w:rPr>
          <w:rFonts w:ascii="Times New Roman" w:hAnsi="Times New Roman" w:cs="Times New Roman"/>
          <w:sz w:val="24"/>
          <w:szCs w:val="24"/>
          <w:lang w:val="en-GB"/>
        </w:rPr>
        <w:t xml:space="preserve"> (Accessed: </w:t>
      </w:r>
      <w:r>
        <w:rPr>
          <w:rFonts w:ascii="Times New Roman" w:hAnsi="Times New Roman" w:cs="Times New Roman"/>
          <w:sz w:val="24"/>
          <w:szCs w:val="24"/>
          <w:lang w:val="en-GB"/>
        </w:rPr>
        <w:t>25</w:t>
      </w:r>
      <w:r w:rsidRPr="00235218">
        <w:rPr>
          <w:rFonts w:ascii="Times New Roman" w:hAnsi="Times New Roman" w:cs="Times New Roman"/>
          <w:sz w:val="24"/>
          <w:szCs w:val="24"/>
          <w:lang w:val="en-GB"/>
        </w:rPr>
        <w:t xml:space="preserve"> June 2026).</w:t>
      </w:r>
    </w:p>
    <w:p w14:paraId="33D15B66" w14:textId="74DA40FA" w:rsidR="00235218" w:rsidRPr="00235218" w:rsidRDefault="00235218" w:rsidP="00235218">
      <w:pPr>
        <w:pStyle w:val="ListParagraph"/>
        <w:numPr>
          <w:ilvl w:val="0"/>
          <w:numId w:val="4"/>
        </w:numPr>
        <w:rPr>
          <w:rFonts w:ascii="Times New Roman" w:hAnsi="Times New Roman" w:cs="Times New Roman"/>
          <w:sz w:val="24"/>
          <w:szCs w:val="24"/>
          <w:lang w:val="en-GB"/>
        </w:rPr>
      </w:pPr>
      <w:r w:rsidRPr="00235218">
        <w:rPr>
          <w:rFonts w:ascii="Times New Roman" w:hAnsi="Times New Roman" w:cs="Times New Roman"/>
          <w:sz w:val="24"/>
          <w:szCs w:val="24"/>
          <w:lang w:val="en-GB"/>
        </w:rPr>
        <w:t xml:space="preserve">Saunders, M., Lewis, P. and Thornhill, A. (2019) </w:t>
      </w:r>
      <w:r w:rsidRPr="00235218">
        <w:rPr>
          <w:rFonts w:ascii="Times New Roman" w:hAnsi="Times New Roman" w:cs="Times New Roman"/>
          <w:i/>
          <w:iCs/>
          <w:sz w:val="24"/>
          <w:szCs w:val="24"/>
          <w:lang w:val="en-GB"/>
        </w:rPr>
        <w:t>Research Methods for Business Students</w:t>
      </w:r>
      <w:r w:rsidRPr="00235218">
        <w:rPr>
          <w:rFonts w:ascii="Times New Roman" w:hAnsi="Times New Roman" w:cs="Times New Roman"/>
          <w:sz w:val="24"/>
          <w:szCs w:val="24"/>
          <w:lang w:val="en-GB"/>
        </w:rPr>
        <w:t>. 8th edn. Harlow: Pearson. Available at: Pearson Research Methods for Business Students (Accessed: 2</w:t>
      </w:r>
      <w:r>
        <w:rPr>
          <w:rFonts w:ascii="Times New Roman" w:hAnsi="Times New Roman" w:cs="Times New Roman"/>
          <w:sz w:val="24"/>
          <w:szCs w:val="24"/>
          <w:lang w:val="en-GB"/>
        </w:rPr>
        <w:t>7</w:t>
      </w:r>
      <w:r w:rsidRPr="00235218">
        <w:rPr>
          <w:rFonts w:ascii="Times New Roman" w:hAnsi="Times New Roman" w:cs="Times New Roman"/>
          <w:sz w:val="24"/>
          <w:szCs w:val="24"/>
          <w:lang w:val="en-GB"/>
        </w:rPr>
        <w:t xml:space="preserve"> Ju</w:t>
      </w:r>
      <w:r>
        <w:rPr>
          <w:rFonts w:ascii="Times New Roman" w:hAnsi="Times New Roman" w:cs="Times New Roman"/>
          <w:sz w:val="24"/>
          <w:szCs w:val="24"/>
          <w:lang w:val="en-GB"/>
        </w:rPr>
        <w:t>ne</w:t>
      </w:r>
      <w:r w:rsidRPr="00235218">
        <w:rPr>
          <w:rFonts w:ascii="Times New Roman" w:hAnsi="Times New Roman" w:cs="Times New Roman"/>
          <w:sz w:val="24"/>
          <w:szCs w:val="24"/>
          <w:lang w:val="en-GB"/>
        </w:rPr>
        <w:t xml:space="preserve"> 2026).</w:t>
      </w:r>
    </w:p>
    <w:p w14:paraId="01AC199F" w14:textId="77777777" w:rsidR="00235218" w:rsidRPr="00235218" w:rsidRDefault="00235218" w:rsidP="00235218">
      <w:pPr>
        <w:pStyle w:val="ListParagraph"/>
        <w:numPr>
          <w:ilvl w:val="0"/>
          <w:numId w:val="4"/>
        </w:numPr>
        <w:rPr>
          <w:rFonts w:ascii="Times New Roman" w:hAnsi="Times New Roman" w:cs="Times New Roman"/>
          <w:sz w:val="24"/>
          <w:szCs w:val="24"/>
          <w:lang w:val="en-GB"/>
        </w:rPr>
      </w:pPr>
      <w:r w:rsidRPr="00235218">
        <w:rPr>
          <w:rFonts w:ascii="Times New Roman" w:hAnsi="Times New Roman" w:cs="Times New Roman"/>
          <w:sz w:val="24"/>
          <w:szCs w:val="24"/>
          <w:lang w:val="en-GB"/>
        </w:rPr>
        <w:t xml:space="preserve">Statista (2025) </w:t>
      </w:r>
      <w:r w:rsidRPr="00235218">
        <w:rPr>
          <w:rFonts w:ascii="Times New Roman" w:hAnsi="Times New Roman" w:cs="Times New Roman"/>
          <w:i/>
          <w:iCs/>
          <w:sz w:val="24"/>
          <w:szCs w:val="24"/>
          <w:lang w:val="en-GB"/>
        </w:rPr>
        <w:t>Social media and internet usage worldwide</w:t>
      </w:r>
      <w:r w:rsidRPr="00235218">
        <w:rPr>
          <w:rFonts w:ascii="Times New Roman" w:hAnsi="Times New Roman" w:cs="Times New Roman"/>
          <w:sz w:val="24"/>
          <w:szCs w:val="24"/>
          <w:lang w:val="en-GB"/>
        </w:rPr>
        <w:t xml:space="preserve">. Available at: </w:t>
      </w:r>
      <w:hyperlink r:id="rId17" w:history="1">
        <w:r w:rsidRPr="00235218">
          <w:rPr>
            <w:rStyle w:val="Hyperlink"/>
            <w:rFonts w:ascii="Times New Roman" w:hAnsi="Times New Roman" w:cs="Times New Roman"/>
            <w:sz w:val="24"/>
            <w:szCs w:val="24"/>
            <w:lang w:val="en-GB"/>
          </w:rPr>
          <w:t>https://www.statista.com/topics/1164/social-networks/</w:t>
        </w:r>
      </w:hyperlink>
      <w:r w:rsidRPr="00235218">
        <w:rPr>
          <w:rFonts w:ascii="Times New Roman" w:hAnsi="Times New Roman" w:cs="Times New Roman"/>
          <w:sz w:val="24"/>
          <w:szCs w:val="24"/>
          <w:lang w:val="en-GB"/>
        </w:rPr>
        <w:t xml:space="preserve"> (Accessed: 12 July 2026).</w:t>
      </w:r>
    </w:p>
    <w:p w14:paraId="425F99C4" w14:textId="35DB8BA1" w:rsidR="00235218" w:rsidRPr="00235218" w:rsidRDefault="00235218" w:rsidP="00235218">
      <w:pPr>
        <w:pStyle w:val="ListParagraph"/>
        <w:numPr>
          <w:ilvl w:val="0"/>
          <w:numId w:val="4"/>
        </w:numPr>
        <w:rPr>
          <w:rFonts w:ascii="Times New Roman" w:hAnsi="Times New Roman" w:cs="Times New Roman"/>
          <w:sz w:val="24"/>
          <w:szCs w:val="24"/>
          <w:lang w:val="en-GB"/>
        </w:rPr>
      </w:pPr>
      <w:r w:rsidRPr="00235218">
        <w:rPr>
          <w:rFonts w:ascii="Times New Roman" w:hAnsi="Times New Roman" w:cs="Times New Roman"/>
          <w:sz w:val="24"/>
          <w:szCs w:val="24"/>
          <w:lang w:val="en-GB"/>
        </w:rPr>
        <w:t xml:space="preserve">Stephen, A.T. (2016) ‘The role of digital and social media marketing in consumer behavior’, </w:t>
      </w:r>
      <w:r w:rsidRPr="00235218">
        <w:rPr>
          <w:rFonts w:ascii="Times New Roman" w:hAnsi="Times New Roman" w:cs="Times New Roman"/>
          <w:i/>
          <w:iCs/>
          <w:sz w:val="24"/>
          <w:szCs w:val="24"/>
          <w:lang w:val="en-GB"/>
        </w:rPr>
        <w:t>Current Opinion in Psychology</w:t>
      </w:r>
      <w:r w:rsidRPr="00235218">
        <w:rPr>
          <w:rFonts w:ascii="Times New Roman" w:hAnsi="Times New Roman" w:cs="Times New Roman"/>
          <w:sz w:val="24"/>
          <w:szCs w:val="24"/>
          <w:lang w:val="en-GB"/>
        </w:rPr>
        <w:t xml:space="preserve">, 10, pp. 17–21. Available at: </w:t>
      </w:r>
      <w:hyperlink r:id="rId18" w:history="1">
        <w:r w:rsidRPr="00235218">
          <w:rPr>
            <w:rStyle w:val="Hyperlink"/>
            <w:rFonts w:ascii="Times New Roman" w:hAnsi="Times New Roman" w:cs="Times New Roman"/>
            <w:sz w:val="24"/>
            <w:szCs w:val="24"/>
            <w:lang w:val="en-GB"/>
          </w:rPr>
          <w:t>https://www.sciencedirect.com/science/article/pii/S2352250X16000082</w:t>
        </w:r>
      </w:hyperlink>
      <w:r w:rsidRPr="00235218">
        <w:rPr>
          <w:rFonts w:ascii="Times New Roman" w:hAnsi="Times New Roman" w:cs="Times New Roman"/>
          <w:sz w:val="24"/>
          <w:szCs w:val="24"/>
          <w:lang w:val="en-GB"/>
        </w:rPr>
        <w:t xml:space="preserve"> (Accessed: </w:t>
      </w:r>
      <w:r>
        <w:rPr>
          <w:rFonts w:ascii="Times New Roman" w:hAnsi="Times New Roman" w:cs="Times New Roman"/>
          <w:sz w:val="24"/>
          <w:szCs w:val="24"/>
          <w:lang w:val="en-GB"/>
        </w:rPr>
        <w:t xml:space="preserve">3 </w:t>
      </w:r>
      <w:r w:rsidRPr="00235218">
        <w:rPr>
          <w:rFonts w:ascii="Times New Roman" w:hAnsi="Times New Roman" w:cs="Times New Roman"/>
          <w:sz w:val="24"/>
          <w:szCs w:val="24"/>
          <w:lang w:val="en-GB"/>
        </w:rPr>
        <w:t>July 2026).</w:t>
      </w:r>
    </w:p>
    <w:p w14:paraId="689AC61A" w14:textId="07A94871" w:rsidR="00235218" w:rsidRPr="00235218" w:rsidRDefault="00235218" w:rsidP="00235218">
      <w:pPr>
        <w:pStyle w:val="ListParagraph"/>
        <w:numPr>
          <w:ilvl w:val="0"/>
          <w:numId w:val="4"/>
        </w:numPr>
        <w:rPr>
          <w:rFonts w:ascii="Times New Roman" w:hAnsi="Times New Roman" w:cs="Times New Roman"/>
          <w:sz w:val="24"/>
          <w:szCs w:val="24"/>
          <w:lang w:val="en-GB"/>
        </w:rPr>
      </w:pPr>
      <w:r w:rsidRPr="00235218">
        <w:rPr>
          <w:rFonts w:ascii="Times New Roman" w:hAnsi="Times New Roman" w:cs="Times New Roman"/>
          <w:sz w:val="24"/>
          <w:szCs w:val="24"/>
          <w:lang w:val="en-GB"/>
        </w:rPr>
        <w:t xml:space="preserve">Tien, D.H., Rivas, A.A. and Liao, Y.K. (2023) ‘Examining the influence of social media marketing on consumer purchase intention’, </w:t>
      </w:r>
      <w:r w:rsidRPr="00235218">
        <w:rPr>
          <w:rFonts w:ascii="Times New Roman" w:hAnsi="Times New Roman" w:cs="Times New Roman"/>
          <w:i/>
          <w:iCs/>
          <w:sz w:val="24"/>
          <w:szCs w:val="24"/>
          <w:lang w:val="en-GB"/>
        </w:rPr>
        <w:t>Sustainability</w:t>
      </w:r>
      <w:r w:rsidRPr="00235218">
        <w:rPr>
          <w:rFonts w:ascii="Times New Roman" w:hAnsi="Times New Roman" w:cs="Times New Roman"/>
          <w:sz w:val="24"/>
          <w:szCs w:val="24"/>
          <w:lang w:val="en-GB"/>
        </w:rPr>
        <w:t xml:space="preserve">, 15(4), 3578. Available at: </w:t>
      </w:r>
      <w:hyperlink r:id="rId19" w:history="1">
        <w:r w:rsidRPr="00235218">
          <w:rPr>
            <w:rStyle w:val="Hyperlink"/>
            <w:rFonts w:ascii="Times New Roman" w:hAnsi="Times New Roman" w:cs="Times New Roman"/>
            <w:sz w:val="24"/>
            <w:szCs w:val="24"/>
            <w:lang w:val="en-GB"/>
          </w:rPr>
          <w:t>https://www.mdpi.com/2071-1050/15/4/3578</w:t>
        </w:r>
      </w:hyperlink>
      <w:r w:rsidRPr="00235218">
        <w:rPr>
          <w:rFonts w:ascii="Times New Roman" w:hAnsi="Times New Roman" w:cs="Times New Roman"/>
          <w:sz w:val="24"/>
          <w:szCs w:val="24"/>
          <w:lang w:val="en-GB"/>
        </w:rPr>
        <w:t xml:space="preserve"> (Accessed: </w:t>
      </w:r>
      <w:r>
        <w:rPr>
          <w:rFonts w:ascii="Times New Roman" w:hAnsi="Times New Roman" w:cs="Times New Roman"/>
          <w:sz w:val="24"/>
          <w:szCs w:val="24"/>
          <w:lang w:val="en-GB"/>
        </w:rPr>
        <w:t>3</w:t>
      </w:r>
      <w:r w:rsidRPr="00235218">
        <w:rPr>
          <w:rFonts w:ascii="Times New Roman" w:hAnsi="Times New Roman" w:cs="Times New Roman"/>
          <w:sz w:val="24"/>
          <w:szCs w:val="24"/>
          <w:lang w:val="en-GB"/>
        </w:rPr>
        <w:t xml:space="preserve"> July 2026).</w:t>
      </w:r>
    </w:p>
    <w:p w14:paraId="14AEB262" w14:textId="77777777" w:rsidR="00235218" w:rsidRPr="00235218" w:rsidRDefault="00235218" w:rsidP="00235218">
      <w:pPr>
        <w:pStyle w:val="ListParagraph"/>
        <w:numPr>
          <w:ilvl w:val="0"/>
          <w:numId w:val="4"/>
        </w:numPr>
        <w:rPr>
          <w:rFonts w:ascii="Times New Roman" w:hAnsi="Times New Roman" w:cs="Times New Roman"/>
          <w:sz w:val="24"/>
          <w:szCs w:val="24"/>
          <w:lang w:val="en-GB"/>
        </w:rPr>
      </w:pPr>
      <w:r w:rsidRPr="00235218">
        <w:rPr>
          <w:rFonts w:ascii="Times New Roman" w:hAnsi="Times New Roman" w:cs="Times New Roman"/>
          <w:sz w:val="24"/>
          <w:szCs w:val="24"/>
          <w:lang w:val="en-GB"/>
        </w:rPr>
        <w:t xml:space="preserve">Tuten, T.L. (2023) </w:t>
      </w:r>
      <w:r w:rsidRPr="00235218">
        <w:rPr>
          <w:rFonts w:ascii="Times New Roman" w:hAnsi="Times New Roman" w:cs="Times New Roman"/>
          <w:i/>
          <w:iCs/>
          <w:sz w:val="24"/>
          <w:szCs w:val="24"/>
          <w:lang w:val="en-GB"/>
        </w:rPr>
        <w:t>Social Media Marketing</w:t>
      </w:r>
      <w:r w:rsidRPr="00235218">
        <w:rPr>
          <w:rFonts w:ascii="Times New Roman" w:hAnsi="Times New Roman" w:cs="Times New Roman"/>
          <w:sz w:val="24"/>
          <w:szCs w:val="24"/>
          <w:lang w:val="en-GB"/>
        </w:rPr>
        <w:t>. 5th edn. London: Sage Publications. Available at: SAGE Social Media Marketing (5th Edition) (Accessed: 4 July 2026).</w:t>
      </w:r>
    </w:p>
    <w:p w14:paraId="0CFE1267" w14:textId="77777777" w:rsidR="00235218" w:rsidRPr="00235218" w:rsidRDefault="00235218" w:rsidP="00235218">
      <w:pPr>
        <w:pStyle w:val="ListParagraph"/>
        <w:numPr>
          <w:ilvl w:val="0"/>
          <w:numId w:val="4"/>
        </w:numPr>
        <w:rPr>
          <w:rFonts w:ascii="Times New Roman" w:hAnsi="Times New Roman" w:cs="Times New Roman"/>
          <w:sz w:val="24"/>
          <w:szCs w:val="24"/>
          <w:lang w:val="en-GB"/>
        </w:rPr>
      </w:pPr>
      <w:r w:rsidRPr="00235218">
        <w:rPr>
          <w:rFonts w:ascii="Times New Roman" w:hAnsi="Times New Roman" w:cs="Times New Roman"/>
          <w:sz w:val="24"/>
          <w:szCs w:val="24"/>
          <w:lang w:val="en-GB"/>
        </w:rPr>
        <w:t xml:space="preserve">Yadav, M. and Rahman, Z. (2018) ‘The influence of social media marketing activities on customer loyalty: A study of e-commerce’, </w:t>
      </w:r>
      <w:r w:rsidRPr="00235218">
        <w:rPr>
          <w:rFonts w:ascii="Times New Roman" w:hAnsi="Times New Roman" w:cs="Times New Roman"/>
          <w:i/>
          <w:iCs/>
          <w:sz w:val="24"/>
          <w:szCs w:val="24"/>
          <w:lang w:val="en-GB"/>
        </w:rPr>
        <w:t>Benchmarking: An International Journal</w:t>
      </w:r>
      <w:r w:rsidRPr="00235218">
        <w:rPr>
          <w:rFonts w:ascii="Times New Roman" w:hAnsi="Times New Roman" w:cs="Times New Roman"/>
          <w:sz w:val="24"/>
          <w:szCs w:val="24"/>
          <w:lang w:val="en-GB"/>
        </w:rPr>
        <w:t xml:space="preserve">, 25(9), pp. 3882–3905. Available at: </w:t>
      </w:r>
      <w:hyperlink r:id="rId20" w:history="1">
        <w:r w:rsidRPr="00235218">
          <w:rPr>
            <w:rStyle w:val="Hyperlink"/>
            <w:rFonts w:ascii="Times New Roman" w:hAnsi="Times New Roman" w:cs="Times New Roman"/>
            <w:sz w:val="24"/>
            <w:szCs w:val="24"/>
            <w:lang w:val="en-GB"/>
          </w:rPr>
          <w:t>https://www.emerald.com/insight/content/doi/10.1108/BIJ-05-2017-0092/full/html</w:t>
        </w:r>
      </w:hyperlink>
      <w:r w:rsidRPr="00235218">
        <w:rPr>
          <w:rFonts w:ascii="Times New Roman" w:hAnsi="Times New Roman" w:cs="Times New Roman"/>
          <w:sz w:val="24"/>
          <w:szCs w:val="24"/>
          <w:lang w:val="en-GB"/>
        </w:rPr>
        <w:t xml:space="preserve"> (Accessed: 5 July 2026).</w:t>
      </w:r>
    </w:p>
    <w:p w14:paraId="0A14A0C2" w14:textId="77777777" w:rsidR="00235218" w:rsidRPr="00235218" w:rsidRDefault="00235218" w:rsidP="00235218">
      <w:pPr>
        <w:pStyle w:val="ListParagraph"/>
        <w:numPr>
          <w:ilvl w:val="0"/>
          <w:numId w:val="4"/>
        </w:numPr>
        <w:rPr>
          <w:rFonts w:ascii="Times New Roman" w:hAnsi="Times New Roman" w:cs="Times New Roman"/>
          <w:sz w:val="24"/>
          <w:szCs w:val="24"/>
          <w:lang w:val="en-GB"/>
        </w:rPr>
      </w:pPr>
      <w:r w:rsidRPr="00235218">
        <w:rPr>
          <w:rFonts w:ascii="Times New Roman" w:hAnsi="Times New Roman" w:cs="Times New Roman"/>
          <w:sz w:val="24"/>
          <w:szCs w:val="24"/>
          <w:lang w:val="en-GB"/>
        </w:rPr>
        <w:t xml:space="preserve">Zhu, Y. and Chen, H. (2015) ‘Social media and human need satisfaction: Implications for social media marketing’, </w:t>
      </w:r>
      <w:r w:rsidRPr="00235218">
        <w:rPr>
          <w:rFonts w:ascii="Times New Roman" w:hAnsi="Times New Roman" w:cs="Times New Roman"/>
          <w:i/>
          <w:iCs/>
          <w:sz w:val="24"/>
          <w:szCs w:val="24"/>
          <w:lang w:val="en-GB"/>
        </w:rPr>
        <w:t>Business Horizons</w:t>
      </w:r>
      <w:r w:rsidRPr="00235218">
        <w:rPr>
          <w:rFonts w:ascii="Times New Roman" w:hAnsi="Times New Roman" w:cs="Times New Roman"/>
          <w:sz w:val="24"/>
          <w:szCs w:val="24"/>
          <w:lang w:val="en-GB"/>
        </w:rPr>
        <w:t xml:space="preserve">, 58(3), pp. 335–345. Available at: </w:t>
      </w:r>
      <w:hyperlink r:id="rId21" w:history="1">
        <w:r w:rsidRPr="00235218">
          <w:rPr>
            <w:rStyle w:val="Hyperlink"/>
            <w:rFonts w:ascii="Times New Roman" w:hAnsi="Times New Roman" w:cs="Times New Roman"/>
            <w:sz w:val="24"/>
            <w:szCs w:val="24"/>
            <w:lang w:val="en-GB"/>
          </w:rPr>
          <w:t>https://www.sciencedirect.com/science/article/pii/S0007681315000155</w:t>
        </w:r>
      </w:hyperlink>
      <w:r w:rsidRPr="00235218">
        <w:rPr>
          <w:rFonts w:ascii="Times New Roman" w:hAnsi="Times New Roman" w:cs="Times New Roman"/>
          <w:sz w:val="24"/>
          <w:szCs w:val="24"/>
          <w:lang w:val="en-GB"/>
        </w:rPr>
        <w:t xml:space="preserve"> (Accessed: 5 July 2026).</w:t>
      </w:r>
    </w:p>
    <w:p w14:paraId="5C9A89E9" w14:textId="2E040C7D" w:rsidR="00A93059" w:rsidRPr="00A93059" w:rsidRDefault="00A93059" w:rsidP="00A93059">
      <w:pPr>
        <w:rPr>
          <w:rFonts w:ascii="Times New Roman" w:hAnsi="Times New Roman" w:cs="Times New Roman"/>
          <w:sz w:val="24"/>
          <w:szCs w:val="24"/>
        </w:rPr>
      </w:pPr>
    </w:p>
    <w:sectPr w:rsidR="00A93059" w:rsidRPr="00A93059">
      <w:footerReference w:type="default" r:id="rId2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D3AFE25" w14:textId="77777777" w:rsidR="001642E6" w:rsidRDefault="001642E6" w:rsidP="00DA7020">
      <w:pPr>
        <w:spacing w:after="0" w:line="240" w:lineRule="auto"/>
      </w:pPr>
      <w:r>
        <w:separator/>
      </w:r>
    </w:p>
  </w:endnote>
  <w:endnote w:type="continuationSeparator" w:id="0">
    <w:p w14:paraId="60B82283" w14:textId="77777777" w:rsidR="001642E6" w:rsidRDefault="001642E6" w:rsidP="00DA702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563792545"/>
      <w:docPartObj>
        <w:docPartGallery w:val="Page Numbers (Bottom of Page)"/>
        <w:docPartUnique/>
      </w:docPartObj>
    </w:sdtPr>
    <w:sdtEndPr>
      <w:rPr>
        <w:noProof/>
      </w:rPr>
    </w:sdtEndPr>
    <w:sdtContent>
      <w:p w14:paraId="1F446EA7" w14:textId="37952181" w:rsidR="00FA6E5E" w:rsidRDefault="00FA6E5E">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11FD12A1" w14:textId="77777777" w:rsidR="00FA6E5E" w:rsidRDefault="00FA6E5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D3D9178" w14:textId="77777777" w:rsidR="001642E6" w:rsidRDefault="001642E6" w:rsidP="00DA7020">
      <w:pPr>
        <w:spacing w:after="0" w:line="240" w:lineRule="auto"/>
      </w:pPr>
      <w:r>
        <w:separator/>
      </w:r>
    </w:p>
  </w:footnote>
  <w:footnote w:type="continuationSeparator" w:id="0">
    <w:p w14:paraId="313BAF08" w14:textId="77777777" w:rsidR="001642E6" w:rsidRDefault="001642E6" w:rsidP="00DA702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5325C8"/>
    <w:multiLevelType w:val="multilevel"/>
    <w:tmpl w:val="5B6A8E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F4E595C"/>
    <w:multiLevelType w:val="hybridMultilevel"/>
    <w:tmpl w:val="4BBA7406"/>
    <w:lvl w:ilvl="0" w:tplc="4009000F">
      <w:start w:val="1"/>
      <w:numFmt w:val="decimal"/>
      <w:lvlText w:val="%1."/>
      <w:lvlJc w:val="left"/>
      <w:pPr>
        <w:ind w:left="360" w:hanging="360"/>
      </w:pPr>
      <w:rPr>
        <w:rFonts w:hint="default"/>
      </w:rPr>
    </w:lvl>
    <w:lvl w:ilvl="1" w:tplc="40090019" w:tentative="1">
      <w:start w:val="1"/>
      <w:numFmt w:val="lowerLetter"/>
      <w:lvlText w:val="%2."/>
      <w:lvlJc w:val="left"/>
      <w:pPr>
        <w:ind w:left="1080" w:hanging="360"/>
      </w:pPr>
    </w:lvl>
    <w:lvl w:ilvl="2" w:tplc="4009001B" w:tentative="1">
      <w:start w:val="1"/>
      <w:numFmt w:val="lowerRoman"/>
      <w:lvlText w:val="%3."/>
      <w:lvlJc w:val="right"/>
      <w:pPr>
        <w:ind w:left="1800" w:hanging="180"/>
      </w:pPr>
    </w:lvl>
    <w:lvl w:ilvl="3" w:tplc="4009000F" w:tentative="1">
      <w:start w:val="1"/>
      <w:numFmt w:val="decimal"/>
      <w:lvlText w:val="%4."/>
      <w:lvlJc w:val="left"/>
      <w:pPr>
        <w:ind w:left="2520" w:hanging="360"/>
      </w:pPr>
    </w:lvl>
    <w:lvl w:ilvl="4" w:tplc="40090019" w:tentative="1">
      <w:start w:val="1"/>
      <w:numFmt w:val="lowerLetter"/>
      <w:lvlText w:val="%5."/>
      <w:lvlJc w:val="left"/>
      <w:pPr>
        <w:ind w:left="3240" w:hanging="360"/>
      </w:pPr>
    </w:lvl>
    <w:lvl w:ilvl="5" w:tplc="4009001B" w:tentative="1">
      <w:start w:val="1"/>
      <w:numFmt w:val="lowerRoman"/>
      <w:lvlText w:val="%6."/>
      <w:lvlJc w:val="right"/>
      <w:pPr>
        <w:ind w:left="3960" w:hanging="180"/>
      </w:pPr>
    </w:lvl>
    <w:lvl w:ilvl="6" w:tplc="4009000F" w:tentative="1">
      <w:start w:val="1"/>
      <w:numFmt w:val="decimal"/>
      <w:lvlText w:val="%7."/>
      <w:lvlJc w:val="left"/>
      <w:pPr>
        <w:ind w:left="4680" w:hanging="360"/>
      </w:pPr>
    </w:lvl>
    <w:lvl w:ilvl="7" w:tplc="40090019" w:tentative="1">
      <w:start w:val="1"/>
      <w:numFmt w:val="lowerLetter"/>
      <w:lvlText w:val="%8."/>
      <w:lvlJc w:val="left"/>
      <w:pPr>
        <w:ind w:left="5400" w:hanging="360"/>
      </w:pPr>
    </w:lvl>
    <w:lvl w:ilvl="8" w:tplc="4009001B" w:tentative="1">
      <w:start w:val="1"/>
      <w:numFmt w:val="lowerRoman"/>
      <w:lvlText w:val="%9."/>
      <w:lvlJc w:val="right"/>
      <w:pPr>
        <w:ind w:left="6120" w:hanging="180"/>
      </w:pPr>
    </w:lvl>
  </w:abstractNum>
  <w:abstractNum w:abstractNumId="2" w15:restartNumberingAfterBreak="0">
    <w:nsid w:val="3BA26EE6"/>
    <w:multiLevelType w:val="hybridMultilevel"/>
    <w:tmpl w:val="9B6ACE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7D5B5E79"/>
    <w:multiLevelType w:val="hybridMultilevel"/>
    <w:tmpl w:val="305EDDE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947035976">
    <w:abstractNumId w:val="1"/>
  </w:num>
  <w:num w:numId="2" w16cid:durableId="896208730">
    <w:abstractNumId w:val="0"/>
  </w:num>
  <w:num w:numId="3" w16cid:durableId="1681271613">
    <w:abstractNumId w:val="3"/>
  </w:num>
  <w:num w:numId="4" w16cid:durableId="511913130">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E29F6"/>
    <w:rsid w:val="00107DC8"/>
    <w:rsid w:val="001642E6"/>
    <w:rsid w:val="00235218"/>
    <w:rsid w:val="00251562"/>
    <w:rsid w:val="002D1695"/>
    <w:rsid w:val="002E0631"/>
    <w:rsid w:val="003139F3"/>
    <w:rsid w:val="003930A0"/>
    <w:rsid w:val="00582922"/>
    <w:rsid w:val="00602661"/>
    <w:rsid w:val="00631DBC"/>
    <w:rsid w:val="00722545"/>
    <w:rsid w:val="00750751"/>
    <w:rsid w:val="007565F7"/>
    <w:rsid w:val="008200C8"/>
    <w:rsid w:val="00857C2E"/>
    <w:rsid w:val="0086126F"/>
    <w:rsid w:val="009F50AC"/>
    <w:rsid w:val="00A93059"/>
    <w:rsid w:val="00B55CF6"/>
    <w:rsid w:val="00CA4FE0"/>
    <w:rsid w:val="00D2427C"/>
    <w:rsid w:val="00D425C4"/>
    <w:rsid w:val="00D66AF1"/>
    <w:rsid w:val="00D81B9B"/>
    <w:rsid w:val="00DA7020"/>
    <w:rsid w:val="00E0520D"/>
    <w:rsid w:val="00E13648"/>
    <w:rsid w:val="00EE29F6"/>
    <w:rsid w:val="00FA6E5E"/>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1EE2A7E"/>
  <w15:chartTrackingRefBased/>
  <w15:docId w15:val="{401B8CCE-0568-488D-AA62-7908B4E655D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IN"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E29F6"/>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EE29F6"/>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EE29F6"/>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EE29F6"/>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EE29F6"/>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EE29F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E29F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E29F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E29F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E29F6"/>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EE29F6"/>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EE29F6"/>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EE29F6"/>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EE29F6"/>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EE29F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E29F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E29F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E29F6"/>
    <w:rPr>
      <w:rFonts w:eastAsiaTheme="majorEastAsia" w:cstheme="majorBidi"/>
      <w:color w:val="272727" w:themeColor="text1" w:themeTint="D8"/>
    </w:rPr>
  </w:style>
  <w:style w:type="paragraph" w:styleId="Title">
    <w:name w:val="Title"/>
    <w:basedOn w:val="Normal"/>
    <w:next w:val="Normal"/>
    <w:link w:val="TitleChar"/>
    <w:uiPriority w:val="10"/>
    <w:qFormat/>
    <w:rsid w:val="00EE29F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E29F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E29F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E29F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E29F6"/>
    <w:pPr>
      <w:spacing w:before="160"/>
      <w:jc w:val="center"/>
    </w:pPr>
    <w:rPr>
      <w:i/>
      <w:iCs/>
      <w:color w:val="404040" w:themeColor="text1" w:themeTint="BF"/>
    </w:rPr>
  </w:style>
  <w:style w:type="character" w:customStyle="1" w:styleId="QuoteChar">
    <w:name w:val="Quote Char"/>
    <w:basedOn w:val="DefaultParagraphFont"/>
    <w:link w:val="Quote"/>
    <w:uiPriority w:val="29"/>
    <w:rsid w:val="00EE29F6"/>
    <w:rPr>
      <w:i/>
      <w:iCs/>
      <w:color w:val="404040" w:themeColor="text1" w:themeTint="BF"/>
    </w:rPr>
  </w:style>
  <w:style w:type="paragraph" w:styleId="ListParagraph">
    <w:name w:val="List Paragraph"/>
    <w:basedOn w:val="Normal"/>
    <w:uiPriority w:val="34"/>
    <w:qFormat/>
    <w:rsid w:val="00EE29F6"/>
    <w:pPr>
      <w:ind w:left="720"/>
      <w:contextualSpacing/>
    </w:pPr>
  </w:style>
  <w:style w:type="character" w:styleId="IntenseEmphasis">
    <w:name w:val="Intense Emphasis"/>
    <w:basedOn w:val="DefaultParagraphFont"/>
    <w:uiPriority w:val="21"/>
    <w:qFormat/>
    <w:rsid w:val="00EE29F6"/>
    <w:rPr>
      <w:i/>
      <w:iCs/>
      <w:color w:val="2F5496" w:themeColor="accent1" w:themeShade="BF"/>
    </w:rPr>
  </w:style>
  <w:style w:type="paragraph" w:styleId="IntenseQuote">
    <w:name w:val="Intense Quote"/>
    <w:basedOn w:val="Normal"/>
    <w:next w:val="Normal"/>
    <w:link w:val="IntenseQuoteChar"/>
    <w:uiPriority w:val="30"/>
    <w:qFormat/>
    <w:rsid w:val="00EE29F6"/>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EE29F6"/>
    <w:rPr>
      <w:i/>
      <w:iCs/>
      <w:color w:val="2F5496" w:themeColor="accent1" w:themeShade="BF"/>
    </w:rPr>
  </w:style>
  <w:style w:type="character" w:styleId="IntenseReference">
    <w:name w:val="Intense Reference"/>
    <w:basedOn w:val="DefaultParagraphFont"/>
    <w:uiPriority w:val="32"/>
    <w:qFormat/>
    <w:rsid w:val="00EE29F6"/>
    <w:rPr>
      <w:b/>
      <w:bCs/>
      <w:smallCaps/>
      <w:color w:val="2F5496" w:themeColor="accent1" w:themeShade="BF"/>
      <w:spacing w:val="5"/>
    </w:rPr>
  </w:style>
  <w:style w:type="character" w:styleId="Hyperlink">
    <w:name w:val="Hyperlink"/>
    <w:basedOn w:val="DefaultParagraphFont"/>
    <w:uiPriority w:val="99"/>
    <w:unhideWhenUsed/>
    <w:rsid w:val="00CA4FE0"/>
    <w:rPr>
      <w:color w:val="0563C1" w:themeColor="hyperlink"/>
      <w:u w:val="single"/>
    </w:rPr>
  </w:style>
  <w:style w:type="character" w:styleId="UnresolvedMention">
    <w:name w:val="Unresolved Mention"/>
    <w:basedOn w:val="DefaultParagraphFont"/>
    <w:uiPriority w:val="99"/>
    <w:semiHidden/>
    <w:unhideWhenUsed/>
    <w:rsid w:val="00CA4FE0"/>
    <w:rPr>
      <w:color w:val="605E5C"/>
      <w:shd w:val="clear" w:color="auto" w:fill="E1DFDD"/>
    </w:rPr>
  </w:style>
  <w:style w:type="paragraph" w:styleId="TOCHeading">
    <w:name w:val="TOC Heading"/>
    <w:basedOn w:val="Heading1"/>
    <w:next w:val="Normal"/>
    <w:uiPriority w:val="39"/>
    <w:unhideWhenUsed/>
    <w:qFormat/>
    <w:rsid w:val="007565F7"/>
    <w:pPr>
      <w:spacing w:before="240" w:after="0"/>
      <w:outlineLvl w:val="9"/>
    </w:pPr>
    <w:rPr>
      <w:kern w:val="0"/>
      <w:sz w:val="32"/>
      <w:szCs w:val="32"/>
      <w:lang w:val="en-US"/>
      <w14:ligatures w14:val="none"/>
    </w:rPr>
  </w:style>
  <w:style w:type="paragraph" w:styleId="TOC1">
    <w:name w:val="toc 1"/>
    <w:basedOn w:val="Normal"/>
    <w:next w:val="Normal"/>
    <w:autoRedefine/>
    <w:uiPriority w:val="39"/>
    <w:unhideWhenUsed/>
    <w:rsid w:val="007565F7"/>
    <w:pPr>
      <w:spacing w:after="100"/>
    </w:pPr>
  </w:style>
  <w:style w:type="paragraph" w:customStyle="1" w:styleId="isselectedend">
    <w:name w:val="isselectedend"/>
    <w:basedOn w:val="Normal"/>
    <w:rsid w:val="00E13648"/>
    <w:pPr>
      <w:spacing w:before="100" w:beforeAutospacing="1" w:after="100" w:afterAutospacing="1" w:line="240" w:lineRule="auto"/>
    </w:pPr>
    <w:rPr>
      <w:rFonts w:ascii="Times New Roman" w:eastAsia="Times New Roman" w:hAnsi="Times New Roman" w:cs="Times New Roman"/>
      <w:kern w:val="0"/>
      <w:sz w:val="24"/>
      <w:szCs w:val="24"/>
      <w:lang w:eastAsia="en-IN"/>
      <w14:ligatures w14:val="none"/>
    </w:rPr>
  </w:style>
  <w:style w:type="paragraph" w:styleId="NormalWeb">
    <w:name w:val="Normal (Web)"/>
    <w:basedOn w:val="Normal"/>
    <w:uiPriority w:val="99"/>
    <w:unhideWhenUsed/>
    <w:rsid w:val="00E13648"/>
    <w:pPr>
      <w:spacing w:before="100" w:beforeAutospacing="1" w:after="100" w:afterAutospacing="1" w:line="240" w:lineRule="auto"/>
    </w:pPr>
    <w:rPr>
      <w:rFonts w:ascii="Times New Roman" w:eastAsia="Times New Roman" w:hAnsi="Times New Roman" w:cs="Times New Roman"/>
      <w:kern w:val="0"/>
      <w:sz w:val="24"/>
      <w:szCs w:val="24"/>
      <w:lang w:eastAsia="en-IN"/>
      <w14:ligatures w14:val="none"/>
    </w:rPr>
  </w:style>
  <w:style w:type="paragraph" w:styleId="Header">
    <w:name w:val="header"/>
    <w:basedOn w:val="Normal"/>
    <w:link w:val="HeaderChar"/>
    <w:uiPriority w:val="99"/>
    <w:unhideWhenUsed/>
    <w:rsid w:val="00DA7020"/>
    <w:pPr>
      <w:tabs>
        <w:tab w:val="center" w:pos="4536"/>
        <w:tab w:val="right" w:pos="9072"/>
      </w:tabs>
      <w:spacing w:after="0" w:line="240" w:lineRule="auto"/>
    </w:pPr>
  </w:style>
  <w:style w:type="character" w:customStyle="1" w:styleId="HeaderChar">
    <w:name w:val="Header Char"/>
    <w:basedOn w:val="DefaultParagraphFont"/>
    <w:link w:val="Header"/>
    <w:uiPriority w:val="99"/>
    <w:rsid w:val="00DA7020"/>
  </w:style>
  <w:style w:type="paragraph" w:styleId="Footer">
    <w:name w:val="footer"/>
    <w:basedOn w:val="Normal"/>
    <w:link w:val="FooterChar"/>
    <w:uiPriority w:val="99"/>
    <w:unhideWhenUsed/>
    <w:rsid w:val="00DA7020"/>
    <w:pPr>
      <w:tabs>
        <w:tab w:val="center" w:pos="4536"/>
        <w:tab w:val="right" w:pos="9072"/>
      </w:tabs>
      <w:spacing w:after="0" w:line="240" w:lineRule="auto"/>
    </w:pPr>
  </w:style>
  <w:style w:type="character" w:customStyle="1" w:styleId="FooterChar">
    <w:name w:val="Footer Char"/>
    <w:basedOn w:val="DefaultParagraphFont"/>
    <w:link w:val="Footer"/>
    <w:uiPriority w:val="99"/>
    <w:rsid w:val="00DA702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sciencedirect.com/science/article/pii/074959789180020T" TargetMode="External"/><Relationship Id="rId13" Type="http://schemas.openxmlformats.org/officeDocument/2006/relationships/hyperlink" Target="https://www.sciencedirect.com/science/article/pii/S0007681309001232" TargetMode="External"/><Relationship Id="rId18" Type="http://schemas.openxmlformats.org/officeDocument/2006/relationships/hyperlink" Target="https://www.sciencedirect.com/science/article/pii/S2352250X16000082" TargetMode="External"/><Relationship Id="rId3" Type="http://schemas.openxmlformats.org/officeDocument/2006/relationships/styles" Target="styles.xml"/><Relationship Id="rId21" Type="http://schemas.openxmlformats.org/officeDocument/2006/relationships/hyperlink" Target="https://www.sciencedirect.com/science/article/pii/S0007681315000155" TargetMode="External"/><Relationship Id="rId7" Type="http://schemas.openxmlformats.org/officeDocument/2006/relationships/endnotes" Target="endnotes.xml"/><Relationship Id="rId12" Type="http://schemas.openxmlformats.org/officeDocument/2006/relationships/hyperlink" Target="https://www.routledge.com/Essentials-of-Business-Research-Methods/Hair-Page-Brunsveld/p/book/9780367190468" TargetMode="External"/><Relationship Id="rId17" Type="http://schemas.openxmlformats.org/officeDocument/2006/relationships/hyperlink" Target="https://www.statista.com/topics/1164/social-networks/" TargetMode="External"/><Relationship Id="rId2" Type="http://schemas.openxmlformats.org/officeDocument/2006/relationships/numbering" Target="numbering.xml"/><Relationship Id="rId16" Type="http://schemas.openxmlformats.org/officeDocument/2006/relationships/hyperlink" Target="https://www.ccsenet.org/journal/index.php/ijbm/article/view/0/41792" TargetMode="External"/><Relationship Id="rId20" Type="http://schemas.openxmlformats.org/officeDocument/2006/relationships/hyperlink" Target="https://www.emerald.com/insight/content/doi/10.1108/BIJ-05-2017-0092/full/html"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sciencedirect.com/science/article/pii/S0148296316302284" TargetMode="External"/><Relationship Id="rId24"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journals.sagepub.com/doi/10.1177/002224299405800302" TargetMode="External"/><Relationship Id="rId23" Type="http://schemas.openxmlformats.org/officeDocument/2006/relationships/fontTable" Target="fontTable.xml"/><Relationship Id="rId10" Type="http://schemas.openxmlformats.org/officeDocument/2006/relationships/hyperlink" Target="https://www.sciencedirect.com/science/article/pii/S0268401220308082" TargetMode="External"/><Relationship Id="rId19" Type="http://schemas.openxmlformats.org/officeDocument/2006/relationships/hyperlink" Target="https://www.mdpi.com/2071-1050/15/4/3578" TargetMode="External"/><Relationship Id="rId4" Type="http://schemas.openxmlformats.org/officeDocument/2006/relationships/settings" Target="settings.xml"/><Relationship Id="rId9" Type="http://schemas.openxmlformats.org/officeDocument/2006/relationships/hyperlink" Target="https://datareportal.com/reports/digital-2025-global-overview-report" TargetMode="External"/><Relationship Id="rId14" Type="http://schemas.openxmlformats.org/officeDocument/2006/relationships/hyperlink" Target="https://journals.sagepub.com/doi/10.1177/002200275800200106" TargetMode="External"/><Relationship Id="rId22"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F2CA1A0D-3C0E-486A-BA42-9D06D2A13F0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13</Pages>
  <Words>3626</Words>
  <Characters>20671</Characters>
  <Application>Microsoft Office Word</Application>
  <DocSecurity>0</DocSecurity>
  <Lines>172</Lines>
  <Paragraphs>48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24249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veronica lisman</dc:creator>
  <cp:keywords/>
  <dc:description/>
  <cp:lastModifiedBy>Andreea-Elena Lisman</cp:lastModifiedBy>
  <cp:revision>12</cp:revision>
  <dcterms:created xsi:type="dcterms:W3CDTF">2026-07-12T01:39:00Z</dcterms:created>
  <dcterms:modified xsi:type="dcterms:W3CDTF">2026-07-12T22:04:00Z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1cbb4659-3788-4bbf-87b0-f74bb0f5f37e</vt:lpwstr>
  </property>
</Properties>
</file>