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C4381F" w:rsidP="1B6FEC90" w:rsidRDefault="00EC032A" w14:paraId="2DD84B91" w14:textId="09E7C588">
      <w:pPr>
        <w:jc w:val="center"/>
        <w:rPr>
          <w:rFonts w:ascii="Arial Nova" w:hAnsi="Arial Nova" w:eastAsia="Arial Nova" w:cs="Arial Nova"/>
          <w:b w:val="1"/>
          <w:bCs w:val="1"/>
          <w:sz w:val="24"/>
          <w:szCs w:val="24"/>
          <w:lang w:val="en-US"/>
        </w:rPr>
      </w:pPr>
      <w:r w:rsidRPr="1B6FEC90" w:rsidR="488B90BA">
        <w:rPr>
          <w:rFonts w:ascii="Arial Nova" w:hAnsi="Arial Nova" w:eastAsia="Arial Nova" w:cs="Arial Nova"/>
          <w:b w:val="1"/>
          <w:bCs w:val="1"/>
          <w:sz w:val="24"/>
          <w:szCs w:val="24"/>
          <w:lang w:val="en-US"/>
        </w:rPr>
        <w:t xml:space="preserve">BMHP5014 Component 2 </w:t>
      </w:r>
    </w:p>
    <w:p w:rsidR="00C4381F" w:rsidP="1B6FEC90" w:rsidRDefault="00EC032A" w14:paraId="29502133" w14:textId="6F7A6797">
      <w:pPr>
        <w:jc w:val="center"/>
        <w:rPr>
          <w:rFonts w:ascii="Arial Nova" w:hAnsi="Arial Nova" w:eastAsia="Arial Nova" w:cs="Arial Nova"/>
          <w:b w:val="1"/>
          <w:bCs w:val="1"/>
          <w:sz w:val="24"/>
          <w:szCs w:val="24"/>
          <w:lang w:val="en-US"/>
        </w:rPr>
      </w:pPr>
      <w:r w:rsidRPr="1B6FEC90" w:rsidR="488B90BA">
        <w:rPr>
          <w:rFonts w:ascii="Arial Nova" w:hAnsi="Arial Nova" w:eastAsia="Arial Nova" w:cs="Arial Nova"/>
          <w:b w:val="1"/>
          <w:bCs w:val="1"/>
          <w:sz w:val="24"/>
          <w:szCs w:val="24"/>
          <w:lang w:val="en-US"/>
        </w:rPr>
        <w:t>Student name: Syeda Rizvi</w:t>
      </w:r>
    </w:p>
    <w:p w:rsidR="00C4381F" w:rsidP="1B6FEC90" w:rsidRDefault="00EC032A" w14:paraId="02DE8CB0" w14:textId="046E910C">
      <w:pPr>
        <w:jc w:val="center"/>
        <w:rPr>
          <w:rFonts w:ascii="Arial Nova" w:hAnsi="Arial Nova" w:eastAsia="Arial Nova" w:cs="Arial Nova"/>
          <w:b w:val="1"/>
          <w:bCs w:val="1"/>
          <w:sz w:val="24"/>
          <w:szCs w:val="24"/>
          <w:lang w:val="en-US"/>
        </w:rPr>
      </w:pPr>
      <w:r w:rsidRPr="1B6FEC90" w:rsidR="488B90BA">
        <w:rPr>
          <w:rFonts w:ascii="Arial Nova" w:hAnsi="Arial Nova" w:eastAsia="Arial Nova" w:cs="Arial Nova"/>
          <w:b w:val="1"/>
          <w:bCs w:val="1"/>
          <w:sz w:val="24"/>
          <w:szCs w:val="24"/>
          <w:lang w:val="en-US"/>
        </w:rPr>
        <w:t>Student ID: 2332271</w:t>
      </w:r>
    </w:p>
    <w:p w:rsidR="00C4381F" w:rsidP="1B6FEC90" w:rsidRDefault="00EC032A" w14:paraId="5B0A360F" w14:textId="43BBFF84">
      <w:pPr>
        <w:jc w:val="center"/>
        <w:rPr>
          <w:rFonts w:ascii="Arial Nova" w:hAnsi="Arial Nova" w:eastAsia="Arial Nova" w:cs="Arial Nova"/>
          <w:b w:val="1"/>
          <w:bCs w:val="1"/>
          <w:sz w:val="24"/>
          <w:szCs w:val="24"/>
          <w:lang w:val="en-US"/>
        </w:rPr>
      </w:pPr>
    </w:p>
    <w:p w:rsidR="00C4381F" w:rsidP="1B6FEC90" w:rsidRDefault="00EC032A" w14:paraId="5BFF64EB" w14:textId="5FD90655">
      <w:pPr>
        <w:jc w:val="center"/>
        <w:rPr>
          <w:rFonts w:ascii="Arial Nova" w:hAnsi="Arial Nova" w:eastAsia="Arial Nova" w:cs="Arial Nova"/>
          <w:b w:val="1"/>
          <w:bCs w:val="1"/>
          <w:sz w:val="24"/>
          <w:szCs w:val="24"/>
          <w:lang w:val="en-US"/>
        </w:rPr>
      </w:pPr>
    </w:p>
    <w:p w:rsidR="00C4381F" w:rsidP="1B6FEC90" w:rsidRDefault="00EC032A" w14:paraId="42169D69" w14:textId="7D7007CF">
      <w:pPr>
        <w:pStyle w:val="Normal"/>
        <w:jc w:val="center"/>
        <w:rPr>
          <w:rFonts w:ascii="Arial Nova" w:hAnsi="Arial Nova" w:eastAsia="Arial Nova" w:cs="Arial Nova"/>
          <w:b w:val="1"/>
          <w:bCs w:val="1"/>
          <w:sz w:val="24"/>
          <w:szCs w:val="24"/>
          <w:lang w:val="en-US"/>
        </w:rPr>
      </w:pPr>
      <w:r w:rsidRPr="1B6FEC90" w:rsidR="00EC032A">
        <w:rPr>
          <w:rFonts w:ascii="Arial Nova" w:hAnsi="Arial Nova" w:eastAsia="Arial Nova" w:cs="Arial Nova"/>
          <w:b w:val="1"/>
          <w:bCs w:val="1"/>
          <w:sz w:val="24"/>
          <w:szCs w:val="24"/>
          <w:lang w:val="en-US"/>
        </w:rPr>
        <w:t>MindBloom</w:t>
      </w:r>
      <w:r w:rsidRPr="1B6FEC90" w:rsidR="00EC032A">
        <w:rPr>
          <w:rFonts w:ascii="Arial Nova" w:hAnsi="Arial Nova" w:eastAsia="Arial Nova" w:cs="Arial Nova"/>
          <w:b w:val="1"/>
          <w:bCs w:val="1"/>
          <w:sz w:val="24"/>
          <w:szCs w:val="24"/>
          <w:lang w:val="en-US"/>
        </w:rPr>
        <w:t xml:space="preserve"> Aurora Pitch</w:t>
      </w:r>
    </w:p>
    <w:p w:rsidR="00C4381F" w:rsidP="44058977" w:rsidRDefault="00EC032A" w14:paraId="78A1965D" w14:textId="77777777">
      <w:pPr>
        <w:rPr>
          <w:rFonts w:ascii="Arial Nova" w:hAnsi="Arial Nova" w:eastAsia="Arial Nova" w:cs="Arial Nova"/>
          <w:b/>
          <w:bCs/>
          <w:sz w:val="24"/>
          <w:szCs w:val="24"/>
        </w:rPr>
      </w:pPr>
      <w:r w:rsidRPr="44058977">
        <w:rPr>
          <w:rFonts w:ascii="Arial Nova" w:hAnsi="Arial Nova" w:eastAsia="Arial Nova" w:cs="Arial Nova"/>
          <w:b/>
          <w:bCs/>
          <w:sz w:val="24"/>
          <w:szCs w:val="24"/>
        </w:rPr>
        <w:t>Introduction</w:t>
      </w:r>
    </w:p>
    <w:p w:rsidR="00C4381F" w:rsidP="1B6FEC90" w:rsidRDefault="00EC032A" w14:paraId="6A126A17" w14:textId="7A382D56">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Throughout the UK, women experience cognitive fog, which is an under-</w:t>
      </w:r>
      <w:r w:rsidRPr="1B6FEC90" w:rsidR="00EC032A">
        <w:rPr>
          <w:rFonts w:ascii="Arial Nova" w:hAnsi="Arial Nova" w:eastAsia="Arial Nova" w:cs="Arial Nova"/>
          <w:sz w:val="22"/>
          <w:szCs w:val="22"/>
          <w:lang w:val="en-US"/>
        </w:rPr>
        <w:t>recognised</w:t>
      </w:r>
      <w:r w:rsidRPr="1B6FEC90" w:rsidR="00EC032A">
        <w:rPr>
          <w:rFonts w:ascii="Arial Nova" w:hAnsi="Arial Nova" w:eastAsia="Arial Nova" w:cs="Arial Nova"/>
          <w:sz w:val="22"/>
          <w:szCs w:val="22"/>
          <w:lang w:val="en-US"/>
        </w:rPr>
        <w:t xml:space="preserve"> but highly disruptive number of symptoms such as reduced focus, forgetfulness, slow information </w:t>
      </w:r>
      <w:r w:rsidRPr="1B6FEC90" w:rsidR="674C78A0">
        <w:rPr>
          <w:rFonts w:ascii="Arial Nova" w:hAnsi="Arial Nova" w:eastAsia="Arial Nova" w:cs="Arial Nova"/>
          <w:sz w:val="22"/>
          <w:szCs w:val="22"/>
          <w:lang w:val="en-US"/>
        </w:rPr>
        <w:t>processing,</w:t>
      </w:r>
      <w:r w:rsidRPr="1B6FEC90" w:rsidR="00EC032A">
        <w:rPr>
          <w:rFonts w:ascii="Arial Nova" w:hAnsi="Arial Nova" w:eastAsia="Arial Nova" w:cs="Arial Nova"/>
          <w:sz w:val="22"/>
          <w:szCs w:val="22"/>
          <w:lang w:val="en-US"/>
        </w:rPr>
        <w:t xml:space="preserve"> and mental fatigue (Pikula et al, 2025). These challenges are often accompanied by depression, hormonal changes, anxiety, postpartum </w:t>
      </w:r>
      <w:r w:rsidRPr="1B6FEC90" w:rsidR="24E69876">
        <w:rPr>
          <w:rFonts w:ascii="Arial Nova" w:hAnsi="Arial Nova" w:eastAsia="Arial Nova" w:cs="Arial Nova"/>
          <w:sz w:val="22"/>
          <w:szCs w:val="22"/>
          <w:lang w:val="en-US"/>
        </w:rPr>
        <w:t>changes,</w:t>
      </w:r>
      <w:r w:rsidRPr="1B6FEC90" w:rsidR="00EC032A">
        <w:rPr>
          <w:rFonts w:ascii="Arial Nova" w:hAnsi="Arial Nova" w:eastAsia="Arial Nova" w:cs="Arial Nova"/>
          <w:sz w:val="22"/>
          <w:szCs w:val="22"/>
          <w:lang w:val="en-US"/>
        </w:rPr>
        <w:t xml:space="preserve"> or chronic stress (Pikula et al, 2025: 89; Royal College of Psychiatrists, 2021). There is an increased awareness of mental health inequalities for women; however, large gaps </w:t>
      </w:r>
      <w:r w:rsidRPr="1B6FEC90" w:rsidR="00EC032A">
        <w:rPr>
          <w:rFonts w:ascii="Arial Nova" w:hAnsi="Arial Nova" w:eastAsia="Arial Nova" w:cs="Arial Nova"/>
          <w:sz w:val="22"/>
          <w:szCs w:val="22"/>
          <w:lang w:val="en-US"/>
        </w:rPr>
        <w:t>remain</w:t>
      </w:r>
      <w:r w:rsidRPr="1B6FEC90" w:rsidR="00EC032A">
        <w:rPr>
          <w:rFonts w:ascii="Arial Nova" w:hAnsi="Arial Nova" w:eastAsia="Arial Nova" w:cs="Arial Nova"/>
          <w:sz w:val="22"/>
          <w:szCs w:val="22"/>
          <w:lang w:val="en-US"/>
        </w:rPr>
        <w:t xml:space="preserve"> in relation to early interventions, </w:t>
      </w:r>
      <w:r w:rsidRPr="1B6FEC90" w:rsidR="00EC032A">
        <w:rPr>
          <w:rFonts w:ascii="Arial Nova" w:hAnsi="Arial Nova" w:eastAsia="Arial Nova" w:cs="Arial Nova"/>
          <w:sz w:val="22"/>
          <w:szCs w:val="22"/>
          <w:lang w:val="en-US"/>
        </w:rPr>
        <w:t>personalised</w:t>
      </w:r>
      <w:r w:rsidRPr="1B6FEC90" w:rsidR="00EC032A">
        <w:rPr>
          <w:rFonts w:ascii="Arial Nova" w:hAnsi="Arial Nova" w:eastAsia="Arial Nova" w:cs="Arial Nova"/>
          <w:sz w:val="22"/>
          <w:szCs w:val="22"/>
          <w:lang w:val="en-US"/>
        </w:rPr>
        <w:t xml:space="preserve"> digital </w:t>
      </w:r>
      <w:r w:rsidRPr="1B6FEC90" w:rsidR="4C901184">
        <w:rPr>
          <w:rFonts w:ascii="Arial Nova" w:hAnsi="Arial Nova" w:eastAsia="Arial Nova" w:cs="Arial Nova"/>
          <w:sz w:val="22"/>
          <w:szCs w:val="22"/>
          <w:lang w:val="en-US"/>
        </w:rPr>
        <w:t>support,</w:t>
      </w:r>
      <w:r w:rsidRPr="1B6FEC90" w:rsidR="00EC032A">
        <w:rPr>
          <w:rFonts w:ascii="Arial Nova" w:hAnsi="Arial Nova" w:eastAsia="Arial Nova" w:cs="Arial Nova"/>
          <w:sz w:val="22"/>
          <w:szCs w:val="22"/>
          <w:lang w:val="en-US"/>
        </w:rPr>
        <w:t xml:space="preserve"> and accessible self-management tools (Pilkington and </w:t>
      </w:r>
      <w:r w:rsidRPr="1B6FEC90" w:rsidR="00EC032A">
        <w:rPr>
          <w:rFonts w:ascii="Arial Nova" w:hAnsi="Arial Nova" w:eastAsia="Arial Nova" w:cs="Arial Nova"/>
          <w:sz w:val="22"/>
          <w:szCs w:val="22"/>
          <w:lang w:val="en-US"/>
        </w:rPr>
        <w:t>Khanlou</w:t>
      </w:r>
      <w:r w:rsidRPr="1B6FEC90" w:rsidR="00EC032A">
        <w:rPr>
          <w:rFonts w:ascii="Arial Nova" w:hAnsi="Arial Nova" w:eastAsia="Arial Nova" w:cs="Arial Nova"/>
          <w:sz w:val="22"/>
          <w:szCs w:val="22"/>
          <w:lang w:val="en-US"/>
        </w:rPr>
        <w:t xml:space="preserve">, 2016). </w:t>
      </w:r>
      <w:r w:rsidRPr="1B6FEC90" w:rsidR="00EC032A">
        <w:rPr>
          <w:rFonts w:ascii="Arial Nova" w:hAnsi="Arial Nova" w:eastAsia="Arial Nova" w:cs="Arial Nova"/>
          <w:sz w:val="22"/>
          <w:szCs w:val="22"/>
          <w:lang w:val="en-US"/>
        </w:rPr>
        <w:t>MindBloom</w:t>
      </w:r>
      <w:r w:rsidRPr="1B6FEC90" w:rsidR="00EC032A">
        <w:rPr>
          <w:rFonts w:ascii="Arial Nova" w:hAnsi="Arial Nova" w:eastAsia="Arial Nova" w:cs="Arial Nova"/>
          <w:sz w:val="22"/>
          <w:szCs w:val="22"/>
          <w:lang w:val="en-US"/>
        </w:rPr>
        <w:t xml:space="preserve"> Aurora is therefore an innovative digital mental health application that has been created to address this unmet need. It provides AI-enhanced cognitive support, digital CBT (Cognitive </w:t>
      </w:r>
      <w:r w:rsidRPr="1B6FEC90" w:rsidR="00EC032A">
        <w:rPr>
          <w:rFonts w:ascii="Arial Nova" w:hAnsi="Arial Nova" w:eastAsia="Arial Nova" w:cs="Arial Nova"/>
          <w:sz w:val="22"/>
          <w:szCs w:val="22"/>
          <w:lang w:val="en-US"/>
        </w:rPr>
        <w:t>Behavioural</w:t>
      </w:r>
      <w:r w:rsidRPr="1B6FEC90" w:rsidR="00EC032A">
        <w:rPr>
          <w:rFonts w:ascii="Arial Nova" w:hAnsi="Arial Nova" w:eastAsia="Arial Nova" w:cs="Arial Nova"/>
          <w:sz w:val="22"/>
          <w:szCs w:val="22"/>
          <w:lang w:val="en-US"/>
        </w:rPr>
        <w:t xml:space="preserve"> Therapy) Activities, mindfulness training, peer connection, and a </w:t>
      </w:r>
      <w:r w:rsidRPr="1B6FEC90" w:rsidR="00EC032A">
        <w:rPr>
          <w:rFonts w:ascii="Arial Nova" w:hAnsi="Arial Nova" w:eastAsia="Arial Nova" w:cs="Arial Nova"/>
          <w:sz w:val="22"/>
          <w:szCs w:val="22"/>
          <w:lang w:val="en-US"/>
        </w:rPr>
        <w:t>personalised</w:t>
      </w:r>
      <w:r w:rsidRPr="1B6FEC90" w:rsidR="00EC032A">
        <w:rPr>
          <w:rFonts w:ascii="Arial Nova" w:hAnsi="Arial Nova" w:eastAsia="Arial Nova" w:cs="Arial Nova"/>
          <w:sz w:val="22"/>
          <w:szCs w:val="22"/>
          <w:lang w:val="en-US"/>
        </w:rPr>
        <w:t xml:space="preserve"> tracking of focus, mood, </w:t>
      </w:r>
      <w:r w:rsidRPr="1B6FEC90" w:rsidR="6122C13A">
        <w:rPr>
          <w:rFonts w:ascii="Arial Nova" w:hAnsi="Arial Nova" w:eastAsia="Arial Nova" w:cs="Arial Nova"/>
          <w:sz w:val="22"/>
          <w:szCs w:val="22"/>
          <w:lang w:val="en-US"/>
        </w:rPr>
        <w:t>sleep,</w:t>
      </w:r>
      <w:r w:rsidRPr="1B6FEC90" w:rsidR="00EC032A">
        <w:rPr>
          <w:rFonts w:ascii="Arial Nova" w:hAnsi="Arial Nova" w:eastAsia="Arial Nova" w:cs="Arial Nova"/>
          <w:sz w:val="22"/>
          <w:szCs w:val="22"/>
          <w:lang w:val="en-US"/>
        </w:rPr>
        <w:t xml:space="preserve"> and hormonal patterns.</w:t>
      </w:r>
    </w:p>
    <w:p w:rsidR="00C4381F" w:rsidP="1B6FEC90" w:rsidRDefault="00EC032A" w14:paraId="5F7CDB61" w14:textId="77777777">
      <w:pPr>
        <w:rPr>
          <w:rFonts w:ascii="Arial Nova" w:hAnsi="Arial Nova" w:eastAsia="Arial Nova" w:cs="Arial Nova"/>
          <w:b w:val="1"/>
          <w:bCs w:val="1"/>
          <w:sz w:val="22"/>
          <w:szCs w:val="22"/>
        </w:rPr>
      </w:pPr>
      <w:r w:rsidRPr="1B6FEC90" w:rsidR="00EC032A">
        <w:rPr>
          <w:rFonts w:ascii="Arial Nova" w:hAnsi="Arial Nova" w:eastAsia="Arial Nova" w:cs="Arial Nova"/>
          <w:b w:val="1"/>
          <w:bCs w:val="1"/>
          <w:sz w:val="22"/>
          <w:szCs w:val="22"/>
        </w:rPr>
        <w:t>Why does it matter?</w:t>
      </w:r>
    </w:p>
    <w:p w:rsidR="00C4381F" w:rsidP="1B6FEC90" w:rsidRDefault="00EC032A" w14:paraId="53F90F13" w14:textId="052030CA">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Cognitive fog is a growing concern in women's health; however, it has not been addressed sufficiently (</w:t>
      </w:r>
      <w:r w:rsidRPr="1B6FEC90" w:rsidR="00EC032A">
        <w:rPr>
          <w:rFonts w:ascii="Arial Nova" w:hAnsi="Arial Nova" w:eastAsia="Arial Nova" w:cs="Arial Nova"/>
          <w:sz w:val="22"/>
          <w:szCs w:val="22"/>
          <w:lang w:val="en-US"/>
        </w:rPr>
        <w:t>Targonskaya</w:t>
      </w:r>
      <w:r w:rsidRPr="1B6FEC90" w:rsidR="00EC032A">
        <w:rPr>
          <w:rFonts w:ascii="Arial Nova" w:hAnsi="Arial Nova" w:eastAsia="Arial Nova" w:cs="Arial Nova"/>
          <w:sz w:val="22"/>
          <w:szCs w:val="22"/>
          <w:lang w:val="en-US"/>
        </w:rPr>
        <w:t xml:space="preserve"> et al, 2024). NHS Digital (2023) notes how one in six women experience depression or anxiety every year, with cognitive symptoms being common secondary symptoms. Pikula et al (2025) also note how women report higher levels of functional impairment related to cognitive tasks such as memory recall, </w:t>
      </w:r>
      <w:r w:rsidRPr="1B6FEC90" w:rsidR="78D2A8C8">
        <w:rPr>
          <w:rFonts w:ascii="Arial Nova" w:hAnsi="Arial Nova" w:eastAsia="Arial Nova" w:cs="Arial Nova"/>
          <w:sz w:val="22"/>
          <w:szCs w:val="22"/>
          <w:lang w:val="en-US"/>
        </w:rPr>
        <w:t>planning,</w:t>
      </w:r>
      <w:r w:rsidRPr="1B6FEC90" w:rsidR="00EC032A">
        <w:rPr>
          <w:rFonts w:ascii="Arial Nova" w:hAnsi="Arial Nova" w:eastAsia="Arial Nova" w:cs="Arial Nova"/>
          <w:sz w:val="22"/>
          <w:szCs w:val="22"/>
          <w:lang w:val="en-US"/>
        </w:rPr>
        <w:t xml:space="preserve"> and multitasking. Hormonal transitions (postpartum, perimenopause or menstrual cycle fluctuations) are also linked with impaired cognition (</w:t>
      </w:r>
      <w:r w:rsidRPr="1B6FEC90" w:rsidR="00EC032A">
        <w:rPr>
          <w:rFonts w:ascii="Arial Nova" w:hAnsi="Arial Nova" w:eastAsia="Arial Nova" w:cs="Arial Nova"/>
          <w:sz w:val="22"/>
          <w:szCs w:val="22"/>
          <w:lang w:val="en-US"/>
        </w:rPr>
        <w:t>Targonskaya</w:t>
      </w:r>
      <w:r w:rsidRPr="1B6FEC90" w:rsidR="00EC032A">
        <w:rPr>
          <w:rFonts w:ascii="Arial Nova" w:hAnsi="Arial Nova" w:eastAsia="Arial Nova" w:cs="Arial Nova"/>
          <w:sz w:val="22"/>
          <w:szCs w:val="22"/>
          <w:lang w:val="en-US"/>
        </w:rPr>
        <w:t xml:space="preserve"> et al, 2024). However, access to psychological support </w:t>
      </w:r>
      <w:r w:rsidRPr="1B6FEC90" w:rsidR="00EC032A">
        <w:rPr>
          <w:rFonts w:ascii="Arial Nova" w:hAnsi="Arial Nova" w:eastAsia="Arial Nova" w:cs="Arial Nova"/>
          <w:sz w:val="22"/>
          <w:szCs w:val="22"/>
          <w:lang w:val="en-US"/>
        </w:rPr>
        <w:t>remains</w:t>
      </w:r>
      <w:r w:rsidRPr="1B6FEC90" w:rsidR="00EC032A">
        <w:rPr>
          <w:rFonts w:ascii="Arial Nova" w:hAnsi="Arial Nova" w:eastAsia="Arial Nova" w:cs="Arial Nova"/>
          <w:sz w:val="22"/>
          <w:szCs w:val="22"/>
          <w:lang w:val="en-US"/>
        </w:rPr>
        <w:t xml:space="preserve"> unequal, with prolonged waiting lists, geographical </w:t>
      </w:r>
      <w:r w:rsidRPr="1B6FEC90" w:rsidR="7361748E">
        <w:rPr>
          <w:rFonts w:ascii="Arial Nova" w:hAnsi="Arial Nova" w:eastAsia="Arial Nova" w:cs="Arial Nova"/>
          <w:sz w:val="22"/>
          <w:szCs w:val="22"/>
          <w:lang w:val="en-US"/>
        </w:rPr>
        <w:t>inequality,</w:t>
      </w:r>
      <w:r w:rsidRPr="1B6FEC90" w:rsidR="00EC032A">
        <w:rPr>
          <w:rFonts w:ascii="Arial Nova" w:hAnsi="Arial Nova" w:eastAsia="Arial Nova" w:cs="Arial Nova"/>
          <w:sz w:val="22"/>
          <w:szCs w:val="22"/>
          <w:lang w:val="en-US"/>
        </w:rPr>
        <w:t xml:space="preserve"> and a limited awareness of non-clinical methods (Pikula et al, 2025). </w:t>
      </w:r>
      <w:r w:rsidRPr="1B6FEC90" w:rsidR="00EC032A">
        <w:rPr>
          <w:rFonts w:ascii="Arial Nova" w:hAnsi="Arial Nova" w:eastAsia="Arial Nova" w:cs="Arial Nova"/>
          <w:sz w:val="22"/>
          <w:szCs w:val="22"/>
          <w:lang w:val="en-US"/>
        </w:rPr>
        <w:t>MindBloom</w:t>
      </w:r>
      <w:r w:rsidRPr="1B6FEC90" w:rsidR="00EC032A">
        <w:rPr>
          <w:rFonts w:ascii="Arial Nova" w:hAnsi="Arial Nova" w:eastAsia="Arial Nova" w:cs="Arial Nova"/>
          <w:sz w:val="22"/>
          <w:szCs w:val="22"/>
          <w:lang w:val="en-US"/>
        </w:rPr>
        <w:t xml:space="preserve"> Aurora addresses this gap.</w:t>
      </w:r>
    </w:p>
    <w:p w:rsidR="00C4381F" w:rsidP="1B6FEC90" w:rsidRDefault="00EC032A" w14:paraId="14C428E4" w14:textId="77777777">
      <w:pPr>
        <w:rPr>
          <w:rFonts w:ascii="Arial Nova" w:hAnsi="Arial Nova" w:eastAsia="Arial Nova" w:cs="Arial Nova"/>
          <w:b w:val="1"/>
          <w:bCs w:val="1"/>
          <w:sz w:val="22"/>
          <w:szCs w:val="22"/>
        </w:rPr>
      </w:pPr>
      <w:r w:rsidRPr="1B6FEC90" w:rsidR="00EC032A">
        <w:rPr>
          <w:rFonts w:ascii="Arial Nova" w:hAnsi="Arial Nova" w:eastAsia="Arial Nova" w:cs="Arial Nova"/>
          <w:b w:val="1"/>
          <w:bCs w:val="1"/>
          <w:sz w:val="22"/>
          <w:szCs w:val="22"/>
        </w:rPr>
        <w:t>What is this innovation?</w:t>
      </w:r>
    </w:p>
    <w:p w:rsidR="00C4381F" w:rsidP="44058977" w:rsidRDefault="00EC032A" w14:paraId="44617643" w14:textId="7198017D">
      <w:pPr>
        <w:rPr>
          <w:rFonts w:ascii="Arial Nova" w:hAnsi="Arial Nova" w:eastAsia="Arial Nova" w:cs="Arial Nova"/>
          <w:sz w:val="24"/>
          <w:szCs w:val="24"/>
          <w:lang w:val="en-US"/>
        </w:rPr>
      </w:pPr>
      <w:r w:rsidRPr="1B6FEC90" w:rsidR="00EC032A">
        <w:rPr>
          <w:rFonts w:ascii="Arial Nova" w:hAnsi="Arial Nova" w:eastAsia="Arial Nova" w:cs="Arial Nova"/>
          <w:sz w:val="22"/>
          <w:szCs w:val="22"/>
          <w:lang w:val="en-US"/>
        </w:rPr>
        <w:t>MindBloom</w:t>
      </w:r>
      <w:r w:rsidRPr="1B6FEC90" w:rsidR="00EC032A">
        <w:rPr>
          <w:rFonts w:ascii="Arial Nova" w:hAnsi="Arial Nova" w:eastAsia="Arial Nova" w:cs="Arial Nova"/>
          <w:sz w:val="22"/>
          <w:szCs w:val="22"/>
          <w:lang w:val="en-US"/>
        </w:rPr>
        <w:t xml:space="preserve"> Aurora integrates artificial intelligence, </w:t>
      </w:r>
      <w:r w:rsidRPr="1B6FEC90" w:rsidR="00EC032A">
        <w:rPr>
          <w:rFonts w:ascii="Arial Nova" w:hAnsi="Arial Nova" w:eastAsia="Arial Nova" w:cs="Arial Nova"/>
          <w:sz w:val="22"/>
          <w:szCs w:val="22"/>
          <w:lang w:val="en-US"/>
        </w:rPr>
        <w:t>behavioural</w:t>
      </w:r>
      <w:r w:rsidRPr="1B6FEC90" w:rsidR="00EC032A">
        <w:rPr>
          <w:rFonts w:ascii="Arial Nova" w:hAnsi="Arial Nova" w:eastAsia="Arial Nova" w:cs="Arial Nova"/>
          <w:sz w:val="22"/>
          <w:szCs w:val="22"/>
          <w:lang w:val="en-US"/>
        </w:rPr>
        <w:t xml:space="preserve"> tracking, digital </w:t>
      </w:r>
      <w:r w:rsidRPr="1B6FEC90" w:rsidR="0402A8CE">
        <w:rPr>
          <w:rFonts w:ascii="Arial Nova" w:hAnsi="Arial Nova" w:eastAsia="Arial Nova" w:cs="Arial Nova"/>
          <w:sz w:val="22"/>
          <w:szCs w:val="22"/>
          <w:lang w:val="en-US"/>
        </w:rPr>
        <w:t>CBT,</w:t>
      </w:r>
      <w:r w:rsidRPr="1B6FEC90" w:rsidR="00EC032A">
        <w:rPr>
          <w:rFonts w:ascii="Arial Nova" w:hAnsi="Arial Nova" w:eastAsia="Arial Nova" w:cs="Arial Nova"/>
          <w:sz w:val="22"/>
          <w:szCs w:val="22"/>
          <w:lang w:val="en-US"/>
        </w:rPr>
        <w:t xml:space="preserve"> and neurocognitive training into one user-friendly app. It has been specifically created to enhance clarity, focus and emotional balance. The innovation </w:t>
      </w:r>
      <w:r w:rsidRPr="1B6FEC90" w:rsidR="00EC032A">
        <w:rPr>
          <w:rFonts w:ascii="Arial Nova" w:hAnsi="Arial Nova" w:eastAsia="Arial Nova" w:cs="Arial Nova"/>
          <w:sz w:val="22"/>
          <w:szCs w:val="22"/>
          <w:lang w:val="en-US"/>
        </w:rPr>
        <w:t>comprises</w:t>
      </w:r>
      <w:r w:rsidRPr="1B6FEC90" w:rsidR="00EC032A">
        <w:rPr>
          <w:rFonts w:ascii="Arial Nova" w:hAnsi="Arial Nova" w:eastAsia="Arial Nova" w:cs="Arial Nova"/>
          <w:sz w:val="22"/>
          <w:szCs w:val="22"/>
          <w:lang w:val="en-US"/>
        </w:rPr>
        <w:t xml:space="preserve"> of the following key aspects: </w:t>
      </w:r>
    </w:p>
    <w:p w:rsidR="00C4381F" w:rsidP="44058977" w:rsidRDefault="00EC032A" w14:paraId="6A02D476" w14:textId="77777777">
      <w:pPr>
        <w:rPr>
          <w:rFonts w:ascii="Arial Nova" w:hAnsi="Arial Nova" w:eastAsia="Arial Nova" w:cs="Arial Nova"/>
          <w:sz w:val="24"/>
          <w:szCs w:val="24"/>
          <w:u w:val="single"/>
        </w:rPr>
      </w:pPr>
      <w:r w:rsidRPr="44058977">
        <w:rPr>
          <w:rFonts w:ascii="Arial Nova" w:hAnsi="Arial Nova" w:eastAsia="Arial Nova" w:cs="Arial Nova"/>
          <w:sz w:val="24"/>
          <w:szCs w:val="24"/>
          <w:u w:val="single"/>
        </w:rPr>
        <w:t>AI Cognitive Coach</w:t>
      </w:r>
    </w:p>
    <w:p w:rsidR="00C4381F" w:rsidP="1B6FEC90" w:rsidRDefault="00EC032A" w14:paraId="099D90D5" w14:textId="5AC963BD">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 xml:space="preserve">An adaptive AI system provides </w:t>
      </w:r>
      <w:r w:rsidRPr="1B6FEC90" w:rsidR="00EC032A">
        <w:rPr>
          <w:rFonts w:ascii="Arial Nova" w:hAnsi="Arial Nova" w:eastAsia="Arial Nova" w:cs="Arial Nova"/>
          <w:sz w:val="22"/>
          <w:szCs w:val="22"/>
          <w:lang w:val="en-US"/>
        </w:rPr>
        <w:t>personalised</w:t>
      </w:r>
      <w:r w:rsidRPr="1B6FEC90" w:rsidR="00EC032A">
        <w:rPr>
          <w:rFonts w:ascii="Arial Nova" w:hAnsi="Arial Nova" w:eastAsia="Arial Nova" w:cs="Arial Nova"/>
          <w:sz w:val="22"/>
          <w:szCs w:val="22"/>
          <w:lang w:val="en-US"/>
        </w:rPr>
        <w:t xml:space="preserve"> daily recommendations, </w:t>
      </w:r>
      <w:r w:rsidRPr="1B6FEC90" w:rsidR="00EC032A">
        <w:rPr>
          <w:rFonts w:ascii="Arial Nova" w:hAnsi="Arial Nova" w:eastAsia="Arial Nova" w:cs="Arial Nova"/>
          <w:sz w:val="22"/>
          <w:szCs w:val="22"/>
          <w:lang w:val="en-US"/>
        </w:rPr>
        <w:t>behavioural</w:t>
      </w:r>
      <w:r w:rsidRPr="1B6FEC90" w:rsidR="00EC032A">
        <w:rPr>
          <w:rFonts w:ascii="Arial Nova" w:hAnsi="Arial Nova" w:eastAsia="Arial Nova" w:cs="Arial Nova"/>
          <w:sz w:val="22"/>
          <w:szCs w:val="22"/>
          <w:lang w:val="en-US"/>
        </w:rPr>
        <w:t xml:space="preserve"> </w:t>
      </w:r>
      <w:r w:rsidRPr="1B6FEC90" w:rsidR="6FDC843C">
        <w:rPr>
          <w:rFonts w:ascii="Arial Nova" w:hAnsi="Arial Nova" w:eastAsia="Arial Nova" w:cs="Arial Nova"/>
          <w:sz w:val="22"/>
          <w:szCs w:val="22"/>
          <w:lang w:val="en-US"/>
        </w:rPr>
        <w:t>prompts,</w:t>
      </w:r>
      <w:r w:rsidRPr="1B6FEC90" w:rsidR="00EC032A">
        <w:rPr>
          <w:rFonts w:ascii="Arial Nova" w:hAnsi="Arial Nova" w:eastAsia="Arial Nova" w:cs="Arial Nova"/>
          <w:sz w:val="22"/>
          <w:szCs w:val="22"/>
          <w:lang w:val="en-US"/>
        </w:rPr>
        <w:t xml:space="preserve"> and cognitive exercises. It is by assessing usage patterns, lifestyle </w:t>
      </w:r>
      <w:r w:rsidRPr="1B6FEC90" w:rsidR="70692379">
        <w:rPr>
          <w:rFonts w:ascii="Arial Nova" w:hAnsi="Arial Nova" w:eastAsia="Arial Nova" w:cs="Arial Nova"/>
          <w:sz w:val="22"/>
          <w:szCs w:val="22"/>
          <w:lang w:val="en-US"/>
        </w:rPr>
        <w:t>factors,</w:t>
      </w:r>
      <w:r w:rsidRPr="1B6FEC90" w:rsidR="00EC032A">
        <w:rPr>
          <w:rFonts w:ascii="Arial Nova" w:hAnsi="Arial Nova" w:eastAsia="Arial Nova" w:cs="Arial Nova"/>
          <w:sz w:val="22"/>
          <w:szCs w:val="22"/>
          <w:lang w:val="en-US"/>
        </w:rPr>
        <w:t xml:space="preserve"> and mood logs, that the AI coach can create </w:t>
      </w:r>
      <w:r w:rsidRPr="1B6FEC90" w:rsidR="00EC032A">
        <w:rPr>
          <w:rFonts w:ascii="Arial Nova" w:hAnsi="Arial Nova" w:eastAsia="Arial Nova" w:cs="Arial Nova"/>
          <w:sz w:val="22"/>
          <w:szCs w:val="22"/>
          <w:lang w:val="en-US"/>
        </w:rPr>
        <w:t>personalised</w:t>
      </w:r>
      <w:r w:rsidRPr="1B6FEC90" w:rsidR="00EC032A">
        <w:rPr>
          <w:rFonts w:ascii="Arial Nova" w:hAnsi="Arial Nova" w:eastAsia="Arial Nova" w:cs="Arial Nova"/>
          <w:sz w:val="22"/>
          <w:szCs w:val="22"/>
          <w:lang w:val="en-US"/>
        </w:rPr>
        <w:t xml:space="preserve"> strategies that align with NICE guidelines for digital psychological interventions (NICE, 2024). </w:t>
      </w:r>
    </w:p>
    <w:p w:rsidR="00C4381F" w:rsidP="1B6FEC90" w:rsidRDefault="00EC032A" w14:paraId="7CC9E64F" w14:textId="77777777">
      <w:pPr>
        <w:rPr>
          <w:rFonts w:ascii="Arial Nova" w:hAnsi="Arial Nova" w:eastAsia="Arial Nova" w:cs="Arial Nova"/>
          <w:sz w:val="22"/>
          <w:szCs w:val="22"/>
          <w:u w:val="single"/>
        </w:rPr>
      </w:pPr>
      <w:r w:rsidRPr="1B6FEC90" w:rsidR="00EC032A">
        <w:rPr>
          <w:rFonts w:ascii="Arial Nova" w:hAnsi="Arial Nova" w:eastAsia="Arial Nova" w:cs="Arial Nova"/>
          <w:sz w:val="22"/>
          <w:szCs w:val="22"/>
          <w:u w:val="single"/>
        </w:rPr>
        <w:t>Mood and Focus Tracking</w:t>
      </w:r>
    </w:p>
    <w:p w:rsidR="00C4381F" w:rsidP="1B6FEC90" w:rsidRDefault="00EC032A" w14:paraId="689567F9" w14:textId="273A5DF6">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MindBloom</w:t>
      </w:r>
      <w:r w:rsidRPr="1B6FEC90" w:rsidR="00EC032A">
        <w:rPr>
          <w:rFonts w:ascii="Arial Nova" w:hAnsi="Arial Nova" w:eastAsia="Arial Nova" w:cs="Arial Nova"/>
          <w:sz w:val="22"/>
          <w:szCs w:val="22"/>
          <w:lang w:val="en-US"/>
        </w:rPr>
        <w:t xml:space="preserve"> Aurora has a multifaceted tracker, linking cognitive symptoms with </w:t>
      </w:r>
      <w:r w:rsidRPr="1B6FEC90" w:rsidR="2363F1D7">
        <w:rPr>
          <w:rFonts w:ascii="Arial Nova" w:hAnsi="Arial Nova" w:eastAsia="Arial Nova" w:cs="Arial Nova"/>
          <w:sz w:val="22"/>
          <w:szCs w:val="22"/>
          <w:lang w:val="en-US"/>
        </w:rPr>
        <w:t>triggers</w:t>
      </w:r>
      <w:r w:rsidRPr="1B6FEC90" w:rsidR="00EC032A">
        <w:rPr>
          <w:rFonts w:ascii="Arial Nova" w:hAnsi="Arial Nova" w:eastAsia="Arial Nova" w:cs="Arial Nova"/>
          <w:sz w:val="22"/>
          <w:szCs w:val="22"/>
          <w:lang w:val="en-US"/>
        </w:rPr>
        <w:t xml:space="preserve"> such as sleep quality, life events, stress </w:t>
      </w:r>
      <w:bookmarkStart w:name="_Int_jyicHlxZ" w:id="0"/>
      <w:r w:rsidRPr="1B6FEC90" w:rsidR="0C3B81CC">
        <w:rPr>
          <w:rFonts w:ascii="Arial Nova" w:hAnsi="Arial Nova" w:eastAsia="Arial Nova" w:cs="Arial Nova"/>
          <w:sz w:val="22"/>
          <w:szCs w:val="22"/>
          <w:lang w:val="en-US"/>
        </w:rPr>
        <w:t>levels,</w:t>
      </w:r>
      <w:bookmarkEnd w:id="0"/>
      <w:r w:rsidRPr="1B6FEC90" w:rsidR="00EC032A">
        <w:rPr>
          <w:rFonts w:ascii="Arial Nova" w:hAnsi="Arial Nova" w:eastAsia="Arial Nova" w:cs="Arial Nova"/>
          <w:sz w:val="22"/>
          <w:szCs w:val="22"/>
          <w:lang w:val="en-US"/>
        </w:rPr>
        <w:t xml:space="preserve"> or hormonal cycles. This pattern</w:t>
      </w:r>
      <w:r w:rsidRPr="1B6FEC90" w:rsidR="00EC032A">
        <w:rPr>
          <w:sz w:val="22"/>
          <w:szCs w:val="22"/>
          <w:lang w:val="en-US"/>
        </w:rPr>
        <w:t xml:space="preserve"> </w:t>
      </w:r>
      <w:r w:rsidRPr="1B6FEC90" w:rsidR="00EC032A">
        <w:rPr>
          <w:rFonts w:ascii="Arial Nova" w:hAnsi="Arial Nova" w:eastAsia="Arial Nova" w:cs="Arial Nova"/>
          <w:sz w:val="22"/>
          <w:szCs w:val="22"/>
          <w:lang w:val="en-US"/>
        </w:rPr>
        <w:t>recognition is associated with early intervention, self-</w:t>
      </w:r>
      <w:r w:rsidRPr="1B6FEC90" w:rsidR="1CE82298">
        <w:rPr>
          <w:rFonts w:ascii="Arial Nova" w:hAnsi="Arial Nova" w:eastAsia="Arial Nova" w:cs="Arial Nova"/>
          <w:sz w:val="22"/>
          <w:szCs w:val="22"/>
          <w:lang w:val="en-US"/>
        </w:rPr>
        <w:t>management,</w:t>
      </w:r>
      <w:r w:rsidRPr="1B6FEC90" w:rsidR="00EC032A">
        <w:rPr>
          <w:rFonts w:ascii="Arial Nova" w:hAnsi="Arial Nova" w:eastAsia="Arial Nova" w:cs="Arial Nova"/>
          <w:sz w:val="22"/>
          <w:szCs w:val="22"/>
          <w:lang w:val="en-US"/>
        </w:rPr>
        <w:t xml:space="preserve"> and symptom management (Johnson and Ogden, 2025). </w:t>
      </w:r>
    </w:p>
    <w:p w:rsidR="00C4381F" w:rsidP="1B6FEC90" w:rsidRDefault="00EC032A" w14:paraId="46C29E4A" w14:textId="77777777">
      <w:pPr>
        <w:rPr>
          <w:rFonts w:ascii="Arial Nova" w:hAnsi="Arial Nova" w:eastAsia="Arial Nova" w:cs="Arial Nova"/>
          <w:sz w:val="22"/>
          <w:szCs w:val="22"/>
          <w:u w:val="single"/>
        </w:rPr>
      </w:pPr>
      <w:r w:rsidRPr="1B6FEC90" w:rsidR="00EC032A">
        <w:rPr>
          <w:rFonts w:ascii="Arial Nova" w:hAnsi="Arial Nova" w:eastAsia="Arial Nova" w:cs="Arial Nova"/>
          <w:sz w:val="22"/>
          <w:szCs w:val="22"/>
          <w:u w:val="single"/>
        </w:rPr>
        <w:t>Mindfulness hub</w:t>
      </w:r>
    </w:p>
    <w:p w:rsidR="00C4381F" w:rsidP="1B6FEC90" w:rsidRDefault="00EC032A" w14:paraId="333F46C3" w14:textId="222E8385">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 xml:space="preserve">The mindfulness suite provides guided meditations, </w:t>
      </w:r>
      <w:r w:rsidRPr="1B6FEC90" w:rsidR="0828BC2D">
        <w:rPr>
          <w:rFonts w:ascii="Arial Nova" w:hAnsi="Arial Nova" w:eastAsia="Arial Nova" w:cs="Arial Nova"/>
          <w:sz w:val="22"/>
          <w:szCs w:val="22"/>
          <w:lang w:val="en-US"/>
        </w:rPr>
        <w:t>prompts</w:t>
      </w:r>
      <w:r w:rsidRPr="1B6FEC90" w:rsidR="00EC032A">
        <w:rPr>
          <w:rFonts w:ascii="Arial Nova" w:hAnsi="Arial Nova" w:eastAsia="Arial Nova" w:cs="Arial Nova"/>
          <w:sz w:val="22"/>
          <w:szCs w:val="22"/>
          <w:lang w:val="en-US"/>
        </w:rPr>
        <w:t xml:space="preserve"> journal thoughts and emotions, grounding </w:t>
      </w:r>
      <w:bookmarkStart w:name="_Int_244AZtgm" w:id="1"/>
      <w:r w:rsidRPr="1B6FEC90" w:rsidR="0335AB0E">
        <w:rPr>
          <w:rFonts w:ascii="Arial Nova" w:hAnsi="Arial Nova" w:eastAsia="Arial Nova" w:cs="Arial Nova"/>
          <w:sz w:val="22"/>
          <w:szCs w:val="22"/>
          <w:lang w:val="en-US"/>
        </w:rPr>
        <w:t>methods,</w:t>
      </w:r>
      <w:bookmarkEnd w:id="1"/>
      <w:r w:rsidRPr="1B6FEC90" w:rsidR="00EC032A">
        <w:rPr>
          <w:rFonts w:ascii="Arial Nova" w:hAnsi="Arial Nova" w:eastAsia="Arial Nova" w:cs="Arial Nova"/>
          <w:sz w:val="22"/>
          <w:szCs w:val="22"/>
          <w:lang w:val="en-US"/>
        </w:rPr>
        <w:t xml:space="preserve"> and breathing exercises, with evidence on the benefits of these methods to reduce stress and improve cognitive functioning (Boyle et al, 2023). </w:t>
      </w:r>
    </w:p>
    <w:p w:rsidR="00C4381F" w:rsidP="1B6FEC90" w:rsidRDefault="00EC032A" w14:paraId="1D8A846D" w14:textId="77777777">
      <w:pPr>
        <w:rPr>
          <w:rFonts w:ascii="Arial Nova" w:hAnsi="Arial Nova" w:eastAsia="Arial Nova" w:cs="Arial Nova"/>
          <w:sz w:val="22"/>
          <w:szCs w:val="22"/>
          <w:u w:val="single"/>
        </w:rPr>
      </w:pPr>
      <w:r w:rsidRPr="1B6FEC90" w:rsidR="00EC032A">
        <w:rPr>
          <w:rFonts w:ascii="Arial Nova" w:hAnsi="Arial Nova" w:eastAsia="Arial Nova" w:cs="Arial Nova"/>
          <w:sz w:val="22"/>
          <w:szCs w:val="22"/>
          <w:u w:val="single"/>
        </w:rPr>
        <w:t>Cognitive training games</w:t>
      </w:r>
    </w:p>
    <w:p w:rsidR="00C4381F" w:rsidP="1B6FEC90" w:rsidRDefault="00EC032A" w14:paraId="66071E6A" w14:textId="1E61EB10">
      <w:pPr>
        <w:rPr>
          <w:rFonts w:ascii="Arial Nova" w:hAnsi="Arial Nova" w:eastAsia="Arial Nova" w:cs="Arial Nova"/>
          <w:sz w:val="22"/>
          <w:szCs w:val="22"/>
          <w:lang w:val="en-US"/>
        </w:rPr>
      </w:pPr>
      <w:bookmarkStart w:name="_Int_dywhdulf" w:id="2"/>
      <w:r w:rsidRPr="1B6FEC90" w:rsidR="2B1864C0">
        <w:rPr>
          <w:rFonts w:ascii="Arial Nova" w:hAnsi="Arial Nova" w:eastAsia="Arial Nova" w:cs="Arial Nova"/>
          <w:sz w:val="22"/>
          <w:szCs w:val="22"/>
          <w:lang w:val="en-US"/>
        </w:rPr>
        <w:t xml:space="preserve">The app includes evidence-based neuropsychological games that can enhance working memory, attention, and problem-solving </w:t>
      </w:r>
      <w:r w:rsidRPr="1B6FEC90" w:rsidR="2B1864C0">
        <w:rPr>
          <w:rFonts w:ascii="Arial Nova" w:hAnsi="Arial Nova" w:eastAsia="Arial Nova" w:cs="Arial Nova"/>
          <w:sz w:val="22"/>
          <w:szCs w:val="22"/>
          <w:lang w:val="en-US"/>
        </w:rPr>
        <w:t>in accordance with</w:t>
      </w:r>
      <w:r w:rsidRPr="1B6FEC90" w:rsidR="2B1864C0">
        <w:rPr>
          <w:rFonts w:ascii="Arial Nova" w:hAnsi="Arial Nova" w:eastAsia="Arial Nova" w:cs="Arial Nova"/>
          <w:sz w:val="22"/>
          <w:szCs w:val="22"/>
          <w:lang w:val="en-US"/>
        </w:rPr>
        <w:t xml:space="preserve"> cognitive rehabilitation research (Shahmoradi et al, 2022).</w:t>
      </w:r>
      <w:bookmarkEnd w:id="2"/>
      <w:r w:rsidRPr="1B6FEC90" w:rsidR="00EC032A">
        <w:rPr>
          <w:rFonts w:ascii="Arial Nova" w:hAnsi="Arial Nova" w:eastAsia="Arial Nova" w:cs="Arial Nova"/>
          <w:sz w:val="22"/>
          <w:szCs w:val="22"/>
          <w:lang w:val="en-US"/>
        </w:rPr>
        <w:t xml:space="preserve"> </w:t>
      </w:r>
    </w:p>
    <w:p w:rsidR="00C4381F" w:rsidP="1B6FEC90" w:rsidRDefault="00EC032A" w14:paraId="3A26BA06" w14:textId="77777777">
      <w:pPr>
        <w:rPr>
          <w:rFonts w:ascii="Arial Nova" w:hAnsi="Arial Nova" w:eastAsia="Arial Nova" w:cs="Arial Nova"/>
          <w:sz w:val="22"/>
          <w:szCs w:val="22"/>
          <w:u w:val="single"/>
        </w:rPr>
      </w:pPr>
      <w:r w:rsidRPr="1B6FEC90" w:rsidR="00EC032A">
        <w:rPr>
          <w:rFonts w:ascii="Arial Nova" w:hAnsi="Arial Nova" w:eastAsia="Arial Nova" w:cs="Arial Nova"/>
          <w:sz w:val="22"/>
          <w:szCs w:val="22"/>
          <w:u w:val="single"/>
        </w:rPr>
        <w:t>Community Circles</w:t>
      </w:r>
    </w:p>
    <w:p w:rsidR="00C4381F" w:rsidP="1B6FEC90" w:rsidRDefault="00EC032A" w14:paraId="7ABB5922" w14:textId="77777777">
      <w:pPr>
        <w:rPr>
          <w:rFonts w:ascii="Arial Nova" w:hAnsi="Arial Nova" w:eastAsia="Arial Nova" w:cs="Arial Nova"/>
          <w:sz w:val="22"/>
          <w:szCs w:val="22"/>
        </w:rPr>
      </w:pPr>
      <w:r w:rsidRPr="1B6FEC90" w:rsidR="00EC032A">
        <w:rPr>
          <w:rFonts w:ascii="Arial Nova" w:hAnsi="Arial Nova" w:eastAsia="Arial Nova" w:cs="Arial Nova"/>
          <w:sz w:val="22"/>
          <w:szCs w:val="22"/>
        </w:rPr>
        <w:t xml:space="preserve">Evidence notes how safeguarded, moderated peer-support spaces provide connection with others who are experiencing similar challenges. Patients are more likely to self-manage their condition if they have the support of peers (Pikula et al, 2025). </w:t>
      </w:r>
    </w:p>
    <w:p w:rsidR="00C4381F" w:rsidP="1B6FEC90" w:rsidRDefault="00EC032A" w14:paraId="00576F35" w14:textId="77777777">
      <w:pPr>
        <w:rPr>
          <w:rFonts w:ascii="Arial Nova" w:hAnsi="Arial Nova" w:eastAsia="Arial Nova" w:cs="Arial Nova"/>
          <w:b w:val="1"/>
          <w:bCs w:val="1"/>
          <w:sz w:val="22"/>
          <w:szCs w:val="22"/>
        </w:rPr>
      </w:pPr>
      <w:r w:rsidRPr="1B6FEC90" w:rsidR="00EC032A">
        <w:rPr>
          <w:rFonts w:ascii="Arial Nova" w:hAnsi="Arial Nova" w:eastAsia="Arial Nova" w:cs="Arial Nova"/>
          <w:b w:val="1"/>
          <w:bCs w:val="1"/>
          <w:sz w:val="22"/>
          <w:szCs w:val="22"/>
        </w:rPr>
        <w:t xml:space="preserve">Aligning with UK Health Priorities, creativity, value creation, and entrepreneurship. </w:t>
      </w:r>
    </w:p>
    <w:p w:rsidR="00C4381F" w:rsidP="1B6FEC90" w:rsidRDefault="00EC032A" w14:paraId="3551EF7D" w14:textId="77777777">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MindBloom</w:t>
      </w:r>
      <w:r w:rsidRPr="1B6FEC90" w:rsidR="00EC032A">
        <w:rPr>
          <w:rFonts w:ascii="Arial Nova" w:hAnsi="Arial Nova" w:eastAsia="Arial Nova" w:cs="Arial Nova"/>
          <w:sz w:val="22"/>
          <w:szCs w:val="22"/>
          <w:lang w:val="en-US"/>
        </w:rPr>
        <w:t xml:space="preserve"> Aurora is in line with the following: </w:t>
      </w:r>
    </w:p>
    <w:p w:rsidR="00C4381F" w:rsidP="1B6FEC90" w:rsidRDefault="00EC032A" w14:paraId="235D60D6" w14:textId="77777777">
      <w:pPr>
        <w:rPr>
          <w:rFonts w:ascii="Arial Nova" w:hAnsi="Arial Nova" w:eastAsia="Arial Nova" w:cs="Arial Nova"/>
          <w:sz w:val="22"/>
          <w:szCs w:val="22"/>
          <w:u w:val="single"/>
        </w:rPr>
      </w:pPr>
      <w:r w:rsidRPr="1B6FEC90" w:rsidR="00EC032A">
        <w:rPr>
          <w:rFonts w:ascii="Arial Nova" w:hAnsi="Arial Nova" w:eastAsia="Arial Nova" w:cs="Arial Nova"/>
          <w:sz w:val="22"/>
          <w:szCs w:val="22"/>
          <w:u w:val="single"/>
        </w:rPr>
        <w:t>NHS Long Term Plan</w:t>
      </w:r>
    </w:p>
    <w:p w:rsidR="00C4381F" w:rsidP="1B6FEC90" w:rsidRDefault="00EC032A" w14:paraId="5058AC1C" w14:textId="010D5011">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 xml:space="preserve">The plan adheres to the NHS Long Term Plan as it is </w:t>
      </w:r>
      <w:r w:rsidRPr="1B6FEC90" w:rsidR="00EC032A">
        <w:rPr>
          <w:rFonts w:ascii="Arial Nova" w:hAnsi="Arial Nova" w:eastAsia="Arial Nova" w:cs="Arial Nova"/>
          <w:sz w:val="22"/>
          <w:szCs w:val="22"/>
          <w:lang w:val="en-US"/>
        </w:rPr>
        <w:t>personalised</w:t>
      </w:r>
      <w:r w:rsidRPr="1B6FEC90" w:rsidR="00EC032A">
        <w:rPr>
          <w:rFonts w:ascii="Arial Nova" w:hAnsi="Arial Nova" w:eastAsia="Arial Nova" w:cs="Arial Nova"/>
          <w:sz w:val="22"/>
          <w:szCs w:val="22"/>
          <w:lang w:val="en-US"/>
        </w:rPr>
        <w:t xml:space="preserve">, focuses on digital transformation, early mental health </w:t>
      </w:r>
      <w:bookmarkStart w:name="_Int_34GJULZu" w:id="3"/>
      <w:r w:rsidRPr="1B6FEC90" w:rsidR="4F29AF55">
        <w:rPr>
          <w:rFonts w:ascii="Arial Nova" w:hAnsi="Arial Nova" w:eastAsia="Arial Nova" w:cs="Arial Nova"/>
          <w:sz w:val="22"/>
          <w:szCs w:val="22"/>
          <w:lang w:val="en-US"/>
        </w:rPr>
        <w:t>intervention,</w:t>
      </w:r>
      <w:bookmarkEnd w:id="3"/>
      <w:r w:rsidRPr="1B6FEC90" w:rsidR="00EC032A">
        <w:rPr>
          <w:rFonts w:ascii="Arial Nova" w:hAnsi="Arial Nova" w:eastAsia="Arial Nova" w:cs="Arial Nova"/>
          <w:sz w:val="22"/>
          <w:szCs w:val="22"/>
          <w:lang w:val="en-US"/>
        </w:rPr>
        <w:t xml:space="preserve"> and targeted support for women to address inequality (NHS England, 2019). </w:t>
      </w:r>
    </w:p>
    <w:p w:rsidR="00C4381F" w:rsidP="1B6FEC90" w:rsidRDefault="00EC032A" w14:paraId="74CF9B1D" w14:textId="77777777">
      <w:pPr>
        <w:rPr>
          <w:rFonts w:ascii="Arial Nova" w:hAnsi="Arial Nova" w:eastAsia="Arial Nova" w:cs="Arial Nova"/>
          <w:sz w:val="22"/>
          <w:szCs w:val="22"/>
          <w:u w:val="single"/>
        </w:rPr>
      </w:pPr>
      <w:r w:rsidRPr="1B6FEC90" w:rsidR="00EC032A">
        <w:rPr>
          <w:rFonts w:ascii="Arial Nova" w:hAnsi="Arial Nova" w:eastAsia="Arial Nova" w:cs="Arial Nova"/>
          <w:sz w:val="22"/>
          <w:szCs w:val="22"/>
          <w:u w:val="single"/>
        </w:rPr>
        <w:t xml:space="preserve">Women’s Health Strategy for England (2022) </w:t>
      </w:r>
    </w:p>
    <w:p w:rsidR="00C4381F" w:rsidP="1B6FEC90" w:rsidRDefault="00EC032A" w14:paraId="5B7EABC8" w14:textId="23E48116">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 xml:space="preserve">The strategy focuses on the need for better recognition of women's cognitive and mental health experiences, including postpartum changes, </w:t>
      </w:r>
      <w:r w:rsidRPr="1B6FEC90" w:rsidR="2F55AB19">
        <w:rPr>
          <w:rFonts w:ascii="Arial Nova" w:hAnsi="Arial Nova" w:eastAsia="Arial Nova" w:cs="Arial Nova"/>
          <w:sz w:val="22"/>
          <w:szCs w:val="22"/>
          <w:lang w:val="en-US"/>
        </w:rPr>
        <w:t>perimenopause,</w:t>
      </w:r>
      <w:r w:rsidRPr="1B6FEC90" w:rsidR="00EC032A">
        <w:rPr>
          <w:rFonts w:ascii="Arial Nova" w:hAnsi="Arial Nova" w:eastAsia="Arial Nova" w:cs="Arial Nova"/>
          <w:sz w:val="22"/>
          <w:szCs w:val="22"/>
          <w:lang w:val="en-US"/>
        </w:rPr>
        <w:t xml:space="preserve"> and chronic stress (Department of Health and Social Care, 2022). </w:t>
      </w:r>
      <w:bookmarkStart w:name="_Int_Svno1x9O" w:id="4"/>
      <w:r w:rsidRPr="1B6FEC90" w:rsidR="00EC032A">
        <w:rPr>
          <w:rFonts w:ascii="Arial Nova" w:hAnsi="Arial Nova" w:eastAsia="Arial Nova" w:cs="Arial Nova"/>
          <w:sz w:val="22"/>
          <w:szCs w:val="22"/>
          <w:lang w:val="en-US"/>
        </w:rPr>
        <w:t>The application addresses these areas through the use of tracking methods, comparing data and ensuring that gender-specific evidence informs care refinement and person-cent</w:t>
      </w:r>
      <w:r w:rsidRPr="1B6FEC90" w:rsidR="500EF72C">
        <w:rPr>
          <w:rFonts w:ascii="Arial Nova" w:hAnsi="Arial Nova" w:eastAsia="Arial Nova" w:cs="Arial Nova"/>
          <w:sz w:val="22"/>
          <w:szCs w:val="22"/>
          <w:lang w:val="en-US"/>
        </w:rPr>
        <w:t>e</w:t>
      </w:r>
      <w:r w:rsidRPr="1B6FEC90" w:rsidR="00EC032A">
        <w:rPr>
          <w:rFonts w:ascii="Arial Nova" w:hAnsi="Arial Nova" w:eastAsia="Arial Nova" w:cs="Arial Nova"/>
          <w:sz w:val="22"/>
          <w:szCs w:val="22"/>
          <w:lang w:val="en-US"/>
        </w:rPr>
        <w:t>red care.</w:t>
      </w:r>
      <w:bookmarkEnd w:id="4"/>
      <w:r w:rsidRPr="1B6FEC90" w:rsidR="00EC032A">
        <w:rPr>
          <w:rFonts w:ascii="Arial Nova" w:hAnsi="Arial Nova" w:eastAsia="Arial Nova" w:cs="Arial Nova"/>
          <w:sz w:val="22"/>
          <w:szCs w:val="22"/>
          <w:lang w:val="en-US"/>
        </w:rPr>
        <w:t xml:space="preserve"> </w:t>
      </w:r>
    </w:p>
    <w:p w:rsidR="00C4381F" w:rsidP="1B6FEC90" w:rsidRDefault="00EC032A" w14:paraId="2591086D" w14:textId="77777777">
      <w:pPr>
        <w:rPr>
          <w:rFonts w:ascii="Arial Nova" w:hAnsi="Arial Nova" w:eastAsia="Arial Nova" w:cs="Arial Nova"/>
          <w:sz w:val="22"/>
          <w:szCs w:val="22"/>
          <w:u w:val="single"/>
        </w:rPr>
      </w:pPr>
      <w:r w:rsidRPr="1B6FEC90" w:rsidR="00EC032A">
        <w:rPr>
          <w:rFonts w:ascii="Arial Nova" w:hAnsi="Arial Nova" w:eastAsia="Arial Nova" w:cs="Arial Nova"/>
          <w:sz w:val="22"/>
          <w:szCs w:val="22"/>
          <w:u w:val="single"/>
        </w:rPr>
        <w:t xml:space="preserve">NHS Digital Standards Framework </w:t>
      </w:r>
    </w:p>
    <w:p w:rsidR="00C4381F" w:rsidP="1B6FEC90" w:rsidRDefault="00EC032A" w14:paraId="47FCFF3C" w14:textId="01C4D556">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 xml:space="preserve">The app meets the key digital requirements, including clinical safety, interoperability, </w:t>
      </w:r>
      <w:r w:rsidRPr="1B6FEC90" w:rsidR="57729495">
        <w:rPr>
          <w:rFonts w:ascii="Arial Nova" w:hAnsi="Arial Nova" w:eastAsia="Arial Nova" w:cs="Arial Nova"/>
          <w:sz w:val="22"/>
          <w:szCs w:val="22"/>
          <w:lang w:val="en-US"/>
        </w:rPr>
        <w:t>cybersecurity,</w:t>
      </w:r>
      <w:r w:rsidRPr="1B6FEC90" w:rsidR="00EC032A">
        <w:rPr>
          <w:rFonts w:ascii="Arial Nova" w:hAnsi="Arial Nova" w:eastAsia="Arial Nova" w:cs="Arial Nova"/>
          <w:sz w:val="22"/>
          <w:szCs w:val="22"/>
          <w:lang w:val="en-US"/>
        </w:rPr>
        <w:t xml:space="preserve"> and data quality (NHS Digital, 2023). </w:t>
      </w:r>
    </w:p>
    <w:p w:rsidR="00C4381F" w:rsidP="1B6FEC90" w:rsidRDefault="00EC032A" w14:paraId="4FD87F22" w14:textId="77777777">
      <w:pPr>
        <w:rPr>
          <w:rFonts w:ascii="Arial Nova" w:hAnsi="Arial Nova" w:eastAsia="Arial Nova" w:cs="Arial Nova"/>
          <w:sz w:val="22"/>
          <w:szCs w:val="22"/>
          <w:u w:val="single"/>
        </w:rPr>
      </w:pPr>
      <w:r w:rsidRPr="1B6FEC90" w:rsidR="00EC032A">
        <w:rPr>
          <w:rFonts w:ascii="Arial Nova" w:hAnsi="Arial Nova" w:eastAsia="Arial Nova" w:cs="Arial Nova"/>
          <w:sz w:val="22"/>
          <w:szCs w:val="22"/>
          <w:u w:val="single"/>
        </w:rPr>
        <w:t>NICE (2022) guidelines</w:t>
      </w:r>
    </w:p>
    <w:p w:rsidR="00C4381F" w:rsidP="1B6FEC90" w:rsidRDefault="00EC032A" w14:paraId="3F920921" w14:textId="77777777">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 xml:space="preserve">Digital CBT aspects </w:t>
      </w:r>
      <w:r w:rsidRPr="1B6FEC90" w:rsidR="00EC032A">
        <w:rPr>
          <w:rFonts w:ascii="Arial Nova" w:hAnsi="Arial Nova" w:eastAsia="Arial Nova" w:cs="Arial Nova"/>
          <w:sz w:val="22"/>
          <w:szCs w:val="22"/>
          <w:lang w:val="en-US"/>
        </w:rPr>
        <w:t>comply with</w:t>
      </w:r>
      <w:r w:rsidRPr="1B6FEC90" w:rsidR="00EC032A">
        <w:rPr>
          <w:rFonts w:ascii="Arial Nova" w:hAnsi="Arial Nova" w:eastAsia="Arial Nova" w:cs="Arial Nova"/>
          <w:sz w:val="22"/>
          <w:szCs w:val="22"/>
          <w:lang w:val="en-US"/>
        </w:rPr>
        <w:t xml:space="preserve"> the recommended structure and evidence base for digital mental health interventions (NICE, 2024: 3; NICE, 2022). </w:t>
      </w:r>
    </w:p>
    <w:p w:rsidR="00C4381F" w:rsidP="1B6FEC90" w:rsidRDefault="00EC032A" w14:paraId="6074FF4B" w14:textId="77777777">
      <w:pPr>
        <w:rPr>
          <w:rFonts w:ascii="Arial Nova" w:hAnsi="Arial Nova" w:eastAsia="Arial Nova" w:cs="Arial Nova"/>
          <w:sz w:val="22"/>
          <w:szCs w:val="22"/>
          <w:u w:val="single"/>
        </w:rPr>
      </w:pPr>
      <w:r w:rsidRPr="1B6FEC90" w:rsidR="00EC032A">
        <w:rPr>
          <w:rFonts w:ascii="Arial Nova" w:hAnsi="Arial Nova" w:eastAsia="Arial Nova" w:cs="Arial Nova"/>
          <w:sz w:val="22"/>
          <w:szCs w:val="22"/>
          <w:u w:val="single"/>
        </w:rPr>
        <w:t>Preventing Over-burden on NHS Services</w:t>
      </w:r>
    </w:p>
    <w:p w:rsidR="00C4381F" w:rsidP="1B6FEC90" w:rsidRDefault="00EC032A" w14:paraId="0372C4F4" w14:textId="77777777">
      <w:pPr>
        <w:rPr>
          <w:rFonts w:ascii="Arial Nova" w:hAnsi="Arial Nova" w:eastAsia="Arial Nova" w:cs="Arial Nova"/>
          <w:sz w:val="22"/>
          <w:szCs w:val="22"/>
        </w:rPr>
      </w:pPr>
      <w:r w:rsidRPr="1B6FEC90" w:rsidR="00EC032A">
        <w:rPr>
          <w:rFonts w:ascii="Arial Nova" w:hAnsi="Arial Nova" w:eastAsia="Arial Nova" w:cs="Arial Nova"/>
          <w:sz w:val="22"/>
          <w:szCs w:val="22"/>
        </w:rPr>
        <w:t xml:space="preserve">The application aims to encourage self-management to reduce GP appointments for mild to moderate anxiety and cognitive challenges. </w:t>
      </w:r>
    </w:p>
    <w:p w:rsidR="00C4381F" w:rsidP="1B6FEC90" w:rsidRDefault="00EC032A" w14:paraId="64FA7CE9" w14:textId="77777777">
      <w:pPr>
        <w:pStyle w:val="Heading2"/>
        <w:keepNext w:val="0"/>
        <w:keepLines w:val="0"/>
        <w:rPr>
          <w:rFonts w:ascii="Arial Nova" w:hAnsi="Arial Nova" w:eastAsia="Arial Nova" w:cs="Arial Nova"/>
          <w:b w:val="0"/>
          <w:bCs w:val="0"/>
          <w:sz w:val="22"/>
          <w:szCs w:val="22"/>
          <w:u w:val="single"/>
        </w:rPr>
      </w:pPr>
      <w:bookmarkStart w:name="_mp3si8ed5snf" w:id="5"/>
      <w:bookmarkEnd w:id="5"/>
      <w:r w:rsidRPr="1B6FEC90" w:rsidR="00EC032A">
        <w:rPr>
          <w:rFonts w:ascii="Arial Nova" w:hAnsi="Arial Nova" w:eastAsia="Arial Nova" w:cs="Arial Nova"/>
          <w:b w:val="0"/>
          <w:bCs w:val="0"/>
          <w:sz w:val="22"/>
          <w:szCs w:val="22"/>
          <w:u w:val="single"/>
        </w:rPr>
        <w:t>Creativity</w:t>
      </w:r>
    </w:p>
    <w:p w:rsidR="00C4381F" w:rsidP="1B6FEC90" w:rsidRDefault="00EC032A" w14:paraId="7896E04A" w14:textId="3BC5FFA7">
      <w:pPr>
        <w:spacing w:before="240" w:after="240"/>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MindBloom</w:t>
      </w:r>
      <w:r w:rsidRPr="1B6FEC90" w:rsidR="00EC032A">
        <w:rPr>
          <w:rFonts w:ascii="Arial Nova" w:hAnsi="Arial Nova" w:eastAsia="Arial Nova" w:cs="Arial Nova"/>
          <w:sz w:val="22"/>
          <w:szCs w:val="22"/>
          <w:lang w:val="en-US"/>
        </w:rPr>
        <w:t xml:space="preserve"> Aurora demonstrates creativity through the integration of multiple evidence-based approaches into one </w:t>
      </w:r>
      <w:r w:rsidRPr="1B6FEC90" w:rsidR="00EC032A">
        <w:rPr>
          <w:rFonts w:ascii="Arial Nova" w:hAnsi="Arial Nova" w:eastAsia="Arial Nova" w:cs="Arial Nova"/>
          <w:sz w:val="22"/>
          <w:szCs w:val="22"/>
          <w:lang w:val="en-US"/>
        </w:rPr>
        <w:t>personalised</w:t>
      </w:r>
      <w:r w:rsidRPr="1B6FEC90" w:rsidR="00EC032A">
        <w:rPr>
          <w:rFonts w:ascii="Arial Nova" w:hAnsi="Arial Nova" w:eastAsia="Arial Nova" w:cs="Arial Nova"/>
          <w:sz w:val="22"/>
          <w:szCs w:val="22"/>
          <w:lang w:val="en-US"/>
        </w:rPr>
        <w:t xml:space="preserve"> digital system, especially designed for women experiencing cognitive fog. Many mental health applications focus on anxiety or mood alone; however,  </w:t>
      </w:r>
      <w:r w:rsidRPr="1B6FEC90" w:rsidR="00EC032A">
        <w:rPr>
          <w:rFonts w:ascii="Arial Nova" w:hAnsi="Arial Nova" w:eastAsia="Arial Nova" w:cs="Arial Nova"/>
          <w:sz w:val="22"/>
          <w:szCs w:val="22"/>
          <w:lang w:val="en-US"/>
        </w:rPr>
        <w:t>MindBloom</w:t>
      </w:r>
      <w:r w:rsidRPr="1B6FEC90" w:rsidR="00EC032A">
        <w:rPr>
          <w:rFonts w:ascii="Arial Nova" w:hAnsi="Arial Nova" w:eastAsia="Arial Nova" w:cs="Arial Nova"/>
          <w:sz w:val="22"/>
          <w:szCs w:val="22"/>
          <w:lang w:val="en-US"/>
        </w:rPr>
        <w:t xml:space="preserve"> Aurora combines AI-enhanced cognitive coaching, hormonal-pattern tracking, digital CBT, mindfulness training, and neurocognitive games into a single accessible platform. </w:t>
      </w:r>
      <w:bookmarkStart w:name="_Int_1VBHKGIY" w:id="6"/>
      <w:r w:rsidRPr="1B6FEC90" w:rsidR="57D9C28F">
        <w:rPr>
          <w:rFonts w:ascii="Arial Nova" w:hAnsi="Arial Nova" w:eastAsia="Arial Nova" w:cs="Arial Nova"/>
          <w:sz w:val="22"/>
          <w:szCs w:val="22"/>
          <w:lang w:val="en-US"/>
        </w:rPr>
        <w:t>Creative</w:t>
      </w:r>
      <w:bookmarkEnd w:id="6"/>
      <w:r w:rsidRPr="1B6FEC90" w:rsidR="00EC032A">
        <w:rPr>
          <w:rFonts w:ascii="Arial Nova" w:hAnsi="Arial Nova" w:eastAsia="Arial Nova" w:cs="Arial Nova"/>
          <w:sz w:val="22"/>
          <w:szCs w:val="22"/>
          <w:lang w:val="en-US"/>
        </w:rPr>
        <w:t xml:space="preserve"> innovation also lies in </w:t>
      </w:r>
      <w:r w:rsidRPr="1B6FEC90" w:rsidR="5D1C4E3B">
        <w:rPr>
          <w:rFonts w:ascii="Arial Nova" w:hAnsi="Arial Nova" w:eastAsia="Arial Nova" w:cs="Arial Nova"/>
          <w:sz w:val="22"/>
          <w:szCs w:val="22"/>
          <w:lang w:val="en-US"/>
        </w:rPr>
        <w:t>gender</w:t>
      </w:r>
      <w:r w:rsidRPr="1B6FEC90" w:rsidR="00EC032A">
        <w:rPr>
          <w:rFonts w:ascii="Arial Nova" w:hAnsi="Arial Nova" w:eastAsia="Arial Nova" w:cs="Arial Nova"/>
          <w:sz w:val="22"/>
          <w:szCs w:val="22"/>
          <w:lang w:val="en-US"/>
        </w:rPr>
        <w:t>-specific design.</w:t>
      </w:r>
    </w:p>
    <w:p w:rsidR="00C4381F" w:rsidP="1B6FEC90" w:rsidRDefault="00EC032A" w14:paraId="4F277B6E" w14:textId="77777777">
      <w:pPr>
        <w:spacing w:before="240" w:after="240"/>
        <w:rPr>
          <w:rFonts w:ascii="Arial Nova" w:hAnsi="Arial Nova" w:eastAsia="Arial Nova" w:cs="Arial Nova"/>
          <w:sz w:val="22"/>
          <w:szCs w:val="22"/>
          <w:u w:val="single"/>
        </w:rPr>
      </w:pPr>
      <w:r w:rsidRPr="1B6FEC90" w:rsidR="00EC032A">
        <w:rPr>
          <w:rFonts w:ascii="Arial Nova" w:hAnsi="Arial Nova" w:eastAsia="Arial Nova" w:cs="Arial Nova"/>
          <w:sz w:val="22"/>
          <w:szCs w:val="22"/>
          <w:u w:val="single"/>
        </w:rPr>
        <w:t>Value Creation</w:t>
      </w:r>
    </w:p>
    <w:p w:rsidR="00C4381F" w:rsidP="1B6FEC90" w:rsidRDefault="00EC032A" w14:paraId="38B7113D" w14:textId="7EE527A8">
      <w:pPr>
        <w:spacing w:before="240" w:after="240"/>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MindBloom</w:t>
      </w:r>
      <w:r w:rsidRPr="1B6FEC90" w:rsidR="00EC032A">
        <w:rPr>
          <w:rFonts w:ascii="Arial Nova" w:hAnsi="Arial Nova" w:eastAsia="Arial Nova" w:cs="Arial Nova"/>
          <w:sz w:val="22"/>
          <w:szCs w:val="22"/>
          <w:lang w:val="en-US"/>
        </w:rPr>
        <w:t xml:space="preserve"> Aurora creates value at individual, healthcare </w:t>
      </w:r>
      <w:bookmarkStart w:name="_Int_faAYUJys" w:id="7"/>
      <w:r w:rsidRPr="1B6FEC90" w:rsidR="4AB706C7">
        <w:rPr>
          <w:rFonts w:ascii="Arial Nova" w:hAnsi="Arial Nova" w:eastAsia="Arial Nova" w:cs="Arial Nova"/>
          <w:sz w:val="22"/>
          <w:szCs w:val="22"/>
          <w:lang w:val="en-US"/>
        </w:rPr>
        <w:t>systems,</w:t>
      </w:r>
      <w:bookmarkEnd w:id="7"/>
      <w:r w:rsidRPr="1B6FEC90" w:rsidR="00EC032A">
        <w:rPr>
          <w:rFonts w:ascii="Arial Nova" w:hAnsi="Arial Nova" w:eastAsia="Arial Nova" w:cs="Arial Nova"/>
          <w:sz w:val="22"/>
          <w:szCs w:val="22"/>
          <w:lang w:val="en-US"/>
        </w:rPr>
        <w:t xml:space="preserve"> and societal levels. At the individual level, the app supports women to improve focus, </w:t>
      </w:r>
      <w:bookmarkStart w:name="_Int_6QKzC2Vk" w:id="8"/>
      <w:r w:rsidRPr="1B6FEC90" w:rsidR="2A9BC171">
        <w:rPr>
          <w:rFonts w:ascii="Arial Nova" w:hAnsi="Arial Nova" w:eastAsia="Arial Nova" w:cs="Arial Nova"/>
          <w:sz w:val="22"/>
          <w:szCs w:val="22"/>
          <w:lang w:val="en-US"/>
        </w:rPr>
        <w:t>memory,</w:t>
      </w:r>
      <w:bookmarkEnd w:id="8"/>
      <w:r w:rsidRPr="1B6FEC90" w:rsidR="00EC032A">
        <w:rPr>
          <w:rFonts w:ascii="Arial Nova" w:hAnsi="Arial Nova" w:eastAsia="Arial Nova" w:cs="Arial Nova"/>
          <w:sz w:val="22"/>
          <w:szCs w:val="22"/>
          <w:lang w:val="en-US"/>
        </w:rPr>
        <w:t xml:space="preserve"> and emotional regulation, which can improve workplace productivity, parental </w:t>
      </w:r>
      <w:bookmarkStart w:name="_Int_vGSmrSwx" w:id="9"/>
      <w:r w:rsidRPr="1B6FEC90" w:rsidR="1D81D81A">
        <w:rPr>
          <w:rFonts w:ascii="Arial Nova" w:hAnsi="Arial Nova" w:eastAsia="Arial Nova" w:cs="Arial Nova"/>
          <w:sz w:val="22"/>
          <w:szCs w:val="22"/>
          <w:lang w:val="en-US"/>
        </w:rPr>
        <w:t>functioning,</w:t>
      </w:r>
      <w:bookmarkEnd w:id="9"/>
      <w:r w:rsidRPr="1B6FEC90" w:rsidR="00EC032A">
        <w:rPr>
          <w:rFonts w:ascii="Arial Nova" w:hAnsi="Arial Nova" w:eastAsia="Arial Nova" w:cs="Arial Nova"/>
          <w:sz w:val="22"/>
          <w:szCs w:val="22"/>
          <w:lang w:val="en-US"/>
        </w:rPr>
        <w:t xml:space="preserve"> and overall quality of life. At the healthcare level, </w:t>
      </w:r>
      <w:r w:rsidRPr="1B6FEC90" w:rsidR="00EC032A">
        <w:rPr>
          <w:rFonts w:ascii="Arial Nova" w:hAnsi="Arial Nova" w:eastAsia="Arial Nova" w:cs="Arial Nova"/>
          <w:sz w:val="22"/>
          <w:szCs w:val="22"/>
          <w:lang w:val="en-US"/>
        </w:rPr>
        <w:t>MindBloom</w:t>
      </w:r>
      <w:r w:rsidRPr="1B6FEC90" w:rsidR="00EC032A">
        <w:rPr>
          <w:rFonts w:ascii="Arial Nova" w:hAnsi="Arial Nova" w:eastAsia="Arial Nova" w:cs="Arial Nova"/>
          <w:sz w:val="22"/>
          <w:szCs w:val="22"/>
          <w:lang w:val="en-US"/>
        </w:rPr>
        <w:t xml:space="preserve"> Aurora supports early intervention and self-management, which may reduce unnecessary GP appointments, decrease waiting list </w:t>
      </w:r>
      <w:bookmarkStart w:name="_Int_9iya5YKB" w:id="10"/>
      <w:r w:rsidRPr="1B6FEC90" w:rsidR="20FDF78A">
        <w:rPr>
          <w:rFonts w:ascii="Arial Nova" w:hAnsi="Arial Nova" w:eastAsia="Arial Nova" w:cs="Arial Nova"/>
          <w:sz w:val="22"/>
          <w:szCs w:val="22"/>
          <w:lang w:val="en-US"/>
        </w:rPr>
        <w:t>pressures,</w:t>
      </w:r>
      <w:bookmarkEnd w:id="10"/>
      <w:r w:rsidRPr="1B6FEC90" w:rsidR="00EC032A">
        <w:rPr>
          <w:rFonts w:ascii="Arial Nova" w:hAnsi="Arial Nova" w:eastAsia="Arial Nova" w:cs="Arial Nova"/>
          <w:sz w:val="22"/>
          <w:szCs w:val="22"/>
          <w:lang w:val="en-US"/>
        </w:rPr>
        <w:t xml:space="preserve"> and improve clinical efficiency. This aligns with NHS priorities for preventative care and digital transformation. At a societal level, improved cognitive functioning in women contributes to increased workforce participation, reduced absenteeism, improved family wellbeing and reduced long-term mental health burden.</w:t>
      </w:r>
    </w:p>
    <w:p w:rsidR="00C4381F" w:rsidP="1B6FEC90" w:rsidRDefault="00EC032A" w14:paraId="621D28AD" w14:textId="77777777">
      <w:pPr>
        <w:spacing w:before="240" w:after="240"/>
        <w:rPr>
          <w:rFonts w:ascii="Arial Nova" w:hAnsi="Arial Nova" w:eastAsia="Arial Nova" w:cs="Arial Nova"/>
          <w:sz w:val="22"/>
          <w:szCs w:val="22"/>
          <w:u w:val="single"/>
        </w:rPr>
      </w:pPr>
      <w:r w:rsidRPr="1B6FEC90" w:rsidR="00EC032A">
        <w:rPr>
          <w:rFonts w:ascii="Arial Nova" w:hAnsi="Arial Nova" w:eastAsia="Arial Nova" w:cs="Arial Nova"/>
          <w:sz w:val="22"/>
          <w:szCs w:val="22"/>
          <w:u w:val="single"/>
        </w:rPr>
        <w:t>Entrepreneurship</w:t>
      </w:r>
    </w:p>
    <w:p w:rsidR="00C4381F" w:rsidP="1B6FEC90" w:rsidRDefault="00EC032A" w14:paraId="13AE54AF" w14:textId="0C6B549C">
      <w:pPr>
        <w:spacing w:before="240" w:after="240"/>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MindBloom</w:t>
      </w:r>
      <w:r w:rsidRPr="1B6FEC90" w:rsidR="00EC032A">
        <w:rPr>
          <w:rFonts w:ascii="Arial Nova" w:hAnsi="Arial Nova" w:eastAsia="Arial Nova" w:cs="Arial Nova"/>
          <w:sz w:val="22"/>
          <w:szCs w:val="22"/>
          <w:lang w:val="en-US"/>
        </w:rPr>
        <w:t xml:space="preserve"> Aurora </w:t>
      </w:r>
      <w:r w:rsidRPr="1B6FEC90" w:rsidR="00EC032A">
        <w:rPr>
          <w:rFonts w:ascii="Arial Nova" w:hAnsi="Arial Nova" w:eastAsia="Arial Nova" w:cs="Arial Nova"/>
          <w:sz w:val="22"/>
          <w:szCs w:val="22"/>
          <w:lang w:val="en-US"/>
        </w:rPr>
        <w:t>represents</w:t>
      </w:r>
      <w:r w:rsidRPr="1B6FEC90" w:rsidR="00EC032A">
        <w:rPr>
          <w:rFonts w:ascii="Arial Nova" w:hAnsi="Arial Nova" w:eastAsia="Arial Nova" w:cs="Arial Nova"/>
          <w:sz w:val="22"/>
          <w:szCs w:val="22"/>
          <w:lang w:val="en-US"/>
        </w:rPr>
        <w:t xml:space="preserve"> an entrepreneurial digital health innovation designed to scale across the NHS and wider community settings. The application has the potential for sustainable growth through partnerships with NHS services, employer wellbeing </w:t>
      </w:r>
      <w:r w:rsidRPr="1B6FEC90" w:rsidR="00EC032A">
        <w:rPr>
          <w:rFonts w:ascii="Arial Nova" w:hAnsi="Arial Nova" w:eastAsia="Arial Nova" w:cs="Arial Nova"/>
          <w:sz w:val="22"/>
          <w:szCs w:val="22"/>
          <w:lang w:val="en-US"/>
        </w:rPr>
        <w:t>programmes</w:t>
      </w:r>
      <w:r w:rsidRPr="1B6FEC90" w:rsidR="00EC032A">
        <w:rPr>
          <w:rFonts w:ascii="Arial Nova" w:hAnsi="Arial Nova" w:eastAsia="Arial Nova" w:cs="Arial Nova"/>
          <w:sz w:val="22"/>
          <w:szCs w:val="22"/>
          <w:lang w:val="en-US"/>
        </w:rPr>
        <w:t xml:space="preserve">, women’s health </w:t>
      </w:r>
      <w:r w:rsidRPr="1B6FEC90" w:rsidR="00EC032A">
        <w:rPr>
          <w:rFonts w:ascii="Arial Nova" w:hAnsi="Arial Nova" w:eastAsia="Arial Nova" w:cs="Arial Nova"/>
          <w:sz w:val="22"/>
          <w:szCs w:val="22"/>
          <w:lang w:val="en-US"/>
        </w:rPr>
        <w:t>organisations</w:t>
      </w:r>
      <w:r w:rsidRPr="1B6FEC90" w:rsidR="00EC032A">
        <w:rPr>
          <w:rFonts w:ascii="Arial Nova" w:hAnsi="Arial Nova" w:eastAsia="Arial Nova" w:cs="Arial Nova"/>
          <w:sz w:val="22"/>
          <w:szCs w:val="22"/>
          <w:lang w:val="en-US"/>
        </w:rPr>
        <w:t xml:space="preserve"> and digital health platforms. The entrepreneurial model includes phased implementation, pilot </w:t>
      </w:r>
      <w:r w:rsidRPr="1B6FEC90" w:rsidR="5930B59A">
        <w:rPr>
          <w:rFonts w:ascii="Arial Nova" w:hAnsi="Arial Nova" w:eastAsia="Arial Nova" w:cs="Arial Nova"/>
          <w:sz w:val="22"/>
          <w:szCs w:val="22"/>
          <w:lang w:val="en-US"/>
        </w:rPr>
        <w:t>testing,</w:t>
      </w:r>
      <w:r w:rsidRPr="1B6FEC90" w:rsidR="00EC032A">
        <w:rPr>
          <w:rFonts w:ascii="Arial Nova" w:hAnsi="Arial Nova" w:eastAsia="Arial Nova" w:cs="Arial Nova"/>
          <w:sz w:val="22"/>
          <w:szCs w:val="22"/>
          <w:lang w:val="en-US"/>
        </w:rPr>
        <w:t xml:space="preserve"> and evaluation to support scalability and long-term sustainability. </w:t>
      </w:r>
      <w:bookmarkStart w:name="_Int_bGJhZTIm" w:id="11"/>
      <w:r w:rsidRPr="1B6FEC90" w:rsidR="00EC032A">
        <w:rPr>
          <w:rFonts w:ascii="Arial Nova" w:hAnsi="Arial Nova" w:eastAsia="Arial Nova" w:cs="Arial Nova"/>
          <w:sz w:val="22"/>
          <w:szCs w:val="22"/>
          <w:lang w:val="en-US"/>
        </w:rPr>
        <w:t>Possible funding</w:t>
      </w:r>
      <w:bookmarkEnd w:id="11"/>
      <w:r w:rsidRPr="1B6FEC90" w:rsidR="00EC032A">
        <w:rPr>
          <w:rFonts w:ascii="Arial Nova" w:hAnsi="Arial Nova" w:eastAsia="Arial Nova" w:cs="Arial Nova"/>
          <w:sz w:val="22"/>
          <w:szCs w:val="22"/>
          <w:lang w:val="en-US"/>
        </w:rPr>
        <w:t xml:space="preserve"> pathways include NHS innovation funding, digital health grants, research </w:t>
      </w:r>
      <w:r w:rsidRPr="1B6FEC90" w:rsidR="161A7F18">
        <w:rPr>
          <w:rFonts w:ascii="Arial Nova" w:hAnsi="Arial Nova" w:eastAsia="Arial Nova" w:cs="Arial Nova"/>
          <w:sz w:val="22"/>
          <w:szCs w:val="22"/>
          <w:lang w:val="en-US"/>
        </w:rPr>
        <w:t>partnerships,</w:t>
      </w:r>
      <w:r w:rsidRPr="1B6FEC90" w:rsidR="00EC032A">
        <w:rPr>
          <w:rFonts w:ascii="Arial Nova" w:hAnsi="Arial Nova" w:eastAsia="Arial Nova" w:cs="Arial Nova"/>
          <w:sz w:val="22"/>
          <w:szCs w:val="22"/>
          <w:lang w:val="en-US"/>
        </w:rPr>
        <w:t xml:space="preserve"> and social enterprise models.</w:t>
      </w:r>
    </w:p>
    <w:p w:rsidR="00C4381F" w:rsidP="1B6FEC90" w:rsidRDefault="00EC032A" w14:paraId="21F37D44" w14:textId="77777777">
      <w:pPr>
        <w:rPr>
          <w:rFonts w:ascii="Arial Nova" w:hAnsi="Arial Nova" w:eastAsia="Arial Nova" w:cs="Arial Nova"/>
          <w:b w:val="1"/>
          <w:bCs w:val="1"/>
          <w:sz w:val="22"/>
          <w:szCs w:val="22"/>
        </w:rPr>
      </w:pPr>
      <w:r w:rsidRPr="1B6FEC90" w:rsidR="00EC032A">
        <w:rPr>
          <w:rFonts w:ascii="Arial Nova" w:hAnsi="Arial Nova" w:eastAsia="Arial Nova" w:cs="Arial Nova"/>
          <w:b w:val="1"/>
          <w:bCs w:val="1"/>
          <w:sz w:val="22"/>
          <w:szCs w:val="22"/>
        </w:rPr>
        <w:t>Implementation strategy</w:t>
      </w:r>
    </w:p>
    <w:p w:rsidR="00C4381F" w:rsidP="1B6FEC90" w:rsidRDefault="00EC032A" w14:paraId="15195C51" w14:textId="77777777">
      <w:pPr>
        <w:rPr>
          <w:rFonts w:ascii="Arial Nova" w:hAnsi="Arial Nova" w:eastAsia="Arial Nova" w:cs="Arial Nova"/>
          <w:sz w:val="22"/>
          <w:szCs w:val="22"/>
        </w:rPr>
      </w:pPr>
      <w:r w:rsidRPr="1B6FEC90" w:rsidR="00EC032A">
        <w:rPr>
          <w:rFonts w:ascii="Arial Nova" w:hAnsi="Arial Nova" w:eastAsia="Arial Nova" w:cs="Arial Nova"/>
          <w:sz w:val="22"/>
          <w:szCs w:val="22"/>
        </w:rPr>
        <w:t>Implementation has been developed in three key stages:</w:t>
      </w:r>
    </w:p>
    <w:p w:rsidR="00C4381F" w:rsidP="44058977" w:rsidRDefault="00EC032A" w14:paraId="08F75543" w14:textId="77777777">
      <w:pPr>
        <w:rPr>
          <w:rFonts w:ascii="Arial Nova" w:hAnsi="Arial Nova" w:eastAsia="Arial Nova" w:cs="Arial Nova"/>
          <w:sz w:val="24"/>
          <w:szCs w:val="24"/>
          <w:u w:val="single"/>
        </w:rPr>
      </w:pPr>
      <w:r w:rsidRPr="1B6FEC90" w:rsidR="00EC032A">
        <w:rPr>
          <w:rFonts w:ascii="Arial Nova" w:hAnsi="Arial Nova" w:eastAsia="Arial Nova" w:cs="Arial Nova"/>
          <w:sz w:val="22"/>
          <w:szCs w:val="22"/>
          <w:u w:val="single"/>
        </w:rPr>
        <w:t>Phase 1: Development and Compliance</w:t>
      </w:r>
    </w:p>
    <w:p w:rsidR="00C4381F" w:rsidP="1B6FEC90" w:rsidRDefault="00EC032A" w14:paraId="138EA9E8" w14:textId="6F07F1DB">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 xml:space="preserve">This includes the Integration of NHS Digital standards, GDPR and Data Protection Act 1998 compliance, WCAG 2.1 AA Accessibility auditing, cybersecurity risk </w:t>
      </w:r>
      <w:bookmarkStart w:name="_Int_Z4jt1aqO" w:id="12"/>
      <w:r w:rsidRPr="1B6FEC90" w:rsidR="4A8C6AFA">
        <w:rPr>
          <w:rFonts w:ascii="Arial Nova" w:hAnsi="Arial Nova" w:eastAsia="Arial Nova" w:cs="Arial Nova"/>
          <w:sz w:val="22"/>
          <w:szCs w:val="22"/>
          <w:lang w:val="en-US"/>
        </w:rPr>
        <w:t>assessment,</w:t>
      </w:r>
      <w:bookmarkEnd w:id="12"/>
      <w:r w:rsidRPr="1B6FEC90" w:rsidR="00EC032A">
        <w:rPr>
          <w:rFonts w:ascii="Arial Nova" w:hAnsi="Arial Nova" w:eastAsia="Arial Nova" w:cs="Arial Nova"/>
          <w:sz w:val="22"/>
          <w:szCs w:val="22"/>
          <w:lang w:val="en-US"/>
        </w:rPr>
        <w:t xml:space="preserve"> and clinical advisory board engagement. </w:t>
      </w:r>
    </w:p>
    <w:p w:rsidR="00C4381F" w:rsidP="1B6FEC90" w:rsidRDefault="00EC032A" w14:paraId="6318F675" w14:textId="77777777">
      <w:pPr>
        <w:rPr>
          <w:rFonts w:ascii="Arial Nova" w:hAnsi="Arial Nova" w:eastAsia="Arial Nova" w:cs="Arial Nova"/>
          <w:sz w:val="22"/>
          <w:szCs w:val="22"/>
          <w:u w:val="single"/>
        </w:rPr>
      </w:pPr>
      <w:r w:rsidRPr="1B6FEC90" w:rsidR="00EC032A">
        <w:rPr>
          <w:rFonts w:ascii="Arial Nova" w:hAnsi="Arial Nova" w:eastAsia="Arial Nova" w:cs="Arial Nova"/>
          <w:sz w:val="22"/>
          <w:szCs w:val="22"/>
          <w:u w:val="single"/>
        </w:rPr>
        <w:t>Phase 2: Pilot Testing</w:t>
      </w:r>
    </w:p>
    <w:p w:rsidR="00C4381F" w:rsidP="1B6FEC90" w:rsidRDefault="00EC032A" w14:paraId="4FB3C3CA" w14:textId="5D40B2FB">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 xml:space="preserve">The testing will take place in GP practices, perinatal mental health units, menopause care hubs, community wellbeing </w:t>
      </w:r>
      <w:bookmarkStart w:name="_Int_azGrwleT" w:id="13"/>
      <w:r w:rsidRPr="1B6FEC90" w:rsidR="70C6AB1E">
        <w:rPr>
          <w:rFonts w:ascii="Arial Nova" w:hAnsi="Arial Nova" w:eastAsia="Arial Nova" w:cs="Arial Nova"/>
          <w:sz w:val="22"/>
          <w:szCs w:val="22"/>
          <w:lang w:val="en-US"/>
        </w:rPr>
        <w:t>services,</w:t>
      </w:r>
      <w:bookmarkEnd w:id="13"/>
      <w:r w:rsidRPr="1B6FEC90" w:rsidR="00EC032A">
        <w:rPr>
          <w:rFonts w:ascii="Arial Nova" w:hAnsi="Arial Nova" w:eastAsia="Arial Nova" w:cs="Arial Nova"/>
          <w:sz w:val="22"/>
          <w:szCs w:val="22"/>
          <w:lang w:val="en-US"/>
        </w:rPr>
        <w:t xml:space="preserve"> and user data (that is fully </w:t>
      </w:r>
      <w:r w:rsidRPr="1B6FEC90" w:rsidR="00EC032A">
        <w:rPr>
          <w:rFonts w:ascii="Arial Nova" w:hAnsi="Arial Nova" w:eastAsia="Arial Nova" w:cs="Arial Nova"/>
          <w:sz w:val="22"/>
          <w:szCs w:val="22"/>
          <w:lang w:val="en-US"/>
        </w:rPr>
        <w:t>anonymised</w:t>
      </w:r>
      <w:r w:rsidRPr="1B6FEC90" w:rsidR="00EC032A">
        <w:rPr>
          <w:rFonts w:ascii="Arial Nova" w:hAnsi="Arial Nova" w:eastAsia="Arial Nova" w:cs="Arial Nova"/>
          <w:sz w:val="22"/>
          <w:szCs w:val="22"/>
          <w:lang w:val="en-US"/>
        </w:rPr>
        <w:t xml:space="preserve">) will inform refinement of the app. </w:t>
      </w:r>
    </w:p>
    <w:p w:rsidR="00C4381F" w:rsidP="1B6FEC90" w:rsidRDefault="00EC032A" w14:paraId="3E6AFBB1" w14:textId="77777777">
      <w:pPr>
        <w:rPr>
          <w:rFonts w:ascii="Arial Nova" w:hAnsi="Arial Nova" w:eastAsia="Arial Nova" w:cs="Arial Nova"/>
          <w:sz w:val="22"/>
          <w:szCs w:val="22"/>
          <w:u w:val="single"/>
        </w:rPr>
      </w:pPr>
      <w:r w:rsidRPr="1B6FEC90" w:rsidR="00EC032A">
        <w:rPr>
          <w:rFonts w:ascii="Arial Nova" w:hAnsi="Arial Nova" w:eastAsia="Arial Nova" w:cs="Arial Nova"/>
          <w:sz w:val="22"/>
          <w:szCs w:val="22"/>
          <w:u w:val="single"/>
        </w:rPr>
        <w:t>Phase 3: NHS and Public Dissemination</w:t>
      </w:r>
    </w:p>
    <w:p w:rsidR="00C4381F" w:rsidP="1B6FEC90" w:rsidRDefault="00EC032A" w14:paraId="294690F1" w14:textId="05B69A12">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 xml:space="preserve">The app will be introduced via the NHS App Library submission, Clinical commissioning groups, Employer wellbeing </w:t>
      </w:r>
      <w:r w:rsidRPr="1B6FEC90" w:rsidR="00EC032A">
        <w:rPr>
          <w:rFonts w:ascii="Arial Nova" w:hAnsi="Arial Nova" w:eastAsia="Arial Nova" w:cs="Arial Nova"/>
          <w:sz w:val="22"/>
          <w:szCs w:val="22"/>
          <w:lang w:val="en-US"/>
        </w:rPr>
        <w:t>programmes</w:t>
      </w:r>
      <w:r w:rsidRPr="1B6FEC90" w:rsidR="00EC032A">
        <w:rPr>
          <w:rFonts w:ascii="Arial Nova" w:hAnsi="Arial Nova" w:eastAsia="Arial Nova" w:cs="Arial Nova"/>
          <w:sz w:val="22"/>
          <w:szCs w:val="22"/>
          <w:lang w:val="en-US"/>
        </w:rPr>
        <w:t xml:space="preserve"> and in partnership with MIND and Women's Health UK</w:t>
      </w:r>
      <w:r w:rsidRPr="1B6FEC90" w:rsidR="2199BA64">
        <w:rPr>
          <w:rFonts w:ascii="Arial Nova" w:hAnsi="Arial Nova" w:eastAsia="Arial Nova" w:cs="Arial Nova"/>
          <w:sz w:val="22"/>
          <w:szCs w:val="22"/>
          <w:lang w:val="en-US"/>
        </w:rPr>
        <w:t xml:space="preserve">. </w:t>
      </w:r>
      <w:r w:rsidRPr="1B6FEC90" w:rsidR="00EC032A">
        <w:rPr>
          <w:rFonts w:ascii="Arial Nova" w:hAnsi="Arial Nova" w:eastAsia="Arial Nova" w:cs="Arial Nova"/>
          <w:sz w:val="22"/>
          <w:szCs w:val="22"/>
          <w:lang w:val="en-US"/>
        </w:rPr>
        <w:t xml:space="preserve">It is </w:t>
      </w:r>
      <w:r w:rsidRPr="1B6FEC90" w:rsidR="00EC032A">
        <w:rPr>
          <w:rFonts w:ascii="Arial Nova" w:hAnsi="Arial Nova" w:eastAsia="Arial Nova" w:cs="Arial Nova"/>
          <w:sz w:val="22"/>
          <w:szCs w:val="22"/>
          <w:lang w:val="en-US"/>
        </w:rPr>
        <w:t>feasible</w:t>
      </w:r>
      <w:r w:rsidRPr="1B6FEC90" w:rsidR="00EC032A">
        <w:rPr>
          <w:rFonts w:ascii="Arial Nova" w:hAnsi="Arial Nova" w:eastAsia="Arial Nova" w:cs="Arial Nova"/>
          <w:sz w:val="22"/>
          <w:szCs w:val="22"/>
          <w:lang w:val="en-US"/>
        </w:rPr>
        <w:t xml:space="preserve"> due to technological readiness, alignment with NHS digital strategy, cost-effectiveness, and scalability within the existing healthcare structure.</w:t>
      </w:r>
    </w:p>
    <w:p w:rsidR="00C4381F" w:rsidP="1B6FEC90" w:rsidRDefault="00EC032A" w14:paraId="133326A6" w14:textId="77777777">
      <w:pPr>
        <w:rPr>
          <w:rFonts w:ascii="Arial Nova" w:hAnsi="Arial Nova" w:eastAsia="Arial Nova" w:cs="Arial Nova"/>
          <w:b w:val="1"/>
          <w:bCs w:val="1"/>
          <w:sz w:val="22"/>
          <w:szCs w:val="22"/>
        </w:rPr>
      </w:pPr>
      <w:r w:rsidRPr="1B6FEC90" w:rsidR="00EC032A">
        <w:rPr>
          <w:rFonts w:ascii="Arial Nova" w:hAnsi="Arial Nova" w:eastAsia="Arial Nova" w:cs="Arial Nova"/>
          <w:b w:val="1"/>
          <w:bCs w:val="1"/>
          <w:sz w:val="22"/>
          <w:szCs w:val="22"/>
        </w:rPr>
        <w:t>Benefits</w:t>
      </w:r>
    </w:p>
    <w:p w:rsidR="00C4381F" w:rsidP="1B6FEC90" w:rsidRDefault="00EC032A" w14:paraId="2C5E7184" w14:textId="77777777">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MindBloom</w:t>
      </w:r>
      <w:r w:rsidRPr="1B6FEC90" w:rsidR="00EC032A">
        <w:rPr>
          <w:rFonts w:ascii="Arial Nova" w:hAnsi="Arial Nova" w:eastAsia="Arial Nova" w:cs="Arial Nova"/>
          <w:sz w:val="22"/>
          <w:szCs w:val="22"/>
          <w:lang w:val="en-US"/>
        </w:rPr>
        <w:t xml:space="preserve"> Aurora provides benefits at the individual, clinical and system level: </w:t>
      </w:r>
    </w:p>
    <w:p w:rsidR="00C4381F" w:rsidP="1B6FEC90" w:rsidRDefault="00EC032A" w14:paraId="3E35AC2C" w14:textId="77777777">
      <w:pPr>
        <w:rPr>
          <w:rFonts w:ascii="Arial Nova" w:hAnsi="Arial Nova" w:eastAsia="Arial Nova" w:cs="Arial Nova"/>
          <w:sz w:val="22"/>
          <w:szCs w:val="22"/>
          <w:u w:val="single"/>
        </w:rPr>
      </w:pPr>
      <w:r w:rsidRPr="1B6FEC90" w:rsidR="00EC032A">
        <w:rPr>
          <w:rFonts w:ascii="Arial Nova" w:hAnsi="Arial Nova" w:eastAsia="Arial Nova" w:cs="Arial Nova"/>
          <w:sz w:val="22"/>
          <w:szCs w:val="22"/>
          <w:u w:val="single"/>
        </w:rPr>
        <w:t>For women</w:t>
      </w:r>
    </w:p>
    <w:p w:rsidR="00C4381F" w:rsidP="1B6FEC90" w:rsidRDefault="00EC032A" w14:paraId="2C1AD7F2" w14:textId="6A99032A">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 xml:space="preserve">The application increases clarity, focus and working memory, reduces anxiety around forgetfulness, improves emotional resilience, improves everyday </w:t>
      </w:r>
      <w:bookmarkStart w:name="_Int_QI96QhNj" w:id="14"/>
      <w:r w:rsidRPr="1B6FEC90" w:rsidR="7873455D">
        <w:rPr>
          <w:rFonts w:ascii="Arial Nova" w:hAnsi="Arial Nova" w:eastAsia="Arial Nova" w:cs="Arial Nova"/>
          <w:sz w:val="22"/>
          <w:szCs w:val="22"/>
          <w:lang w:val="en-US"/>
        </w:rPr>
        <w:t>functioning,</w:t>
      </w:r>
      <w:bookmarkEnd w:id="14"/>
      <w:r w:rsidRPr="1B6FEC90" w:rsidR="00EC032A">
        <w:rPr>
          <w:rFonts w:ascii="Arial Nova" w:hAnsi="Arial Nova" w:eastAsia="Arial Nova" w:cs="Arial Nova"/>
          <w:sz w:val="22"/>
          <w:szCs w:val="22"/>
          <w:lang w:val="en-US"/>
        </w:rPr>
        <w:t xml:space="preserve"> and provides a better understanding of cognitive-hormonal patterns. </w:t>
      </w:r>
    </w:p>
    <w:p w:rsidR="00C4381F" w:rsidP="1B6FEC90" w:rsidRDefault="00EC032A" w14:paraId="1CDB2F17" w14:textId="77777777">
      <w:pPr>
        <w:rPr>
          <w:rFonts w:ascii="Arial Nova" w:hAnsi="Arial Nova" w:eastAsia="Arial Nova" w:cs="Arial Nova"/>
          <w:sz w:val="22"/>
          <w:szCs w:val="22"/>
          <w:u w:val="single"/>
        </w:rPr>
      </w:pPr>
      <w:r w:rsidRPr="1B6FEC90" w:rsidR="00EC032A">
        <w:rPr>
          <w:rFonts w:ascii="Arial Nova" w:hAnsi="Arial Nova" w:eastAsia="Arial Nova" w:cs="Arial Nova"/>
          <w:sz w:val="22"/>
          <w:szCs w:val="22"/>
          <w:u w:val="single"/>
        </w:rPr>
        <w:t>For professionals</w:t>
      </w:r>
    </w:p>
    <w:p w:rsidR="00C4381F" w:rsidP="1B6FEC90" w:rsidRDefault="00EC032A" w14:paraId="1FAA4678" w14:textId="7A535894">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 xml:space="preserve">The application is a reliable, evidence-based digital tool that supports early intervention, and </w:t>
      </w:r>
      <w:bookmarkStart w:name="_Int_AG8jdrjc" w:id="15"/>
      <w:r w:rsidRPr="1B6FEC90" w:rsidR="1591AA71">
        <w:rPr>
          <w:rFonts w:ascii="Arial Nova" w:hAnsi="Arial Nova" w:eastAsia="Arial Nova" w:cs="Arial Nova"/>
          <w:sz w:val="22"/>
          <w:szCs w:val="22"/>
          <w:lang w:val="en-US"/>
        </w:rPr>
        <w:t>data</w:t>
      </w:r>
      <w:bookmarkEnd w:id="15"/>
      <w:r w:rsidRPr="1B6FEC90" w:rsidR="00EC032A">
        <w:rPr>
          <w:rFonts w:ascii="Arial Nova" w:hAnsi="Arial Nova" w:eastAsia="Arial Nova" w:cs="Arial Nova"/>
          <w:sz w:val="22"/>
          <w:szCs w:val="22"/>
          <w:lang w:val="en-US"/>
        </w:rPr>
        <w:t xml:space="preserve">-informed insight improves clinical conversations to enhance the provision of high-quality care. </w:t>
      </w:r>
    </w:p>
    <w:p w:rsidR="00C4381F" w:rsidP="1B6FEC90" w:rsidRDefault="00EC032A" w14:paraId="625E3D83" w14:textId="77777777">
      <w:pPr>
        <w:rPr>
          <w:rFonts w:ascii="Arial Nova" w:hAnsi="Arial Nova" w:eastAsia="Arial Nova" w:cs="Arial Nova"/>
          <w:sz w:val="22"/>
          <w:szCs w:val="22"/>
          <w:u w:val="single"/>
        </w:rPr>
      </w:pPr>
      <w:r w:rsidRPr="1B6FEC90" w:rsidR="00EC032A">
        <w:rPr>
          <w:rFonts w:ascii="Arial Nova" w:hAnsi="Arial Nova" w:eastAsia="Arial Nova" w:cs="Arial Nova"/>
          <w:sz w:val="22"/>
          <w:szCs w:val="22"/>
          <w:u w:val="single"/>
        </w:rPr>
        <w:t>NHS</w:t>
      </w:r>
    </w:p>
    <w:p w:rsidR="00C4381F" w:rsidP="1B6FEC90" w:rsidRDefault="00EC032A" w14:paraId="546AB536" w14:textId="77777777">
      <w:pPr>
        <w:rPr>
          <w:rFonts w:ascii="Arial Nova" w:hAnsi="Arial Nova" w:eastAsia="Arial Nova" w:cs="Arial Nova"/>
          <w:sz w:val="22"/>
          <w:szCs w:val="22"/>
        </w:rPr>
      </w:pPr>
      <w:r w:rsidRPr="1B6FEC90" w:rsidR="00EC032A">
        <w:rPr>
          <w:rFonts w:ascii="Arial Nova" w:hAnsi="Arial Nova" w:eastAsia="Arial Nova" w:cs="Arial Nova"/>
          <w:sz w:val="22"/>
          <w:szCs w:val="22"/>
        </w:rPr>
        <w:t xml:space="preserve">It also supports population-level mental health outcomes, reducing unnecessary primary-care visits, and alleviating pressures by encouraging digital self-management. </w:t>
      </w:r>
    </w:p>
    <w:p w:rsidR="00C4381F" w:rsidP="1B6FEC90" w:rsidRDefault="00EC032A" w14:paraId="1CB6C4AB" w14:textId="77777777">
      <w:pPr>
        <w:rPr>
          <w:rFonts w:ascii="Arial Nova" w:hAnsi="Arial Nova" w:eastAsia="Arial Nova" w:cs="Arial Nova"/>
          <w:b w:val="1"/>
          <w:bCs w:val="1"/>
          <w:sz w:val="22"/>
          <w:szCs w:val="22"/>
        </w:rPr>
      </w:pPr>
      <w:r w:rsidRPr="1B6FEC90" w:rsidR="00EC032A">
        <w:rPr>
          <w:rFonts w:ascii="Arial Nova" w:hAnsi="Arial Nova" w:eastAsia="Arial Nova" w:cs="Arial Nova"/>
          <w:b w:val="1"/>
          <w:bCs w:val="1"/>
          <w:sz w:val="22"/>
          <w:szCs w:val="22"/>
        </w:rPr>
        <w:t>Challenges and solutions/ critical evaluation</w:t>
      </w:r>
    </w:p>
    <w:p w:rsidR="00C4381F" w:rsidP="1B6FEC90" w:rsidRDefault="00EC032A" w14:paraId="2AA384C0" w14:textId="4B244595">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There are challenges in relation to digital exclusion, which can be addressed by providing an offline functionality, creating a simple interface design, providing a phone-loan pilot scheme and following WCAG 2.1 standards (</w:t>
      </w:r>
      <w:r w:rsidRPr="1B6FEC90" w:rsidR="00EC032A">
        <w:rPr>
          <w:rFonts w:ascii="Arial Nova" w:hAnsi="Arial Nova" w:eastAsia="Arial Nova" w:cs="Arial Nova"/>
          <w:sz w:val="22"/>
          <w:szCs w:val="22"/>
          <w:lang w:val="en-US"/>
        </w:rPr>
        <w:t>Almunawar</w:t>
      </w:r>
      <w:r w:rsidRPr="1B6FEC90" w:rsidR="00EC032A">
        <w:rPr>
          <w:rFonts w:ascii="Arial Nova" w:hAnsi="Arial Nova" w:eastAsia="Arial Nova" w:cs="Arial Nova"/>
          <w:sz w:val="22"/>
          <w:szCs w:val="22"/>
          <w:lang w:val="en-US"/>
        </w:rPr>
        <w:t xml:space="preserve"> et al, 2024; World Health </w:t>
      </w:r>
      <w:r w:rsidRPr="1B6FEC90" w:rsidR="00EC032A">
        <w:rPr>
          <w:rFonts w:ascii="Arial Nova" w:hAnsi="Arial Nova" w:eastAsia="Arial Nova" w:cs="Arial Nova"/>
          <w:sz w:val="22"/>
          <w:szCs w:val="22"/>
          <w:lang w:val="en-US"/>
        </w:rPr>
        <w:t>Organisation</w:t>
      </w:r>
      <w:r w:rsidRPr="1B6FEC90" w:rsidR="00EC032A">
        <w:rPr>
          <w:rFonts w:ascii="Arial Nova" w:hAnsi="Arial Nova" w:eastAsia="Arial Nova" w:cs="Arial Nova"/>
          <w:sz w:val="22"/>
          <w:szCs w:val="22"/>
          <w:lang w:val="en-US"/>
        </w:rPr>
        <w:t xml:space="preserve"> [WHO], 2020). Another challenge relates to potential data privacy concerns. However, the solution is to </w:t>
      </w:r>
      <w:r w:rsidRPr="1B6FEC90" w:rsidR="00EC032A">
        <w:rPr>
          <w:rFonts w:ascii="Arial Nova" w:hAnsi="Arial Nova" w:eastAsia="Arial Nova" w:cs="Arial Nova"/>
          <w:sz w:val="22"/>
          <w:szCs w:val="22"/>
          <w:lang w:val="en-US"/>
        </w:rPr>
        <w:t>comply with</w:t>
      </w:r>
      <w:r w:rsidRPr="1B6FEC90" w:rsidR="00EC032A">
        <w:rPr>
          <w:rFonts w:ascii="Arial Nova" w:hAnsi="Arial Nova" w:eastAsia="Arial Nova" w:cs="Arial Nova"/>
          <w:sz w:val="22"/>
          <w:szCs w:val="22"/>
          <w:lang w:val="en-US"/>
        </w:rPr>
        <w:t xml:space="preserve"> GDPR, obtain informed consent, create strong encryption, </w:t>
      </w:r>
      <w:r w:rsidRPr="1B6FEC90" w:rsidR="00EC032A">
        <w:rPr>
          <w:rFonts w:ascii="Arial Nova" w:hAnsi="Arial Nova" w:eastAsia="Arial Nova" w:cs="Arial Nova"/>
          <w:sz w:val="22"/>
          <w:szCs w:val="22"/>
          <w:lang w:val="en-US"/>
        </w:rPr>
        <w:t>minimise</w:t>
      </w:r>
      <w:r w:rsidRPr="1B6FEC90" w:rsidR="00EC032A">
        <w:rPr>
          <w:rFonts w:ascii="Arial Nova" w:hAnsi="Arial Nova" w:eastAsia="Arial Nova" w:cs="Arial Nova"/>
          <w:sz w:val="22"/>
          <w:szCs w:val="22"/>
          <w:lang w:val="en-US"/>
        </w:rPr>
        <w:t xml:space="preserve"> data </w:t>
      </w:r>
      <w:bookmarkStart w:name="_Int_eMXIRKBJ" w:id="16"/>
      <w:r w:rsidRPr="1B6FEC90" w:rsidR="1FEEFD0F">
        <w:rPr>
          <w:rFonts w:ascii="Arial Nova" w:hAnsi="Arial Nova" w:eastAsia="Arial Nova" w:cs="Arial Nova"/>
          <w:sz w:val="22"/>
          <w:szCs w:val="22"/>
          <w:lang w:val="en-US"/>
        </w:rPr>
        <w:t>storage,</w:t>
      </w:r>
      <w:bookmarkEnd w:id="16"/>
      <w:r w:rsidRPr="1B6FEC90" w:rsidR="00EC032A">
        <w:rPr>
          <w:rFonts w:ascii="Arial Nova" w:hAnsi="Arial Nova" w:eastAsia="Arial Nova" w:cs="Arial Nova"/>
          <w:sz w:val="22"/>
          <w:szCs w:val="22"/>
          <w:lang w:val="en-US"/>
        </w:rPr>
        <w:t xml:space="preserve"> and create transparent user controls </w:t>
      </w:r>
      <w:r w:rsidRPr="1B6FEC90" w:rsidR="00EC032A">
        <w:rPr>
          <w:rFonts w:ascii="Arial Nova" w:hAnsi="Arial Nova" w:eastAsia="Arial Nova" w:cs="Arial Nova"/>
          <w:sz w:val="22"/>
          <w:szCs w:val="22"/>
          <w:lang w:val="en-US"/>
        </w:rPr>
        <w:t xml:space="preserve">(Information Commissioner’s Office [ICO], 2018). The third challenge is clinical acceptance. This can be addressed via clinical advisory involvement, NICE-aligned evidence, professional-body </w:t>
      </w:r>
      <w:r w:rsidRPr="1B6FEC90" w:rsidR="5689C337">
        <w:rPr>
          <w:rFonts w:ascii="Arial Nova" w:hAnsi="Arial Nova" w:eastAsia="Arial Nova" w:cs="Arial Nova"/>
          <w:sz w:val="22"/>
          <w:szCs w:val="22"/>
          <w:lang w:val="en-US"/>
        </w:rPr>
        <w:t>endorsements,</w:t>
      </w:r>
      <w:r w:rsidRPr="1B6FEC90" w:rsidR="00EC032A">
        <w:rPr>
          <w:rFonts w:ascii="Arial Nova" w:hAnsi="Arial Nova" w:eastAsia="Arial Nova" w:cs="Arial Nova"/>
          <w:sz w:val="22"/>
          <w:szCs w:val="22"/>
          <w:lang w:val="en-US"/>
        </w:rPr>
        <w:t xml:space="preserve"> and peer-reviewed trials (Philippe et al, 2022). </w:t>
      </w:r>
    </w:p>
    <w:p w:rsidR="00C4381F" w:rsidP="1B6FEC90" w:rsidRDefault="00EC032A" w14:paraId="5E288F2B" w14:textId="0E07F887">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 xml:space="preserve">Currently, digital mental health applications such as Calm, </w:t>
      </w:r>
      <w:r w:rsidRPr="1B6FEC90" w:rsidR="00EC032A">
        <w:rPr>
          <w:rFonts w:ascii="Arial Nova" w:hAnsi="Arial Nova" w:eastAsia="Arial Nova" w:cs="Arial Nova"/>
          <w:sz w:val="22"/>
          <w:szCs w:val="22"/>
          <w:lang w:val="en-US"/>
        </w:rPr>
        <w:t>Woebot</w:t>
      </w:r>
      <w:r w:rsidRPr="1B6FEC90" w:rsidR="00EC032A">
        <w:rPr>
          <w:rFonts w:ascii="Arial Nova" w:hAnsi="Arial Nova" w:eastAsia="Arial Nova" w:cs="Arial Nova"/>
          <w:sz w:val="22"/>
          <w:szCs w:val="22"/>
          <w:lang w:val="en-US"/>
        </w:rPr>
        <w:t xml:space="preserve"> and Headspace provide mindfulness or AI-supported mental health support. However, these platforms focus on general mental well-being rather than cognitive functioning or gender-specific cognitive changes. </w:t>
      </w:r>
      <w:r w:rsidRPr="1B6FEC90" w:rsidR="00EC032A">
        <w:rPr>
          <w:rFonts w:ascii="Arial Nova" w:hAnsi="Arial Nova" w:eastAsia="Arial Nova" w:cs="Arial Nova"/>
          <w:sz w:val="22"/>
          <w:szCs w:val="22"/>
          <w:lang w:val="en-US"/>
        </w:rPr>
        <w:t>MindBloom</w:t>
      </w:r>
      <w:r w:rsidRPr="1B6FEC90" w:rsidR="00EC032A">
        <w:rPr>
          <w:rFonts w:ascii="Arial Nova" w:hAnsi="Arial Nova" w:eastAsia="Arial Nova" w:cs="Arial Nova"/>
          <w:sz w:val="22"/>
          <w:szCs w:val="22"/>
          <w:lang w:val="en-US"/>
        </w:rPr>
        <w:t xml:space="preserve"> Aurora aligns with the COM-B </w:t>
      </w:r>
      <w:r w:rsidRPr="1B6FEC90" w:rsidR="00EC032A">
        <w:rPr>
          <w:rFonts w:ascii="Arial Nova" w:hAnsi="Arial Nova" w:eastAsia="Arial Nova" w:cs="Arial Nova"/>
          <w:sz w:val="22"/>
          <w:szCs w:val="22"/>
          <w:lang w:val="en-US"/>
        </w:rPr>
        <w:t>Behaviour</w:t>
      </w:r>
      <w:r w:rsidRPr="1B6FEC90" w:rsidR="00EC032A">
        <w:rPr>
          <w:rFonts w:ascii="Arial Nova" w:hAnsi="Arial Nova" w:eastAsia="Arial Nova" w:cs="Arial Nova"/>
          <w:sz w:val="22"/>
          <w:szCs w:val="22"/>
          <w:lang w:val="en-US"/>
        </w:rPr>
        <w:t xml:space="preserve"> Change Model (Capability, Opportunity, Motivation), suggesting that </w:t>
      </w:r>
      <w:r w:rsidRPr="1B6FEC90" w:rsidR="00EC032A">
        <w:rPr>
          <w:rFonts w:ascii="Arial Nova" w:hAnsi="Arial Nova" w:eastAsia="Arial Nova" w:cs="Arial Nova"/>
          <w:sz w:val="22"/>
          <w:szCs w:val="22"/>
          <w:lang w:val="en-US"/>
        </w:rPr>
        <w:t>behaviour</w:t>
      </w:r>
      <w:r w:rsidRPr="1B6FEC90" w:rsidR="00EC032A">
        <w:rPr>
          <w:rFonts w:ascii="Arial Nova" w:hAnsi="Arial Nova" w:eastAsia="Arial Nova" w:cs="Arial Nova"/>
          <w:sz w:val="22"/>
          <w:szCs w:val="22"/>
          <w:lang w:val="en-US"/>
        </w:rPr>
        <w:t xml:space="preserve"> change takes place when individuals have the capability, </w:t>
      </w:r>
      <w:r w:rsidRPr="1B6FEC90" w:rsidR="7066F929">
        <w:rPr>
          <w:rFonts w:ascii="Arial Nova" w:hAnsi="Arial Nova" w:eastAsia="Arial Nova" w:cs="Arial Nova"/>
          <w:sz w:val="22"/>
          <w:szCs w:val="22"/>
          <w:lang w:val="en-US"/>
        </w:rPr>
        <w:t>opportunity,</w:t>
      </w:r>
      <w:r w:rsidRPr="1B6FEC90" w:rsidR="00EC032A">
        <w:rPr>
          <w:rFonts w:ascii="Arial Nova" w:hAnsi="Arial Nova" w:eastAsia="Arial Nova" w:cs="Arial Nova"/>
          <w:sz w:val="22"/>
          <w:szCs w:val="22"/>
          <w:lang w:val="en-US"/>
        </w:rPr>
        <w:t xml:space="preserve"> and motivation to change </w:t>
      </w:r>
      <w:r w:rsidRPr="1B6FEC90" w:rsidR="00EC032A">
        <w:rPr>
          <w:rFonts w:ascii="Arial Nova" w:hAnsi="Arial Nova" w:eastAsia="Arial Nova" w:cs="Arial Nova"/>
          <w:sz w:val="22"/>
          <w:szCs w:val="22"/>
          <w:lang w:val="en-US"/>
        </w:rPr>
        <w:t>behaviour</w:t>
      </w:r>
      <w:r w:rsidRPr="1B6FEC90" w:rsidR="00EC032A">
        <w:rPr>
          <w:rFonts w:ascii="Arial Nova" w:hAnsi="Arial Nova" w:eastAsia="Arial Nova" w:cs="Arial Nova"/>
          <w:sz w:val="22"/>
          <w:szCs w:val="22"/>
          <w:lang w:val="en-US"/>
        </w:rPr>
        <w:t xml:space="preserve"> (</w:t>
      </w:r>
      <w:r w:rsidRPr="1B6FEC90" w:rsidR="00EC032A">
        <w:rPr>
          <w:rFonts w:ascii="Arial Nova" w:hAnsi="Arial Nova" w:eastAsia="Arial Nova" w:cs="Arial Nova"/>
          <w:sz w:val="22"/>
          <w:szCs w:val="22"/>
          <w:lang w:val="en-US"/>
        </w:rPr>
        <w:t>Almunawar</w:t>
      </w:r>
      <w:r w:rsidRPr="1B6FEC90" w:rsidR="00EC032A">
        <w:rPr>
          <w:rFonts w:ascii="Arial Nova" w:hAnsi="Arial Nova" w:eastAsia="Arial Nova" w:cs="Arial Nova"/>
          <w:sz w:val="22"/>
          <w:szCs w:val="22"/>
          <w:lang w:val="en-US"/>
        </w:rPr>
        <w:t xml:space="preserve"> et al, 2024). However, from a critical perspective, digital mental health interventions are associated with variable engagement rates. Baumel et al (2019) suggest that many users </w:t>
      </w:r>
      <w:r w:rsidRPr="1B6FEC90" w:rsidR="00EC032A">
        <w:rPr>
          <w:rFonts w:ascii="Arial Nova" w:hAnsi="Arial Nova" w:eastAsia="Arial Nova" w:cs="Arial Nova"/>
          <w:sz w:val="22"/>
          <w:szCs w:val="22"/>
          <w:lang w:val="en-US"/>
        </w:rPr>
        <w:t>discontinue</w:t>
      </w:r>
      <w:r w:rsidRPr="1B6FEC90" w:rsidR="00EC032A">
        <w:rPr>
          <w:rFonts w:ascii="Arial Nova" w:hAnsi="Arial Nova" w:eastAsia="Arial Nova" w:cs="Arial Nova"/>
          <w:sz w:val="22"/>
          <w:szCs w:val="22"/>
          <w:lang w:val="en-US"/>
        </w:rPr>
        <w:t xml:space="preserve"> apps within the first few weeks, especially if the benefits are not </w:t>
      </w:r>
      <w:r w:rsidRPr="1B6FEC90" w:rsidR="00EC032A">
        <w:rPr>
          <w:rFonts w:ascii="Arial Nova" w:hAnsi="Arial Nova" w:eastAsia="Arial Nova" w:cs="Arial Nova"/>
          <w:sz w:val="22"/>
          <w:szCs w:val="22"/>
          <w:lang w:val="en-US"/>
        </w:rPr>
        <w:t>immediately</w:t>
      </w:r>
      <w:r w:rsidRPr="1B6FEC90" w:rsidR="00EC032A">
        <w:rPr>
          <w:rFonts w:ascii="Arial Nova" w:hAnsi="Arial Nova" w:eastAsia="Arial Nova" w:cs="Arial Nova"/>
          <w:sz w:val="22"/>
          <w:szCs w:val="22"/>
          <w:lang w:val="en-US"/>
        </w:rPr>
        <w:t xml:space="preserve"> clear. Implementation within the NHS may also face </w:t>
      </w:r>
      <w:r w:rsidRPr="1B6FEC90" w:rsidR="00EC032A">
        <w:rPr>
          <w:rFonts w:ascii="Arial Nova" w:hAnsi="Arial Nova" w:eastAsia="Arial Nova" w:cs="Arial Nova"/>
          <w:sz w:val="22"/>
          <w:szCs w:val="22"/>
          <w:lang w:val="en-US"/>
        </w:rPr>
        <w:t>organisational</w:t>
      </w:r>
      <w:r w:rsidRPr="1B6FEC90" w:rsidR="00EC032A">
        <w:rPr>
          <w:rFonts w:ascii="Arial Nova" w:hAnsi="Arial Nova" w:eastAsia="Arial Nova" w:cs="Arial Nova"/>
          <w:sz w:val="22"/>
          <w:szCs w:val="22"/>
          <w:lang w:val="en-US"/>
        </w:rPr>
        <w:t xml:space="preserve"> resistance, inadequate funding and competing digital priorities. While </w:t>
      </w:r>
      <w:r w:rsidRPr="1B6FEC90" w:rsidR="00EC032A">
        <w:rPr>
          <w:rFonts w:ascii="Arial Nova" w:hAnsi="Arial Nova" w:eastAsia="Arial Nova" w:cs="Arial Nova"/>
          <w:sz w:val="22"/>
          <w:szCs w:val="22"/>
          <w:lang w:val="en-US"/>
        </w:rPr>
        <w:t>MindBloom</w:t>
      </w:r>
      <w:r w:rsidRPr="1B6FEC90" w:rsidR="00EC032A">
        <w:rPr>
          <w:rFonts w:ascii="Arial Nova" w:hAnsi="Arial Nova" w:eastAsia="Arial Nova" w:cs="Arial Nova"/>
          <w:sz w:val="22"/>
          <w:szCs w:val="22"/>
          <w:lang w:val="en-US"/>
        </w:rPr>
        <w:t xml:space="preserve"> Aurora presents a promising digital innovation, further research is </w:t>
      </w:r>
      <w:r w:rsidRPr="1B6FEC90" w:rsidR="00EC032A">
        <w:rPr>
          <w:rFonts w:ascii="Arial Nova" w:hAnsi="Arial Nova" w:eastAsia="Arial Nova" w:cs="Arial Nova"/>
          <w:sz w:val="22"/>
          <w:szCs w:val="22"/>
          <w:lang w:val="en-US"/>
        </w:rPr>
        <w:t>required</w:t>
      </w:r>
      <w:r w:rsidRPr="1B6FEC90" w:rsidR="00EC032A">
        <w:rPr>
          <w:rFonts w:ascii="Arial Nova" w:hAnsi="Arial Nova" w:eastAsia="Arial Nova" w:cs="Arial Nova"/>
          <w:sz w:val="22"/>
          <w:szCs w:val="22"/>
          <w:lang w:val="en-US"/>
        </w:rPr>
        <w:t xml:space="preserve"> to evaluate long-term outcomes, engagement </w:t>
      </w:r>
      <w:bookmarkStart w:name="_Int_TzuJllbM" w:id="17"/>
      <w:r w:rsidRPr="1B6FEC90" w:rsidR="1A5A8C0E">
        <w:rPr>
          <w:rFonts w:ascii="Arial Nova" w:hAnsi="Arial Nova" w:eastAsia="Arial Nova" w:cs="Arial Nova"/>
          <w:sz w:val="22"/>
          <w:szCs w:val="22"/>
          <w:lang w:val="en-US"/>
        </w:rPr>
        <w:t>rates,</w:t>
      </w:r>
      <w:bookmarkEnd w:id="17"/>
      <w:r w:rsidRPr="1B6FEC90" w:rsidR="00EC032A">
        <w:rPr>
          <w:rFonts w:ascii="Arial Nova" w:hAnsi="Arial Nova" w:eastAsia="Arial Nova" w:cs="Arial Nova"/>
          <w:sz w:val="22"/>
          <w:szCs w:val="22"/>
          <w:lang w:val="en-US"/>
        </w:rPr>
        <w:t xml:space="preserve"> and cost-effectiveness. </w:t>
      </w:r>
    </w:p>
    <w:p w:rsidR="00C4381F" w:rsidP="1B6FEC90" w:rsidRDefault="00EC032A" w14:paraId="55094128" w14:textId="77777777">
      <w:pPr>
        <w:rPr>
          <w:rFonts w:ascii="Arial Nova" w:hAnsi="Arial Nova" w:eastAsia="Arial Nova" w:cs="Arial Nova"/>
          <w:b w:val="1"/>
          <w:bCs w:val="1"/>
          <w:sz w:val="22"/>
          <w:szCs w:val="22"/>
        </w:rPr>
      </w:pPr>
      <w:r w:rsidRPr="1B6FEC90" w:rsidR="00EC032A">
        <w:rPr>
          <w:rFonts w:ascii="Arial Nova" w:hAnsi="Arial Nova" w:eastAsia="Arial Nova" w:cs="Arial Nova"/>
          <w:b w:val="1"/>
          <w:bCs w:val="1"/>
          <w:sz w:val="22"/>
          <w:szCs w:val="22"/>
        </w:rPr>
        <w:t>Dissemination method</w:t>
      </w:r>
    </w:p>
    <w:p w:rsidR="00C4381F" w:rsidP="1B6FEC90" w:rsidRDefault="00EC032A" w14:paraId="5F1581E2" w14:textId="049428DB">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 xml:space="preserve">Dissemination will also include public awareness, within national MIND campaigns, partnering with Women’s Health UK, community groups, local </w:t>
      </w:r>
      <w:bookmarkStart w:name="_Int_FOiFomVz" w:id="18"/>
      <w:r w:rsidRPr="1B6FEC90" w:rsidR="00EC032A">
        <w:rPr>
          <w:rFonts w:ascii="Arial Nova" w:hAnsi="Arial Nova" w:eastAsia="Arial Nova" w:cs="Arial Nova"/>
          <w:sz w:val="22"/>
          <w:szCs w:val="22"/>
          <w:lang w:val="en-US"/>
        </w:rPr>
        <w:t>councils</w:t>
      </w:r>
      <w:bookmarkEnd w:id="18"/>
      <w:r w:rsidRPr="1B6FEC90" w:rsidR="00EC032A">
        <w:rPr>
          <w:rFonts w:ascii="Arial Nova" w:hAnsi="Arial Nova" w:eastAsia="Arial Nova" w:cs="Arial Nova"/>
          <w:sz w:val="22"/>
          <w:szCs w:val="22"/>
          <w:lang w:val="en-US"/>
        </w:rPr>
        <w:t xml:space="preserve"> and influencer outreach. Professional engagement (conferences) and academic publications, policy </w:t>
      </w:r>
      <w:bookmarkStart w:name="_Int_X4EfVyvt" w:id="19"/>
      <w:r w:rsidRPr="1B6FEC90" w:rsidR="6A819AC7">
        <w:rPr>
          <w:rFonts w:ascii="Arial Nova" w:hAnsi="Arial Nova" w:eastAsia="Arial Nova" w:cs="Arial Nova"/>
          <w:sz w:val="22"/>
          <w:szCs w:val="22"/>
          <w:lang w:val="en-US"/>
        </w:rPr>
        <w:t>briefings,</w:t>
      </w:r>
      <w:bookmarkEnd w:id="19"/>
      <w:r w:rsidRPr="1B6FEC90" w:rsidR="00EC032A">
        <w:rPr>
          <w:rFonts w:ascii="Arial Nova" w:hAnsi="Arial Nova" w:eastAsia="Arial Nova" w:cs="Arial Nova"/>
          <w:sz w:val="22"/>
          <w:szCs w:val="22"/>
          <w:lang w:val="en-US"/>
        </w:rPr>
        <w:t xml:space="preserve"> and E-learning modules for professionals will also be used in the dissemination pathway. </w:t>
      </w:r>
    </w:p>
    <w:p w:rsidR="00C4381F" w:rsidP="1B6FEC90" w:rsidRDefault="00EC032A" w14:paraId="57249996" w14:textId="77777777">
      <w:pPr>
        <w:rPr>
          <w:rFonts w:ascii="Arial Nova" w:hAnsi="Arial Nova" w:eastAsia="Arial Nova" w:cs="Arial Nova"/>
          <w:b w:val="1"/>
          <w:bCs w:val="1"/>
          <w:sz w:val="22"/>
          <w:szCs w:val="22"/>
        </w:rPr>
      </w:pPr>
      <w:r w:rsidRPr="1B6FEC90" w:rsidR="00EC032A">
        <w:rPr>
          <w:rFonts w:ascii="Arial Nova" w:hAnsi="Arial Nova" w:eastAsia="Arial Nova" w:cs="Arial Nova"/>
          <w:b w:val="1"/>
          <w:bCs w:val="1"/>
          <w:sz w:val="22"/>
          <w:szCs w:val="22"/>
        </w:rPr>
        <w:t>Conclusion</w:t>
      </w:r>
    </w:p>
    <w:p w:rsidR="00C4381F" w:rsidP="1B6FEC90" w:rsidRDefault="00EC032A" w14:paraId="3224EB35" w14:textId="3BFDE5E2">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MindBloom</w:t>
      </w:r>
      <w:r w:rsidRPr="1B6FEC90" w:rsidR="00EC032A">
        <w:rPr>
          <w:rFonts w:ascii="Arial Nova" w:hAnsi="Arial Nova" w:eastAsia="Arial Nova" w:cs="Arial Nova"/>
          <w:sz w:val="22"/>
          <w:szCs w:val="22"/>
          <w:lang w:val="en-US"/>
        </w:rPr>
        <w:t xml:space="preserve"> Aurora provides a compassionate, </w:t>
      </w:r>
      <w:bookmarkStart w:name="_Int_GeELD38i" w:id="20"/>
      <w:r w:rsidRPr="1B6FEC90" w:rsidR="741482C8">
        <w:rPr>
          <w:rFonts w:ascii="Arial Nova" w:hAnsi="Arial Nova" w:eastAsia="Arial Nova" w:cs="Arial Nova"/>
          <w:sz w:val="22"/>
          <w:szCs w:val="22"/>
          <w:lang w:val="en-US"/>
        </w:rPr>
        <w:t>innovative,</w:t>
      </w:r>
      <w:bookmarkEnd w:id="20"/>
      <w:r w:rsidRPr="1B6FEC90" w:rsidR="00EC032A">
        <w:rPr>
          <w:rFonts w:ascii="Arial Nova" w:hAnsi="Arial Nova" w:eastAsia="Arial Nova" w:cs="Arial Nova"/>
          <w:sz w:val="22"/>
          <w:szCs w:val="22"/>
          <w:lang w:val="en-US"/>
        </w:rPr>
        <w:t xml:space="preserve"> and evidence-based response to cognitive fog, an overlooked issue in women’s mental health. It is through AI-enhanced </w:t>
      </w:r>
      <w:r w:rsidRPr="1B6FEC90" w:rsidR="00EC032A">
        <w:rPr>
          <w:rFonts w:ascii="Arial Nova" w:hAnsi="Arial Nova" w:eastAsia="Arial Nova" w:cs="Arial Nova"/>
          <w:sz w:val="22"/>
          <w:szCs w:val="22"/>
          <w:lang w:val="en-US"/>
        </w:rPr>
        <w:t>personalised</w:t>
      </w:r>
      <w:r w:rsidRPr="1B6FEC90" w:rsidR="00EC032A">
        <w:rPr>
          <w:rFonts w:ascii="Arial Nova" w:hAnsi="Arial Nova" w:eastAsia="Arial Nova" w:cs="Arial Nova"/>
          <w:sz w:val="22"/>
          <w:szCs w:val="22"/>
          <w:lang w:val="en-US"/>
        </w:rPr>
        <w:t xml:space="preserve"> support, CBT-informed pathways, cognitive </w:t>
      </w:r>
      <w:bookmarkStart w:name="_Int_nwgzmqfn" w:id="21"/>
      <w:r w:rsidRPr="1B6FEC90" w:rsidR="77D9E9FA">
        <w:rPr>
          <w:rFonts w:ascii="Arial Nova" w:hAnsi="Arial Nova" w:eastAsia="Arial Nova" w:cs="Arial Nova"/>
          <w:sz w:val="22"/>
          <w:szCs w:val="22"/>
          <w:lang w:val="en-US"/>
        </w:rPr>
        <w:t>training,</w:t>
      </w:r>
      <w:bookmarkEnd w:id="21"/>
      <w:r w:rsidRPr="1B6FEC90" w:rsidR="00EC032A">
        <w:rPr>
          <w:rFonts w:ascii="Arial Nova" w:hAnsi="Arial Nova" w:eastAsia="Arial Nova" w:cs="Arial Nova"/>
          <w:sz w:val="22"/>
          <w:szCs w:val="22"/>
          <w:lang w:val="en-US"/>
        </w:rPr>
        <w:t xml:space="preserve"> and accessible digital wellbeing tools that the app empowers women throughout the UK to gain confidence, control and self-manage their needs. This app aligns with NHS priorities, UK regulatory standards and focuses on inclusivity and equality to transform women’s mental wellbeing at the national level. This will reduce the cognitive load, helping women to thrive, whilst reducing pressures on primary healthcare.</w:t>
      </w:r>
    </w:p>
    <w:p w:rsidR="00C4381F" w:rsidRDefault="00C4381F" w14:paraId="4D601051" w14:textId="77777777">
      <w:pPr>
        <w:rPr>
          <w:sz w:val="24"/>
          <w:szCs w:val="24"/>
        </w:rPr>
      </w:pPr>
    </w:p>
    <w:p w:rsidR="00C4381F" w:rsidRDefault="00C4381F" w14:paraId="795ED8E0" w14:textId="77777777">
      <w:pPr>
        <w:rPr>
          <w:sz w:val="24"/>
          <w:szCs w:val="24"/>
        </w:rPr>
      </w:pPr>
    </w:p>
    <w:p w:rsidR="00C4381F" w:rsidRDefault="00C4381F" w14:paraId="46B30754" w14:textId="77777777">
      <w:pPr>
        <w:rPr>
          <w:sz w:val="24"/>
          <w:szCs w:val="24"/>
        </w:rPr>
      </w:pPr>
    </w:p>
    <w:p w:rsidR="00C4381F" w:rsidRDefault="00C4381F" w14:paraId="5D2D0864" w14:textId="77777777">
      <w:pPr>
        <w:rPr>
          <w:sz w:val="24"/>
          <w:szCs w:val="24"/>
        </w:rPr>
      </w:pPr>
    </w:p>
    <w:p w:rsidR="00C4381F" w:rsidRDefault="00C4381F" w14:paraId="23A7CD3B" w14:textId="77777777">
      <w:pPr>
        <w:rPr>
          <w:sz w:val="24"/>
          <w:szCs w:val="24"/>
        </w:rPr>
      </w:pPr>
    </w:p>
    <w:p w:rsidR="00C4381F" w:rsidRDefault="00C4381F" w14:paraId="77790F4C" w14:textId="77777777">
      <w:pPr>
        <w:rPr>
          <w:sz w:val="24"/>
          <w:szCs w:val="24"/>
        </w:rPr>
      </w:pPr>
    </w:p>
    <w:p w:rsidR="1B6FEC90" w:rsidP="1B6FEC90" w:rsidRDefault="1B6FEC90" w14:paraId="6C76C4BF" w14:textId="2E7813EE">
      <w:pPr>
        <w:rPr>
          <w:rFonts w:ascii="Arial Nova" w:hAnsi="Arial Nova" w:eastAsia="Arial Nova" w:cs="Arial Nova"/>
          <w:b w:val="1"/>
          <w:bCs w:val="1"/>
          <w:sz w:val="24"/>
          <w:szCs w:val="24"/>
        </w:rPr>
      </w:pPr>
    </w:p>
    <w:p w:rsidR="1B6FEC90" w:rsidP="1B6FEC90" w:rsidRDefault="1B6FEC90" w14:paraId="163B261A" w14:textId="743C720F">
      <w:pPr>
        <w:rPr>
          <w:rFonts w:ascii="Arial Nova" w:hAnsi="Arial Nova" w:eastAsia="Arial Nova" w:cs="Arial Nova"/>
          <w:b w:val="1"/>
          <w:bCs w:val="1"/>
          <w:sz w:val="24"/>
          <w:szCs w:val="24"/>
        </w:rPr>
      </w:pPr>
    </w:p>
    <w:p w:rsidR="1B6FEC90" w:rsidP="1B6FEC90" w:rsidRDefault="1B6FEC90" w14:paraId="28603B47" w14:textId="27FFA3A3">
      <w:pPr>
        <w:rPr>
          <w:rFonts w:ascii="Arial Nova" w:hAnsi="Arial Nova" w:eastAsia="Arial Nova" w:cs="Arial Nova"/>
          <w:b w:val="1"/>
          <w:bCs w:val="1"/>
          <w:sz w:val="24"/>
          <w:szCs w:val="24"/>
        </w:rPr>
      </w:pPr>
    </w:p>
    <w:p w:rsidR="1B6FEC90" w:rsidP="1B6FEC90" w:rsidRDefault="1B6FEC90" w14:paraId="1391B7DB" w14:textId="7AAB484A">
      <w:pPr>
        <w:rPr>
          <w:rFonts w:ascii="Arial Nova" w:hAnsi="Arial Nova" w:eastAsia="Arial Nova" w:cs="Arial Nova"/>
          <w:b w:val="1"/>
          <w:bCs w:val="1"/>
          <w:sz w:val="24"/>
          <w:szCs w:val="24"/>
        </w:rPr>
      </w:pPr>
    </w:p>
    <w:p w:rsidR="1B6FEC90" w:rsidP="1B6FEC90" w:rsidRDefault="1B6FEC90" w14:paraId="6F34DAF5" w14:textId="545EB46E">
      <w:pPr>
        <w:rPr>
          <w:rFonts w:ascii="Arial Nova" w:hAnsi="Arial Nova" w:eastAsia="Arial Nova" w:cs="Arial Nova"/>
          <w:b w:val="1"/>
          <w:bCs w:val="1"/>
          <w:sz w:val="24"/>
          <w:szCs w:val="24"/>
        </w:rPr>
      </w:pPr>
    </w:p>
    <w:p w:rsidR="1B6FEC90" w:rsidP="1B6FEC90" w:rsidRDefault="1B6FEC90" w14:paraId="2A6331A8" w14:textId="3AFCD5FD">
      <w:pPr>
        <w:rPr>
          <w:rFonts w:ascii="Arial Nova" w:hAnsi="Arial Nova" w:eastAsia="Arial Nova" w:cs="Arial Nova"/>
          <w:b w:val="1"/>
          <w:bCs w:val="1"/>
          <w:sz w:val="24"/>
          <w:szCs w:val="24"/>
        </w:rPr>
      </w:pPr>
    </w:p>
    <w:p w:rsidR="1B6FEC90" w:rsidP="1B6FEC90" w:rsidRDefault="1B6FEC90" w14:paraId="7E3DB5E8" w14:textId="4F235D39">
      <w:pPr>
        <w:rPr>
          <w:rFonts w:ascii="Arial Nova" w:hAnsi="Arial Nova" w:eastAsia="Arial Nova" w:cs="Arial Nova"/>
          <w:b w:val="1"/>
          <w:bCs w:val="1"/>
          <w:sz w:val="24"/>
          <w:szCs w:val="24"/>
        </w:rPr>
      </w:pPr>
    </w:p>
    <w:p w:rsidRPr="008F3244" w:rsidR="00C4381F" w:rsidP="44058977" w:rsidRDefault="00EC032A" w14:paraId="44808466" w14:textId="24519A0C">
      <w:pPr>
        <w:rPr>
          <w:rFonts w:ascii="Arial Nova" w:hAnsi="Arial Nova" w:eastAsia="Arial Nova" w:cs="Arial Nova"/>
          <w:sz w:val="24"/>
          <w:szCs w:val="24"/>
        </w:rPr>
      </w:pPr>
      <w:r w:rsidRPr="44058977">
        <w:rPr>
          <w:rFonts w:ascii="Arial Nova" w:hAnsi="Arial Nova" w:eastAsia="Arial Nova" w:cs="Arial Nova"/>
          <w:b/>
          <w:bCs/>
          <w:sz w:val="24"/>
          <w:szCs w:val="24"/>
        </w:rPr>
        <w:t>References</w:t>
      </w:r>
    </w:p>
    <w:p w:rsidR="00C4381F" w:rsidP="1B6FEC90" w:rsidRDefault="00EC032A" w14:paraId="11642309" w14:textId="77777777">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Almunawar</w:t>
      </w:r>
      <w:r w:rsidRPr="1B6FEC90" w:rsidR="00EC032A">
        <w:rPr>
          <w:rFonts w:ascii="Arial Nova" w:hAnsi="Arial Nova" w:eastAsia="Arial Nova" w:cs="Arial Nova"/>
          <w:sz w:val="22"/>
          <w:szCs w:val="22"/>
          <w:lang w:val="en-US"/>
        </w:rPr>
        <w:t xml:space="preserve">, M., </w:t>
      </w:r>
      <w:r w:rsidRPr="1B6FEC90" w:rsidR="00EC032A">
        <w:rPr>
          <w:rFonts w:ascii="Arial Nova" w:hAnsi="Arial Nova" w:eastAsia="Arial Nova" w:cs="Arial Nova"/>
          <w:sz w:val="22"/>
          <w:szCs w:val="22"/>
          <w:lang w:val="en-US"/>
        </w:rPr>
        <w:t>Anshari</w:t>
      </w:r>
      <w:r w:rsidRPr="1B6FEC90" w:rsidR="00EC032A">
        <w:rPr>
          <w:rFonts w:ascii="Arial Nova" w:hAnsi="Arial Nova" w:eastAsia="Arial Nova" w:cs="Arial Nova"/>
          <w:sz w:val="22"/>
          <w:szCs w:val="22"/>
          <w:lang w:val="en-US"/>
        </w:rPr>
        <w:t>, M. and Pablos, P. (2024)</w:t>
      </w:r>
      <w:bookmarkStart w:name="_Int_zFDtPZMZ" w:id="22"/>
      <w:r w:rsidRPr="1B6FEC90" w:rsidR="00EC032A">
        <w:rPr>
          <w:rFonts w:ascii="Arial Nova" w:hAnsi="Arial Nova" w:eastAsia="Arial Nova" w:cs="Arial Nova"/>
          <w:sz w:val="22"/>
          <w:szCs w:val="22"/>
          <w:lang w:val="en-US"/>
        </w:rPr>
        <w:t xml:space="preserve"> </w:t>
      </w:r>
      <w:r w:rsidRPr="1B6FEC90" w:rsidR="00EC032A">
        <w:rPr>
          <w:rFonts w:ascii="Arial Nova" w:hAnsi="Arial Nova" w:eastAsia="Arial Nova" w:cs="Arial Nova"/>
          <w:i w:val="1"/>
          <w:iCs w:val="1"/>
          <w:sz w:val="22"/>
          <w:szCs w:val="22"/>
          <w:lang w:val="en-US"/>
        </w:rPr>
        <w:t>Inclusivity</w:t>
      </w:r>
      <w:bookmarkEnd w:id="22"/>
      <w:r w:rsidRPr="1B6FEC90" w:rsidR="00EC032A">
        <w:rPr>
          <w:rFonts w:ascii="Arial Nova" w:hAnsi="Arial Nova" w:eastAsia="Arial Nova" w:cs="Arial Nova"/>
          <w:i w:val="1"/>
          <w:iCs w:val="1"/>
          <w:sz w:val="22"/>
          <w:szCs w:val="22"/>
          <w:lang w:val="en-US"/>
        </w:rPr>
        <w:t xml:space="preserve"> and Accessibility in Digital Health, </w:t>
      </w:r>
      <w:r w:rsidRPr="1B6FEC90" w:rsidR="00EC032A">
        <w:rPr>
          <w:rFonts w:ascii="Arial Nova" w:hAnsi="Arial Nova" w:eastAsia="Arial Nova" w:cs="Arial Nova"/>
          <w:sz w:val="22"/>
          <w:szCs w:val="22"/>
          <w:lang w:val="en-US"/>
        </w:rPr>
        <w:t xml:space="preserve">London: IGI Global. </w:t>
      </w:r>
    </w:p>
    <w:p w:rsidR="00C4381F" w:rsidP="1B6FEC90" w:rsidRDefault="00EC032A" w14:paraId="49A0CBEA" w14:textId="77777777">
      <w:pPr>
        <w:rPr>
          <w:rFonts w:ascii="Arial Nova" w:hAnsi="Arial Nova" w:eastAsia="Arial Nova" w:cs="Arial Nova"/>
          <w:sz w:val="22"/>
          <w:szCs w:val="22"/>
        </w:rPr>
      </w:pPr>
      <w:r w:rsidRPr="1B6FEC90" w:rsidR="00EC032A">
        <w:rPr>
          <w:rFonts w:ascii="Arial Nova" w:hAnsi="Arial Nova" w:eastAsia="Arial Nova" w:cs="Arial Nova"/>
          <w:sz w:val="22"/>
          <w:szCs w:val="22"/>
        </w:rPr>
        <w:t xml:space="preserve">Baumel, A., Muench, F., Edan, S. and Kane, J. (2019) ‘Objective User Engagement with Mental Health Apps: Systematic search and panel-based usual analysis,’ </w:t>
      </w:r>
      <w:r w:rsidRPr="1B6FEC90" w:rsidR="00EC032A">
        <w:rPr>
          <w:rFonts w:ascii="Arial Nova" w:hAnsi="Arial Nova" w:eastAsia="Arial Nova" w:cs="Arial Nova"/>
          <w:i w:val="1"/>
          <w:iCs w:val="1"/>
          <w:sz w:val="22"/>
          <w:szCs w:val="22"/>
        </w:rPr>
        <w:t xml:space="preserve">Journal of Medical Internet Research, </w:t>
      </w:r>
      <w:r w:rsidRPr="1B6FEC90" w:rsidR="00EC032A">
        <w:rPr>
          <w:rFonts w:ascii="Arial Nova" w:hAnsi="Arial Nova" w:eastAsia="Arial Nova" w:cs="Arial Nova"/>
          <w:sz w:val="22"/>
          <w:szCs w:val="22"/>
        </w:rPr>
        <w:t xml:space="preserve">21 (8) </w:t>
      </w:r>
      <w:hyperlink r:id="R01896f25501f48cc">
        <w:r w:rsidRPr="1B6FEC90" w:rsidR="00C4381F">
          <w:rPr>
            <w:rFonts w:ascii="Arial Nova" w:hAnsi="Arial Nova" w:eastAsia="Arial Nova" w:cs="Arial Nova"/>
            <w:color w:val="1155CC"/>
            <w:sz w:val="22"/>
            <w:szCs w:val="22"/>
            <w:u w:val="single"/>
          </w:rPr>
          <w:t>DOI.org/10.2196/14567</w:t>
        </w:r>
      </w:hyperlink>
      <w:r w:rsidRPr="1B6FEC90" w:rsidR="00EC032A">
        <w:rPr>
          <w:rFonts w:ascii="Arial Nova" w:hAnsi="Arial Nova" w:eastAsia="Arial Nova" w:cs="Arial Nova"/>
          <w:sz w:val="22"/>
          <w:szCs w:val="22"/>
        </w:rPr>
        <w:t xml:space="preserve"> </w:t>
      </w:r>
    </w:p>
    <w:p w:rsidR="00C4381F" w:rsidP="1B6FEC90" w:rsidRDefault="00EC032A" w14:paraId="38BB99F6" w14:textId="77777777">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 xml:space="preserve">Boyle, G.J., </w:t>
      </w:r>
      <w:r w:rsidRPr="1B6FEC90" w:rsidR="00EC032A">
        <w:rPr>
          <w:rFonts w:ascii="Arial Nova" w:hAnsi="Arial Nova" w:eastAsia="Arial Nova" w:cs="Arial Nova"/>
          <w:sz w:val="22"/>
          <w:szCs w:val="22"/>
          <w:lang w:val="en-US"/>
        </w:rPr>
        <w:t>Fregni</w:t>
      </w:r>
      <w:r w:rsidRPr="1B6FEC90" w:rsidR="00EC032A">
        <w:rPr>
          <w:rFonts w:ascii="Arial Nova" w:hAnsi="Arial Nova" w:eastAsia="Arial Nova" w:cs="Arial Nova"/>
          <w:sz w:val="22"/>
          <w:szCs w:val="22"/>
          <w:lang w:val="en-US"/>
        </w:rPr>
        <w:t xml:space="preserve">, F., Barbey, A.K. and </w:t>
      </w:r>
      <w:r w:rsidRPr="1B6FEC90" w:rsidR="00EC032A">
        <w:rPr>
          <w:rFonts w:ascii="Arial Nova" w:hAnsi="Arial Nova" w:eastAsia="Arial Nova" w:cs="Arial Nova"/>
          <w:sz w:val="22"/>
          <w:szCs w:val="22"/>
          <w:lang w:val="en-US"/>
        </w:rPr>
        <w:t>Northoff</w:t>
      </w:r>
      <w:r w:rsidRPr="1B6FEC90" w:rsidR="00EC032A">
        <w:rPr>
          <w:rFonts w:ascii="Arial Nova" w:hAnsi="Arial Nova" w:eastAsia="Arial Nova" w:cs="Arial Nova"/>
          <w:sz w:val="22"/>
          <w:szCs w:val="22"/>
          <w:lang w:val="en-US"/>
        </w:rPr>
        <w:t xml:space="preserve">, G. (2023). </w:t>
      </w:r>
      <w:r w:rsidRPr="1B6FEC90" w:rsidR="00EC032A">
        <w:rPr>
          <w:rFonts w:ascii="Arial Nova" w:hAnsi="Arial Nova" w:eastAsia="Arial Nova" w:cs="Arial Nova"/>
          <w:i w:val="1"/>
          <w:iCs w:val="1"/>
          <w:sz w:val="22"/>
          <w:szCs w:val="22"/>
          <w:lang w:val="en-US"/>
        </w:rPr>
        <w:t>The Sage Handbook of Cognitive and Systems Neuroscience: Neuroscientific Principles, Systems and Methods</w:t>
      </w:r>
      <w:r w:rsidRPr="1B6FEC90" w:rsidR="00EC032A">
        <w:rPr>
          <w:rFonts w:ascii="Arial Nova" w:hAnsi="Arial Nova" w:eastAsia="Arial Nova" w:cs="Arial Nova"/>
          <w:sz w:val="22"/>
          <w:szCs w:val="22"/>
          <w:lang w:val="en-US"/>
        </w:rPr>
        <w:t>. Sage Publications</w:t>
      </w:r>
    </w:p>
    <w:p w:rsidR="00C4381F" w:rsidP="1B6FEC90" w:rsidRDefault="00EC032A" w14:paraId="100E56ED" w14:textId="1C693BE0">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 xml:space="preserve">Castle-Clarke, </w:t>
      </w:r>
      <w:bookmarkStart w:name="_Int_4QKUwRtU" w:id="23"/>
      <w:r w:rsidRPr="1B6FEC90" w:rsidR="329F7C44">
        <w:rPr>
          <w:rFonts w:ascii="Arial Nova" w:hAnsi="Arial Nova" w:eastAsia="Arial Nova" w:cs="Arial Nova"/>
          <w:sz w:val="22"/>
          <w:szCs w:val="22"/>
          <w:lang w:val="en-US"/>
        </w:rPr>
        <w:t>S.,</w:t>
      </w:r>
      <w:bookmarkEnd w:id="23"/>
      <w:r w:rsidRPr="1B6FEC90" w:rsidR="00EC032A">
        <w:rPr>
          <w:rFonts w:ascii="Arial Nova" w:hAnsi="Arial Nova" w:eastAsia="Arial Nova" w:cs="Arial Nova"/>
          <w:sz w:val="22"/>
          <w:szCs w:val="22"/>
          <w:lang w:val="en-US"/>
        </w:rPr>
        <w:t xml:space="preserve"> and Hutchings, R. (2019) </w:t>
      </w:r>
      <w:r w:rsidRPr="1B6FEC90" w:rsidR="00EC032A">
        <w:rPr>
          <w:rFonts w:ascii="Arial Nova" w:hAnsi="Arial Nova" w:eastAsia="Arial Nova" w:cs="Arial Nova"/>
          <w:i w:val="1"/>
          <w:iCs w:val="1"/>
          <w:sz w:val="22"/>
          <w:szCs w:val="22"/>
          <w:lang w:val="en-US"/>
        </w:rPr>
        <w:t xml:space="preserve">Achieving a digital NHS: Lessons for national policy from the acute sector, </w:t>
      </w:r>
      <w:r w:rsidRPr="1B6FEC90" w:rsidR="00EC032A">
        <w:rPr>
          <w:rFonts w:ascii="Arial Nova" w:hAnsi="Arial Nova" w:eastAsia="Arial Nova" w:cs="Arial Nova"/>
          <w:sz w:val="22"/>
          <w:szCs w:val="22"/>
          <w:lang w:val="en-US"/>
        </w:rPr>
        <w:t xml:space="preserve">London: Nuffield Trust. Available at: </w:t>
      </w:r>
      <w:hyperlink r:id="R8f432957972a4407">
        <w:r w:rsidRPr="1B6FEC90" w:rsidR="00C4381F">
          <w:rPr>
            <w:rFonts w:ascii="Arial Nova" w:hAnsi="Arial Nova" w:eastAsia="Arial Nova" w:cs="Arial Nova"/>
            <w:color w:val="1155CC"/>
            <w:sz w:val="22"/>
            <w:szCs w:val="22"/>
            <w:u w:val="single"/>
            <w:lang w:val="en-US"/>
          </w:rPr>
          <w:t>https://www.nuffieldtrust.org.uk/research/achieving-a-digital-nhs-lessons-for-national-policy-from-the-acute-sector</w:t>
        </w:r>
      </w:hyperlink>
      <w:r w:rsidRPr="1B6FEC90" w:rsidR="00EC032A">
        <w:rPr>
          <w:rFonts w:ascii="Arial Nova" w:hAnsi="Arial Nova" w:eastAsia="Arial Nova" w:cs="Arial Nova"/>
          <w:sz w:val="22"/>
          <w:szCs w:val="22"/>
          <w:lang w:val="en-US"/>
        </w:rPr>
        <w:t xml:space="preserve"> Accessed: 20.11.25 </w:t>
      </w:r>
    </w:p>
    <w:p w:rsidR="00C4381F" w:rsidP="1B6FEC90" w:rsidRDefault="00EC032A" w14:paraId="11296C6F" w14:textId="77777777">
      <w:pPr>
        <w:rPr>
          <w:rFonts w:ascii="Arial Nova" w:hAnsi="Arial Nova" w:eastAsia="Arial Nova" w:cs="Arial Nova"/>
          <w:sz w:val="22"/>
          <w:szCs w:val="22"/>
        </w:rPr>
      </w:pPr>
      <w:r w:rsidRPr="1B6FEC90" w:rsidR="00EC032A">
        <w:rPr>
          <w:rFonts w:ascii="Arial Nova" w:hAnsi="Arial Nova" w:eastAsia="Arial Nova" w:cs="Arial Nova"/>
          <w:sz w:val="22"/>
          <w:szCs w:val="22"/>
        </w:rPr>
        <w:t xml:space="preserve">Data Protection Act. (1998) </w:t>
      </w:r>
      <w:r w:rsidRPr="1B6FEC90" w:rsidR="00EC032A">
        <w:rPr>
          <w:rFonts w:ascii="Arial Nova" w:hAnsi="Arial Nova" w:eastAsia="Arial Nova" w:cs="Arial Nova"/>
          <w:i w:val="1"/>
          <w:iCs w:val="1"/>
          <w:sz w:val="22"/>
          <w:szCs w:val="22"/>
        </w:rPr>
        <w:t xml:space="preserve">C.29, </w:t>
      </w:r>
      <w:hyperlink r:id="R97f112fd8fb44eee">
        <w:r w:rsidRPr="1B6FEC90" w:rsidR="00C4381F">
          <w:rPr>
            <w:rFonts w:ascii="Arial Nova" w:hAnsi="Arial Nova" w:eastAsia="Arial Nova" w:cs="Arial Nova"/>
            <w:color w:val="1155CC"/>
            <w:sz w:val="22"/>
            <w:szCs w:val="22"/>
            <w:u w:val="single"/>
          </w:rPr>
          <w:t>https://www.legislation.gov.uk/ukpga/1998/29/contents</w:t>
        </w:r>
      </w:hyperlink>
      <w:r w:rsidRPr="1B6FEC90" w:rsidR="00EC032A">
        <w:rPr>
          <w:rFonts w:ascii="Arial Nova" w:hAnsi="Arial Nova" w:eastAsia="Arial Nova" w:cs="Arial Nova"/>
          <w:sz w:val="22"/>
          <w:szCs w:val="22"/>
        </w:rPr>
        <w:t xml:space="preserve"> </w:t>
      </w:r>
    </w:p>
    <w:p w:rsidR="00C4381F" w:rsidP="1B6FEC90" w:rsidRDefault="00EC032A" w14:paraId="7D31A9D9" w14:textId="77777777">
      <w:pPr>
        <w:rPr>
          <w:rFonts w:ascii="Arial Nova" w:hAnsi="Arial Nova" w:eastAsia="Arial Nova" w:cs="Arial Nova"/>
          <w:sz w:val="22"/>
          <w:szCs w:val="22"/>
        </w:rPr>
      </w:pPr>
      <w:r w:rsidRPr="1B6FEC90" w:rsidR="00EC032A">
        <w:rPr>
          <w:rFonts w:ascii="Arial Nova" w:hAnsi="Arial Nova" w:eastAsia="Arial Nova" w:cs="Arial Nova"/>
          <w:sz w:val="22"/>
          <w:szCs w:val="22"/>
        </w:rPr>
        <w:t xml:space="preserve">Department of Health &amp; Social Care (2022). Women’s Health Strategy for England. London: DHSC. Available at:  </w:t>
      </w:r>
      <w:hyperlink r:id="R0e7fcf5f44e44c1a">
        <w:r w:rsidRPr="1B6FEC90" w:rsidR="00C4381F">
          <w:rPr>
            <w:rFonts w:ascii="Arial Nova" w:hAnsi="Arial Nova" w:eastAsia="Arial Nova" w:cs="Arial Nova"/>
            <w:color w:val="1155CC"/>
            <w:sz w:val="22"/>
            <w:szCs w:val="22"/>
            <w:u w:val="single"/>
          </w:rPr>
          <w:t>https://assets.publishing.service.gov.uk/media/6308e552e90e0729e63d39cb/Womens-Health-Strategy-England-web-accessible.pdf</w:t>
        </w:r>
      </w:hyperlink>
      <w:r w:rsidRPr="1B6FEC90" w:rsidR="00EC032A">
        <w:rPr>
          <w:rFonts w:ascii="Arial Nova" w:hAnsi="Arial Nova" w:eastAsia="Arial Nova" w:cs="Arial Nova"/>
          <w:sz w:val="22"/>
          <w:szCs w:val="22"/>
        </w:rPr>
        <w:t xml:space="preserve"> Accessed:20.11.25</w:t>
      </w:r>
    </w:p>
    <w:p w:rsidR="00C4381F" w:rsidP="1B6FEC90" w:rsidRDefault="00EC032A" w14:paraId="754DEDA1" w14:textId="77777777">
      <w:pPr>
        <w:rPr>
          <w:rFonts w:ascii="Arial Nova" w:hAnsi="Arial Nova" w:eastAsia="Arial Nova" w:cs="Arial Nova"/>
          <w:color w:val="3B3030"/>
          <w:sz w:val="22"/>
          <w:szCs w:val="22"/>
          <w:highlight w:val="white"/>
          <w:lang w:val="en-US"/>
        </w:rPr>
      </w:pPr>
      <w:r w:rsidRPr="1B6FEC90" w:rsidR="00EC032A">
        <w:rPr>
          <w:rFonts w:ascii="Arial Nova" w:hAnsi="Arial Nova" w:eastAsia="Arial Nova" w:cs="Arial Nova"/>
          <w:sz w:val="22"/>
          <w:szCs w:val="22"/>
          <w:lang w:val="en-US"/>
        </w:rPr>
        <w:t xml:space="preserve">Hardy, C., Thorne, E., Griffiths, </w:t>
      </w:r>
      <w:bookmarkStart w:name="_Int_HG4z9vLN" w:id="24"/>
      <w:r w:rsidRPr="1B6FEC90" w:rsidR="00EC032A">
        <w:rPr>
          <w:rFonts w:ascii="Arial Nova" w:hAnsi="Arial Nova" w:eastAsia="Arial Nova" w:cs="Arial Nova"/>
          <w:sz w:val="22"/>
          <w:szCs w:val="22"/>
          <w:lang w:val="en-US"/>
        </w:rPr>
        <w:t>A.</w:t>
      </w:r>
      <w:bookmarkEnd w:id="24"/>
      <w:r w:rsidRPr="1B6FEC90" w:rsidR="00EC032A">
        <w:rPr>
          <w:rFonts w:ascii="Arial Nova" w:hAnsi="Arial Nova" w:eastAsia="Arial Nova" w:cs="Arial Nova"/>
          <w:sz w:val="22"/>
          <w:szCs w:val="22"/>
          <w:lang w:val="en-US"/>
        </w:rPr>
        <w:t xml:space="preserve"> and Hunter, M. S. (2018) ‘Work outcomes in midlife women: The impact of menopause, work stress and working environment,’ </w:t>
      </w:r>
      <w:r w:rsidRPr="1B6FEC90" w:rsidR="00EC032A">
        <w:rPr>
          <w:rFonts w:ascii="Arial Nova" w:hAnsi="Arial Nova" w:eastAsia="Arial Nova" w:cs="Arial Nova"/>
          <w:i w:val="1"/>
          <w:iCs w:val="1"/>
          <w:sz w:val="22"/>
          <w:szCs w:val="22"/>
          <w:lang w:val="en-US"/>
        </w:rPr>
        <w:t>Women's Midlife Health</w:t>
      </w:r>
      <w:r w:rsidRPr="1B6FEC90" w:rsidR="00EC032A">
        <w:rPr>
          <w:rFonts w:ascii="Arial Nova" w:hAnsi="Arial Nova" w:eastAsia="Arial Nova" w:cs="Arial Nova"/>
          <w:sz w:val="22"/>
          <w:szCs w:val="22"/>
          <w:lang w:val="en-US"/>
        </w:rPr>
        <w:t xml:space="preserve">, </w:t>
      </w:r>
      <w:r w:rsidRPr="1B6FEC90" w:rsidR="00EC032A">
        <w:rPr>
          <w:rFonts w:ascii="Arial Nova" w:hAnsi="Arial Nova" w:eastAsia="Arial Nova" w:cs="Arial Nova"/>
          <w:i w:val="1"/>
          <w:iCs w:val="1"/>
          <w:sz w:val="22"/>
          <w:szCs w:val="22"/>
          <w:lang w:val="en-US"/>
        </w:rPr>
        <w:t>4</w:t>
      </w:r>
      <w:r w:rsidRPr="1B6FEC90" w:rsidR="00EC032A">
        <w:rPr>
          <w:rFonts w:ascii="Arial Nova" w:hAnsi="Arial Nova" w:eastAsia="Arial Nova" w:cs="Arial Nova"/>
          <w:sz w:val="22"/>
          <w:szCs w:val="22"/>
          <w:lang w:val="en-US"/>
        </w:rPr>
        <w:t xml:space="preserve">, 3. </w:t>
      </w:r>
      <w:hyperlink r:id="R6969f0a4827d4468">
        <w:r w:rsidRPr="1B6FEC90" w:rsidR="00C4381F">
          <w:rPr>
            <w:rFonts w:ascii="Arial Nova" w:hAnsi="Arial Nova" w:eastAsia="Arial Nova" w:cs="Arial Nova"/>
            <w:color w:val="1155CC"/>
            <w:sz w:val="22"/>
            <w:szCs w:val="22"/>
            <w:u w:val="single"/>
            <w:lang w:val="en-US"/>
          </w:rPr>
          <w:t>https://doi.org/10.1186/s40695-018-0036-z</w:t>
        </w:r>
      </w:hyperlink>
      <w:r w:rsidRPr="1B6FEC90" w:rsidR="00EC032A">
        <w:rPr>
          <w:rFonts w:ascii="Arial Nova" w:hAnsi="Arial Nova" w:eastAsia="Arial Nova" w:cs="Arial Nova"/>
          <w:sz w:val="22"/>
          <w:szCs w:val="22"/>
          <w:lang w:val="en-US"/>
        </w:rPr>
        <w:t xml:space="preserve"> </w:t>
      </w:r>
    </w:p>
    <w:p w:rsidR="00C4381F" w:rsidP="1B6FEC90" w:rsidRDefault="00EC032A" w14:paraId="49A226CF" w14:textId="77777777">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 xml:space="preserve">He, L., Jaff, N., </w:t>
      </w:r>
      <w:r w:rsidRPr="1B6FEC90" w:rsidR="00EC032A">
        <w:rPr>
          <w:rFonts w:ascii="Arial Nova" w:hAnsi="Arial Nova" w:eastAsia="Arial Nova" w:cs="Arial Nova"/>
          <w:sz w:val="22"/>
          <w:szCs w:val="22"/>
          <w:lang w:val="en-US"/>
        </w:rPr>
        <w:t>Kontaris</w:t>
      </w:r>
      <w:r w:rsidRPr="1B6FEC90" w:rsidR="00EC032A">
        <w:rPr>
          <w:rFonts w:ascii="Arial Nova" w:hAnsi="Arial Nova" w:eastAsia="Arial Nova" w:cs="Arial Nova"/>
          <w:sz w:val="22"/>
          <w:szCs w:val="22"/>
          <w:lang w:val="en-US"/>
        </w:rPr>
        <w:t xml:space="preserve">, E. and Spector, A. (2025) ‘The Psychometric Properties and Applicability of Subjective Cognitive Measures used in Menopause Research: </w:t>
      </w:r>
      <w:bookmarkStart w:name="_Int_QZCaRlAR" w:id="25"/>
      <w:r w:rsidRPr="1B6FEC90" w:rsidR="00EC032A">
        <w:rPr>
          <w:rFonts w:ascii="Arial Nova" w:hAnsi="Arial Nova" w:eastAsia="Arial Nova" w:cs="Arial Nova"/>
          <w:sz w:val="22"/>
          <w:szCs w:val="22"/>
          <w:lang w:val="en-US"/>
        </w:rPr>
        <w:t>a</w:t>
      </w:r>
      <w:bookmarkEnd w:id="25"/>
      <w:r w:rsidRPr="1B6FEC90" w:rsidR="00EC032A">
        <w:rPr>
          <w:rFonts w:ascii="Arial Nova" w:hAnsi="Arial Nova" w:eastAsia="Arial Nova" w:cs="Arial Nova"/>
          <w:sz w:val="22"/>
          <w:szCs w:val="22"/>
          <w:lang w:val="en-US"/>
        </w:rPr>
        <w:t xml:space="preserve"> Systematic </w:t>
      </w:r>
      <w:bookmarkStart w:name="_Int_IPas01st" w:id="26"/>
      <w:r w:rsidRPr="1B6FEC90" w:rsidR="00EC032A">
        <w:rPr>
          <w:rFonts w:ascii="Arial Nova" w:hAnsi="Arial Nova" w:eastAsia="Arial Nova" w:cs="Arial Nova"/>
          <w:sz w:val="22"/>
          <w:szCs w:val="22"/>
          <w:lang w:val="en-US"/>
        </w:rPr>
        <w:t>Review,’</w:t>
      </w:r>
      <w:bookmarkEnd w:id="26"/>
      <w:r w:rsidRPr="1B6FEC90" w:rsidR="00EC032A">
        <w:rPr>
          <w:rFonts w:ascii="Arial Nova" w:hAnsi="Arial Nova" w:eastAsia="Arial Nova" w:cs="Arial Nova"/>
          <w:sz w:val="22"/>
          <w:szCs w:val="22"/>
          <w:lang w:val="en-US"/>
        </w:rPr>
        <w:t xml:space="preserve"> </w:t>
      </w:r>
      <w:r w:rsidRPr="1B6FEC90" w:rsidR="00EC032A">
        <w:rPr>
          <w:rFonts w:ascii="Arial Nova" w:hAnsi="Arial Nova" w:eastAsia="Arial Nova" w:cs="Arial Nova"/>
          <w:i w:val="1"/>
          <w:iCs w:val="1"/>
          <w:sz w:val="22"/>
          <w:szCs w:val="22"/>
          <w:lang w:val="en-US"/>
        </w:rPr>
        <w:t xml:space="preserve">Menopause, </w:t>
      </w:r>
      <w:r w:rsidRPr="1B6FEC90" w:rsidR="00EC032A">
        <w:rPr>
          <w:rFonts w:ascii="Arial Nova" w:hAnsi="Arial Nova" w:eastAsia="Arial Nova" w:cs="Arial Nova"/>
          <w:sz w:val="22"/>
          <w:szCs w:val="22"/>
          <w:lang w:val="en-US"/>
        </w:rPr>
        <w:t xml:space="preserve">32 (4) pp.361-379. </w:t>
      </w:r>
    </w:p>
    <w:p w:rsidR="00C4381F" w:rsidP="1B6FEC90" w:rsidRDefault="00EC032A" w14:paraId="6CB7ADA3" w14:textId="77777777">
      <w:pPr>
        <w:rPr>
          <w:rFonts w:ascii="Arial Nova" w:hAnsi="Arial Nova" w:eastAsia="Arial Nova" w:cs="Arial Nova"/>
          <w:sz w:val="22"/>
          <w:szCs w:val="22"/>
        </w:rPr>
      </w:pPr>
      <w:r w:rsidRPr="1B6FEC90" w:rsidR="00EC032A">
        <w:rPr>
          <w:rFonts w:ascii="Arial Nova" w:hAnsi="Arial Nova" w:eastAsia="Arial Nova" w:cs="Arial Nova"/>
          <w:sz w:val="22"/>
          <w:szCs w:val="22"/>
        </w:rPr>
        <w:t xml:space="preserve">Information Commissioner’s Office. (2018) </w:t>
      </w:r>
      <w:r w:rsidRPr="1B6FEC90" w:rsidR="00EC032A">
        <w:rPr>
          <w:rFonts w:ascii="Arial Nova" w:hAnsi="Arial Nova" w:eastAsia="Arial Nova" w:cs="Arial Nova"/>
          <w:i w:val="1"/>
          <w:iCs w:val="1"/>
          <w:sz w:val="22"/>
          <w:szCs w:val="22"/>
        </w:rPr>
        <w:t xml:space="preserve">Guide to the GDPR, </w:t>
      </w:r>
      <w:r w:rsidRPr="1B6FEC90" w:rsidR="00EC032A">
        <w:rPr>
          <w:rFonts w:ascii="Arial Nova" w:hAnsi="Arial Nova" w:eastAsia="Arial Nova" w:cs="Arial Nova"/>
          <w:sz w:val="22"/>
          <w:szCs w:val="22"/>
        </w:rPr>
        <w:t xml:space="preserve">London: ICO. Available at: </w:t>
      </w:r>
      <w:hyperlink r:id="R1a6e602645c74d2f">
        <w:r w:rsidRPr="1B6FEC90" w:rsidR="00C4381F">
          <w:rPr>
            <w:rFonts w:ascii="Arial Nova" w:hAnsi="Arial Nova" w:eastAsia="Arial Nova" w:cs="Arial Nova"/>
            <w:color w:val="1155CC"/>
            <w:sz w:val="22"/>
            <w:szCs w:val="22"/>
            <w:u w:val="single"/>
          </w:rPr>
          <w:t>https://ico.org.uk/for-organisations/uk-gdpr-guidance-and-resources/</w:t>
        </w:r>
      </w:hyperlink>
      <w:r w:rsidRPr="1B6FEC90" w:rsidR="00EC032A">
        <w:rPr>
          <w:rFonts w:ascii="Arial Nova" w:hAnsi="Arial Nova" w:eastAsia="Arial Nova" w:cs="Arial Nova"/>
          <w:sz w:val="22"/>
          <w:szCs w:val="22"/>
        </w:rPr>
        <w:t xml:space="preserve"> Accessed: 20.11.25</w:t>
      </w:r>
    </w:p>
    <w:p w:rsidR="00C4381F" w:rsidP="1B6FEC90" w:rsidRDefault="00EC032A" w14:paraId="5D8D2945" w14:textId="5D80B941">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 xml:space="preserve">Johnson, </w:t>
      </w:r>
      <w:r w:rsidRPr="1B6FEC90" w:rsidR="1253EE8A">
        <w:rPr>
          <w:rFonts w:ascii="Arial Nova" w:hAnsi="Arial Nova" w:eastAsia="Arial Nova" w:cs="Arial Nova"/>
          <w:sz w:val="22"/>
          <w:szCs w:val="22"/>
          <w:lang w:val="en-US"/>
        </w:rPr>
        <w:t>H.,</w:t>
      </w:r>
      <w:r w:rsidRPr="1B6FEC90" w:rsidR="00EC032A">
        <w:rPr>
          <w:rFonts w:ascii="Arial Nova" w:hAnsi="Arial Nova" w:eastAsia="Arial Nova" w:cs="Arial Nova"/>
          <w:sz w:val="22"/>
          <w:szCs w:val="22"/>
          <w:lang w:val="en-US"/>
        </w:rPr>
        <w:t xml:space="preserve"> and Ogden, J. (2025) ‘Much more than a biological phenomenon: A qualitative study of women’s experiences of brain fog across their reproductive journey,’ </w:t>
      </w:r>
      <w:r w:rsidRPr="1B6FEC90" w:rsidR="00EC032A">
        <w:rPr>
          <w:rFonts w:ascii="Arial Nova" w:hAnsi="Arial Nova" w:eastAsia="Arial Nova" w:cs="Arial Nova"/>
          <w:i w:val="1"/>
          <w:iCs w:val="1"/>
          <w:sz w:val="22"/>
          <w:szCs w:val="22"/>
          <w:lang w:val="en-US"/>
        </w:rPr>
        <w:t>Journal of Health Psychology</w:t>
      </w:r>
      <w:r w:rsidRPr="1B6FEC90" w:rsidR="00EC032A">
        <w:rPr>
          <w:rFonts w:ascii="Arial Nova" w:hAnsi="Arial Nova" w:eastAsia="Arial Nova" w:cs="Arial Nova"/>
          <w:sz w:val="22"/>
          <w:szCs w:val="22"/>
          <w:lang w:val="en-US"/>
        </w:rPr>
        <w:t>. https://doi.org/10.1177/13591053241290656</w:t>
      </w:r>
    </w:p>
    <w:p w:rsidR="00C4381F" w:rsidP="1B6FEC90" w:rsidRDefault="00EC032A" w14:paraId="0B751B01" w14:textId="77777777">
      <w:pPr>
        <w:rPr>
          <w:rFonts w:ascii="Arial Nova" w:hAnsi="Arial Nova" w:eastAsia="Arial Nova" w:cs="Arial Nova"/>
          <w:sz w:val="22"/>
          <w:szCs w:val="22"/>
        </w:rPr>
      </w:pPr>
      <w:r w:rsidRPr="1B6FEC90" w:rsidR="00EC032A">
        <w:rPr>
          <w:rFonts w:ascii="Arial Nova" w:hAnsi="Arial Nova" w:eastAsia="Arial Nova" w:cs="Arial Nova"/>
          <w:sz w:val="22"/>
          <w:szCs w:val="22"/>
        </w:rPr>
        <w:t xml:space="preserve">Metcalf, C. A., Duffy, K. A., Page, C. E. and Novick, A. M. (2023) ‘Cognitive Problems in Perimenopause: A Review of Recent Evidence,’ </w:t>
      </w:r>
      <w:r w:rsidRPr="1B6FEC90" w:rsidR="00EC032A">
        <w:rPr>
          <w:rFonts w:ascii="Arial Nova" w:hAnsi="Arial Nova" w:eastAsia="Arial Nova" w:cs="Arial Nova"/>
          <w:i w:val="1"/>
          <w:iCs w:val="1"/>
          <w:sz w:val="22"/>
          <w:szCs w:val="22"/>
        </w:rPr>
        <w:t>Current Psychiatry Reports</w:t>
      </w:r>
      <w:r w:rsidRPr="1B6FEC90" w:rsidR="00EC032A">
        <w:rPr>
          <w:rFonts w:ascii="Arial Nova" w:hAnsi="Arial Nova" w:eastAsia="Arial Nova" w:cs="Arial Nova"/>
          <w:sz w:val="22"/>
          <w:szCs w:val="22"/>
        </w:rPr>
        <w:t xml:space="preserve">, </w:t>
      </w:r>
      <w:r w:rsidRPr="1B6FEC90" w:rsidR="00EC032A">
        <w:rPr>
          <w:rFonts w:ascii="Arial Nova" w:hAnsi="Arial Nova" w:eastAsia="Arial Nova" w:cs="Arial Nova"/>
          <w:i w:val="1"/>
          <w:iCs w:val="1"/>
          <w:sz w:val="22"/>
          <w:szCs w:val="22"/>
        </w:rPr>
        <w:t>25</w:t>
      </w:r>
      <w:r w:rsidRPr="1B6FEC90" w:rsidR="00EC032A">
        <w:rPr>
          <w:rFonts w:ascii="Arial Nova" w:hAnsi="Arial Nova" w:eastAsia="Arial Nova" w:cs="Arial Nova"/>
          <w:sz w:val="22"/>
          <w:szCs w:val="22"/>
        </w:rPr>
        <w:t xml:space="preserve">(10), 501. </w:t>
      </w:r>
      <w:hyperlink r:id="R65c34b6adf374a16">
        <w:r w:rsidRPr="1B6FEC90" w:rsidR="00C4381F">
          <w:rPr>
            <w:rFonts w:ascii="Arial Nova" w:hAnsi="Arial Nova" w:eastAsia="Arial Nova" w:cs="Arial Nova"/>
            <w:color w:val="1155CC"/>
            <w:sz w:val="22"/>
            <w:szCs w:val="22"/>
            <w:u w:val="single"/>
          </w:rPr>
          <w:t>https://doi.org/10.1007/s11920-023-01447-3</w:t>
        </w:r>
      </w:hyperlink>
      <w:r w:rsidRPr="1B6FEC90" w:rsidR="00EC032A">
        <w:rPr>
          <w:rFonts w:ascii="Arial Nova" w:hAnsi="Arial Nova" w:eastAsia="Arial Nova" w:cs="Arial Nova"/>
          <w:sz w:val="22"/>
          <w:szCs w:val="22"/>
        </w:rPr>
        <w:t xml:space="preserve"> </w:t>
      </w:r>
    </w:p>
    <w:p w:rsidR="00C4381F" w:rsidP="1B6FEC90" w:rsidRDefault="00EC032A" w14:paraId="2699AE29" w14:textId="77777777">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 xml:space="preserve">National Institute for Health and Care Excellence [NICE]. (2022) </w:t>
      </w:r>
      <w:r w:rsidRPr="1B6FEC90" w:rsidR="00EC032A">
        <w:rPr>
          <w:rFonts w:ascii="Arial Nova" w:hAnsi="Arial Nova" w:eastAsia="Arial Nova" w:cs="Arial Nova"/>
          <w:i w:val="1"/>
          <w:iCs w:val="1"/>
          <w:sz w:val="22"/>
          <w:szCs w:val="22"/>
          <w:lang w:val="en-US"/>
        </w:rPr>
        <w:t>Digitally enabled therapies for adults with depression</w:t>
      </w:r>
      <w:bookmarkStart w:name="_Int_ZEfnxnMY" w:id="27"/>
      <w:r w:rsidRPr="1B6FEC90" w:rsidR="00EC032A">
        <w:rPr>
          <w:rFonts w:ascii="Arial Nova" w:hAnsi="Arial Nova" w:eastAsia="Arial Nova" w:cs="Arial Nova"/>
          <w:i w:val="1"/>
          <w:iCs w:val="1"/>
          <w:sz w:val="22"/>
          <w:szCs w:val="22"/>
          <w:lang w:val="en-US"/>
        </w:rPr>
        <w:t xml:space="preserve"> Final</w:t>
      </w:r>
      <w:bookmarkEnd w:id="27"/>
      <w:r w:rsidRPr="1B6FEC90" w:rsidR="00EC032A">
        <w:rPr>
          <w:rFonts w:ascii="Arial Nova" w:hAnsi="Arial Nova" w:eastAsia="Arial Nova" w:cs="Arial Nova"/>
          <w:i w:val="1"/>
          <w:iCs w:val="1"/>
          <w:sz w:val="22"/>
          <w:szCs w:val="22"/>
          <w:lang w:val="en-US"/>
        </w:rPr>
        <w:t xml:space="preserve"> scope, </w:t>
      </w:r>
      <w:r w:rsidRPr="1B6FEC90" w:rsidR="00EC032A">
        <w:rPr>
          <w:rFonts w:ascii="Arial Nova" w:hAnsi="Arial Nova" w:eastAsia="Arial Nova" w:cs="Arial Nova"/>
          <w:sz w:val="22"/>
          <w:szCs w:val="22"/>
          <w:lang w:val="en-US"/>
        </w:rPr>
        <w:t xml:space="preserve">London: NICE. </w:t>
      </w:r>
    </w:p>
    <w:p w:rsidR="00C4381F" w:rsidP="1B6FEC90" w:rsidRDefault="00EC032A" w14:paraId="70BB2898" w14:textId="77777777">
      <w:pPr>
        <w:rPr>
          <w:rFonts w:ascii="Arial Nova" w:hAnsi="Arial Nova" w:eastAsia="Arial Nova" w:cs="Arial Nova"/>
          <w:sz w:val="22"/>
          <w:szCs w:val="22"/>
        </w:rPr>
      </w:pPr>
      <w:r w:rsidRPr="1B6FEC90" w:rsidR="00EC032A">
        <w:rPr>
          <w:rFonts w:ascii="Arial Nova" w:hAnsi="Arial Nova" w:eastAsia="Arial Nova" w:cs="Arial Nova"/>
          <w:sz w:val="22"/>
          <w:szCs w:val="22"/>
        </w:rPr>
        <w:t xml:space="preserve">National Institute for Health and Care Excellence [NICE]. (2024) </w:t>
      </w:r>
      <w:r w:rsidRPr="1B6FEC90" w:rsidR="00EC032A">
        <w:rPr>
          <w:rFonts w:ascii="Arial Nova" w:hAnsi="Arial Nova" w:eastAsia="Arial Nova" w:cs="Arial Nova"/>
          <w:i w:val="1"/>
          <w:iCs w:val="1"/>
          <w:sz w:val="22"/>
          <w:szCs w:val="22"/>
        </w:rPr>
        <w:t xml:space="preserve">Digital health technologies to help manage symptoms of psychosis and prevent relapse in adults and young people: early value assessment, </w:t>
      </w:r>
      <w:r w:rsidRPr="1B6FEC90" w:rsidR="00EC032A">
        <w:rPr>
          <w:rFonts w:ascii="Arial Nova" w:hAnsi="Arial Nova" w:eastAsia="Arial Nova" w:cs="Arial Nova"/>
          <w:sz w:val="22"/>
          <w:szCs w:val="22"/>
        </w:rPr>
        <w:t>London: NICE.</w:t>
      </w:r>
    </w:p>
    <w:p w:rsidR="00C4381F" w:rsidP="1B6FEC90" w:rsidRDefault="00EC032A" w14:paraId="571136EB" w14:textId="77777777">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 xml:space="preserve">NHS Digital. </w:t>
      </w:r>
      <w:bookmarkStart w:name="_Int_KCPEhMI8" w:id="28"/>
      <w:r w:rsidRPr="1B6FEC90" w:rsidR="00EC032A">
        <w:rPr>
          <w:rFonts w:ascii="Arial Nova" w:hAnsi="Arial Nova" w:eastAsia="Arial Nova" w:cs="Arial Nova"/>
          <w:sz w:val="22"/>
          <w:szCs w:val="22"/>
          <w:lang w:val="en-US"/>
        </w:rPr>
        <w:t xml:space="preserve">(2023) </w:t>
      </w:r>
      <w:r w:rsidRPr="1B6FEC90" w:rsidR="00EC032A">
        <w:rPr>
          <w:rFonts w:ascii="Arial Nova" w:hAnsi="Arial Nova" w:eastAsia="Arial Nova" w:cs="Arial Nova"/>
          <w:i w:val="1"/>
          <w:iCs w:val="1"/>
          <w:sz w:val="22"/>
          <w:szCs w:val="22"/>
          <w:lang w:val="en-US"/>
        </w:rPr>
        <w:t xml:space="preserve">Mental Health Bulletin 2023-2024, </w:t>
      </w:r>
      <w:r w:rsidRPr="1B6FEC90" w:rsidR="00EC032A">
        <w:rPr>
          <w:rFonts w:ascii="Arial Nova" w:hAnsi="Arial Nova" w:eastAsia="Arial Nova" w:cs="Arial Nova"/>
          <w:sz w:val="22"/>
          <w:szCs w:val="22"/>
          <w:lang w:val="en-US"/>
        </w:rPr>
        <w:t>London: NHS Digital.</w:t>
      </w:r>
      <w:bookmarkEnd w:id="28"/>
      <w:r w:rsidRPr="1B6FEC90" w:rsidR="00EC032A">
        <w:rPr>
          <w:rFonts w:ascii="Arial Nova" w:hAnsi="Arial Nova" w:eastAsia="Arial Nova" w:cs="Arial Nova"/>
          <w:sz w:val="22"/>
          <w:szCs w:val="22"/>
          <w:lang w:val="en-US"/>
        </w:rPr>
        <w:t xml:space="preserve"> </w:t>
      </w:r>
    </w:p>
    <w:p w:rsidR="00C4381F" w:rsidP="1B6FEC90" w:rsidRDefault="00EC032A" w14:paraId="4A74BE32" w14:textId="77777777">
      <w:pPr>
        <w:rPr>
          <w:rFonts w:ascii="Arial Nova" w:hAnsi="Arial Nova" w:eastAsia="Arial Nova" w:cs="Arial Nova"/>
          <w:sz w:val="22"/>
          <w:szCs w:val="22"/>
        </w:rPr>
      </w:pPr>
      <w:r w:rsidRPr="1B6FEC90" w:rsidR="00EC032A">
        <w:rPr>
          <w:rFonts w:ascii="Arial Nova" w:hAnsi="Arial Nova" w:eastAsia="Arial Nova" w:cs="Arial Nova"/>
          <w:sz w:val="22"/>
          <w:szCs w:val="22"/>
        </w:rPr>
        <w:t xml:space="preserve">NHS England. (2019) </w:t>
      </w:r>
      <w:r w:rsidRPr="1B6FEC90" w:rsidR="00EC032A">
        <w:rPr>
          <w:rFonts w:ascii="Arial Nova" w:hAnsi="Arial Nova" w:eastAsia="Arial Nova" w:cs="Arial Nova"/>
          <w:i w:val="1"/>
          <w:iCs w:val="1"/>
          <w:sz w:val="22"/>
          <w:szCs w:val="22"/>
        </w:rPr>
        <w:t xml:space="preserve">NHS Long Term Plan, </w:t>
      </w:r>
      <w:r w:rsidRPr="1B6FEC90" w:rsidR="00EC032A">
        <w:rPr>
          <w:rFonts w:ascii="Arial Nova" w:hAnsi="Arial Nova" w:eastAsia="Arial Nova" w:cs="Arial Nova"/>
          <w:sz w:val="22"/>
          <w:szCs w:val="22"/>
        </w:rPr>
        <w:t>London: NHS.</w:t>
      </w:r>
    </w:p>
    <w:p w:rsidR="00C4381F" w:rsidP="1B6FEC90" w:rsidRDefault="00EC032A" w14:paraId="7BB1626C" w14:textId="77777777">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 xml:space="preserve">Philippe, T. J., Sikder, N., Jackson, A., </w:t>
      </w:r>
      <w:r w:rsidRPr="1B6FEC90" w:rsidR="00EC032A">
        <w:rPr>
          <w:rFonts w:ascii="Arial Nova" w:hAnsi="Arial Nova" w:eastAsia="Arial Nova" w:cs="Arial Nova"/>
          <w:sz w:val="22"/>
          <w:szCs w:val="22"/>
          <w:lang w:val="en-US"/>
        </w:rPr>
        <w:t>Koblanski</w:t>
      </w:r>
      <w:r w:rsidRPr="1B6FEC90" w:rsidR="00EC032A">
        <w:rPr>
          <w:rFonts w:ascii="Arial Nova" w:hAnsi="Arial Nova" w:eastAsia="Arial Nova" w:cs="Arial Nova"/>
          <w:sz w:val="22"/>
          <w:szCs w:val="22"/>
          <w:lang w:val="en-US"/>
        </w:rPr>
        <w:t xml:space="preserve">, M. E., Liow, E., </w:t>
      </w:r>
      <w:r w:rsidRPr="1B6FEC90" w:rsidR="00EC032A">
        <w:rPr>
          <w:rFonts w:ascii="Arial Nova" w:hAnsi="Arial Nova" w:eastAsia="Arial Nova" w:cs="Arial Nova"/>
          <w:sz w:val="22"/>
          <w:szCs w:val="22"/>
          <w:lang w:val="en-US"/>
        </w:rPr>
        <w:t>Pilarinos</w:t>
      </w:r>
      <w:r w:rsidRPr="1B6FEC90" w:rsidR="00EC032A">
        <w:rPr>
          <w:rFonts w:ascii="Arial Nova" w:hAnsi="Arial Nova" w:eastAsia="Arial Nova" w:cs="Arial Nova"/>
          <w:sz w:val="22"/>
          <w:szCs w:val="22"/>
          <w:lang w:val="en-US"/>
        </w:rPr>
        <w:t xml:space="preserve">, A. and </w:t>
      </w:r>
      <w:r w:rsidRPr="1B6FEC90" w:rsidR="00EC032A">
        <w:rPr>
          <w:rFonts w:ascii="Arial Nova" w:hAnsi="Arial Nova" w:eastAsia="Arial Nova" w:cs="Arial Nova"/>
          <w:sz w:val="22"/>
          <w:szCs w:val="22"/>
          <w:lang w:val="en-US"/>
        </w:rPr>
        <w:t>Vasarhelyi</w:t>
      </w:r>
      <w:r w:rsidRPr="1B6FEC90" w:rsidR="00EC032A">
        <w:rPr>
          <w:rFonts w:ascii="Arial Nova" w:hAnsi="Arial Nova" w:eastAsia="Arial Nova" w:cs="Arial Nova"/>
          <w:sz w:val="22"/>
          <w:szCs w:val="22"/>
          <w:lang w:val="en-US"/>
        </w:rPr>
        <w:t xml:space="preserve">, K. (2022) ‘Digital Health Interventions for Delivery of Mental Health Care: Systematic and Comprehensive Meta-Review,’ </w:t>
      </w:r>
      <w:r w:rsidRPr="1B6FEC90" w:rsidR="00EC032A">
        <w:rPr>
          <w:rFonts w:ascii="Arial Nova" w:hAnsi="Arial Nova" w:eastAsia="Arial Nova" w:cs="Arial Nova"/>
          <w:i w:val="1"/>
          <w:iCs w:val="1"/>
          <w:sz w:val="22"/>
          <w:szCs w:val="22"/>
          <w:lang w:val="en-US"/>
        </w:rPr>
        <w:t>JMIR Mental Health</w:t>
      </w:r>
      <w:r w:rsidRPr="1B6FEC90" w:rsidR="00EC032A">
        <w:rPr>
          <w:rFonts w:ascii="Arial Nova" w:hAnsi="Arial Nova" w:eastAsia="Arial Nova" w:cs="Arial Nova"/>
          <w:sz w:val="22"/>
          <w:szCs w:val="22"/>
          <w:lang w:val="en-US"/>
        </w:rPr>
        <w:t xml:space="preserve">, </w:t>
      </w:r>
      <w:r w:rsidRPr="1B6FEC90" w:rsidR="00EC032A">
        <w:rPr>
          <w:rFonts w:ascii="Arial Nova" w:hAnsi="Arial Nova" w:eastAsia="Arial Nova" w:cs="Arial Nova"/>
          <w:i w:val="1"/>
          <w:iCs w:val="1"/>
          <w:sz w:val="22"/>
          <w:szCs w:val="22"/>
          <w:lang w:val="en-US"/>
        </w:rPr>
        <w:t>9</w:t>
      </w:r>
      <w:r w:rsidRPr="1B6FEC90" w:rsidR="00EC032A">
        <w:rPr>
          <w:rFonts w:ascii="Arial Nova" w:hAnsi="Arial Nova" w:eastAsia="Arial Nova" w:cs="Arial Nova"/>
          <w:sz w:val="22"/>
          <w:szCs w:val="22"/>
          <w:lang w:val="en-US"/>
        </w:rPr>
        <w:t xml:space="preserve">(5), e35159. </w:t>
      </w:r>
      <w:hyperlink r:id="R478c035c69ec4948">
        <w:r w:rsidRPr="1B6FEC90" w:rsidR="00C4381F">
          <w:rPr>
            <w:rFonts w:ascii="Arial Nova" w:hAnsi="Arial Nova" w:eastAsia="Arial Nova" w:cs="Arial Nova"/>
            <w:color w:val="1155CC"/>
            <w:sz w:val="22"/>
            <w:szCs w:val="22"/>
            <w:u w:val="single"/>
            <w:lang w:val="en-US"/>
          </w:rPr>
          <w:t>https://doi.org/10.2196/35159</w:t>
        </w:r>
      </w:hyperlink>
      <w:r w:rsidRPr="1B6FEC90" w:rsidR="00EC032A">
        <w:rPr>
          <w:rFonts w:ascii="Arial Nova" w:hAnsi="Arial Nova" w:eastAsia="Arial Nova" w:cs="Arial Nova"/>
          <w:sz w:val="22"/>
          <w:szCs w:val="22"/>
          <w:lang w:val="en-US"/>
        </w:rPr>
        <w:t xml:space="preserve"> </w:t>
      </w:r>
    </w:p>
    <w:p w:rsidR="00C4381F" w:rsidP="1B6FEC90" w:rsidRDefault="00EC032A" w14:paraId="5F19B667" w14:textId="77777777">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 xml:space="preserve">Pikula, A., Bui, E., Valera, E., Einstein, G., </w:t>
      </w:r>
      <w:r w:rsidRPr="1B6FEC90" w:rsidR="00EC032A">
        <w:rPr>
          <w:rFonts w:ascii="Arial Nova" w:hAnsi="Arial Nova" w:eastAsia="Arial Nova" w:cs="Arial Nova"/>
          <w:sz w:val="22"/>
          <w:szCs w:val="22"/>
          <w:lang w:val="en-US"/>
        </w:rPr>
        <w:t>Kantarci</w:t>
      </w:r>
      <w:r w:rsidRPr="1B6FEC90" w:rsidR="00EC032A">
        <w:rPr>
          <w:rFonts w:ascii="Arial Nova" w:hAnsi="Arial Nova" w:eastAsia="Arial Nova" w:cs="Arial Nova"/>
          <w:sz w:val="22"/>
          <w:szCs w:val="22"/>
          <w:lang w:val="en-US"/>
        </w:rPr>
        <w:t>, K. and Bove, R. (2025)</w:t>
      </w:r>
      <w:bookmarkStart w:name="_Int_NRB3TY5F" w:id="29"/>
      <w:r w:rsidRPr="1B6FEC90" w:rsidR="00EC032A">
        <w:rPr>
          <w:rFonts w:ascii="Arial Nova" w:hAnsi="Arial Nova" w:eastAsia="Arial Nova" w:cs="Arial Nova"/>
          <w:sz w:val="22"/>
          <w:szCs w:val="22"/>
          <w:lang w:val="en-US"/>
        </w:rPr>
        <w:t xml:space="preserve"> </w:t>
      </w:r>
      <w:r w:rsidRPr="1B6FEC90" w:rsidR="00EC032A">
        <w:rPr>
          <w:rFonts w:ascii="Arial Nova" w:hAnsi="Arial Nova" w:eastAsia="Arial Nova" w:cs="Arial Nova"/>
          <w:i w:val="1"/>
          <w:iCs w:val="1"/>
          <w:sz w:val="22"/>
          <w:szCs w:val="22"/>
          <w:lang w:val="en-US"/>
        </w:rPr>
        <w:t>Women’s</w:t>
      </w:r>
      <w:bookmarkEnd w:id="29"/>
      <w:r w:rsidRPr="1B6FEC90" w:rsidR="00EC032A">
        <w:rPr>
          <w:rFonts w:ascii="Arial Nova" w:hAnsi="Arial Nova" w:eastAsia="Arial Nova" w:cs="Arial Nova"/>
          <w:i w:val="1"/>
          <w:iCs w:val="1"/>
          <w:sz w:val="22"/>
          <w:szCs w:val="22"/>
          <w:lang w:val="en-US"/>
        </w:rPr>
        <w:t xml:space="preserve"> Brain Health and Ageing through the Lifespan, </w:t>
      </w:r>
      <w:r w:rsidRPr="1B6FEC90" w:rsidR="00EC032A">
        <w:rPr>
          <w:rFonts w:ascii="Arial Nova" w:hAnsi="Arial Nova" w:eastAsia="Arial Nova" w:cs="Arial Nova"/>
          <w:sz w:val="22"/>
          <w:szCs w:val="22"/>
          <w:lang w:val="en-US"/>
        </w:rPr>
        <w:t xml:space="preserve">London: Frontiers. </w:t>
      </w:r>
    </w:p>
    <w:p w:rsidR="00C4381F" w:rsidP="1B6FEC90" w:rsidRDefault="00EC032A" w14:paraId="78778048" w14:textId="77777777">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 xml:space="preserve">Pilkington, F. and </w:t>
      </w:r>
      <w:r w:rsidRPr="1B6FEC90" w:rsidR="00EC032A">
        <w:rPr>
          <w:rFonts w:ascii="Arial Nova" w:hAnsi="Arial Nova" w:eastAsia="Arial Nova" w:cs="Arial Nova"/>
          <w:sz w:val="22"/>
          <w:szCs w:val="22"/>
          <w:lang w:val="en-US"/>
        </w:rPr>
        <w:t>Khanlou</w:t>
      </w:r>
      <w:r w:rsidRPr="1B6FEC90" w:rsidR="00EC032A">
        <w:rPr>
          <w:rFonts w:ascii="Arial Nova" w:hAnsi="Arial Nova" w:eastAsia="Arial Nova" w:cs="Arial Nova"/>
          <w:sz w:val="22"/>
          <w:szCs w:val="22"/>
          <w:lang w:val="en-US"/>
        </w:rPr>
        <w:t>, N. (2016)</w:t>
      </w:r>
      <w:bookmarkStart w:name="_Int_1TYaz9g1" w:id="30"/>
      <w:r w:rsidRPr="1B6FEC90" w:rsidR="00EC032A">
        <w:rPr>
          <w:rFonts w:ascii="Arial Nova" w:hAnsi="Arial Nova" w:eastAsia="Arial Nova" w:cs="Arial Nova"/>
          <w:sz w:val="22"/>
          <w:szCs w:val="22"/>
          <w:lang w:val="en-US"/>
        </w:rPr>
        <w:t xml:space="preserve"> </w:t>
      </w:r>
      <w:r w:rsidRPr="1B6FEC90" w:rsidR="00EC032A">
        <w:rPr>
          <w:rFonts w:ascii="Arial Nova" w:hAnsi="Arial Nova" w:eastAsia="Arial Nova" w:cs="Arial Nova"/>
          <w:i w:val="1"/>
          <w:iCs w:val="1"/>
          <w:sz w:val="22"/>
          <w:szCs w:val="22"/>
          <w:lang w:val="en-US"/>
        </w:rPr>
        <w:t>Women's</w:t>
      </w:r>
      <w:bookmarkEnd w:id="30"/>
      <w:r w:rsidRPr="1B6FEC90" w:rsidR="00EC032A">
        <w:rPr>
          <w:rFonts w:ascii="Arial Nova" w:hAnsi="Arial Nova" w:eastAsia="Arial Nova" w:cs="Arial Nova"/>
          <w:i w:val="1"/>
          <w:iCs w:val="1"/>
          <w:sz w:val="22"/>
          <w:szCs w:val="22"/>
          <w:lang w:val="en-US"/>
        </w:rPr>
        <w:t xml:space="preserve"> Mental Health Resistance and Resilience in Community and Society, </w:t>
      </w:r>
      <w:r w:rsidRPr="1B6FEC90" w:rsidR="00EC032A">
        <w:rPr>
          <w:rFonts w:ascii="Arial Nova" w:hAnsi="Arial Nova" w:eastAsia="Arial Nova" w:cs="Arial Nova"/>
          <w:sz w:val="22"/>
          <w:szCs w:val="22"/>
          <w:lang w:val="en-US"/>
        </w:rPr>
        <w:t>London: Springer.</w:t>
      </w:r>
    </w:p>
    <w:p w:rsidR="00C4381F" w:rsidP="1B6FEC90" w:rsidRDefault="00EC032A" w14:paraId="1B813575" w14:textId="77777777">
      <w:pPr>
        <w:rPr>
          <w:rFonts w:ascii="Arial Nova" w:hAnsi="Arial Nova" w:eastAsia="Arial Nova" w:cs="Arial Nova"/>
          <w:sz w:val="22"/>
          <w:szCs w:val="22"/>
        </w:rPr>
      </w:pPr>
      <w:r w:rsidRPr="1B6FEC90" w:rsidR="00EC032A">
        <w:rPr>
          <w:rFonts w:ascii="Arial Nova" w:hAnsi="Arial Nova" w:eastAsia="Arial Nova" w:cs="Arial Nova"/>
          <w:sz w:val="22"/>
          <w:szCs w:val="22"/>
        </w:rPr>
        <w:t xml:space="preserve">Royal College of Psychiatrists. (2021) </w:t>
      </w:r>
      <w:r w:rsidRPr="1B6FEC90" w:rsidR="00EC032A">
        <w:rPr>
          <w:rFonts w:ascii="Arial Nova" w:hAnsi="Arial Nova" w:eastAsia="Arial Nova" w:cs="Arial Nova"/>
          <w:i w:val="1"/>
          <w:iCs w:val="1"/>
          <w:sz w:val="22"/>
          <w:szCs w:val="22"/>
        </w:rPr>
        <w:t xml:space="preserve">Depression, </w:t>
      </w:r>
      <w:r w:rsidRPr="1B6FEC90" w:rsidR="00EC032A">
        <w:rPr>
          <w:rFonts w:ascii="Arial Nova" w:hAnsi="Arial Nova" w:eastAsia="Arial Nova" w:cs="Arial Nova"/>
          <w:sz w:val="22"/>
          <w:szCs w:val="22"/>
        </w:rPr>
        <w:t xml:space="preserve">London: RCP. Available at: </w:t>
      </w:r>
      <w:hyperlink r:id="Rb56550166c6143e5">
        <w:r w:rsidRPr="1B6FEC90" w:rsidR="00C4381F">
          <w:rPr>
            <w:rFonts w:ascii="Arial Nova" w:hAnsi="Arial Nova" w:eastAsia="Arial Nova" w:cs="Arial Nova"/>
            <w:color w:val="1155CC"/>
            <w:sz w:val="22"/>
            <w:szCs w:val="22"/>
            <w:u w:val="single"/>
          </w:rPr>
          <w:t>https://www.rcpsych.ac.uk/mental-health/mental-illnesses-and-mental-health-problems/depression</w:t>
        </w:r>
      </w:hyperlink>
      <w:r w:rsidRPr="1B6FEC90" w:rsidR="00EC032A">
        <w:rPr>
          <w:rFonts w:ascii="Arial Nova" w:hAnsi="Arial Nova" w:eastAsia="Arial Nova" w:cs="Arial Nova"/>
          <w:sz w:val="22"/>
          <w:szCs w:val="22"/>
        </w:rPr>
        <w:t xml:space="preserve"> Accessed: 20.11.25</w:t>
      </w:r>
    </w:p>
    <w:p w:rsidR="00C4381F" w:rsidP="1B6FEC90" w:rsidRDefault="00EC032A" w14:paraId="46EC812D" w14:textId="77777777">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 xml:space="preserve">Shahmoradi, L., Mohammadian, F. and </w:t>
      </w:r>
      <w:r w:rsidRPr="1B6FEC90" w:rsidR="00EC032A">
        <w:rPr>
          <w:rFonts w:ascii="Arial Nova" w:hAnsi="Arial Nova" w:eastAsia="Arial Nova" w:cs="Arial Nova"/>
          <w:sz w:val="22"/>
          <w:szCs w:val="22"/>
          <w:lang w:val="en-US"/>
        </w:rPr>
        <w:t>Katigari</w:t>
      </w:r>
      <w:r w:rsidRPr="1B6FEC90" w:rsidR="00EC032A">
        <w:rPr>
          <w:rFonts w:ascii="Arial Nova" w:hAnsi="Arial Nova" w:eastAsia="Arial Nova" w:cs="Arial Nova"/>
          <w:sz w:val="22"/>
          <w:szCs w:val="22"/>
          <w:lang w:val="en-US"/>
        </w:rPr>
        <w:t xml:space="preserve">, M. R. (2022) ‘A Systematic Review on Serious Games in Attention Rehabilitation and Their Effects, </w:t>
      </w:r>
      <w:r w:rsidRPr="1B6FEC90" w:rsidR="00EC032A">
        <w:rPr>
          <w:rFonts w:ascii="Arial Nova" w:hAnsi="Arial Nova" w:eastAsia="Arial Nova" w:cs="Arial Nova"/>
          <w:i w:val="1"/>
          <w:iCs w:val="1"/>
          <w:sz w:val="22"/>
          <w:szCs w:val="22"/>
          <w:lang w:val="en-US"/>
        </w:rPr>
        <w:t>Behavioural</w:t>
      </w:r>
      <w:r w:rsidRPr="1B6FEC90" w:rsidR="00EC032A">
        <w:rPr>
          <w:rFonts w:ascii="Arial Nova" w:hAnsi="Arial Nova" w:eastAsia="Arial Nova" w:cs="Arial Nova"/>
          <w:i w:val="1"/>
          <w:iCs w:val="1"/>
          <w:sz w:val="22"/>
          <w:szCs w:val="22"/>
          <w:lang w:val="en-US"/>
        </w:rPr>
        <w:t xml:space="preserve"> </w:t>
      </w:r>
      <w:bookmarkStart w:name="_Int_HntlCsq1" w:id="31"/>
      <w:r w:rsidRPr="1B6FEC90" w:rsidR="00EC032A">
        <w:rPr>
          <w:rFonts w:ascii="Arial Nova" w:hAnsi="Arial Nova" w:eastAsia="Arial Nova" w:cs="Arial Nova"/>
          <w:i w:val="1"/>
          <w:iCs w:val="1"/>
          <w:sz w:val="22"/>
          <w:szCs w:val="22"/>
          <w:lang w:val="en-US"/>
        </w:rPr>
        <w:t>Neurology</w:t>
      </w:r>
      <w:r w:rsidRPr="1B6FEC90" w:rsidR="00EC032A">
        <w:rPr>
          <w:rFonts w:ascii="Arial Nova" w:hAnsi="Arial Nova" w:eastAsia="Arial Nova" w:cs="Arial Nova"/>
          <w:sz w:val="22"/>
          <w:szCs w:val="22"/>
          <w:lang w:val="en-US"/>
        </w:rPr>
        <w:t>,  2017975</w:t>
      </w:r>
      <w:bookmarkEnd w:id="31"/>
      <w:r w:rsidRPr="1B6FEC90" w:rsidR="00EC032A">
        <w:rPr>
          <w:rFonts w:ascii="Arial Nova" w:hAnsi="Arial Nova" w:eastAsia="Arial Nova" w:cs="Arial Nova"/>
          <w:sz w:val="22"/>
          <w:szCs w:val="22"/>
          <w:lang w:val="en-US"/>
        </w:rPr>
        <w:t>. https://doi.org/10.1155/2022/2017975</w:t>
      </w:r>
    </w:p>
    <w:p w:rsidR="00C4381F" w:rsidP="1B6FEC90" w:rsidRDefault="00EC032A" w14:paraId="7A24739C" w14:textId="77777777">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Targonskaya</w:t>
      </w:r>
      <w:r w:rsidRPr="1B6FEC90" w:rsidR="00EC032A">
        <w:rPr>
          <w:rFonts w:ascii="Arial Nova" w:hAnsi="Arial Nova" w:eastAsia="Arial Nova" w:cs="Arial Nova"/>
          <w:sz w:val="22"/>
          <w:szCs w:val="22"/>
          <w:lang w:val="en-US"/>
        </w:rPr>
        <w:t xml:space="preserve">, A., Wieczorek, K. and Maslowski, K. (2024) ‘Endogenous Hormones and Cognitive Decline in Women: Unveiling the Complex Interplay, </w:t>
      </w:r>
      <w:r w:rsidRPr="1B6FEC90" w:rsidR="00EC032A">
        <w:rPr>
          <w:rFonts w:ascii="Arial Nova" w:hAnsi="Arial Nova" w:eastAsia="Arial Nova" w:cs="Arial Nova"/>
          <w:i w:val="1"/>
          <w:iCs w:val="1"/>
          <w:sz w:val="22"/>
          <w:szCs w:val="22"/>
          <w:lang w:val="en-US"/>
        </w:rPr>
        <w:t>Women</w:t>
      </w:r>
      <w:r w:rsidRPr="1B6FEC90" w:rsidR="00EC032A">
        <w:rPr>
          <w:rFonts w:ascii="Arial Nova" w:hAnsi="Arial Nova" w:eastAsia="Arial Nova" w:cs="Arial Nova"/>
          <w:sz w:val="22"/>
          <w:szCs w:val="22"/>
          <w:lang w:val="en-US"/>
        </w:rPr>
        <w:t xml:space="preserve">, </w:t>
      </w:r>
      <w:r w:rsidRPr="1B6FEC90" w:rsidR="00EC032A">
        <w:rPr>
          <w:rFonts w:ascii="Arial Nova" w:hAnsi="Arial Nova" w:eastAsia="Arial Nova" w:cs="Arial Nova"/>
          <w:i w:val="1"/>
          <w:iCs w:val="1"/>
          <w:sz w:val="22"/>
          <w:szCs w:val="22"/>
          <w:lang w:val="en-US"/>
        </w:rPr>
        <w:t>4</w:t>
      </w:r>
      <w:r w:rsidRPr="1B6FEC90" w:rsidR="00EC032A">
        <w:rPr>
          <w:rFonts w:ascii="Arial Nova" w:hAnsi="Arial Nova" w:eastAsia="Arial Nova" w:cs="Arial Nova"/>
          <w:sz w:val="22"/>
          <w:szCs w:val="22"/>
          <w:lang w:val="en-US"/>
        </w:rPr>
        <w:t xml:space="preserve">(2), 116-129. </w:t>
      </w:r>
      <w:hyperlink r:id="Rc93493b7664f48d9">
        <w:r w:rsidRPr="1B6FEC90" w:rsidR="00C4381F">
          <w:rPr>
            <w:rFonts w:ascii="Arial Nova" w:hAnsi="Arial Nova" w:eastAsia="Arial Nova" w:cs="Arial Nova"/>
            <w:color w:val="1155CC"/>
            <w:sz w:val="22"/>
            <w:szCs w:val="22"/>
            <w:u w:val="single"/>
            <w:lang w:val="en-US"/>
          </w:rPr>
          <w:t>https://doi.org/10.3390/women4020009</w:t>
        </w:r>
      </w:hyperlink>
    </w:p>
    <w:p w:rsidR="00C4381F" w:rsidP="1B6FEC90" w:rsidRDefault="00EC032A" w14:paraId="637426D3" w14:textId="77777777">
      <w:pPr>
        <w:rPr>
          <w:rFonts w:ascii="Arial Nova" w:hAnsi="Arial Nova" w:eastAsia="Arial Nova" w:cs="Arial Nova"/>
          <w:sz w:val="22"/>
          <w:szCs w:val="22"/>
          <w:lang w:val="en-US"/>
        </w:rPr>
      </w:pPr>
      <w:r w:rsidRPr="1B6FEC90" w:rsidR="00EC032A">
        <w:rPr>
          <w:rFonts w:ascii="Arial Nova" w:hAnsi="Arial Nova" w:eastAsia="Arial Nova" w:cs="Arial Nova"/>
          <w:sz w:val="22"/>
          <w:szCs w:val="22"/>
          <w:lang w:val="en-US"/>
        </w:rPr>
        <w:t xml:space="preserve">World Health </w:t>
      </w:r>
      <w:r w:rsidRPr="1B6FEC90" w:rsidR="00EC032A">
        <w:rPr>
          <w:rFonts w:ascii="Arial Nova" w:hAnsi="Arial Nova" w:eastAsia="Arial Nova" w:cs="Arial Nova"/>
          <w:sz w:val="22"/>
          <w:szCs w:val="22"/>
          <w:lang w:val="en-US"/>
        </w:rPr>
        <w:t>Organisation</w:t>
      </w:r>
      <w:r w:rsidRPr="1B6FEC90" w:rsidR="00EC032A">
        <w:rPr>
          <w:rFonts w:ascii="Arial Nova" w:hAnsi="Arial Nova" w:eastAsia="Arial Nova" w:cs="Arial Nova"/>
          <w:sz w:val="22"/>
          <w:szCs w:val="22"/>
          <w:lang w:val="en-US"/>
        </w:rPr>
        <w:t xml:space="preserve">. (2020) </w:t>
      </w:r>
      <w:r w:rsidRPr="1B6FEC90" w:rsidR="00EC032A">
        <w:rPr>
          <w:rFonts w:ascii="Arial Nova" w:hAnsi="Arial Nova" w:eastAsia="Arial Nova" w:cs="Arial Nova"/>
          <w:i w:val="1"/>
          <w:iCs w:val="1"/>
          <w:sz w:val="22"/>
          <w:szCs w:val="22"/>
          <w:lang w:val="en-US"/>
        </w:rPr>
        <w:t xml:space="preserve">Global strategy on digital health, 2020-2025, </w:t>
      </w:r>
      <w:r w:rsidRPr="1B6FEC90" w:rsidR="00EC032A">
        <w:rPr>
          <w:rFonts w:ascii="Arial Nova" w:hAnsi="Arial Nova" w:eastAsia="Arial Nova" w:cs="Arial Nova"/>
          <w:sz w:val="22"/>
          <w:szCs w:val="22"/>
          <w:lang w:val="en-US"/>
        </w:rPr>
        <w:t xml:space="preserve">Geneva: WHO. Available at: </w:t>
      </w:r>
      <w:hyperlink r:id="R1a9e5c710fce4111">
        <w:r w:rsidRPr="1B6FEC90" w:rsidR="00C4381F">
          <w:rPr>
            <w:rFonts w:ascii="Arial Nova" w:hAnsi="Arial Nova" w:eastAsia="Arial Nova" w:cs="Arial Nova"/>
            <w:color w:val="1155CC"/>
            <w:sz w:val="22"/>
            <w:szCs w:val="22"/>
            <w:u w:val="single"/>
            <w:lang w:val="en-US"/>
          </w:rPr>
          <w:t>https://www.who.int/docs/default-source/documents/gs4dhdaa2a9f352b0445bafbc79ca799dce4d.pdf</w:t>
        </w:r>
      </w:hyperlink>
      <w:r w:rsidRPr="1B6FEC90" w:rsidR="00EC032A">
        <w:rPr>
          <w:rFonts w:ascii="Arial Nova" w:hAnsi="Arial Nova" w:eastAsia="Arial Nova" w:cs="Arial Nova"/>
          <w:sz w:val="22"/>
          <w:szCs w:val="22"/>
          <w:lang w:val="en-US"/>
        </w:rPr>
        <w:t xml:space="preserve"> Accessed: 20.11.25 </w:t>
      </w:r>
    </w:p>
    <w:p w:rsidR="00C4381F" w:rsidP="1B6FEC90" w:rsidRDefault="00C4381F" w14:paraId="7A024FEE" w14:textId="77777777">
      <w:pPr>
        <w:rPr>
          <w:rFonts w:ascii="Arial Nova" w:hAnsi="Arial Nova" w:eastAsia="Arial Nova" w:cs="Arial Nova"/>
          <w:sz w:val="22"/>
          <w:szCs w:val="22"/>
        </w:rPr>
      </w:pPr>
    </w:p>
    <w:p w:rsidR="00C4381F" w:rsidP="1B6FEC90" w:rsidRDefault="00C4381F" w14:paraId="45C15126" w14:textId="1DB41CF5">
      <w:pPr>
        <w:rPr>
          <w:rFonts w:ascii="Arial Nova" w:hAnsi="Arial Nova" w:eastAsia="Arial Nova" w:cs="Arial Nova"/>
          <w:b w:val="1"/>
          <w:bCs w:val="1"/>
          <w:sz w:val="24"/>
          <w:szCs w:val="24"/>
        </w:rPr>
      </w:pPr>
      <w:r w:rsidRPr="1B6FEC90" w:rsidR="34B57F45">
        <w:rPr>
          <w:rFonts w:ascii="Arial Nova" w:hAnsi="Arial Nova" w:eastAsia="Arial Nova" w:cs="Arial Nova"/>
          <w:b w:val="1"/>
          <w:bCs w:val="1"/>
          <w:sz w:val="22"/>
          <w:szCs w:val="22"/>
        </w:rPr>
        <w:t>Please open the poster using the link below:</w:t>
      </w:r>
    </w:p>
    <w:p w:rsidR="00D752CC" w:rsidP="1B6FEC90" w:rsidRDefault="00D752CC" w14:paraId="3F29ABA5" w14:textId="77777777">
      <w:pPr>
        <w:rPr>
          <w:b w:val="1"/>
          <w:bCs w:val="1"/>
          <w:sz w:val="24"/>
          <w:szCs w:val="24"/>
        </w:rPr>
      </w:pPr>
    </w:p>
    <w:p w:rsidRPr="00507AB1" w:rsidR="00507AB1" w:rsidP="00507AB1" w:rsidRDefault="00507AB1" w14:paraId="37419B86" w14:textId="77777777">
      <w:pPr>
        <w:rPr>
          <w:lang w:val="en-GB"/>
        </w:rPr>
      </w:pPr>
      <w:hyperlink w:history="1" r:id="rId17">
        <w:r w:rsidRPr="00507AB1">
          <w:rPr>
            <w:rStyle w:val="Hyperlink"/>
            <w:lang w:val="en-GB"/>
          </w:rPr>
          <w:t xml:space="preserve">Poster </w:t>
        </w:r>
        <w:proofErr w:type="spellStart"/>
        <w:r w:rsidRPr="00507AB1">
          <w:rPr>
            <w:rStyle w:val="Hyperlink"/>
            <w:lang w:val="en-GB"/>
          </w:rPr>
          <w:t>MindBloom</w:t>
        </w:r>
        <w:proofErr w:type="spellEnd"/>
        <w:r w:rsidRPr="00507AB1">
          <w:rPr>
            <w:rStyle w:val="Hyperlink"/>
            <w:lang w:val="en-GB"/>
          </w:rPr>
          <w:t xml:space="preserve"> Aurora Component 2.pptx</w:t>
        </w:r>
      </w:hyperlink>
    </w:p>
    <w:p w:rsidR="19E902E9" w:rsidRDefault="19E902E9" w14:paraId="2A388A65" w14:textId="5222189B"/>
    <w:p w:rsidR="19E902E9" w:rsidRDefault="00D752CC" w14:paraId="5FBFEABA" w14:textId="3476197B">
      <w:r>
        <w:rPr>
          <w:noProof/>
        </w:rPr>
        <w:drawing>
          <wp:inline distT="0" distB="0" distL="0" distR="0" wp14:anchorId="31BC5FEC" wp14:editId="4B4E6957">
            <wp:extent cx="5943600" cy="6355080"/>
            <wp:effectExtent l="0" t="0" r="0" b="7620"/>
            <wp:docPr id="1" name="image1.png" descr="A close-up of a poster"/>
            <wp:cNvGraphicFramePr/>
            <a:graphic xmlns:a="http://schemas.openxmlformats.org/drawingml/2006/main">
              <a:graphicData uri="http://schemas.openxmlformats.org/drawingml/2006/picture">
                <pic:pic xmlns:pic="http://schemas.openxmlformats.org/drawingml/2006/picture">
                  <pic:nvPicPr>
                    <pic:cNvPr id="0" name="image1.png" descr="A close-up of a poster"/>
                    <pic:cNvPicPr preferRelativeResize="0"/>
                  </pic:nvPicPr>
                  <pic:blipFill>
                    <a:blip r:embed="rId18"/>
                    <a:srcRect/>
                    <a:stretch>
                      <a:fillRect/>
                    </a:stretch>
                  </pic:blipFill>
                  <pic:spPr>
                    <a:xfrm>
                      <a:off x="0" y="0"/>
                      <a:ext cx="5943735" cy="6355224"/>
                    </a:xfrm>
                    <a:prstGeom prst="rect">
                      <a:avLst/>
                    </a:prstGeom>
                    <a:ln/>
                  </pic:spPr>
                </pic:pic>
              </a:graphicData>
            </a:graphic>
          </wp:inline>
        </w:drawing>
      </w:r>
    </w:p>
    <w:p w:rsidR="19E902E9" w:rsidRDefault="19E902E9" w14:paraId="593E6A0E" w14:textId="26A5A804"/>
    <w:p w:rsidR="19E902E9" w:rsidRDefault="19E902E9" w14:paraId="25B3FD38" w14:textId="5E80D907"/>
    <w:p w:rsidR="19E902E9" w:rsidRDefault="19E902E9" w14:paraId="6668F64F" w14:textId="672CAB90"/>
    <w:p w:rsidR="19E902E9" w:rsidRDefault="19E902E9" w14:paraId="6B63F0F0" w14:textId="1E09AD4F"/>
    <w:p w:rsidR="19E902E9" w:rsidRDefault="19E902E9" w14:paraId="61946E7E" w14:textId="266F8940"/>
    <w:p w:rsidR="19E902E9" w:rsidRDefault="19E902E9" w14:paraId="306B22DB" w14:textId="704802E8"/>
    <w:p w:rsidR="19E902E9" w:rsidRDefault="19E902E9" w14:paraId="3B58F898" w14:textId="7D4780DF"/>
    <w:p w:rsidR="19E902E9" w:rsidRDefault="19E902E9" w14:paraId="283B7375" w14:textId="551915F4"/>
    <w:p w:rsidR="19E902E9" w:rsidRDefault="19E902E9" w14:paraId="175C2312" w14:textId="1A685D02"/>
    <w:p w:rsidR="00C4381F" w:rsidP="44058977" w:rsidRDefault="00C4381F" w14:paraId="352E342D" w14:textId="74BF6844">
      <w:pPr>
        <w:rPr>
          <w:rFonts w:ascii="Arial Nova" w:hAnsi="Arial Nova" w:eastAsia="Arial Nova" w:cs="Arial Nova"/>
        </w:rPr>
      </w:pPr>
    </w:p>
    <w:sectPr w:rsidR="00C4381F">
      <w:pgSz w:w="12240" w:h="15840" w:orient="portrait"/>
      <w:pgMar w:top="1440" w:right="1440" w:bottom="1440" w:left="1440" w:header="720" w:footer="720" w:gutter="0"/>
      <w:pgNumType w:start="1"/>
      <w:cols w:space="720"/>
      <w:headerReference w:type="default" r:id="R4942188f4d964fb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C2A46" w:rsidP="002573D3" w:rsidRDefault="007C2A46" w14:paraId="00249769" w14:textId="77777777">
      <w:pPr>
        <w:spacing w:after="0" w:line="240" w:lineRule="auto"/>
      </w:pPr>
      <w:r>
        <w:separator/>
      </w:r>
    </w:p>
  </w:endnote>
  <w:endnote w:type="continuationSeparator" w:id="0">
    <w:p w:rsidR="007C2A46" w:rsidP="002573D3" w:rsidRDefault="007C2A46" w14:paraId="77CF146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w:fontKey="{237DA0C5-F18A-438F-A8D4-B78BE5A879AF}" r:id="rId1"/>
    <w:embedBold w:fontKey="{949BA820-D8D5-4D3E-A2D2-9604FFDBA066}" r:id="rId2"/>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w:fontKey="{45F827FE-2C06-44C6-9D33-56E46EB6FCB3}" r:id="rId3"/>
  </w:font>
  <w:font w:name="Arial Nova">
    <w:panose1 w:val="020B0504020202020204"/>
    <w:charset w:val="00"/>
    <w:family w:val="swiss"/>
    <w:pitch w:val="variable"/>
    <w:sig w:usb0="2000028F" w:usb1="00000002" w:usb2="00000000" w:usb3="00000000" w:csb0="0000019F" w:csb1="00000000"/>
    <w:embedRegular w:fontKey="{71177442-22DC-4551-962C-E7B40BE89012}" r:id="rId4"/>
    <w:embedBold w:fontKey="{1D228012-B3F0-46C9-BFDA-33BB5FC9A61A}" r:id="rId5"/>
    <w:embedItalic w:fontKey="{265C5804-0F80-4651-9301-FE4B7B68F01E}" r:id="rId6"/>
  </w:font>
  <w:font w:name="Cambria">
    <w:panose1 w:val="02040503050406030204"/>
    <w:charset w:val="00"/>
    <w:family w:val="roman"/>
    <w:pitch w:val="variable"/>
    <w:sig w:usb0="E00006FF" w:usb1="420024FF" w:usb2="02000000" w:usb3="00000000" w:csb0="0000019F" w:csb1="00000000"/>
    <w:embedRegular w:fontKey="{1C94BBC4-C258-4E65-89E3-B5BADF012BB7}" r:id="rId7"/>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C2A46" w:rsidP="002573D3" w:rsidRDefault="007C2A46" w14:paraId="03A6564C" w14:textId="77777777">
      <w:pPr>
        <w:spacing w:after="0" w:line="240" w:lineRule="auto"/>
      </w:pPr>
      <w:r>
        <w:separator/>
      </w:r>
    </w:p>
  </w:footnote>
  <w:footnote w:type="continuationSeparator" w:id="0">
    <w:p w:rsidR="007C2A46" w:rsidP="002573D3" w:rsidRDefault="007C2A46" w14:paraId="58CB3BC3"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B6FEC90" w:rsidTr="1B6FEC90" w14:paraId="3041FEAF">
      <w:trPr>
        <w:trHeight w:val="300"/>
      </w:trPr>
      <w:tc>
        <w:tcPr>
          <w:tcW w:w="3120" w:type="dxa"/>
          <w:tcMar/>
        </w:tcPr>
        <w:p w:rsidR="1B6FEC90" w:rsidP="1B6FEC90" w:rsidRDefault="1B6FEC90" w14:paraId="17ADEF31" w14:textId="5282F5CA">
          <w:pPr>
            <w:pStyle w:val="Header"/>
            <w:bidi w:val="0"/>
            <w:ind w:left="-115"/>
            <w:jc w:val="left"/>
          </w:pPr>
        </w:p>
      </w:tc>
      <w:tc>
        <w:tcPr>
          <w:tcW w:w="3120" w:type="dxa"/>
          <w:tcMar/>
        </w:tcPr>
        <w:p w:rsidR="1B6FEC90" w:rsidP="1B6FEC90" w:rsidRDefault="1B6FEC90" w14:paraId="36309658" w14:textId="6D6574A8">
          <w:pPr>
            <w:pStyle w:val="Header"/>
            <w:bidi w:val="0"/>
            <w:jc w:val="center"/>
          </w:pPr>
        </w:p>
      </w:tc>
      <w:tc>
        <w:tcPr>
          <w:tcW w:w="3120" w:type="dxa"/>
          <w:tcMar/>
        </w:tcPr>
        <w:p w:rsidR="1B6FEC90" w:rsidP="1B6FEC90" w:rsidRDefault="1B6FEC90" w14:paraId="13A7D0D0" w14:textId="12378BF0">
          <w:pPr>
            <w:pStyle w:val="Header"/>
            <w:bidi w:val="0"/>
            <w:ind w:right="-115"/>
            <w:jc w:val="right"/>
          </w:pPr>
        </w:p>
      </w:tc>
    </w:tr>
  </w:tbl>
  <w:p w:rsidR="1B6FEC90" w:rsidP="1B6FEC90" w:rsidRDefault="1B6FEC90" w14:paraId="1F4DE48C" w14:textId="731C4DEA">
    <w:pPr>
      <w:pStyle w:val="Header"/>
      <w:bidi w:val="0"/>
    </w:pPr>
  </w:p>
</w:hdr>
</file>

<file path=word/intelligence2.xml><?xml version="1.0" encoding="utf-8"?>
<int2:intelligence xmlns:int2="http://schemas.microsoft.com/office/intelligence/2020/intelligence">
  <int2:observations>
    <int2:textHash int2:hashCode="1vkZ1IHjE4J95J" int2:id="z50dNEfh">
      <int2:state int2:type="spell" int2:value="Rejected"/>
    </int2:textHash>
    <int2:textHash int2:hashCode="k9aU7ZAszNt3LB" int2:id="Fe4hGmTT">
      <int2:state int2:type="spell" int2:value="Rejected"/>
    </int2:textHash>
    <int2:textHash int2:hashCode="JHDUMTy/t4RZXG" int2:id="Vf6wGIQj">
      <int2:state int2:type="spell" int2:value="Rejected"/>
    </int2:textHash>
    <int2:textHash int2:hashCode="nrpCFtJIeEVhyK" int2:id="ein7IzDD">
      <int2:state int2:type="spell" int2:value="Rejected"/>
    </int2:textHash>
    <int2:textHash int2:hashCode="GTVPVHQvDNgDYH" int2:id="jHKlsj7e">
      <int2:state int2:type="spell" int2:value="Rejected"/>
    </int2:textHash>
    <int2:textHash int2:hashCode="zmnKVzFH5YH1iI" int2:id="LcY6NGJw">
      <int2:state int2:type="spell" int2:value="Rejected"/>
    </int2:textHash>
    <int2:textHash int2:hashCode="g1pdzX27lGQL34" int2:id="X5KfNhlv">
      <int2:state int2:type="spell" int2:value="Rejected"/>
    </int2:textHash>
    <int2:textHash int2:hashCode="X5Jlr86/wlnbZZ" int2:id="zTHIzqoQ">
      <int2:state int2:type="spell" int2:value="Rejected"/>
    </int2:textHash>
    <int2:textHash int2:hashCode="yDkUVlY7VTJBE+" int2:id="xywbovQW">
      <int2:state int2:type="spell" int2:value="Rejected"/>
    </int2:textHash>
    <int2:textHash int2:hashCode="kv4UVae7TQCfC0" int2:id="19skTwTX">
      <int2:state int2:type="spell" int2:value="Rejected"/>
    </int2:textHash>
    <int2:textHash int2:hashCode="v3jXqOAVqWKVSe" int2:id="EGTwtuxV">
      <int2:state int2:type="spell" int2:value="Rejected"/>
    </int2:textHash>
    <int2:textHash int2:hashCode="GDHpNRSCWQv/BS" int2:id="19PYn24g">
      <int2:state int2:type="spell" int2:value="Rejected"/>
    </int2:textHash>
    <int2:textHash int2:hashCode="QgmNU58P0unWdN" int2:id="Dm9AhIHS">
      <int2:state int2:type="spell" int2:value="Rejected"/>
    </int2:textHash>
    <int2:textHash int2:hashCode="m/C6mGJeQTWOW1" int2:id="7Spm8fZ2">
      <int2:state int2:type="spell" int2:value="Rejected"/>
    </int2:textHash>
    <int2:textHash int2:hashCode="rYfoqp6dTrFARe" int2:id="DwQYGK0i">
      <int2:state int2:type="spell" int2:value="Rejected"/>
    </int2:textHash>
    <int2:textHash int2:hashCode="Pjf2COixPlAuCt" int2:id="QIHQHkeu">
      <int2:state int2:type="spell" int2:value="Rejected"/>
    </int2:textHash>
    <int2:textHash int2:hashCode="kByidkXaRxGvMx" int2:id="f55PhHVk">
      <int2:state int2:type="spell" int2:value="Rejected"/>
    </int2:textHash>
    <int2:textHash int2:hashCode="OrtZNwJC/JiGrS" int2:id="7NkGr9Zv">
      <int2:state int2:type="spell" int2:value="Rejected"/>
    </int2:textHash>
    <int2:textHash int2:hashCode="GcHlNEx880TLc8" int2:id="LARIZPg6">
      <int2:state int2:type="spell" int2:value="Rejected"/>
    </int2:textHash>
    <int2:textHash int2:hashCode="PLZtS9B8ew8ND3" int2:id="gCy3Po7u">
      <int2:state int2:type="spell" int2:value="Rejected"/>
    </int2:textHash>
    <int2:textHash int2:hashCode="UGL+Sz0JU+Uuf6" int2:id="ncG30M62">
      <int2:state int2:type="spell" int2:value="Rejected"/>
    </int2:textHash>
    <int2:textHash int2:hashCode="DBGO+qX5u4EXDo" int2:id="b3X0Sj8D">
      <int2:state int2:type="spell" int2:value="Rejected"/>
    </int2:textHash>
    <int2:textHash int2:hashCode="gOigg3B4VG+1IR" int2:id="sHsHsT6w">
      <int2:state int2:type="spell" int2:value="Rejected"/>
    </int2:textHash>
    <int2:textHash int2:hashCode="hN6B5b8f/AaH/i" int2:id="4EjtmsIk">
      <int2:state int2:type="spell" int2:value="Rejected"/>
    </int2:textHash>
    <int2:bookmark int2:bookmarkName="_Int_HG4z9vLN" int2:invalidationBookmarkName="" int2:hashCode="TJqKKD8CyIWf9G" int2:id="xnGXfB4N">
      <int2:state int2:type="style" int2:value="Rejected"/>
    </int2:bookmark>
    <int2:bookmark int2:bookmarkName="_Int_NRB3TY5F" int2:invalidationBookmarkName="" int2:hashCode="jXlYYBqWU1rYzt" int2:id="y5sqyGXn">
      <int2:state int2:type="gram" int2:value="Rejected"/>
    </int2:bookmark>
    <int2:bookmark int2:bookmarkName="_Int_1TYaz9g1" int2:invalidationBookmarkName="" int2:hashCode="4ztikmRIYUTqOd" int2:id="Qyom1U7f">
      <int2:state int2:type="gram" int2:value="Rejected"/>
    </int2:bookmark>
    <int2:bookmark int2:bookmarkName="_Int_HntlCsq1" int2:invalidationBookmarkName="" int2:hashCode="QfeR2qEk5FRrez" int2:id="9jY0puMF">
      <int2:state int2:type="gram" int2:value="Rejected"/>
    </int2:bookmark>
    <int2:bookmark int2:bookmarkName="_Int_KCPEhMI8" int2:invalidationBookmarkName="" int2:hashCode="yDK2IqFgk4/4bT" int2:id="pqqDxuuo">
      <int2:state int2:type="style" int2:value="Rejected"/>
    </int2:bookmark>
    <int2:bookmark int2:bookmarkName="_Int_ZEfnxnMY" int2:invalidationBookmarkName="" int2:hashCode="AmpaefYFjtHKV/" int2:id="vZagFKyn">
      <int2:state int2:type="gram" int2:value="Rejected"/>
    </int2:bookmark>
    <int2:bookmark int2:bookmarkName="_Int_IPas01st" int2:invalidationBookmarkName="" int2:hashCode="DnS1ei16vMn5Ur" int2:id="LOkw0gHu">
      <int2:state int2:type="gram" int2:value="Rejected"/>
    </int2:bookmark>
    <int2:bookmark int2:bookmarkName="_Int_QZCaRlAR" int2:invalidationBookmarkName="" int2:hashCode="hvfkN/qlp/zhXR" int2:id="e4iaH2WF">
      <int2:state int2:type="gram" int2:value="Rejected"/>
    </int2:bookmark>
    <int2:bookmark int2:bookmarkName="_Int_zFDtPZMZ" int2:invalidationBookmarkName="" int2:hashCode="smgllXHYFyHjdT" int2:id="Kk4biBn4">
      <int2:state int2:type="gram" int2:value="Rejected"/>
    </int2:bookmark>
    <int2:bookmark int2:bookmarkName="_Int_FOiFomVz" int2:invalidationBookmarkName="" int2:hashCode="fb5IeQFTV1a946" int2:id="4LkcYwhO">
      <int2:state int2:type="style" int2:value="Rejected"/>
    </int2:bookmark>
    <int2:bookmark int2:bookmarkName="_Int_bGJhZTIm" int2:invalidationBookmarkName="" int2:hashCode="aisfHhs6yzvTjH" int2:id="FKd1OIE8">
      <int2:state int2:type="style" int2:value="Rejected"/>
    </int2:bookmark>
    <int2:bookmark int2:bookmarkName="_Int_Svno1x9O" int2:invalidationBookmarkName="" int2:hashCode="jq+fcoE+B+GrMW" int2:id="IL6SzLzJ">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381F"/>
    <w:rsid w:val="002573D3"/>
    <w:rsid w:val="00507AB1"/>
    <w:rsid w:val="006076AC"/>
    <w:rsid w:val="007402FD"/>
    <w:rsid w:val="007C2A46"/>
    <w:rsid w:val="008D1EF6"/>
    <w:rsid w:val="008F3244"/>
    <w:rsid w:val="00C4381F"/>
    <w:rsid w:val="00D752CC"/>
    <w:rsid w:val="00EC032A"/>
    <w:rsid w:val="00EF68C1"/>
    <w:rsid w:val="0335AB0E"/>
    <w:rsid w:val="0402A8CE"/>
    <w:rsid w:val="066F5DD0"/>
    <w:rsid w:val="0768AF14"/>
    <w:rsid w:val="0828BC2D"/>
    <w:rsid w:val="08356DBF"/>
    <w:rsid w:val="0C3B81CC"/>
    <w:rsid w:val="11AE50D2"/>
    <w:rsid w:val="11EF47C2"/>
    <w:rsid w:val="1253EE8A"/>
    <w:rsid w:val="1591AA71"/>
    <w:rsid w:val="161A7F18"/>
    <w:rsid w:val="16FED0F7"/>
    <w:rsid w:val="18B6ADEE"/>
    <w:rsid w:val="19E902E9"/>
    <w:rsid w:val="1A51984A"/>
    <w:rsid w:val="1A5A8C0E"/>
    <w:rsid w:val="1B6FEC90"/>
    <w:rsid w:val="1CE82298"/>
    <w:rsid w:val="1D0F1CE4"/>
    <w:rsid w:val="1D81D81A"/>
    <w:rsid w:val="1FEEFD0F"/>
    <w:rsid w:val="20FDF78A"/>
    <w:rsid w:val="2199BA64"/>
    <w:rsid w:val="21F9E4A7"/>
    <w:rsid w:val="2363F1D7"/>
    <w:rsid w:val="2473D8E7"/>
    <w:rsid w:val="24E69876"/>
    <w:rsid w:val="255EB67F"/>
    <w:rsid w:val="27CAD197"/>
    <w:rsid w:val="2A1E4BA7"/>
    <w:rsid w:val="2A9BC171"/>
    <w:rsid w:val="2B1864C0"/>
    <w:rsid w:val="2F55AB19"/>
    <w:rsid w:val="329F7C44"/>
    <w:rsid w:val="34251A84"/>
    <w:rsid w:val="34B57F45"/>
    <w:rsid w:val="3831F997"/>
    <w:rsid w:val="3EEF1C73"/>
    <w:rsid w:val="4238DBE8"/>
    <w:rsid w:val="44058977"/>
    <w:rsid w:val="442F026C"/>
    <w:rsid w:val="47F509F1"/>
    <w:rsid w:val="4858B17D"/>
    <w:rsid w:val="488B90BA"/>
    <w:rsid w:val="4902D990"/>
    <w:rsid w:val="4A1E767F"/>
    <w:rsid w:val="4A8C6AFA"/>
    <w:rsid w:val="4AB706C7"/>
    <w:rsid w:val="4C901184"/>
    <w:rsid w:val="4F29AF55"/>
    <w:rsid w:val="500EF72C"/>
    <w:rsid w:val="52886D2F"/>
    <w:rsid w:val="5689C337"/>
    <w:rsid w:val="56A39109"/>
    <w:rsid w:val="57729495"/>
    <w:rsid w:val="57D9C28F"/>
    <w:rsid w:val="5930B59A"/>
    <w:rsid w:val="5A28F3D8"/>
    <w:rsid w:val="5AB9D10C"/>
    <w:rsid w:val="5ABED5CB"/>
    <w:rsid w:val="5D1C4E3B"/>
    <w:rsid w:val="5D74B5DB"/>
    <w:rsid w:val="6122C13A"/>
    <w:rsid w:val="674C78A0"/>
    <w:rsid w:val="68567F15"/>
    <w:rsid w:val="6A819AC7"/>
    <w:rsid w:val="6BB247C9"/>
    <w:rsid w:val="6D3445CA"/>
    <w:rsid w:val="6DF030EE"/>
    <w:rsid w:val="6FDC843C"/>
    <w:rsid w:val="7066F929"/>
    <w:rsid w:val="70692379"/>
    <w:rsid w:val="70C6AB1E"/>
    <w:rsid w:val="70E94C84"/>
    <w:rsid w:val="710C4229"/>
    <w:rsid w:val="72A88140"/>
    <w:rsid w:val="7361748E"/>
    <w:rsid w:val="741482C8"/>
    <w:rsid w:val="74FD9563"/>
    <w:rsid w:val="77D9E9FA"/>
    <w:rsid w:val="7873455D"/>
    <w:rsid w:val="78D2A8C8"/>
    <w:rsid w:val="78F08060"/>
    <w:rsid w:val="79BB017A"/>
    <w:rsid w:val="7A3FBC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D79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hAnsi="Calibri" w:eastAsia="Calibri" w:cs="Calibri"/>
        <w:sz w:val="22"/>
        <w:szCs w:val="22"/>
        <w:lang w:val="e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80" w:after="120"/>
      <w:jc w:val="center"/>
      <w:outlineLvl w:val="0"/>
    </w:pPr>
    <w:rPr>
      <w:rFonts w:ascii="Arial" w:hAnsi="Arial" w:eastAsia="Arial" w:cs="Arial"/>
      <w:b/>
      <w:bCs/>
      <w:sz w:val="24"/>
      <w:szCs w:val="24"/>
    </w:rPr>
  </w:style>
  <w:style w:type="paragraph" w:styleId="Heading2">
    <w:name w:val="heading 2"/>
    <w:basedOn w:val="Normal"/>
    <w:next w:val="Normal"/>
    <w:uiPriority w:val="9"/>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iCs/>
      <w:color w:val="666666"/>
      <w:sz w:val="48"/>
      <w:szCs w:val="48"/>
    </w:rPr>
  </w:style>
  <w:style w:type="paragraph" w:styleId="Header">
    <w:name w:val="header"/>
    <w:basedOn w:val="Normal"/>
    <w:link w:val="HeaderChar"/>
    <w:uiPriority w:val="99"/>
    <w:unhideWhenUsed/>
    <w:rsid w:val="002573D3"/>
    <w:pPr>
      <w:tabs>
        <w:tab w:val="center" w:pos="4513"/>
        <w:tab w:val="right" w:pos="9026"/>
      </w:tabs>
      <w:spacing w:after="0" w:line="240" w:lineRule="auto"/>
    </w:pPr>
  </w:style>
  <w:style w:type="character" w:styleId="HeaderChar" w:customStyle="1">
    <w:name w:val="Header Char"/>
    <w:basedOn w:val="DefaultParagraphFont"/>
    <w:link w:val="Header"/>
    <w:uiPriority w:val="99"/>
    <w:rsid w:val="002573D3"/>
  </w:style>
  <w:style w:type="paragraph" w:styleId="Footer">
    <w:name w:val="footer"/>
    <w:basedOn w:val="Normal"/>
    <w:link w:val="FooterChar"/>
    <w:uiPriority w:val="99"/>
    <w:unhideWhenUsed/>
    <w:rsid w:val="002573D3"/>
    <w:pPr>
      <w:tabs>
        <w:tab w:val="center" w:pos="4513"/>
        <w:tab w:val="right" w:pos="9026"/>
      </w:tabs>
      <w:spacing w:after="0" w:line="240" w:lineRule="auto"/>
    </w:pPr>
  </w:style>
  <w:style w:type="character" w:styleId="FooterChar" w:customStyle="1">
    <w:name w:val="Footer Char"/>
    <w:basedOn w:val="DefaultParagraphFont"/>
    <w:link w:val="Footer"/>
    <w:uiPriority w:val="99"/>
    <w:rsid w:val="002573D3"/>
  </w:style>
  <w:style w:type="character" w:styleId="Hyperlink">
    <w:name w:val="Hyperlink"/>
    <w:basedOn w:val="DefaultParagraphFont"/>
    <w:uiPriority w:val="99"/>
    <w:unhideWhenUsed/>
    <w:rsid w:val="19E902E9"/>
    <w:rPr>
      <w:color w:val="0000FF"/>
      <w:u w:val="single"/>
    </w:rPr>
  </w:style>
  <w:style w:type="character" w:styleId="UnresolvedMention">
    <w:name w:val="Unresolved Mention"/>
    <w:basedOn w:val="DefaultParagraphFont"/>
    <w:uiPriority w:val="99"/>
    <w:semiHidden/>
    <w:unhideWhenUsed/>
    <w:rsid w:val="00507AB1"/>
    <w:rPr>
      <w:color w:val="605E5C"/>
      <w:shd w:val="clear" w:color="auto" w:fill="E1DFDD"/>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1.png" Id="rId18" /><Relationship Type="http://schemas.openxmlformats.org/officeDocument/2006/relationships/webSettings" Target="webSettings.xml" Id="rId3" /><Relationship Type="http://schemas.openxmlformats.org/officeDocument/2006/relationships/hyperlink" Target="https://uowtsd-my.sharepoint.com/:p:/g/personal/2332271_student_uwtsd_ac_uk/IQCPay0x5W7URLI1r1JJaa8pAYK9bsozKQ6PFJ1Kddg806E?e=61Itmu" TargetMode="External" Id="rId17" /><Relationship Type="http://schemas.openxmlformats.org/officeDocument/2006/relationships/settings" Target="settings.xml" Id="rId2" /><Relationship Type="http://schemas.openxmlformats.org/officeDocument/2006/relationships/theme" Target="theme/theme1.xml" Id="rId20" /><Relationship Type="http://schemas.openxmlformats.org/officeDocument/2006/relationships/styles" Target="styles.xml" Id="rId1" /><Relationship Type="http://schemas.openxmlformats.org/officeDocument/2006/relationships/endnotes" Target="endnotes.xml" Id="rId5" /><Relationship Type="http://schemas.openxmlformats.org/officeDocument/2006/relationships/fontTable" Target="fontTable.xml" Id="rId19" /><Relationship Type="http://schemas.openxmlformats.org/officeDocument/2006/relationships/footnotes" Target="footnotes.xml" Id="rId4" /><Relationship Type="http://schemas.openxmlformats.org/officeDocument/2006/relationships/hyperlink" Target="http://doi.org/10.2196/14567" TargetMode="External" Id="R01896f25501f48cc" /><Relationship Type="http://schemas.openxmlformats.org/officeDocument/2006/relationships/hyperlink" Target="https://www.nuffieldtrust.org.uk/research/achieving-a-digital-nhs-lessons-for-national-policy-from-the-acute-sector" TargetMode="External" Id="R8f432957972a4407" /><Relationship Type="http://schemas.openxmlformats.org/officeDocument/2006/relationships/hyperlink" Target="https://www.legislation.gov.uk/ukpga/1998/29/contents" TargetMode="External" Id="R97f112fd8fb44eee" /><Relationship Type="http://schemas.openxmlformats.org/officeDocument/2006/relationships/hyperlink" Target="https://assets.publishing.service.gov.uk/media/6308e552e90e0729e63d39cb/Womens-Health-Strategy-England-web-accessible.pdf" TargetMode="External" Id="R0e7fcf5f44e44c1a" /><Relationship Type="http://schemas.openxmlformats.org/officeDocument/2006/relationships/hyperlink" Target="https://doi.org/10.1186/s40695-018-0036-z" TargetMode="External" Id="R6969f0a4827d4468" /><Relationship Type="http://schemas.openxmlformats.org/officeDocument/2006/relationships/hyperlink" Target="https://ico.org.uk/for-organisations/uk-gdpr-guidance-and-resources/" TargetMode="External" Id="R1a6e602645c74d2f" /><Relationship Type="http://schemas.openxmlformats.org/officeDocument/2006/relationships/hyperlink" Target="https://doi.org/10.1007/s11920-023-01447-3" TargetMode="External" Id="R65c34b6adf374a16" /><Relationship Type="http://schemas.openxmlformats.org/officeDocument/2006/relationships/hyperlink" Target="https://doi.org/10.2196/35159" TargetMode="External" Id="R478c035c69ec4948" /><Relationship Type="http://schemas.openxmlformats.org/officeDocument/2006/relationships/hyperlink" Target="https://www.rcpsych.ac.uk/mental-health/mental-illnesses-and-mental-health-problems/depression" TargetMode="External" Id="Rb56550166c6143e5" /><Relationship Type="http://schemas.openxmlformats.org/officeDocument/2006/relationships/hyperlink" Target="https://doi.org/10.3390/women4020009" TargetMode="External" Id="Rc93493b7664f48d9" /><Relationship Type="http://schemas.openxmlformats.org/officeDocument/2006/relationships/hyperlink" Target="https://www.who.int/docs/default-source/documents/gs4dhdaa2a9f352b0445bafbc79ca799dce4d.pdf" TargetMode="External" Id="R1a9e5c710fce4111" /><Relationship Type="http://schemas.openxmlformats.org/officeDocument/2006/relationships/header" Target="header.xml" Id="R4942188f4d964fb5" /><Relationship Type="http://schemas.microsoft.com/office/2020/10/relationships/intelligence" Target="intelligence2.xml" Id="Rbfadfa2c82374dc3"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Syeda Rizvi (2332271)</lastModifiedBy>
  <revision>4</revision>
  <dcterms:created xsi:type="dcterms:W3CDTF">2026-03-26T20:41:00.0000000Z</dcterms:created>
  <dcterms:modified xsi:type="dcterms:W3CDTF">2026-03-31T13:08:16.7693116Z</dcterms:modified>
</coreProperties>
</file>