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53C75" w:rsidRDefault="00753C75" w:rsidP="00753C75">
      <w:r>
        <w:t xml:space="preserve">There are related scales in chemistry used to measure how acidic or basic a solution is and the strength of acids and bases. Although the pH scale is most familiar, </w:t>
      </w:r>
      <w:proofErr w:type="spellStart"/>
      <w:r>
        <w:t>pKa</w:t>
      </w:r>
      <w:proofErr w:type="spellEnd"/>
      <w:r>
        <w:t xml:space="preserve">, </w:t>
      </w:r>
      <w:proofErr w:type="spellStart"/>
      <w:r>
        <w:t>Ka</w:t>
      </w:r>
      <w:proofErr w:type="spellEnd"/>
      <w:r>
        <w:t xml:space="preserve">, </w:t>
      </w:r>
      <w:proofErr w:type="spellStart"/>
      <w:r>
        <w:t>pKb</w:t>
      </w:r>
      <w:proofErr w:type="spellEnd"/>
      <w:r>
        <w:t>, and Kb are common calculations that offer insight into acid-base reactions. Here's an explanation of the terms and how they differ from each other.</w:t>
      </w:r>
    </w:p>
    <w:p w:rsidR="00753C75" w:rsidRDefault="00753C75" w:rsidP="00753C75">
      <w:pPr>
        <w:pStyle w:val="Heading1"/>
      </w:pPr>
      <w:r>
        <w:t>WHAT DOES THE "P" MEAN?</w:t>
      </w:r>
    </w:p>
    <w:p w:rsidR="00753C75" w:rsidRDefault="00753C75" w:rsidP="00753C75">
      <w:r>
        <w:t xml:space="preserve">Whenever you see a "p" in front of a value, like pH, </w:t>
      </w:r>
      <w:proofErr w:type="spellStart"/>
      <w:r>
        <w:t>pKa</w:t>
      </w:r>
      <w:proofErr w:type="spellEnd"/>
      <w:r>
        <w:t xml:space="preserve">, and </w:t>
      </w:r>
      <w:proofErr w:type="spellStart"/>
      <w:r>
        <w:t>pKb</w:t>
      </w:r>
      <w:proofErr w:type="spellEnd"/>
      <w:r>
        <w:t>, it means you're dealing with a -log of the value following the "p".</w:t>
      </w:r>
    </w:p>
    <w:p w:rsidR="00753C75" w:rsidRDefault="00753C75" w:rsidP="00753C75">
      <w:r>
        <w:t xml:space="preserve">For example, </w:t>
      </w:r>
      <w:proofErr w:type="spellStart"/>
      <w:r>
        <w:t>pKa</w:t>
      </w:r>
      <w:proofErr w:type="spellEnd"/>
      <w:r>
        <w:t xml:space="preserve"> is the -log of </w:t>
      </w:r>
      <w:proofErr w:type="spellStart"/>
      <w:r>
        <w:t>Ka</w:t>
      </w:r>
      <w:proofErr w:type="spellEnd"/>
      <w:r>
        <w:t xml:space="preserve">. Because of the way the log function works, a smaller </w:t>
      </w:r>
      <w:proofErr w:type="spellStart"/>
      <w:r>
        <w:t>pKa</w:t>
      </w:r>
      <w:proofErr w:type="spellEnd"/>
      <w:r>
        <w:t xml:space="preserve"> means a larger </w:t>
      </w:r>
      <w:proofErr w:type="spellStart"/>
      <w:r>
        <w:t>Ka</w:t>
      </w:r>
      <w:proofErr w:type="spellEnd"/>
      <w:r>
        <w:t xml:space="preserve">. </w:t>
      </w:r>
      <w:proofErr w:type="gramStart"/>
      <w:r>
        <w:t>pH</w:t>
      </w:r>
      <w:proofErr w:type="gramEnd"/>
      <w:r>
        <w:t xml:space="preserve"> is the -log of hydrogen ion concentration, and so on.</w:t>
      </w:r>
    </w:p>
    <w:p w:rsidR="00753C75" w:rsidRDefault="00753C75" w:rsidP="00753C75">
      <w:pPr>
        <w:pStyle w:val="Heading1"/>
      </w:pPr>
      <w:r>
        <w:t>FORMULAS AND DEFINITIONS FOR PH AND EQUILIBRIUM CONSTANT</w:t>
      </w:r>
    </w:p>
    <w:p w:rsidR="00753C75" w:rsidRDefault="00753C75" w:rsidP="00753C75">
      <w:proofErr w:type="gramStart"/>
      <w:r>
        <w:t>pH</w:t>
      </w:r>
      <w:proofErr w:type="gramEnd"/>
      <w:r>
        <w:t xml:space="preserve"> and pOH are related, just as </w:t>
      </w:r>
      <w:proofErr w:type="spellStart"/>
      <w:r>
        <w:t>Ka</w:t>
      </w:r>
      <w:proofErr w:type="spellEnd"/>
      <w:r>
        <w:t xml:space="preserve">, </w:t>
      </w:r>
      <w:proofErr w:type="spellStart"/>
      <w:r>
        <w:t>pKa</w:t>
      </w:r>
      <w:proofErr w:type="spellEnd"/>
      <w:r>
        <w:t xml:space="preserve">, Kb, and </w:t>
      </w:r>
      <w:proofErr w:type="spellStart"/>
      <w:r>
        <w:t>pKb</w:t>
      </w:r>
      <w:proofErr w:type="spellEnd"/>
      <w:r>
        <w:t xml:space="preserve"> are. If you know pH, you can calculate pOH. If you know an equilibrium constant, you can calculate the others.</w:t>
      </w:r>
    </w:p>
    <w:p w:rsidR="00753C75" w:rsidRDefault="00753C75" w:rsidP="00753C75">
      <w:pPr>
        <w:pStyle w:val="Heading1"/>
      </w:pPr>
      <w:r>
        <w:t>ABOUT PH</w:t>
      </w:r>
    </w:p>
    <w:p w:rsidR="00753C75" w:rsidRDefault="00753C75" w:rsidP="00753C75">
      <w:proofErr w:type="gramStart"/>
      <w:r>
        <w:t>pH</w:t>
      </w:r>
      <w:proofErr w:type="gramEnd"/>
      <w:r>
        <w:t xml:space="preserve"> is a measure of hydrogen ion concentration, [H+], in an aqueous (water) solution. The pH scale ranges from 0 to 14. A low pH value indicates acidity, a pH=7 is neutral, and a high pH value indicates alkalinity. The pH value can tell you whether you're dealing with an acid or a base, but it offers limited value indicating the true strength of the acid of base. The formula to calculate pH and pOH are:</w:t>
      </w:r>
    </w:p>
    <w:p w:rsidR="00753C75" w:rsidRDefault="00753C75" w:rsidP="00753C75">
      <w:proofErr w:type="gramStart"/>
      <w:r>
        <w:t>pH</w:t>
      </w:r>
      <w:proofErr w:type="gramEnd"/>
      <w:r>
        <w:t xml:space="preserve"> = - log [H+]</w:t>
      </w:r>
    </w:p>
    <w:p w:rsidR="00753C75" w:rsidRDefault="00753C75" w:rsidP="00753C75">
      <w:proofErr w:type="gramStart"/>
      <w:r>
        <w:t>pOH</w:t>
      </w:r>
      <w:proofErr w:type="gramEnd"/>
      <w:r>
        <w:t xml:space="preserve"> = - log [OH-]</w:t>
      </w:r>
    </w:p>
    <w:p w:rsidR="00753C75" w:rsidRDefault="00753C75" w:rsidP="00753C75">
      <w:r>
        <w:t>At 25 degrees Celsius:</w:t>
      </w:r>
    </w:p>
    <w:p w:rsidR="00753C75" w:rsidRDefault="00753C75" w:rsidP="00753C75">
      <w:proofErr w:type="gramStart"/>
      <w:r>
        <w:t>pH</w:t>
      </w:r>
      <w:proofErr w:type="gramEnd"/>
      <w:r>
        <w:t xml:space="preserve"> + pOH = 14</w:t>
      </w:r>
    </w:p>
    <w:p w:rsidR="00753C75" w:rsidRDefault="00753C75" w:rsidP="00753C75">
      <w:pPr>
        <w:pStyle w:val="Heading1"/>
      </w:pPr>
      <w:r>
        <w:t>UNDERSTANDING KA AND PKA</w:t>
      </w:r>
    </w:p>
    <w:p w:rsidR="00753C75" w:rsidRDefault="00753C75" w:rsidP="00753C75">
      <w:proofErr w:type="spellStart"/>
      <w:r>
        <w:t>Ka</w:t>
      </w:r>
      <w:proofErr w:type="spellEnd"/>
      <w:r>
        <w:t xml:space="preserve">, </w:t>
      </w:r>
      <w:proofErr w:type="spellStart"/>
      <w:r>
        <w:t>pKa</w:t>
      </w:r>
      <w:proofErr w:type="spellEnd"/>
      <w:r>
        <w:t xml:space="preserve">, Kb, and </w:t>
      </w:r>
      <w:proofErr w:type="spellStart"/>
      <w:r>
        <w:t>pKb</w:t>
      </w:r>
      <w:proofErr w:type="spellEnd"/>
      <w:r>
        <w:t xml:space="preserve"> are more helpful for predicting whether a species will donate or accept protons at a specific pH value.</w:t>
      </w:r>
    </w:p>
    <w:p w:rsidR="00753C75" w:rsidRDefault="00753C75" w:rsidP="00753C75">
      <w:r>
        <w:t xml:space="preserve">They describe the degree of ionization of an acid or base and are true indicators of acid or base strength because adding water to a solution will not change the equilibrium constant. </w:t>
      </w:r>
      <w:proofErr w:type="spellStart"/>
      <w:r>
        <w:t>Ka</w:t>
      </w:r>
      <w:proofErr w:type="spellEnd"/>
      <w:r>
        <w:t xml:space="preserve"> and </w:t>
      </w:r>
      <w:proofErr w:type="spellStart"/>
      <w:r>
        <w:t>pKa</w:t>
      </w:r>
      <w:proofErr w:type="spellEnd"/>
      <w:r>
        <w:t xml:space="preserve"> relate to acids, while Kb and </w:t>
      </w:r>
      <w:proofErr w:type="spellStart"/>
      <w:r>
        <w:t>pKb</w:t>
      </w:r>
      <w:proofErr w:type="spellEnd"/>
      <w:r>
        <w:t xml:space="preserve"> deal with bases. Like pH and pOH, these values also account for hydrogen ion or proton concentration (for </w:t>
      </w:r>
      <w:proofErr w:type="spellStart"/>
      <w:r>
        <w:t>Ka</w:t>
      </w:r>
      <w:proofErr w:type="spellEnd"/>
      <w:r>
        <w:t xml:space="preserve"> and </w:t>
      </w:r>
      <w:proofErr w:type="spellStart"/>
      <w:r>
        <w:t>pKa</w:t>
      </w:r>
      <w:proofErr w:type="spellEnd"/>
      <w:r>
        <w:t xml:space="preserve">) or hydroxide ion concentration (for Kb and </w:t>
      </w:r>
      <w:proofErr w:type="spellStart"/>
      <w:r>
        <w:t>pKb</w:t>
      </w:r>
      <w:proofErr w:type="spellEnd"/>
      <w:r>
        <w:t>).</w:t>
      </w:r>
    </w:p>
    <w:p w:rsidR="00753C75" w:rsidRDefault="00753C75" w:rsidP="00753C75">
      <w:proofErr w:type="spellStart"/>
      <w:r>
        <w:t>Ka</w:t>
      </w:r>
      <w:proofErr w:type="spellEnd"/>
      <w:r>
        <w:t xml:space="preserve"> and Kb are related to each other through the ion constant for water, Kw:</w:t>
      </w:r>
    </w:p>
    <w:p w:rsidR="00753C75" w:rsidRDefault="00753C75" w:rsidP="00753C75">
      <w:r>
        <w:t xml:space="preserve">Kw = </w:t>
      </w:r>
      <w:proofErr w:type="spellStart"/>
      <w:r>
        <w:t>Ka</w:t>
      </w:r>
      <w:proofErr w:type="spellEnd"/>
      <w:r>
        <w:t xml:space="preserve"> x Kb</w:t>
      </w:r>
    </w:p>
    <w:p w:rsidR="00753C75" w:rsidRDefault="00753C75" w:rsidP="00753C75"/>
    <w:p w:rsidR="00753C75" w:rsidRDefault="00753C75" w:rsidP="00753C75">
      <w:proofErr w:type="spellStart"/>
      <w:r>
        <w:t>Ka</w:t>
      </w:r>
      <w:proofErr w:type="spellEnd"/>
      <w:r>
        <w:t xml:space="preserve"> is the acid dissociation constant. </w:t>
      </w:r>
      <w:proofErr w:type="spellStart"/>
      <w:proofErr w:type="gramStart"/>
      <w:r>
        <w:t>pKa</w:t>
      </w:r>
      <w:proofErr w:type="spellEnd"/>
      <w:proofErr w:type="gramEnd"/>
      <w:r>
        <w:t xml:space="preserve"> is simply the -log of this constant. Similarly, Kb is the base dissociation constant, while </w:t>
      </w:r>
      <w:proofErr w:type="spellStart"/>
      <w:r>
        <w:t>pKb</w:t>
      </w:r>
      <w:proofErr w:type="spellEnd"/>
      <w:r>
        <w:t xml:space="preserve"> is the -log of the constant. The acid and base dissociation constants are usually expressed in terms of mole per </w:t>
      </w:r>
      <w:proofErr w:type="spellStart"/>
      <w:r>
        <w:t>liter</w:t>
      </w:r>
      <w:proofErr w:type="spellEnd"/>
      <w:r>
        <w:t xml:space="preserve"> (</w:t>
      </w:r>
      <w:proofErr w:type="spellStart"/>
      <w:r>
        <w:t>mol</w:t>
      </w:r>
      <w:proofErr w:type="spellEnd"/>
      <w:r>
        <w:t>/L). Acids and bases dissociate according to general equations:</w:t>
      </w:r>
    </w:p>
    <w:p w:rsidR="00753C75" w:rsidRDefault="00753C75" w:rsidP="00753C75">
      <w:r>
        <w:t xml:space="preserve">HA + H2O </w:t>
      </w:r>
      <w:r>
        <w:rPr>
          <w:rFonts w:ascii="Cambria Math" w:hAnsi="Cambria Math" w:cs="Cambria Math"/>
        </w:rPr>
        <w:t>⇆</w:t>
      </w:r>
      <w:r>
        <w:t xml:space="preserve"> A- + H3O+</w:t>
      </w:r>
    </w:p>
    <w:p w:rsidR="00753C75" w:rsidRDefault="00753C75" w:rsidP="00753C75">
      <w:proofErr w:type="gramStart"/>
      <w:r>
        <w:t>and</w:t>
      </w:r>
      <w:proofErr w:type="gramEnd"/>
    </w:p>
    <w:p w:rsidR="00753C75" w:rsidRDefault="00753C75" w:rsidP="00753C75">
      <w:r>
        <w:t xml:space="preserve">HB + H2O </w:t>
      </w:r>
      <w:r>
        <w:rPr>
          <w:rFonts w:ascii="Cambria Math" w:hAnsi="Cambria Math" w:cs="Cambria Math"/>
        </w:rPr>
        <w:t>⇆</w:t>
      </w:r>
      <w:r>
        <w:t xml:space="preserve"> B+ + OH-</w:t>
      </w:r>
    </w:p>
    <w:p w:rsidR="00753C75" w:rsidRDefault="00753C75" w:rsidP="00753C75">
      <w:proofErr w:type="gramStart"/>
      <w:r>
        <w:t>In the formulas, A stands for acid and B for base.</w:t>
      </w:r>
      <w:proofErr w:type="gramEnd"/>
    </w:p>
    <w:p w:rsidR="00753C75" w:rsidRDefault="00753C75" w:rsidP="00753C75">
      <w:proofErr w:type="spellStart"/>
      <w:r>
        <w:t>Ka</w:t>
      </w:r>
      <w:proofErr w:type="spellEnd"/>
      <w:r>
        <w:t xml:space="preserve"> = [H+</w:t>
      </w:r>
      <w:proofErr w:type="gramStart"/>
      <w:r>
        <w:t>][</w:t>
      </w:r>
      <w:proofErr w:type="gramEnd"/>
      <w:r>
        <w:t>A-]/ [HA]</w:t>
      </w:r>
    </w:p>
    <w:p w:rsidR="00753C75" w:rsidRDefault="00753C75" w:rsidP="00753C75">
      <w:proofErr w:type="spellStart"/>
      <w:proofErr w:type="gramStart"/>
      <w:r>
        <w:t>pKa</w:t>
      </w:r>
      <w:proofErr w:type="spellEnd"/>
      <w:proofErr w:type="gramEnd"/>
      <w:r>
        <w:t xml:space="preserve"> = - log </w:t>
      </w:r>
      <w:proofErr w:type="spellStart"/>
      <w:r>
        <w:t>Ka</w:t>
      </w:r>
      <w:proofErr w:type="spellEnd"/>
    </w:p>
    <w:p w:rsidR="00753C75" w:rsidRDefault="00753C75" w:rsidP="00753C75">
      <w:proofErr w:type="gramStart"/>
      <w:r>
        <w:t>at</w:t>
      </w:r>
      <w:proofErr w:type="gramEnd"/>
      <w:r>
        <w:t xml:space="preserve"> half the equivalence point, pH = </w:t>
      </w:r>
      <w:proofErr w:type="spellStart"/>
      <w:r>
        <w:t>pKa</w:t>
      </w:r>
      <w:proofErr w:type="spellEnd"/>
      <w:r>
        <w:t xml:space="preserve"> = -log </w:t>
      </w:r>
      <w:proofErr w:type="spellStart"/>
      <w:r>
        <w:t>Ka</w:t>
      </w:r>
      <w:proofErr w:type="spellEnd"/>
    </w:p>
    <w:p w:rsidR="00753C75" w:rsidRDefault="00753C75" w:rsidP="00753C75">
      <w:r>
        <w:t xml:space="preserve">A large </w:t>
      </w:r>
      <w:proofErr w:type="spellStart"/>
      <w:r>
        <w:t>Ka</w:t>
      </w:r>
      <w:proofErr w:type="spellEnd"/>
      <w:r>
        <w:t xml:space="preserve"> value indicates a strong acid because it means the acid is largely dissociated into its ions. A Large </w:t>
      </w:r>
      <w:proofErr w:type="spellStart"/>
      <w:r>
        <w:t>Ka</w:t>
      </w:r>
      <w:proofErr w:type="spellEnd"/>
      <w:r>
        <w:t xml:space="preserve"> value also means the formation of products in the reaction is </w:t>
      </w:r>
      <w:proofErr w:type="spellStart"/>
      <w:r>
        <w:t>favored</w:t>
      </w:r>
      <w:proofErr w:type="spellEnd"/>
      <w:r>
        <w:t xml:space="preserve">. A small </w:t>
      </w:r>
      <w:proofErr w:type="spellStart"/>
      <w:r>
        <w:t>Ka</w:t>
      </w:r>
      <w:proofErr w:type="spellEnd"/>
      <w:r>
        <w:t xml:space="preserve"> value means little of the acid dissociates, so you have a weak acid. The </w:t>
      </w:r>
      <w:proofErr w:type="spellStart"/>
      <w:r>
        <w:t>Ka</w:t>
      </w:r>
      <w:proofErr w:type="spellEnd"/>
      <w:r>
        <w:t xml:space="preserve"> value for most weak acids ranges from 10-2 to 10-14.</w:t>
      </w:r>
    </w:p>
    <w:p w:rsidR="00753C75" w:rsidRDefault="00753C75" w:rsidP="00753C75">
      <w:r>
        <w:t xml:space="preserve">The </w:t>
      </w:r>
      <w:proofErr w:type="spellStart"/>
      <w:r>
        <w:t>pKa</w:t>
      </w:r>
      <w:proofErr w:type="spellEnd"/>
      <w:r>
        <w:t xml:space="preserve"> gives the same information, just in a different way. </w:t>
      </w:r>
      <w:proofErr w:type="gramStart"/>
      <w:r>
        <w:t xml:space="preserve">The smaller the value of </w:t>
      </w:r>
      <w:proofErr w:type="spellStart"/>
      <w:r>
        <w:t>pKa</w:t>
      </w:r>
      <w:proofErr w:type="spellEnd"/>
      <w:r>
        <w:t>, the stronger the acid.</w:t>
      </w:r>
      <w:proofErr w:type="gramEnd"/>
      <w:r>
        <w:t xml:space="preserve"> Weak acids have a </w:t>
      </w:r>
      <w:proofErr w:type="spellStart"/>
      <w:r>
        <w:t>pKa</w:t>
      </w:r>
      <w:proofErr w:type="spellEnd"/>
      <w:r>
        <w:t xml:space="preserve"> ranging from 2-14.</w:t>
      </w:r>
    </w:p>
    <w:p w:rsidR="00753C75" w:rsidRDefault="00753C75" w:rsidP="00753C75">
      <w:pPr>
        <w:pStyle w:val="Heading1"/>
      </w:pPr>
      <w:r>
        <w:t>UNDERSTANDING KB AND PKB</w:t>
      </w:r>
    </w:p>
    <w:p w:rsidR="00753C75" w:rsidRDefault="00753C75" w:rsidP="00753C75">
      <w:r>
        <w:t>Kb is the base dissociation constant. The base dissociation constant is a measure of how completely a base dissociates into its component ions in water.</w:t>
      </w:r>
    </w:p>
    <w:p w:rsidR="00753C75" w:rsidRDefault="00753C75" w:rsidP="00753C75">
      <w:r>
        <w:t>Kb = [B+</w:t>
      </w:r>
      <w:proofErr w:type="gramStart"/>
      <w:r>
        <w:t>][</w:t>
      </w:r>
      <w:proofErr w:type="gramEnd"/>
      <w:r>
        <w:t>OH-]/[BOH]</w:t>
      </w:r>
    </w:p>
    <w:p w:rsidR="00753C75" w:rsidRDefault="00753C75" w:rsidP="00753C75">
      <w:proofErr w:type="spellStart"/>
      <w:proofErr w:type="gramStart"/>
      <w:r>
        <w:t>pKb</w:t>
      </w:r>
      <w:proofErr w:type="spellEnd"/>
      <w:proofErr w:type="gramEnd"/>
      <w:r>
        <w:t xml:space="preserve"> = -log Kb</w:t>
      </w:r>
    </w:p>
    <w:p w:rsidR="00753C75" w:rsidRDefault="00753C75" w:rsidP="00753C75">
      <w:r>
        <w:t xml:space="preserve">A large Kb value indicates the high level of dissociation of a strong base. A lower </w:t>
      </w:r>
      <w:proofErr w:type="spellStart"/>
      <w:r>
        <w:t>pKb</w:t>
      </w:r>
      <w:proofErr w:type="spellEnd"/>
      <w:r>
        <w:t xml:space="preserve"> value indicates a stronger base.</w:t>
      </w:r>
    </w:p>
    <w:p w:rsidR="00753C75" w:rsidRDefault="00753C75" w:rsidP="00753C75">
      <w:proofErr w:type="spellStart"/>
      <w:proofErr w:type="gramStart"/>
      <w:r>
        <w:t>pKa</w:t>
      </w:r>
      <w:proofErr w:type="spellEnd"/>
      <w:proofErr w:type="gramEnd"/>
      <w:r>
        <w:t xml:space="preserve"> and </w:t>
      </w:r>
      <w:proofErr w:type="spellStart"/>
      <w:r>
        <w:t>pKb</w:t>
      </w:r>
      <w:proofErr w:type="spellEnd"/>
      <w:r>
        <w:t xml:space="preserve"> are related by the simple relation:</w:t>
      </w:r>
    </w:p>
    <w:p w:rsidR="00753C75" w:rsidRDefault="00753C75" w:rsidP="00753C75">
      <w:proofErr w:type="spellStart"/>
      <w:proofErr w:type="gramStart"/>
      <w:r>
        <w:t>pKa</w:t>
      </w:r>
      <w:proofErr w:type="spellEnd"/>
      <w:proofErr w:type="gramEnd"/>
      <w:r>
        <w:t xml:space="preserve"> + </w:t>
      </w:r>
      <w:proofErr w:type="spellStart"/>
      <w:r>
        <w:t>pKb</w:t>
      </w:r>
      <w:proofErr w:type="spellEnd"/>
      <w:r>
        <w:t xml:space="preserve"> = 14</w:t>
      </w:r>
    </w:p>
    <w:p w:rsidR="00753C75" w:rsidRDefault="00753C75" w:rsidP="00753C75">
      <w:pPr>
        <w:pStyle w:val="Heading1"/>
      </w:pPr>
      <w:r>
        <w:t>WHAT IS PI?</w:t>
      </w:r>
    </w:p>
    <w:p w:rsidR="00753C75" w:rsidRDefault="00753C75" w:rsidP="00753C75">
      <w:r>
        <w:t xml:space="preserve">Another important point is </w:t>
      </w:r>
      <w:proofErr w:type="spellStart"/>
      <w:r>
        <w:t>pI</w:t>
      </w:r>
      <w:proofErr w:type="spellEnd"/>
      <w:r>
        <w:t>. This is the isoelectric point. It is the pH at which a protein (or another molecule) is electrically neutral (has no net electrical charge).</w:t>
      </w:r>
    </w:p>
    <w:p w:rsidR="00753C75" w:rsidRDefault="00753C75">
      <w:r>
        <w:br w:type="page"/>
      </w:r>
    </w:p>
    <w:p w:rsidR="00753C75" w:rsidRPr="00753C75" w:rsidRDefault="00753C75" w:rsidP="00753C75">
      <w:pPr>
        <w:shd w:val="clear" w:color="auto" w:fill="FFFFFF"/>
        <w:spacing w:before="100" w:beforeAutospacing="1" w:after="100" w:afterAutospacing="1" w:line="240" w:lineRule="auto"/>
        <w:rPr>
          <w:rFonts w:ascii="Georgia" w:eastAsia="Times New Roman" w:hAnsi="Georgia" w:cs="Times New Roman"/>
          <w:color w:val="282828"/>
          <w:sz w:val="26"/>
          <w:szCs w:val="26"/>
          <w:lang w:eastAsia="en-GB"/>
        </w:rPr>
      </w:pPr>
      <w:r w:rsidRPr="00753C75">
        <w:rPr>
          <w:rFonts w:ascii="Georgia" w:eastAsia="Times New Roman" w:hAnsi="Georgia" w:cs="Times New Roman"/>
          <w:color w:val="282828"/>
          <w:sz w:val="26"/>
          <w:szCs w:val="26"/>
          <w:lang w:eastAsia="en-GB"/>
        </w:rPr>
        <w:lastRenderedPageBreak/>
        <w:t>Here's a quick review of how to calculate pH and </w:t>
      </w:r>
      <w:hyperlink r:id="rId7" w:history="1">
        <w:r w:rsidRPr="00753C75">
          <w:rPr>
            <w:rFonts w:ascii="Georgia" w:eastAsia="Times New Roman" w:hAnsi="Georgia" w:cs="Times New Roman"/>
            <w:color w:val="0086A6"/>
            <w:sz w:val="26"/>
            <w:szCs w:val="26"/>
            <w:u w:val="single"/>
            <w:lang w:eastAsia="en-GB"/>
          </w:rPr>
          <w:t>what pH means</w:t>
        </w:r>
      </w:hyperlink>
      <w:r w:rsidRPr="00753C75">
        <w:rPr>
          <w:rFonts w:ascii="Georgia" w:eastAsia="Times New Roman" w:hAnsi="Georgia" w:cs="Times New Roman"/>
          <w:color w:val="282828"/>
          <w:sz w:val="26"/>
          <w:szCs w:val="26"/>
          <w:lang w:eastAsia="en-GB"/>
        </w:rPr>
        <w:t> with respect to hydrogen ion concentration, acids, and bases.</w:t>
      </w:r>
    </w:p>
    <w:p w:rsidR="00753C75" w:rsidRPr="00753C75" w:rsidRDefault="00753C75" w:rsidP="00753C75">
      <w:pPr>
        <w:pStyle w:val="Heading1"/>
        <w:rPr>
          <w:rFonts w:eastAsia="Times New Roman"/>
          <w:lang w:eastAsia="en-GB"/>
        </w:rPr>
      </w:pPr>
      <w:r w:rsidRPr="00753C75">
        <w:rPr>
          <w:rFonts w:eastAsia="Times New Roman"/>
          <w:lang w:eastAsia="en-GB"/>
        </w:rPr>
        <w:t>REVIEW OF ACIDS, BASES AND PH</w:t>
      </w:r>
    </w:p>
    <w:p w:rsidR="00753C75" w:rsidRPr="00753C75" w:rsidRDefault="00753C75" w:rsidP="00753C75">
      <w:pPr>
        <w:rPr>
          <w:lang w:eastAsia="en-GB"/>
        </w:rPr>
      </w:pPr>
      <w:r w:rsidRPr="00753C75">
        <w:rPr>
          <w:lang w:eastAsia="en-GB"/>
        </w:rPr>
        <w:t>There are several ways to define acids and bases, but pH only refers to hydrogen ion concentration and is only meaningful when applied to aqueous (water-based) solutions. When water dissociates it yields a hydrogen ion and a hydroxide.</w:t>
      </w:r>
    </w:p>
    <w:p w:rsidR="00753C75" w:rsidRPr="00753C75" w:rsidRDefault="00753C75" w:rsidP="00753C75">
      <w:pPr>
        <w:rPr>
          <w:lang w:eastAsia="en-GB"/>
        </w:rPr>
      </w:pPr>
      <w:r w:rsidRPr="00753C75">
        <w:rPr>
          <w:lang w:eastAsia="en-GB"/>
        </w:rPr>
        <w:t>H</w:t>
      </w:r>
      <w:r w:rsidRPr="00753C75">
        <w:rPr>
          <w:color w:val="333333"/>
          <w:vertAlign w:val="subscript"/>
          <w:lang w:eastAsia="en-GB"/>
        </w:rPr>
        <w:t>2</w:t>
      </w:r>
      <w:r w:rsidRPr="00753C75">
        <w:rPr>
          <w:lang w:eastAsia="en-GB"/>
        </w:rPr>
        <w:t xml:space="preserve">O </w:t>
      </w:r>
      <w:r w:rsidRPr="00753C75">
        <w:rPr>
          <w:rFonts w:ascii="Times New Roman" w:hAnsi="Times New Roman"/>
          <w:lang w:eastAsia="en-GB"/>
        </w:rPr>
        <w:t>↔</w:t>
      </w:r>
      <w:r w:rsidRPr="00753C75">
        <w:rPr>
          <w:lang w:eastAsia="en-GB"/>
        </w:rPr>
        <w:t xml:space="preserve"> H</w:t>
      </w:r>
      <w:r w:rsidRPr="00753C75">
        <w:rPr>
          <w:vertAlign w:val="superscript"/>
          <w:lang w:eastAsia="en-GB"/>
        </w:rPr>
        <w:t>+</w:t>
      </w:r>
      <w:r w:rsidRPr="00753C75">
        <w:rPr>
          <w:lang w:eastAsia="en-GB"/>
        </w:rPr>
        <w:t> + OH</w:t>
      </w:r>
      <w:r w:rsidRPr="00753C75">
        <w:rPr>
          <w:vertAlign w:val="superscript"/>
          <w:lang w:eastAsia="en-GB"/>
        </w:rPr>
        <w:t>-</w:t>
      </w:r>
    </w:p>
    <w:p w:rsidR="00753C75" w:rsidRPr="00753C75" w:rsidRDefault="00753C75" w:rsidP="00753C75">
      <w:pPr>
        <w:rPr>
          <w:lang w:eastAsia="en-GB"/>
        </w:rPr>
      </w:pPr>
      <w:r w:rsidRPr="00753C75">
        <w:rPr>
          <w:lang w:eastAsia="en-GB"/>
        </w:rPr>
        <w:t>When </w:t>
      </w:r>
      <w:r w:rsidRPr="00753C75">
        <w:t>calculating pH,</w:t>
      </w:r>
      <w:r w:rsidRPr="00753C75">
        <w:rPr>
          <w:lang w:eastAsia="en-GB"/>
        </w:rPr>
        <w:t xml:space="preserve"> remember that [] refers to molarity, M. Molarity is expressed in units of moles of solute per </w:t>
      </w:r>
      <w:proofErr w:type="spellStart"/>
      <w:r w:rsidRPr="00753C75">
        <w:rPr>
          <w:lang w:eastAsia="en-GB"/>
        </w:rPr>
        <w:t>liter</w:t>
      </w:r>
      <w:proofErr w:type="spellEnd"/>
      <w:r w:rsidRPr="00753C75">
        <w:rPr>
          <w:lang w:eastAsia="en-GB"/>
        </w:rPr>
        <w:t xml:space="preserve"> of solution (not solvent). Using the concentration of hydrogen and hydroxide ions, the following relationship results:</w:t>
      </w:r>
    </w:p>
    <w:p w:rsidR="00753C75" w:rsidRPr="00753C75" w:rsidRDefault="00753C75" w:rsidP="00753C75">
      <w:pPr>
        <w:rPr>
          <w:lang w:eastAsia="en-GB"/>
        </w:rPr>
      </w:pPr>
      <w:r w:rsidRPr="00753C75">
        <w:rPr>
          <w:lang w:eastAsia="en-GB"/>
        </w:rPr>
        <w:t>K</w:t>
      </w:r>
      <w:r w:rsidRPr="00753C75">
        <w:rPr>
          <w:color w:val="333333"/>
          <w:vertAlign w:val="subscript"/>
          <w:lang w:eastAsia="en-GB"/>
        </w:rPr>
        <w:t>w</w:t>
      </w:r>
      <w:r w:rsidRPr="00753C75">
        <w:rPr>
          <w:lang w:eastAsia="en-GB"/>
        </w:rPr>
        <w:t> = [H</w:t>
      </w:r>
      <w:r w:rsidRPr="00753C75">
        <w:rPr>
          <w:vertAlign w:val="superscript"/>
          <w:lang w:eastAsia="en-GB"/>
        </w:rPr>
        <w:t>+</w:t>
      </w:r>
      <w:proofErr w:type="gramStart"/>
      <w:r w:rsidRPr="00753C75">
        <w:rPr>
          <w:lang w:eastAsia="en-GB"/>
        </w:rPr>
        <w:t>][</w:t>
      </w:r>
      <w:proofErr w:type="gramEnd"/>
      <w:r w:rsidRPr="00753C75">
        <w:rPr>
          <w:lang w:eastAsia="en-GB"/>
        </w:rPr>
        <w:t>OH</w:t>
      </w:r>
      <w:r w:rsidRPr="00753C75">
        <w:rPr>
          <w:vertAlign w:val="superscript"/>
          <w:lang w:eastAsia="en-GB"/>
        </w:rPr>
        <w:t>-</w:t>
      </w:r>
      <w:r w:rsidRPr="00753C75">
        <w:rPr>
          <w:lang w:eastAsia="en-GB"/>
        </w:rPr>
        <w:t>] = 1x10</w:t>
      </w:r>
      <w:r w:rsidRPr="00753C75">
        <w:rPr>
          <w:vertAlign w:val="superscript"/>
          <w:lang w:eastAsia="en-GB"/>
        </w:rPr>
        <w:t>-14</w:t>
      </w:r>
      <w:r w:rsidRPr="00753C75">
        <w:rPr>
          <w:lang w:eastAsia="en-GB"/>
        </w:rPr>
        <w:t> at 25°C</w:t>
      </w:r>
      <w:r w:rsidRPr="00753C75">
        <w:rPr>
          <w:lang w:eastAsia="en-GB"/>
        </w:rPr>
        <w:br/>
      </w:r>
      <w:r w:rsidRPr="00753C75">
        <w:t>for pure water [H+] = [OH-] = 1x10-7</w:t>
      </w:r>
      <w:r w:rsidRPr="00753C75">
        <w:br/>
        <w:t>Acidic Solution: [H+] &gt; 1x10-7</w:t>
      </w:r>
      <w:r w:rsidRPr="00753C75">
        <w:br/>
        <w:t>Basic Solution</w:t>
      </w:r>
      <w:r w:rsidRPr="00753C75">
        <w:rPr>
          <w:lang w:eastAsia="en-GB"/>
        </w:rPr>
        <w:t>: [H</w:t>
      </w:r>
      <w:r w:rsidRPr="00753C75">
        <w:rPr>
          <w:vertAlign w:val="superscript"/>
          <w:lang w:eastAsia="en-GB"/>
        </w:rPr>
        <w:t>+</w:t>
      </w:r>
      <w:r w:rsidRPr="00753C75">
        <w:rPr>
          <w:lang w:eastAsia="en-GB"/>
        </w:rPr>
        <w:t>] &lt; 1x10</w:t>
      </w:r>
      <w:r w:rsidRPr="00753C75">
        <w:rPr>
          <w:vertAlign w:val="superscript"/>
          <w:lang w:eastAsia="en-GB"/>
        </w:rPr>
        <w:t>-7</w:t>
      </w:r>
    </w:p>
    <w:p w:rsidR="00753C75" w:rsidRPr="00753C75" w:rsidRDefault="00753C75" w:rsidP="00753C75">
      <w:pPr>
        <w:pStyle w:val="Heading1"/>
        <w:rPr>
          <w:rFonts w:eastAsia="Times New Roman"/>
          <w:lang w:eastAsia="en-GB"/>
        </w:rPr>
      </w:pPr>
      <w:r w:rsidRPr="00753C75">
        <w:rPr>
          <w:rFonts w:eastAsia="Times New Roman"/>
          <w:lang w:eastAsia="en-GB"/>
        </w:rPr>
        <w:t>HOW TO CALCULATE PH AND [H</w:t>
      </w:r>
      <w:r w:rsidRPr="00753C75">
        <w:rPr>
          <w:rFonts w:eastAsia="Times New Roman"/>
          <w:vertAlign w:val="superscript"/>
          <w:lang w:eastAsia="en-GB"/>
        </w:rPr>
        <w:t>+</w:t>
      </w:r>
      <w:r w:rsidRPr="00753C75">
        <w:rPr>
          <w:rFonts w:eastAsia="Times New Roman"/>
          <w:lang w:eastAsia="en-GB"/>
        </w:rPr>
        <w:t>]</w:t>
      </w:r>
    </w:p>
    <w:p w:rsidR="00753C75" w:rsidRPr="00753C75" w:rsidRDefault="00753C75" w:rsidP="00753C75">
      <w:pPr>
        <w:rPr>
          <w:lang w:eastAsia="en-GB"/>
        </w:rPr>
      </w:pPr>
      <w:r w:rsidRPr="00753C75">
        <w:rPr>
          <w:lang w:eastAsia="en-GB"/>
        </w:rPr>
        <w:t>The equilibrium equation yields the following equation for pH:</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-log</w:t>
      </w:r>
      <w:r w:rsidRPr="00753C75">
        <w:rPr>
          <w:color w:val="333333"/>
          <w:vertAlign w:val="subscript"/>
          <w:lang w:eastAsia="en-GB"/>
        </w:rPr>
        <w:t>10</w:t>
      </w:r>
      <w:r w:rsidRPr="00753C75">
        <w:rPr>
          <w:lang w:eastAsia="en-GB"/>
        </w:rPr>
        <w:t>[H</w:t>
      </w:r>
      <w:r w:rsidRPr="00753C75">
        <w:rPr>
          <w:vertAlign w:val="superscript"/>
          <w:lang w:eastAsia="en-GB"/>
        </w:rPr>
        <w:t>+</w:t>
      </w:r>
      <w:r w:rsidRPr="00753C75">
        <w:rPr>
          <w:lang w:eastAsia="en-GB"/>
        </w:rPr>
        <w:t>]</w:t>
      </w:r>
      <w:r w:rsidRPr="00753C75">
        <w:rPr>
          <w:lang w:eastAsia="en-GB"/>
        </w:rPr>
        <w:br/>
        <w:t>[H</w:t>
      </w:r>
      <w:r w:rsidRPr="00753C75">
        <w:rPr>
          <w:vertAlign w:val="superscript"/>
          <w:lang w:eastAsia="en-GB"/>
        </w:rPr>
        <w:t>+</w:t>
      </w:r>
      <w:r w:rsidRPr="00753C75">
        <w:rPr>
          <w:lang w:eastAsia="en-GB"/>
        </w:rPr>
        <w:t>] = 10</w:t>
      </w:r>
      <w:r w:rsidRPr="00753C75">
        <w:rPr>
          <w:vertAlign w:val="superscript"/>
          <w:lang w:eastAsia="en-GB"/>
        </w:rPr>
        <w:t>-pH</w:t>
      </w:r>
    </w:p>
    <w:p w:rsidR="00753C75" w:rsidRPr="00753C75" w:rsidRDefault="00753C75" w:rsidP="00753C75">
      <w:pPr>
        <w:pStyle w:val="Heading2"/>
        <w:rPr>
          <w:rFonts w:eastAsia="Times New Roman"/>
          <w:lang w:eastAsia="en-GB"/>
        </w:rPr>
      </w:pPr>
      <w:r w:rsidRPr="00753C75">
        <w:rPr>
          <w:rFonts w:eastAsia="Times New Roman"/>
          <w:lang w:eastAsia="en-GB"/>
        </w:rPr>
        <w:t>Example:</w:t>
      </w:r>
    </w:p>
    <w:p w:rsidR="00753C75" w:rsidRPr="00753C75" w:rsidRDefault="00753C75" w:rsidP="00753C75">
      <w:pPr>
        <w:rPr>
          <w:lang w:eastAsia="en-GB"/>
        </w:rPr>
      </w:pPr>
      <w:r w:rsidRPr="00753C75">
        <w:rPr>
          <w:lang w:eastAsia="en-GB"/>
        </w:rPr>
        <w:t>Calculate the pH for a specific [H</w:t>
      </w:r>
      <w:r w:rsidRPr="00753C75">
        <w:rPr>
          <w:vertAlign w:val="superscript"/>
          <w:lang w:eastAsia="en-GB"/>
        </w:rPr>
        <w:t>+</w:t>
      </w:r>
      <w:r w:rsidRPr="00753C75">
        <w:rPr>
          <w:lang w:eastAsia="en-GB"/>
        </w:rPr>
        <w:t>]. Calculate pH given [H</w:t>
      </w:r>
      <w:r w:rsidRPr="00753C75">
        <w:rPr>
          <w:vertAlign w:val="superscript"/>
          <w:lang w:eastAsia="en-GB"/>
        </w:rPr>
        <w:t>+</w:t>
      </w:r>
      <w:r w:rsidRPr="00753C75">
        <w:rPr>
          <w:lang w:eastAsia="en-GB"/>
        </w:rPr>
        <w:t>] = 1.4 x 10</w:t>
      </w:r>
      <w:r w:rsidRPr="00753C75">
        <w:rPr>
          <w:vertAlign w:val="superscript"/>
          <w:lang w:eastAsia="en-GB"/>
        </w:rPr>
        <w:t>-5</w:t>
      </w:r>
      <w:r w:rsidRPr="00753C75">
        <w:rPr>
          <w:lang w:eastAsia="en-GB"/>
        </w:rPr>
        <w:t> M</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-log</w:t>
      </w:r>
      <w:r w:rsidRPr="00753C75">
        <w:rPr>
          <w:color w:val="333333"/>
          <w:vertAlign w:val="subscript"/>
          <w:lang w:eastAsia="en-GB"/>
        </w:rPr>
        <w:t>10</w:t>
      </w:r>
      <w:r w:rsidRPr="00753C75">
        <w:rPr>
          <w:lang w:eastAsia="en-GB"/>
        </w:rPr>
        <w:t>[H</w:t>
      </w:r>
      <w:r w:rsidRPr="00753C75">
        <w:rPr>
          <w:vertAlign w:val="superscript"/>
          <w:lang w:eastAsia="en-GB"/>
        </w:rPr>
        <w:t>+</w:t>
      </w:r>
      <w:r w:rsidRPr="00753C75">
        <w:rPr>
          <w:lang w:eastAsia="en-GB"/>
        </w:rPr>
        <w:t>]</w:t>
      </w:r>
      <w:r w:rsidRPr="00753C75">
        <w:rPr>
          <w:lang w:eastAsia="en-GB"/>
        </w:rPr>
        <w:br/>
        <w:t>pH = -log</w:t>
      </w:r>
      <w:r w:rsidRPr="00753C75">
        <w:rPr>
          <w:color w:val="333333"/>
          <w:vertAlign w:val="subscript"/>
          <w:lang w:eastAsia="en-GB"/>
        </w:rPr>
        <w:t>10</w:t>
      </w:r>
      <w:r w:rsidRPr="00753C75">
        <w:rPr>
          <w:lang w:eastAsia="en-GB"/>
        </w:rPr>
        <w:t>(1.4 x 10</w:t>
      </w:r>
      <w:r w:rsidRPr="00753C75">
        <w:rPr>
          <w:vertAlign w:val="superscript"/>
          <w:lang w:eastAsia="en-GB"/>
        </w:rPr>
        <w:t>-5</w:t>
      </w:r>
      <w:r w:rsidRPr="00753C75">
        <w:rPr>
          <w:lang w:eastAsia="en-GB"/>
        </w:rPr>
        <w:t>)</w:t>
      </w:r>
      <w:r w:rsidRPr="00753C75">
        <w:rPr>
          <w:lang w:eastAsia="en-GB"/>
        </w:rPr>
        <w:br/>
        <w:t>pH = 4.85</w:t>
      </w:r>
    </w:p>
    <w:p w:rsidR="00753C75" w:rsidRPr="00753C75" w:rsidRDefault="00753C75" w:rsidP="00753C75">
      <w:pPr>
        <w:pStyle w:val="Heading2"/>
        <w:rPr>
          <w:rFonts w:eastAsia="Times New Roman"/>
          <w:lang w:eastAsia="en-GB"/>
        </w:rPr>
      </w:pPr>
      <w:r w:rsidRPr="00753C75">
        <w:rPr>
          <w:rFonts w:eastAsia="Times New Roman"/>
          <w:lang w:eastAsia="en-GB"/>
        </w:rPr>
        <w:t>Example:</w:t>
      </w:r>
    </w:p>
    <w:p w:rsidR="00753C75" w:rsidRPr="00753C75" w:rsidRDefault="00753C75" w:rsidP="00753C75">
      <w:pPr>
        <w:rPr>
          <w:lang w:eastAsia="en-GB"/>
        </w:rPr>
      </w:pPr>
      <w:r w:rsidRPr="00753C75">
        <w:rPr>
          <w:lang w:eastAsia="en-GB"/>
        </w:rPr>
        <w:t>Calculate [H</w:t>
      </w:r>
      <w:r w:rsidRPr="00753C75">
        <w:rPr>
          <w:vertAlign w:val="superscript"/>
          <w:lang w:eastAsia="en-GB"/>
        </w:rPr>
        <w:t>+</w:t>
      </w:r>
      <w:r w:rsidRPr="00753C75">
        <w:rPr>
          <w:lang w:eastAsia="en-GB"/>
        </w:rPr>
        <w:t xml:space="preserve">] from a known </w:t>
      </w:r>
      <w:proofErr w:type="spellStart"/>
      <w:r w:rsidRPr="00753C75">
        <w:rPr>
          <w:lang w:eastAsia="en-GB"/>
        </w:rPr>
        <w:t>pH.</w:t>
      </w:r>
      <w:proofErr w:type="spellEnd"/>
      <w:r w:rsidRPr="00753C75">
        <w:rPr>
          <w:lang w:eastAsia="en-GB"/>
        </w:rPr>
        <w:t xml:space="preserve"> Find [H</w:t>
      </w:r>
      <w:r w:rsidRPr="00753C75">
        <w:rPr>
          <w:vertAlign w:val="superscript"/>
          <w:lang w:eastAsia="en-GB"/>
        </w:rPr>
        <w:t>+</w:t>
      </w:r>
      <w:r w:rsidRPr="00753C75">
        <w:rPr>
          <w:lang w:eastAsia="en-GB"/>
        </w:rPr>
        <w:t>] if pH = 8.5</w:t>
      </w:r>
    </w:p>
    <w:p w:rsidR="00753C75" w:rsidRPr="00753C75" w:rsidRDefault="00753C75" w:rsidP="00753C75">
      <w:pPr>
        <w:rPr>
          <w:lang w:eastAsia="en-GB"/>
        </w:rPr>
      </w:pPr>
      <w:r w:rsidRPr="00753C75">
        <w:rPr>
          <w:lang w:eastAsia="en-GB"/>
        </w:rPr>
        <w:t>[H</w:t>
      </w:r>
      <w:r w:rsidRPr="00753C75">
        <w:rPr>
          <w:vertAlign w:val="superscript"/>
          <w:lang w:eastAsia="en-GB"/>
        </w:rPr>
        <w:t>+</w:t>
      </w:r>
      <w:r w:rsidRPr="00753C75">
        <w:rPr>
          <w:lang w:eastAsia="en-GB"/>
        </w:rPr>
        <w:t>] = 10</w:t>
      </w:r>
      <w:r w:rsidRPr="00753C75">
        <w:rPr>
          <w:vertAlign w:val="superscript"/>
          <w:lang w:eastAsia="en-GB"/>
        </w:rPr>
        <w:t>-</w:t>
      </w:r>
      <w:proofErr w:type="gramStart"/>
      <w:r w:rsidRPr="00753C75">
        <w:rPr>
          <w:vertAlign w:val="superscript"/>
          <w:lang w:eastAsia="en-GB"/>
        </w:rPr>
        <w:t>pH</w:t>
      </w:r>
      <w:proofErr w:type="gramEnd"/>
      <w:r w:rsidRPr="00753C75">
        <w:rPr>
          <w:lang w:eastAsia="en-GB"/>
        </w:rPr>
        <w:br/>
        <w:t>[H</w:t>
      </w:r>
      <w:r w:rsidRPr="00753C75">
        <w:rPr>
          <w:vertAlign w:val="superscript"/>
          <w:lang w:eastAsia="en-GB"/>
        </w:rPr>
        <w:t>+</w:t>
      </w:r>
      <w:r w:rsidRPr="00753C75">
        <w:rPr>
          <w:lang w:eastAsia="en-GB"/>
        </w:rPr>
        <w:t>] = 10</w:t>
      </w:r>
      <w:r w:rsidRPr="00753C75">
        <w:rPr>
          <w:vertAlign w:val="superscript"/>
          <w:lang w:eastAsia="en-GB"/>
        </w:rPr>
        <w:t>-8.5</w:t>
      </w:r>
      <w:r w:rsidRPr="00753C75">
        <w:rPr>
          <w:lang w:eastAsia="en-GB"/>
        </w:rPr>
        <w:br/>
        <w:t>[H</w:t>
      </w:r>
      <w:r w:rsidRPr="00753C75">
        <w:rPr>
          <w:vertAlign w:val="superscript"/>
          <w:lang w:eastAsia="en-GB"/>
        </w:rPr>
        <w:t>+</w:t>
      </w:r>
      <w:r w:rsidRPr="00753C75">
        <w:rPr>
          <w:lang w:eastAsia="en-GB"/>
        </w:rPr>
        <w:t>] = 3.2 x 10</w:t>
      </w:r>
      <w:r w:rsidRPr="00753C75">
        <w:rPr>
          <w:vertAlign w:val="superscript"/>
          <w:lang w:eastAsia="en-GB"/>
        </w:rPr>
        <w:t>-9</w:t>
      </w:r>
      <w:r w:rsidRPr="00753C75">
        <w:rPr>
          <w:lang w:eastAsia="en-GB"/>
        </w:rPr>
        <w:t> M</w:t>
      </w:r>
    </w:p>
    <w:p w:rsidR="00753C75" w:rsidRPr="00753C75" w:rsidRDefault="00753C75" w:rsidP="00753C75">
      <w:pPr>
        <w:pStyle w:val="Heading2"/>
        <w:rPr>
          <w:rFonts w:eastAsia="Times New Roman"/>
          <w:lang w:eastAsia="en-GB"/>
        </w:rPr>
      </w:pPr>
      <w:r w:rsidRPr="00753C75">
        <w:rPr>
          <w:rFonts w:eastAsia="Times New Roman"/>
          <w:lang w:eastAsia="en-GB"/>
        </w:rPr>
        <w:t>Example:</w:t>
      </w:r>
    </w:p>
    <w:p w:rsidR="00753C75" w:rsidRPr="00753C75" w:rsidRDefault="00753C75" w:rsidP="00753C75">
      <w:pPr>
        <w:rPr>
          <w:lang w:eastAsia="en-GB"/>
        </w:rPr>
      </w:pPr>
      <w:r w:rsidRPr="00753C75">
        <w:rPr>
          <w:lang w:eastAsia="en-GB"/>
        </w:rPr>
        <w:t>Find the pH if the H</w:t>
      </w:r>
      <w:r w:rsidRPr="00753C75">
        <w:rPr>
          <w:vertAlign w:val="superscript"/>
          <w:lang w:eastAsia="en-GB"/>
        </w:rPr>
        <w:t>+</w:t>
      </w:r>
      <w:r w:rsidRPr="00753C75">
        <w:rPr>
          <w:lang w:eastAsia="en-GB"/>
        </w:rPr>
        <w:t xml:space="preserve"> concentration is 0.0001 mole per </w:t>
      </w:r>
      <w:proofErr w:type="spellStart"/>
      <w:r w:rsidRPr="00753C75">
        <w:rPr>
          <w:lang w:eastAsia="en-GB"/>
        </w:rPr>
        <w:t>liter</w:t>
      </w:r>
      <w:proofErr w:type="spellEnd"/>
      <w:r w:rsidRPr="00753C75">
        <w:rPr>
          <w:lang w:eastAsia="en-GB"/>
        </w:rPr>
        <w:t>.</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-log[H</w:t>
      </w:r>
      <w:r w:rsidRPr="00753C75">
        <w:rPr>
          <w:vertAlign w:val="superscript"/>
          <w:lang w:eastAsia="en-GB"/>
        </w:rPr>
        <w:t>+</w:t>
      </w:r>
      <w:r w:rsidRPr="00753C75">
        <w:rPr>
          <w:lang w:eastAsia="en-GB"/>
        </w:rPr>
        <w:t>]</w:t>
      </w:r>
      <w:r w:rsidRPr="00753C75">
        <w:rPr>
          <w:lang w:eastAsia="en-GB"/>
        </w:rPr>
        <w:br/>
        <w:t>Here it helps to rewrite the concentration as 1.0 x 10</w:t>
      </w:r>
      <w:r w:rsidRPr="00753C75">
        <w:rPr>
          <w:vertAlign w:val="superscript"/>
          <w:lang w:eastAsia="en-GB"/>
        </w:rPr>
        <w:t>-4</w:t>
      </w:r>
      <w:r w:rsidRPr="00753C75">
        <w:rPr>
          <w:lang w:eastAsia="en-GB"/>
        </w:rPr>
        <w:t> M, because if you understand how logarithms work, this makes the formula:</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-(-4) = 4</w:t>
      </w:r>
    </w:p>
    <w:p w:rsidR="00753C75" w:rsidRPr="00753C75" w:rsidRDefault="00753C75" w:rsidP="00753C75">
      <w:pPr>
        <w:rPr>
          <w:lang w:eastAsia="en-GB"/>
        </w:rPr>
      </w:pPr>
      <w:r w:rsidRPr="00753C75">
        <w:rPr>
          <w:lang w:eastAsia="en-GB"/>
        </w:rPr>
        <w:lastRenderedPageBreak/>
        <w:t>Or, you could simply use a calculator and take:</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 log (0.0001) = 4</w:t>
      </w:r>
    </w:p>
    <w:p w:rsidR="00753C75" w:rsidRPr="00753C75" w:rsidRDefault="00753C75" w:rsidP="00753C75">
      <w:pPr>
        <w:rPr>
          <w:lang w:eastAsia="en-GB"/>
        </w:rPr>
      </w:pPr>
      <w:r w:rsidRPr="00753C75">
        <w:rPr>
          <w:lang w:eastAsia="en-GB"/>
        </w:rPr>
        <w:t xml:space="preserve">Usually you aren't given the hydrogen ion concentration in a problem, but have to find it from a chemical reaction or acid concentration. Whether this is easy or not depends on whether you're dealing </w:t>
      </w:r>
      <w:r w:rsidRPr="00753C75">
        <w:t>with a strong acid or</w:t>
      </w:r>
      <w:r w:rsidRPr="00753C75">
        <w:rPr>
          <w:lang w:eastAsia="en-GB"/>
        </w:rPr>
        <w:t xml:space="preserve"> a weak acid.</w:t>
      </w:r>
    </w:p>
    <w:p w:rsidR="00753C75" w:rsidRPr="00753C75" w:rsidRDefault="00753C75" w:rsidP="00753C75">
      <w:pPr>
        <w:rPr>
          <w:lang w:eastAsia="en-GB"/>
        </w:rPr>
      </w:pPr>
      <w:r w:rsidRPr="00753C75">
        <w:rPr>
          <w:lang w:eastAsia="en-GB"/>
        </w:rPr>
        <w:t>Most problems asking for pH are for strong acids because they completely dissociate into their ions in water. Weak acids, on the other hand, only partially dissociate, so at equilibrium a solution contains both the weak acid and the ions into which it dissociates.</w:t>
      </w:r>
    </w:p>
    <w:p w:rsidR="00753C75" w:rsidRPr="00753C75" w:rsidRDefault="00753C75" w:rsidP="00753C75">
      <w:pPr>
        <w:pStyle w:val="Heading2"/>
        <w:rPr>
          <w:rFonts w:eastAsia="Times New Roman"/>
          <w:lang w:eastAsia="en-GB"/>
        </w:rPr>
      </w:pPr>
      <w:r w:rsidRPr="00753C75">
        <w:rPr>
          <w:rFonts w:eastAsia="Times New Roman"/>
          <w:lang w:eastAsia="en-GB"/>
        </w:rPr>
        <w:t>Example:</w:t>
      </w:r>
    </w:p>
    <w:p w:rsidR="00753C75" w:rsidRPr="00753C75" w:rsidRDefault="00753C75" w:rsidP="00753C75">
      <w:pPr>
        <w:rPr>
          <w:lang w:eastAsia="en-GB"/>
        </w:rPr>
      </w:pPr>
      <w:r w:rsidRPr="00753C75">
        <w:rPr>
          <w:lang w:eastAsia="en-GB"/>
        </w:rPr>
        <w:t xml:space="preserve">Find the pH of a 0.03 M solution of hydrochloric acid, </w:t>
      </w:r>
      <w:proofErr w:type="spellStart"/>
      <w:r w:rsidRPr="00753C75">
        <w:rPr>
          <w:lang w:eastAsia="en-GB"/>
        </w:rPr>
        <w:t>HCl</w:t>
      </w:r>
      <w:proofErr w:type="spellEnd"/>
      <w:r w:rsidRPr="00753C75">
        <w:rPr>
          <w:lang w:eastAsia="en-GB"/>
        </w:rPr>
        <w:t>.</w:t>
      </w:r>
    </w:p>
    <w:p w:rsidR="00753C75" w:rsidRPr="00753C75" w:rsidRDefault="00753C75" w:rsidP="00753C75">
      <w:pPr>
        <w:rPr>
          <w:lang w:eastAsia="en-GB"/>
        </w:rPr>
      </w:pPr>
      <w:r w:rsidRPr="00753C75">
        <w:rPr>
          <w:lang w:eastAsia="en-GB"/>
        </w:rPr>
        <w:t>Hydrochloric acid is a strong acid that dissociates according to a 1:1 molar ratio into hydrogen cations and chloride anions. So, the concentration of hydrogen ions is exactly the same as the concentration of the acid solution.</w:t>
      </w:r>
    </w:p>
    <w:p w:rsidR="00753C75" w:rsidRPr="00753C75" w:rsidRDefault="00753C75" w:rsidP="00753C75">
      <w:pPr>
        <w:rPr>
          <w:lang w:eastAsia="en-GB"/>
        </w:rPr>
      </w:pPr>
      <w:r w:rsidRPr="00753C75">
        <w:rPr>
          <w:lang w:eastAsia="en-GB"/>
        </w:rPr>
        <w:t>[H</w:t>
      </w:r>
      <w:r w:rsidRPr="00753C75">
        <w:rPr>
          <w:vertAlign w:val="superscript"/>
          <w:lang w:eastAsia="en-GB"/>
        </w:rPr>
        <w:t>+</w:t>
      </w:r>
      <w:r w:rsidRPr="00753C75">
        <w:rPr>
          <w:lang w:eastAsia="en-GB"/>
        </w:rPr>
        <w:t> = 0.03 M</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 log (0.03)</w:t>
      </w:r>
      <w:r w:rsidRPr="00753C75">
        <w:rPr>
          <w:lang w:eastAsia="en-GB"/>
        </w:rPr>
        <w:br/>
        <w:t>pH = 1.5</w:t>
      </w:r>
    </w:p>
    <w:p w:rsidR="00753C75" w:rsidRPr="00753C75" w:rsidRDefault="00753C75" w:rsidP="00753C75">
      <w:pPr>
        <w:pStyle w:val="Heading1"/>
        <w:rPr>
          <w:rFonts w:eastAsia="Times New Roman"/>
          <w:lang w:eastAsia="en-GB"/>
        </w:rPr>
      </w:pPr>
      <w:r w:rsidRPr="00753C75">
        <w:rPr>
          <w:rFonts w:eastAsia="Times New Roman"/>
          <w:lang w:eastAsia="en-GB"/>
        </w:rPr>
        <w:t>PH AND POH</w:t>
      </w:r>
    </w:p>
    <w:p w:rsidR="00753C75" w:rsidRPr="00753C75" w:rsidRDefault="00753C75" w:rsidP="00753C75">
      <w:pPr>
        <w:rPr>
          <w:lang w:eastAsia="en-GB"/>
        </w:rPr>
      </w:pPr>
      <w:r w:rsidRPr="00753C75">
        <w:rPr>
          <w:lang w:eastAsia="en-GB"/>
        </w:rPr>
        <w:t>You can easily use the pH value to calculate pOH, if you recall:</w:t>
      </w:r>
    </w:p>
    <w:p w:rsidR="00753C75" w:rsidRPr="00753C75" w:rsidRDefault="00753C75" w:rsidP="00753C75">
      <w:pPr>
        <w:rPr>
          <w:lang w:eastAsia="en-GB"/>
        </w:rPr>
      </w:pPr>
      <w:proofErr w:type="gramStart"/>
      <w:r w:rsidRPr="00753C75">
        <w:rPr>
          <w:lang w:eastAsia="en-GB"/>
        </w:rPr>
        <w:t>pH</w:t>
      </w:r>
      <w:proofErr w:type="gramEnd"/>
      <w:r w:rsidRPr="00753C75">
        <w:rPr>
          <w:lang w:eastAsia="en-GB"/>
        </w:rPr>
        <w:t xml:space="preserve"> + pOH = 14</w:t>
      </w:r>
    </w:p>
    <w:p w:rsidR="00753C75" w:rsidRPr="00753C75" w:rsidRDefault="00753C75" w:rsidP="00753C75">
      <w:pPr>
        <w:rPr>
          <w:lang w:eastAsia="en-GB"/>
        </w:rPr>
      </w:pPr>
      <w:r w:rsidRPr="00753C75">
        <w:rPr>
          <w:lang w:eastAsia="en-GB"/>
        </w:rPr>
        <w:t xml:space="preserve">This is particularly useful if you're asked to find the pH of a base, since you'll usually solve for pOH rather than </w:t>
      </w:r>
      <w:proofErr w:type="spellStart"/>
      <w:r w:rsidRPr="00753C75">
        <w:rPr>
          <w:lang w:eastAsia="en-GB"/>
        </w:rPr>
        <w:t>pH.</w:t>
      </w:r>
      <w:proofErr w:type="spellEnd"/>
    </w:p>
    <w:p w:rsidR="00753C75" w:rsidRPr="00753C75" w:rsidRDefault="00753C75" w:rsidP="00753C75">
      <w:pPr>
        <w:pStyle w:val="Heading1"/>
        <w:rPr>
          <w:rFonts w:eastAsia="Times New Roman"/>
          <w:lang w:eastAsia="en-GB"/>
        </w:rPr>
      </w:pPr>
      <w:r w:rsidRPr="00753C75">
        <w:rPr>
          <w:rFonts w:eastAsia="Times New Roman"/>
          <w:lang w:eastAsia="en-GB"/>
        </w:rPr>
        <w:t>CHECK YOUR WORK</w:t>
      </w:r>
    </w:p>
    <w:p w:rsidR="00753C75" w:rsidRPr="00753C75" w:rsidRDefault="00753C75" w:rsidP="00753C75">
      <w:pPr>
        <w:rPr>
          <w:lang w:eastAsia="en-GB"/>
        </w:rPr>
      </w:pPr>
      <w:r w:rsidRPr="00753C75">
        <w:rPr>
          <w:lang w:eastAsia="en-GB"/>
        </w:rPr>
        <w:t>When you're performing a pH calculation, it's a good idea to make sure your answer makes sense. An acid should have a pH much less than 7 (usually 1 to 3), while a base has a high pH value (usually around 11 to 13). While it's theoretically possible to calculate a negative pH, in practice pH values should be between 0 and 14. This, a pH higher than 14 indicates an error either in setting up the calculation or else using the calculator.</w:t>
      </w:r>
    </w:p>
    <w:p w:rsidR="00753C75" w:rsidRDefault="00753C75">
      <w:r>
        <w:br w:type="page"/>
      </w:r>
    </w:p>
    <w:p w:rsidR="00753C75" w:rsidRPr="00753C75" w:rsidRDefault="00753C75" w:rsidP="00753C75">
      <w:pPr>
        <w:pStyle w:val="Heading1"/>
      </w:pPr>
      <w:r w:rsidRPr="00753C75">
        <w:lastRenderedPageBreak/>
        <w:t>Carbon Dioxide and Carbonic Acid</w:t>
      </w:r>
    </w:p>
    <w:p w:rsidR="00753C75" w:rsidRPr="00753C75" w:rsidRDefault="00753C75" w:rsidP="00753C75">
      <w:r w:rsidRPr="00753C75">
        <w:t>The most common source of acidity in water is dissolved carbon dioxide.</w:t>
      </w:r>
    </w:p>
    <w:p w:rsidR="00753C75" w:rsidRPr="00753C75" w:rsidRDefault="00753C75" w:rsidP="00753C75">
      <w:r w:rsidRPr="00753C75">
        <w:t>Carbon dioxide enters the water through equilibrium with the atmosphere</w:t>
      </w:r>
    </w:p>
    <w:p w:rsidR="00753C75" w:rsidRPr="00753C75" w:rsidRDefault="00753C75" w:rsidP="00753C75">
      <w:r w:rsidRPr="00753C75">
        <w:rPr>
          <w:i/>
          <w:iCs/>
        </w:rPr>
        <w:t>CO</w:t>
      </w:r>
      <w:r w:rsidRPr="00753C75">
        <w:rPr>
          <w:vertAlign w:val="subscript"/>
        </w:rPr>
        <w:t>2</w:t>
      </w:r>
      <w:r w:rsidRPr="00753C75">
        <w:t> (</w:t>
      </w:r>
      <w:proofErr w:type="spellStart"/>
      <w:r w:rsidRPr="00753C75">
        <w:t>aq</w:t>
      </w:r>
      <w:proofErr w:type="spellEnd"/>
      <w:r w:rsidRPr="00753C75">
        <w:t>) « </w:t>
      </w:r>
      <w:r w:rsidRPr="00753C75">
        <w:rPr>
          <w:i/>
          <w:iCs/>
        </w:rPr>
        <w:t>CO</w:t>
      </w:r>
      <w:r w:rsidRPr="00753C75">
        <w:rPr>
          <w:vertAlign w:val="subscript"/>
        </w:rPr>
        <w:t>2</w:t>
      </w:r>
      <w:r w:rsidRPr="00753C75">
        <w:t> (g)</w:t>
      </w:r>
    </w:p>
    <w:p w:rsidR="00753C75" w:rsidRPr="00753C75" w:rsidRDefault="00753C75" w:rsidP="00753C75">
      <w:proofErr w:type="gramStart"/>
      <w:r w:rsidRPr="00753C75">
        <w:t>and</w:t>
      </w:r>
      <w:proofErr w:type="gramEnd"/>
      <w:r w:rsidRPr="00753C75">
        <w:t xml:space="preserve"> biological degradation/photosynthesis involving organic carbon, {</w:t>
      </w:r>
      <w:r w:rsidRPr="00753C75">
        <w:rPr>
          <w:i/>
          <w:iCs/>
        </w:rPr>
        <w:t>CH</w:t>
      </w:r>
      <w:r w:rsidRPr="00753C75">
        <w:rPr>
          <w:vertAlign w:val="subscript"/>
        </w:rPr>
        <w:t>2</w:t>
      </w:r>
      <w:r w:rsidRPr="00753C75">
        <w:rPr>
          <w:i/>
          <w:iCs/>
        </w:rPr>
        <w:t>O</w:t>
      </w:r>
      <w:r w:rsidRPr="00753C75">
        <w:t>}</w:t>
      </w:r>
    </w:p>
    <w:p w:rsidR="00753C75" w:rsidRPr="00753C75" w:rsidRDefault="00753C75" w:rsidP="00753C75">
      <w:r w:rsidRPr="00753C75">
        <w:t>{</w:t>
      </w:r>
      <w:r w:rsidRPr="00753C75">
        <w:rPr>
          <w:i/>
          <w:iCs/>
        </w:rPr>
        <w:t>CH</w:t>
      </w:r>
      <w:r w:rsidRPr="00753C75">
        <w:rPr>
          <w:vertAlign w:val="subscript"/>
        </w:rPr>
        <w:t>2</w:t>
      </w:r>
      <w:r w:rsidRPr="00753C75">
        <w:rPr>
          <w:i/>
          <w:iCs/>
        </w:rPr>
        <w:t>O</w:t>
      </w:r>
      <w:r w:rsidRPr="00753C75">
        <w:t>} + </w:t>
      </w:r>
      <w:proofErr w:type="gramStart"/>
      <w:r w:rsidRPr="00753C75">
        <w:rPr>
          <w:i/>
          <w:iCs/>
        </w:rPr>
        <w:t>O</w:t>
      </w:r>
      <w:r w:rsidRPr="00753C75">
        <w:rPr>
          <w:vertAlign w:val="subscript"/>
        </w:rPr>
        <w:t>2</w:t>
      </w:r>
      <w:r w:rsidRPr="00753C75">
        <w:t>(</w:t>
      </w:r>
      <w:proofErr w:type="spellStart"/>
      <w:proofErr w:type="gramEnd"/>
      <w:r w:rsidRPr="00753C75">
        <w:t>aq</w:t>
      </w:r>
      <w:proofErr w:type="spellEnd"/>
      <w:r w:rsidRPr="00753C75">
        <w:t>) « </w:t>
      </w:r>
      <w:r w:rsidRPr="00753C75">
        <w:rPr>
          <w:i/>
          <w:iCs/>
        </w:rPr>
        <w:t>CO</w:t>
      </w:r>
      <w:r w:rsidRPr="00753C75">
        <w:rPr>
          <w:vertAlign w:val="subscript"/>
        </w:rPr>
        <w:t>2</w:t>
      </w:r>
      <w:r w:rsidRPr="00753C75">
        <w:t> (</w:t>
      </w:r>
      <w:proofErr w:type="spellStart"/>
      <w:r w:rsidRPr="00753C75">
        <w:t>aq</w:t>
      </w:r>
      <w:proofErr w:type="spellEnd"/>
      <w:r w:rsidRPr="00753C75">
        <w:t>) + </w:t>
      </w:r>
      <w:r w:rsidRPr="00753C75">
        <w:rPr>
          <w:i/>
          <w:iCs/>
        </w:rPr>
        <w:t>H</w:t>
      </w:r>
      <w:r w:rsidRPr="00753C75">
        <w:rPr>
          <w:vertAlign w:val="subscript"/>
        </w:rPr>
        <w:t>2</w:t>
      </w:r>
      <w:r w:rsidRPr="00753C75">
        <w:rPr>
          <w:i/>
          <w:iCs/>
        </w:rPr>
        <w:t>O</w:t>
      </w:r>
    </w:p>
    <w:p w:rsidR="00753C75" w:rsidRPr="00753C75" w:rsidRDefault="00753C75" w:rsidP="00753C75">
      <w:r w:rsidRPr="00753C75">
        <w:t>Aqueous </w:t>
      </w:r>
      <w:r w:rsidRPr="00753C75">
        <w:rPr>
          <w:i/>
          <w:iCs/>
        </w:rPr>
        <w:t>CO</w:t>
      </w:r>
      <w:r w:rsidRPr="00753C75">
        <w:rPr>
          <w:vertAlign w:val="subscript"/>
        </w:rPr>
        <w:t>2</w:t>
      </w:r>
      <w:r w:rsidRPr="00753C75">
        <w:t> (</w:t>
      </w:r>
      <w:proofErr w:type="spellStart"/>
      <w:r w:rsidRPr="00753C75">
        <w:t>aq</w:t>
      </w:r>
      <w:proofErr w:type="spellEnd"/>
      <w:r w:rsidRPr="00753C75">
        <w:t>) also undergoes a number of important inorganic equilibrium reactions. First, it can dissolve limestone</w:t>
      </w:r>
    </w:p>
    <w:p w:rsidR="00753C75" w:rsidRPr="00753C75" w:rsidRDefault="00753C75" w:rsidP="00753C75">
      <w:r w:rsidRPr="00753C75">
        <w:rPr>
          <w:i/>
          <w:iCs/>
        </w:rPr>
        <w:t>CaCO</w:t>
      </w:r>
      <w:r w:rsidRPr="00753C75">
        <w:rPr>
          <w:vertAlign w:val="subscript"/>
        </w:rPr>
        <w:t>3</w:t>
      </w:r>
      <w:r w:rsidRPr="00753C75">
        <w:t> + </w:t>
      </w:r>
      <w:r w:rsidRPr="00753C75">
        <w:rPr>
          <w:i/>
          <w:iCs/>
        </w:rPr>
        <w:t>CO</w:t>
      </w:r>
      <w:r w:rsidRPr="00753C75">
        <w:rPr>
          <w:vertAlign w:val="subscript"/>
        </w:rPr>
        <w:t>2</w:t>
      </w:r>
      <w:r w:rsidRPr="00753C75">
        <w:t> (</w:t>
      </w:r>
      <w:proofErr w:type="spellStart"/>
      <w:r w:rsidRPr="00753C75">
        <w:t>aq</w:t>
      </w:r>
      <w:proofErr w:type="spellEnd"/>
      <w:r w:rsidRPr="00753C75">
        <w:t>) + </w:t>
      </w:r>
      <w:r w:rsidRPr="00753C75">
        <w:rPr>
          <w:i/>
          <w:iCs/>
        </w:rPr>
        <w:t>H</w:t>
      </w:r>
      <w:r w:rsidRPr="00753C75">
        <w:rPr>
          <w:vertAlign w:val="subscript"/>
        </w:rPr>
        <w:t>2</w:t>
      </w:r>
      <w:r w:rsidRPr="00753C75">
        <w:rPr>
          <w:i/>
          <w:iCs/>
        </w:rPr>
        <w:t>O « Ca</w:t>
      </w:r>
      <w:r w:rsidRPr="00753C75">
        <w:rPr>
          <w:vertAlign w:val="superscript"/>
        </w:rPr>
        <w:t>2</w:t>
      </w:r>
      <w:proofErr w:type="gramStart"/>
      <w:r w:rsidRPr="00753C75">
        <w:rPr>
          <w:vertAlign w:val="superscript"/>
        </w:rPr>
        <w:t>+</w:t>
      </w:r>
      <w:r w:rsidRPr="00753C75">
        <w:t>(</w:t>
      </w:r>
      <w:proofErr w:type="spellStart"/>
      <w:proofErr w:type="gramEnd"/>
      <w:r w:rsidRPr="00753C75">
        <w:t>aq</w:t>
      </w:r>
      <w:proofErr w:type="spellEnd"/>
      <w:r w:rsidRPr="00753C75">
        <w:t>) + 2 </w:t>
      </w:r>
      <w:r w:rsidRPr="00753C75">
        <w:rPr>
          <w:i/>
          <w:iCs/>
        </w:rPr>
        <w:t>HCO</w:t>
      </w:r>
      <w:r w:rsidRPr="00753C75">
        <w:rPr>
          <w:vertAlign w:val="subscript"/>
        </w:rPr>
        <w:t>3</w:t>
      </w:r>
      <w:r w:rsidRPr="00753C75">
        <w:rPr>
          <w:vertAlign w:val="superscript"/>
        </w:rPr>
        <w:t>-</w:t>
      </w:r>
      <w:r w:rsidRPr="00753C75">
        <w:t> (</w:t>
      </w:r>
      <w:proofErr w:type="spellStart"/>
      <w:r w:rsidRPr="00753C75">
        <w:t>aq</w:t>
      </w:r>
      <w:proofErr w:type="spellEnd"/>
      <w:r w:rsidRPr="00753C75">
        <w:t>)</w:t>
      </w:r>
    </w:p>
    <w:p w:rsidR="00753C75" w:rsidRPr="00753C75" w:rsidRDefault="00753C75" w:rsidP="00753C75">
      <w:r w:rsidRPr="00753C75">
        <w:t>Second, it can react with the water to form carbonic acid</w:t>
      </w:r>
    </w:p>
    <w:p w:rsidR="00753C75" w:rsidRPr="00753C75" w:rsidRDefault="00753C75" w:rsidP="00753C75">
      <w:r w:rsidRPr="00753C75">
        <w:rPr>
          <w:i/>
          <w:iCs/>
        </w:rPr>
        <w:t>CO</w:t>
      </w:r>
      <w:r w:rsidRPr="00753C75">
        <w:rPr>
          <w:vertAlign w:val="subscript"/>
        </w:rPr>
        <w:t>2</w:t>
      </w:r>
      <w:r w:rsidRPr="00753C75">
        <w:t> (</w:t>
      </w:r>
      <w:proofErr w:type="spellStart"/>
      <w:r w:rsidRPr="00753C75">
        <w:t>aq</w:t>
      </w:r>
      <w:proofErr w:type="spellEnd"/>
      <w:r w:rsidRPr="00753C75">
        <w:t>) + </w:t>
      </w:r>
      <w:r w:rsidRPr="00753C75">
        <w:rPr>
          <w:i/>
          <w:iCs/>
        </w:rPr>
        <w:t>H</w:t>
      </w:r>
      <w:r w:rsidRPr="00753C75">
        <w:rPr>
          <w:vertAlign w:val="subscript"/>
        </w:rPr>
        <w:t>2</w:t>
      </w:r>
      <w:r w:rsidRPr="00753C75">
        <w:rPr>
          <w:i/>
          <w:iCs/>
        </w:rPr>
        <w:t>O « H</w:t>
      </w:r>
      <w:r w:rsidRPr="00753C75">
        <w:rPr>
          <w:vertAlign w:val="subscript"/>
        </w:rPr>
        <w:t>2</w:t>
      </w:r>
      <w:r w:rsidRPr="00753C75">
        <w:rPr>
          <w:i/>
          <w:iCs/>
        </w:rPr>
        <w:t>CO</w:t>
      </w:r>
      <w:r w:rsidRPr="00753C75">
        <w:rPr>
          <w:i/>
          <w:iCs/>
          <w:vertAlign w:val="subscript"/>
        </w:rPr>
        <w:t>3</w:t>
      </w:r>
      <w:r w:rsidRPr="00753C75">
        <w:t> (</w:t>
      </w:r>
      <w:proofErr w:type="spellStart"/>
      <w:r w:rsidRPr="00753C75">
        <w:t>aq</w:t>
      </w:r>
      <w:proofErr w:type="spellEnd"/>
      <w:r w:rsidRPr="00753C75">
        <w:t>)</w:t>
      </w:r>
    </w:p>
    <w:p w:rsidR="00753C75" w:rsidRPr="00753C75" w:rsidRDefault="00753C75" w:rsidP="00753C75">
      <w:r w:rsidRPr="00753C75">
        <w:t>Only a small fraction exists as the acid</w:t>
      </w:r>
    </w:p>
    <w:p w:rsidR="00753C75" w:rsidRPr="00753C75" w:rsidRDefault="00753C75" w:rsidP="00753C75">
      <w:r w:rsidRPr="00753C75">
        <w:drawing>
          <wp:inline distT="0" distB="0" distL="0" distR="0" wp14:anchorId="667582EB" wp14:editId="452C6E47">
            <wp:extent cx="1866900" cy="438150"/>
            <wp:effectExtent l="0" t="0" r="0" b="0"/>
            <wp:docPr id="41" name="Picture 41" descr="http://ion.chem.usu.edu/~sbialkow/Classes/3650/Carbonate/Image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1" descr="http://ion.chem.usu.edu/~sbialkow/Classes/3650/Carbonate/Image1.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66900" cy="438150"/>
                    </a:xfrm>
                    <a:prstGeom prst="rect">
                      <a:avLst/>
                    </a:prstGeom>
                    <a:noFill/>
                    <a:ln>
                      <a:noFill/>
                    </a:ln>
                  </pic:spPr>
                </pic:pic>
              </a:graphicData>
            </a:graphic>
          </wp:inline>
        </w:drawing>
      </w:r>
    </w:p>
    <w:p w:rsidR="00753C75" w:rsidRPr="00753C75" w:rsidRDefault="00753C75" w:rsidP="00753C75">
      <w:proofErr w:type="gramStart"/>
      <w:r w:rsidRPr="00753C75">
        <w:t>and</w:t>
      </w:r>
      <w:proofErr w:type="gramEnd"/>
      <w:r w:rsidRPr="00753C75">
        <w:t xml:space="preserve"> the kinetics to form </w:t>
      </w:r>
      <w:r w:rsidRPr="00753C75">
        <w:rPr>
          <w:i/>
          <w:iCs/>
        </w:rPr>
        <w:t>H</w:t>
      </w:r>
      <w:r w:rsidRPr="00753C75">
        <w:rPr>
          <w:vertAlign w:val="subscript"/>
        </w:rPr>
        <w:t>2</w:t>
      </w:r>
      <w:r w:rsidRPr="00753C75">
        <w:rPr>
          <w:i/>
          <w:iCs/>
        </w:rPr>
        <w:t>CO</w:t>
      </w:r>
      <w:r w:rsidRPr="00753C75">
        <w:rPr>
          <w:vertAlign w:val="subscript"/>
        </w:rPr>
        <w:t>3</w:t>
      </w:r>
      <w:r w:rsidRPr="00753C75">
        <w:t> are relatively slow (on the time scale of seconds).</w:t>
      </w:r>
    </w:p>
    <w:p w:rsidR="00753C75" w:rsidRPr="00753C75" w:rsidRDefault="00753C75" w:rsidP="00753C75">
      <w:pPr>
        <w:pStyle w:val="Heading1"/>
      </w:pPr>
      <w:r w:rsidRPr="00753C75">
        <w:t>Carbon Dioxide and Carbonic Acid-Base Equilibria</w:t>
      </w:r>
    </w:p>
    <w:p w:rsidR="00753C75" w:rsidRPr="00753C75" w:rsidRDefault="00753C75" w:rsidP="00753C75">
      <w:r w:rsidRPr="00753C75">
        <w:t>Dissolved </w:t>
      </w:r>
      <w:r w:rsidRPr="00753C75">
        <w:rPr>
          <w:i/>
          <w:iCs/>
        </w:rPr>
        <w:t>CO</w:t>
      </w:r>
      <w:r w:rsidRPr="00753C75">
        <w:rPr>
          <w:vertAlign w:val="subscript"/>
        </w:rPr>
        <w:t>2</w:t>
      </w:r>
      <w:r w:rsidRPr="00753C75">
        <w:t> in the form of </w:t>
      </w:r>
      <w:r w:rsidRPr="00753C75">
        <w:rPr>
          <w:i/>
          <w:iCs/>
        </w:rPr>
        <w:t>H</w:t>
      </w:r>
      <w:r w:rsidRPr="00753C75">
        <w:rPr>
          <w:vertAlign w:val="subscript"/>
        </w:rPr>
        <w:t>2</w:t>
      </w:r>
      <w:r w:rsidRPr="00753C75">
        <w:rPr>
          <w:i/>
          <w:iCs/>
        </w:rPr>
        <w:t>CO</w:t>
      </w:r>
      <w:r w:rsidRPr="00753C75">
        <w:rPr>
          <w:vertAlign w:val="subscript"/>
        </w:rPr>
        <w:t>3</w:t>
      </w:r>
      <w:r>
        <w:t> may l</w:t>
      </w:r>
      <w:r w:rsidRPr="00753C75">
        <w:t>ose up to two protons through the acid equilibria</w:t>
      </w:r>
    </w:p>
    <w:p w:rsidR="00753C75" w:rsidRPr="00753C75" w:rsidRDefault="00753C75" w:rsidP="00753C75">
      <w:r w:rsidRPr="00753C75">
        <w:rPr>
          <w:i/>
          <w:iCs/>
        </w:rPr>
        <w:t>H</w:t>
      </w:r>
      <w:r w:rsidRPr="00753C75">
        <w:rPr>
          <w:vertAlign w:val="subscript"/>
        </w:rPr>
        <w:t>2</w:t>
      </w:r>
      <w:r w:rsidRPr="00753C75">
        <w:rPr>
          <w:i/>
          <w:iCs/>
        </w:rPr>
        <w:t>CO</w:t>
      </w:r>
      <w:r w:rsidRPr="00753C75">
        <w:rPr>
          <w:i/>
          <w:iCs/>
          <w:vertAlign w:val="subscript"/>
        </w:rPr>
        <w:t>3</w:t>
      </w:r>
      <w:r w:rsidRPr="00753C75">
        <w:t> (</w:t>
      </w:r>
      <w:proofErr w:type="spellStart"/>
      <w:r w:rsidRPr="00753C75">
        <w:t>aq</w:t>
      </w:r>
      <w:proofErr w:type="spellEnd"/>
      <w:r w:rsidRPr="00753C75">
        <w:t>) « </w:t>
      </w:r>
      <w:r w:rsidRPr="00753C75">
        <w:rPr>
          <w:i/>
          <w:iCs/>
        </w:rPr>
        <w:t>H</w:t>
      </w:r>
      <w:r w:rsidRPr="00753C75">
        <w:rPr>
          <w:vertAlign w:val="superscript"/>
        </w:rPr>
        <w:t>+</w:t>
      </w:r>
      <w:r w:rsidRPr="00753C75">
        <w:t> (</w:t>
      </w:r>
      <w:proofErr w:type="spellStart"/>
      <w:r w:rsidRPr="00753C75">
        <w:t>aq</w:t>
      </w:r>
      <w:proofErr w:type="spellEnd"/>
      <w:r w:rsidRPr="00753C75">
        <w:t>) + </w:t>
      </w:r>
      <w:r w:rsidRPr="00753C75">
        <w:rPr>
          <w:i/>
          <w:iCs/>
        </w:rPr>
        <w:t>HCO</w:t>
      </w:r>
      <w:r w:rsidRPr="00753C75">
        <w:rPr>
          <w:vertAlign w:val="subscript"/>
        </w:rPr>
        <w:t>3</w:t>
      </w:r>
      <w:r w:rsidRPr="00753C75">
        <w:rPr>
          <w:vertAlign w:val="superscript"/>
        </w:rPr>
        <w:t>-</w:t>
      </w:r>
      <w:r w:rsidRPr="00753C75">
        <w:t> (</w:t>
      </w:r>
      <w:proofErr w:type="spellStart"/>
      <w:r w:rsidRPr="00753C75">
        <w:t>aq</w:t>
      </w:r>
      <w:proofErr w:type="spellEnd"/>
      <w:r w:rsidRPr="00753C75">
        <w:t>)</w:t>
      </w:r>
    </w:p>
    <w:p w:rsidR="00753C75" w:rsidRPr="00753C75" w:rsidRDefault="00753C75" w:rsidP="00753C75">
      <w:r w:rsidRPr="00753C75">
        <w:rPr>
          <w:i/>
          <w:iCs/>
        </w:rPr>
        <w:t>HCO</w:t>
      </w:r>
      <w:r w:rsidRPr="00753C75">
        <w:rPr>
          <w:vertAlign w:val="subscript"/>
        </w:rPr>
        <w:t>3</w:t>
      </w:r>
      <w:r w:rsidRPr="00753C75">
        <w:rPr>
          <w:vertAlign w:val="superscript"/>
        </w:rPr>
        <w:t>-</w:t>
      </w:r>
      <w:r w:rsidRPr="00753C75">
        <w:t> (</w:t>
      </w:r>
      <w:proofErr w:type="spellStart"/>
      <w:r w:rsidRPr="00753C75">
        <w:t>aq</w:t>
      </w:r>
      <w:proofErr w:type="spellEnd"/>
      <w:r w:rsidRPr="00753C75">
        <w:t>)</w:t>
      </w:r>
      <w:r w:rsidRPr="00753C75">
        <w:rPr>
          <w:i/>
          <w:iCs/>
        </w:rPr>
        <w:t> « H</w:t>
      </w:r>
      <w:r w:rsidRPr="00753C75">
        <w:rPr>
          <w:vertAlign w:val="superscript"/>
        </w:rPr>
        <w:t>+</w:t>
      </w:r>
      <w:r w:rsidRPr="00753C75">
        <w:t> (</w:t>
      </w:r>
      <w:proofErr w:type="spellStart"/>
      <w:r w:rsidRPr="00753C75">
        <w:t>aq</w:t>
      </w:r>
      <w:proofErr w:type="spellEnd"/>
      <w:r w:rsidRPr="00753C75">
        <w:t>) + </w:t>
      </w:r>
      <w:r w:rsidRPr="00753C75">
        <w:rPr>
          <w:i/>
          <w:iCs/>
        </w:rPr>
        <w:t>CO</w:t>
      </w:r>
      <w:r w:rsidRPr="00753C75">
        <w:rPr>
          <w:vertAlign w:val="subscript"/>
        </w:rPr>
        <w:t>3</w:t>
      </w:r>
      <w:r w:rsidRPr="00753C75">
        <w:rPr>
          <w:vertAlign w:val="superscript"/>
        </w:rPr>
        <w:t>2-</w:t>
      </w:r>
      <w:r w:rsidRPr="00753C75">
        <w:t> (</w:t>
      </w:r>
      <w:proofErr w:type="spellStart"/>
      <w:r w:rsidRPr="00753C75">
        <w:t>aq</w:t>
      </w:r>
      <w:proofErr w:type="spellEnd"/>
      <w:r w:rsidRPr="00753C75">
        <w:t>)</w:t>
      </w:r>
    </w:p>
    <w:p w:rsidR="00753C75" w:rsidRPr="00753C75" w:rsidRDefault="00753C75" w:rsidP="00753C75">
      <w:r w:rsidRPr="00753C75">
        <w:t xml:space="preserve">The equilibrium equations for these are </w:t>
      </w:r>
      <w:proofErr w:type="spellStart"/>
      <w:r w:rsidRPr="00753C75">
        <w:t>labeled</w:t>
      </w:r>
      <w:proofErr w:type="spellEnd"/>
      <w:r w:rsidRPr="00753C75">
        <w:t xml:space="preserve"> as "1" and "2" hence</w:t>
      </w:r>
    </w:p>
    <w:p w:rsidR="00753C75" w:rsidRPr="00753C75" w:rsidRDefault="00753C75" w:rsidP="00753C75">
      <w:r w:rsidRPr="00753C75">
        <w:drawing>
          <wp:inline distT="0" distB="0" distL="0" distR="0">
            <wp:extent cx="2143125" cy="466725"/>
            <wp:effectExtent l="0" t="0" r="9525" b="9525"/>
            <wp:docPr id="39" name="Picture 39" descr="http://ion.chem.usu.edu/~sbialkow/Classes/3650/Carbonate/Image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descr="http://ion.chem.usu.edu/~sbialkow/Classes/3650/Carbonate/Image2.gif"/>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3125" cy="466725"/>
                    </a:xfrm>
                    <a:prstGeom prst="rect">
                      <a:avLst/>
                    </a:prstGeom>
                    <a:noFill/>
                    <a:ln>
                      <a:noFill/>
                    </a:ln>
                  </pic:spPr>
                </pic:pic>
              </a:graphicData>
            </a:graphic>
          </wp:inline>
        </w:drawing>
      </w:r>
    </w:p>
    <w:p w:rsidR="00753C75" w:rsidRPr="00753C75" w:rsidRDefault="00753C75" w:rsidP="00753C75">
      <w:r w:rsidRPr="00753C75">
        <w:drawing>
          <wp:inline distT="0" distB="0" distL="0" distR="0">
            <wp:extent cx="2114550" cy="476250"/>
            <wp:effectExtent l="0" t="0" r="0" b="0"/>
            <wp:docPr id="38" name="Picture 38" descr="http://ion.chem.usu.edu/~sbialkow/Classes/3650/Carbonate/Image3.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http://ion.chem.usu.edu/~sbialkow/Classes/3650/Carbonate/Image3.gif"/>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14550" cy="476250"/>
                    </a:xfrm>
                    <a:prstGeom prst="rect">
                      <a:avLst/>
                    </a:prstGeom>
                    <a:noFill/>
                    <a:ln>
                      <a:noFill/>
                    </a:ln>
                  </pic:spPr>
                </pic:pic>
              </a:graphicData>
            </a:graphic>
          </wp:inline>
        </w:drawing>
      </w:r>
    </w:p>
    <w:p w:rsidR="00753C75" w:rsidRPr="00753C75" w:rsidRDefault="00753C75" w:rsidP="00753C75">
      <w:r w:rsidRPr="00753C75">
        <w:t>To account for the fact that </w:t>
      </w:r>
      <w:r w:rsidRPr="00753C75">
        <w:rPr>
          <w:i/>
          <w:iCs/>
        </w:rPr>
        <w:t>CO</w:t>
      </w:r>
      <w:r w:rsidRPr="00753C75">
        <w:rPr>
          <w:vertAlign w:val="subscript"/>
        </w:rPr>
        <w:t>2</w:t>
      </w:r>
      <w:r w:rsidRPr="00753C75">
        <w:t> (</w:t>
      </w:r>
      <w:proofErr w:type="spellStart"/>
      <w:r w:rsidRPr="00753C75">
        <w:t>aq</w:t>
      </w:r>
      <w:proofErr w:type="spellEnd"/>
      <w:r w:rsidRPr="00753C75">
        <w:t>) is in equilibrium with </w:t>
      </w:r>
      <w:r w:rsidRPr="00753C75">
        <w:rPr>
          <w:i/>
          <w:iCs/>
        </w:rPr>
        <w:t>H</w:t>
      </w:r>
      <w:r w:rsidRPr="00753C75">
        <w:rPr>
          <w:vertAlign w:val="subscript"/>
        </w:rPr>
        <w:t>2</w:t>
      </w:r>
      <w:r w:rsidRPr="00753C75">
        <w:rPr>
          <w:i/>
          <w:iCs/>
        </w:rPr>
        <w:t>CO</w:t>
      </w:r>
      <w:r w:rsidRPr="00753C75">
        <w:rPr>
          <w:vertAlign w:val="subscript"/>
        </w:rPr>
        <w:t>3 </w:t>
      </w:r>
      <w:r w:rsidRPr="00753C75">
        <w:t>(</w:t>
      </w:r>
      <w:proofErr w:type="spellStart"/>
      <w:r w:rsidRPr="00753C75">
        <w:t>aq</w:t>
      </w:r>
      <w:proofErr w:type="spellEnd"/>
      <w:r w:rsidRPr="00753C75">
        <w:t>), the first acid equilibrium is normally given by</w:t>
      </w:r>
    </w:p>
    <w:p w:rsidR="00753C75" w:rsidRPr="00753C75" w:rsidRDefault="00753C75" w:rsidP="00753C75">
      <w:r w:rsidRPr="00753C75">
        <w:drawing>
          <wp:inline distT="0" distB="0" distL="0" distR="0">
            <wp:extent cx="2133600" cy="466725"/>
            <wp:effectExtent l="0" t="0" r="0" b="9525"/>
            <wp:docPr id="37" name="Picture 37" descr="http://ion.chem.usu.edu/~sbialkow/Classes/3650/Carbonate/Image4.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 descr="http://ion.chem.usu.edu/~sbialkow/Classes/3650/Carbonate/Image4.gif"/>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33600" cy="466725"/>
                    </a:xfrm>
                    <a:prstGeom prst="rect">
                      <a:avLst/>
                    </a:prstGeom>
                    <a:noFill/>
                    <a:ln>
                      <a:noFill/>
                    </a:ln>
                  </pic:spPr>
                </pic:pic>
              </a:graphicData>
            </a:graphic>
          </wp:inline>
        </w:drawing>
      </w:r>
    </w:p>
    <w:p w:rsidR="00753C75" w:rsidRPr="00753C75" w:rsidRDefault="00753C75" w:rsidP="00753C75">
      <w:r w:rsidRPr="00753C75">
        <w:lastRenderedPageBreak/>
        <w:t>The acid equilibrium equations can be solved to give the fraction of carbonates in a particular form.</w:t>
      </w:r>
    </w:p>
    <w:p w:rsidR="00753C75" w:rsidRPr="00753C75" w:rsidRDefault="00753C75" w:rsidP="00753C75">
      <w:r w:rsidRPr="00753C75">
        <w:drawing>
          <wp:inline distT="0" distB="0" distL="0" distR="0">
            <wp:extent cx="3324225" cy="457200"/>
            <wp:effectExtent l="0" t="0" r="9525" b="0"/>
            <wp:docPr id="36" name="Picture 36" descr="http://ion.chem.usu.edu/~sbialkow/Classes/3650/Carbonate/Image5.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descr="http://ion.chem.usu.edu/~sbialkow/Classes/3650/Carbonate/Image5.gif"/>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24225" cy="457200"/>
                    </a:xfrm>
                    <a:prstGeom prst="rect">
                      <a:avLst/>
                    </a:prstGeom>
                    <a:noFill/>
                    <a:ln>
                      <a:noFill/>
                    </a:ln>
                  </pic:spPr>
                </pic:pic>
              </a:graphicData>
            </a:graphic>
          </wp:inline>
        </w:drawing>
      </w:r>
    </w:p>
    <w:p w:rsidR="00753C75" w:rsidRPr="00753C75" w:rsidRDefault="00753C75" w:rsidP="00753C75">
      <w:r w:rsidRPr="00753C75">
        <w:drawing>
          <wp:inline distT="0" distB="0" distL="0" distR="0">
            <wp:extent cx="3324225" cy="457200"/>
            <wp:effectExtent l="0" t="0" r="9525" b="0"/>
            <wp:docPr id="35" name="Picture 35" descr="http://ion.chem.usu.edu/~sbialkow/Classes/3650/Carbonate/Image6.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7" descr="http://ion.chem.usu.edu/~sbialkow/Classes/3650/Carbonate/Image6.gif"/>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324225" cy="457200"/>
                    </a:xfrm>
                    <a:prstGeom prst="rect">
                      <a:avLst/>
                    </a:prstGeom>
                    <a:noFill/>
                    <a:ln>
                      <a:noFill/>
                    </a:ln>
                  </pic:spPr>
                </pic:pic>
              </a:graphicData>
            </a:graphic>
          </wp:inline>
        </w:drawing>
      </w:r>
    </w:p>
    <w:p w:rsidR="00753C75" w:rsidRPr="00753C75" w:rsidRDefault="00753C75" w:rsidP="00753C75">
      <w:r w:rsidRPr="00753C75">
        <w:drawing>
          <wp:inline distT="0" distB="0" distL="0" distR="0">
            <wp:extent cx="3200400" cy="466725"/>
            <wp:effectExtent l="0" t="0" r="0" b="9525"/>
            <wp:docPr id="34" name="Picture 34" descr="http://ion.chem.usu.edu/~sbialkow/Classes/3650/Carbonate/Image7.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8" descr="http://ion.chem.usu.edu/~sbialkow/Classes/3650/Carbonate/Image7.gi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0400" cy="466725"/>
                    </a:xfrm>
                    <a:prstGeom prst="rect">
                      <a:avLst/>
                    </a:prstGeom>
                    <a:noFill/>
                    <a:ln>
                      <a:noFill/>
                    </a:ln>
                  </pic:spPr>
                </pic:pic>
              </a:graphicData>
            </a:graphic>
          </wp:inline>
        </w:drawing>
      </w:r>
    </w:p>
    <w:p w:rsidR="00753C75" w:rsidRPr="00753C75" w:rsidRDefault="00753C75" w:rsidP="00753C75">
      <w:r w:rsidRPr="00753C75">
        <w:t>Relative</w:t>
      </w:r>
      <w:r w:rsidRPr="00753C75">
        <w:rPr>
          <w:i/>
          <w:iCs/>
        </w:rPr>
        <w:t> H</w:t>
      </w:r>
      <w:r w:rsidRPr="00753C75">
        <w:rPr>
          <w:vertAlign w:val="subscript"/>
        </w:rPr>
        <w:t>2</w:t>
      </w:r>
      <w:r w:rsidRPr="00753C75">
        <w:rPr>
          <w:i/>
          <w:iCs/>
        </w:rPr>
        <w:t>CO</w:t>
      </w:r>
      <w:r w:rsidRPr="00753C75">
        <w:rPr>
          <w:i/>
          <w:iCs/>
          <w:vertAlign w:val="subscript"/>
        </w:rPr>
        <w:t>3</w:t>
      </w:r>
      <w:r w:rsidRPr="00753C75">
        <w:t> concentration is really </w:t>
      </w:r>
      <w:r w:rsidRPr="00753C75">
        <w:rPr>
          <w:i/>
          <w:iCs/>
        </w:rPr>
        <w:t>CO</w:t>
      </w:r>
      <w:r w:rsidRPr="00753C75">
        <w:rPr>
          <w:vertAlign w:val="subscript"/>
        </w:rPr>
        <w:t>2</w:t>
      </w:r>
      <w:r w:rsidRPr="00753C75">
        <w:t> (</w:t>
      </w:r>
      <w:proofErr w:type="spellStart"/>
      <w:r w:rsidRPr="00753C75">
        <w:t>aq</w:t>
      </w:r>
      <w:proofErr w:type="spellEnd"/>
      <w:r w:rsidRPr="00753C75">
        <w:t>) in equilibrium with water.</w:t>
      </w:r>
    </w:p>
    <w:p w:rsidR="00753C75" w:rsidRPr="00753C75" w:rsidRDefault="00753C75" w:rsidP="00753C75">
      <w:r w:rsidRPr="00753C75">
        <w:t>In summary;</w:t>
      </w:r>
    </w:p>
    <w:tbl>
      <w:tblPr>
        <w:tblW w:w="5000" w:type="pct"/>
        <w:tblCellSpacing w:w="0" w:type="dxa"/>
        <w:tblCellMar>
          <w:left w:w="0" w:type="dxa"/>
          <w:right w:w="0" w:type="dxa"/>
        </w:tblCellMar>
        <w:tblLook w:val="04A0" w:firstRow="1" w:lastRow="0" w:firstColumn="1" w:lastColumn="0" w:noHBand="0" w:noVBand="1"/>
      </w:tblPr>
      <w:tblGrid>
        <w:gridCol w:w="210"/>
        <w:gridCol w:w="8816"/>
      </w:tblGrid>
      <w:tr w:rsidR="00753C75" w:rsidRPr="00753C75" w:rsidTr="00753C75">
        <w:trPr>
          <w:tblCellSpacing w:w="0" w:type="dxa"/>
        </w:trPr>
        <w:tc>
          <w:tcPr>
            <w:tcW w:w="630" w:type="dxa"/>
            <w:hideMark/>
          </w:tcPr>
          <w:p w:rsidR="00753C75" w:rsidRPr="00753C75" w:rsidRDefault="00753C75" w:rsidP="00753C75">
            <w:r w:rsidRPr="00753C75">
              <w:drawing>
                <wp:inline distT="0" distB="0" distL="0" distR="0">
                  <wp:extent cx="123825" cy="123825"/>
                  <wp:effectExtent l="0" t="0" r="9525" b="9525"/>
                  <wp:docPr id="33" name="Picture 33" descr="b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descr="bull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c>
          <w:tcPr>
            <w:tcW w:w="5000" w:type="pct"/>
            <w:hideMark/>
          </w:tcPr>
          <w:p w:rsidR="00753C75" w:rsidRPr="00753C75" w:rsidRDefault="00753C75" w:rsidP="00753C75">
            <w:r w:rsidRPr="00753C75">
              <w:rPr>
                <w:i/>
                <w:iCs/>
              </w:rPr>
              <w:t>CO</w:t>
            </w:r>
            <w:r w:rsidRPr="00753C75">
              <w:rPr>
                <w:vertAlign w:val="subscript"/>
              </w:rPr>
              <w:t>2</w:t>
            </w:r>
            <w:r w:rsidRPr="00753C75">
              <w:t> enters water through interface with the atmosphere and the biological processes of organic carbon digestion and photosynthesis.</w:t>
            </w:r>
          </w:p>
        </w:tc>
      </w:tr>
      <w:tr w:rsidR="00753C75" w:rsidRPr="00753C75" w:rsidTr="00753C75">
        <w:trPr>
          <w:tblCellSpacing w:w="0" w:type="dxa"/>
        </w:trPr>
        <w:tc>
          <w:tcPr>
            <w:tcW w:w="630" w:type="dxa"/>
            <w:hideMark/>
          </w:tcPr>
          <w:p w:rsidR="00753C75" w:rsidRPr="00753C75" w:rsidRDefault="00753C75" w:rsidP="00753C75">
            <w:r w:rsidRPr="00753C75">
              <w:drawing>
                <wp:inline distT="0" distB="0" distL="0" distR="0">
                  <wp:extent cx="123825" cy="123825"/>
                  <wp:effectExtent l="0" t="0" r="9525" b="9525"/>
                  <wp:docPr id="32" name="Picture 32" descr="b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bull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c>
          <w:tcPr>
            <w:tcW w:w="5000" w:type="pct"/>
            <w:hideMark/>
          </w:tcPr>
          <w:p w:rsidR="00753C75" w:rsidRPr="00753C75" w:rsidRDefault="00753C75" w:rsidP="00753C75">
            <w:r w:rsidRPr="00753C75">
              <w:t>Aqueous carbon dioxide, </w:t>
            </w:r>
            <w:r w:rsidRPr="00753C75">
              <w:rPr>
                <w:i/>
                <w:iCs/>
              </w:rPr>
              <w:t>CO</w:t>
            </w:r>
            <w:r w:rsidRPr="00753C75">
              <w:rPr>
                <w:vertAlign w:val="subscript"/>
              </w:rPr>
              <w:t>2</w:t>
            </w:r>
            <w:r w:rsidRPr="00753C75">
              <w:t> (</w:t>
            </w:r>
            <w:proofErr w:type="spellStart"/>
            <w:r w:rsidRPr="00753C75">
              <w:t>aq</w:t>
            </w:r>
            <w:proofErr w:type="spellEnd"/>
            <w:r w:rsidRPr="00753C75">
              <w:t>), reacts with water forming carbonic acid, </w:t>
            </w:r>
            <w:r w:rsidRPr="00753C75">
              <w:rPr>
                <w:i/>
                <w:iCs/>
              </w:rPr>
              <w:t>H</w:t>
            </w:r>
            <w:r w:rsidRPr="00753C75">
              <w:rPr>
                <w:vertAlign w:val="subscript"/>
              </w:rPr>
              <w:t>2</w:t>
            </w:r>
            <w:r w:rsidRPr="00753C75">
              <w:rPr>
                <w:i/>
                <w:iCs/>
              </w:rPr>
              <w:t>CO</w:t>
            </w:r>
            <w:r w:rsidRPr="00753C75">
              <w:rPr>
                <w:vertAlign w:val="subscript"/>
              </w:rPr>
              <w:t>3 </w:t>
            </w:r>
            <w:r w:rsidRPr="00753C75">
              <w:t>(</w:t>
            </w:r>
            <w:proofErr w:type="spellStart"/>
            <w:r w:rsidRPr="00753C75">
              <w:t>aq</w:t>
            </w:r>
            <w:proofErr w:type="spellEnd"/>
            <w:r w:rsidRPr="00753C75">
              <w:t>).</w:t>
            </w:r>
          </w:p>
        </w:tc>
      </w:tr>
      <w:tr w:rsidR="00753C75" w:rsidRPr="00753C75" w:rsidTr="00753C75">
        <w:trPr>
          <w:tblCellSpacing w:w="0" w:type="dxa"/>
        </w:trPr>
        <w:tc>
          <w:tcPr>
            <w:tcW w:w="630" w:type="dxa"/>
            <w:hideMark/>
          </w:tcPr>
          <w:p w:rsidR="00753C75" w:rsidRPr="00753C75" w:rsidRDefault="00753C75" w:rsidP="00753C75">
            <w:r w:rsidRPr="00753C75">
              <w:drawing>
                <wp:inline distT="0" distB="0" distL="0" distR="0">
                  <wp:extent cx="123825" cy="123825"/>
                  <wp:effectExtent l="0" t="0" r="9525" b="9525"/>
                  <wp:docPr id="31" name="Picture 31" descr="b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bull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c>
          <w:tcPr>
            <w:tcW w:w="5000" w:type="pct"/>
            <w:hideMark/>
          </w:tcPr>
          <w:p w:rsidR="00753C75" w:rsidRPr="00753C75" w:rsidRDefault="00753C75" w:rsidP="00753C75">
            <w:r>
              <w:t>Carbonic acid may l</w:t>
            </w:r>
            <w:r w:rsidRPr="00753C75">
              <w:t>ose protons to form bicarbonate, </w:t>
            </w:r>
            <w:r w:rsidRPr="00753C75">
              <w:rPr>
                <w:i/>
                <w:iCs/>
              </w:rPr>
              <w:t>HCO</w:t>
            </w:r>
            <w:r w:rsidRPr="00753C75">
              <w:rPr>
                <w:vertAlign w:val="subscript"/>
              </w:rPr>
              <w:t>3</w:t>
            </w:r>
            <w:r w:rsidRPr="00753C75">
              <w:rPr>
                <w:vertAlign w:val="superscript"/>
              </w:rPr>
              <w:t>- </w:t>
            </w:r>
            <w:r w:rsidRPr="00753C75">
              <w:t>, and carbonate, </w:t>
            </w:r>
            <w:r w:rsidRPr="00753C75">
              <w:rPr>
                <w:i/>
                <w:iCs/>
              </w:rPr>
              <w:t>CO</w:t>
            </w:r>
            <w:r w:rsidRPr="00753C75">
              <w:rPr>
                <w:vertAlign w:val="subscript"/>
              </w:rPr>
              <w:t>3</w:t>
            </w:r>
            <w:r w:rsidRPr="00753C75">
              <w:rPr>
                <w:vertAlign w:val="superscript"/>
              </w:rPr>
              <w:t>2-</w:t>
            </w:r>
            <w:r w:rsidRPr="00753C75">
              <w:t xml:space="preserve">. In this case the proton is liberated to the water, decreasing </w:t>
            </w:r>
            <w:proofErr w:type="spellStart"/>
            <w:r w:rsidRPr="00753C75">
              <w:t>pH.</w:t>
            </w:r>
            <w:proofErr w:type="spellEnd"/>
          </w:p>
        </w:tc>
      </w:tr>
      <w:tr w:rsidR="00753C75" w:rsidRPr="00753C75" w:rsidTr="00753C75">
        <w:trPr>
          <w:tblCellSpacing w:w="0" w:type="dxa"/>
        </w:trPr>
        <w:tc>
          <w:tcPr>
            <w:tcW w:w="630" w:type="dxa"/>
            <w:hideMark/>
          </w:tcPr>
          <w:p w:rsidR="00753C75" w:rsidRPr="00753C75" w:rsidRDefault="00753C75" w:rsidP="00753C75">
            <w:r w:rsidRPr="00753C75">
              <w:drawing>
                <wp:inline distT="0" distB="0" distL="0" distR="0">
                  <wp:extent cx="123825" cy="123825"/>
                  <wp:effectExtent l="0" t="0" r="9525" b="9525"/>
                  <wp:docPr id="30" name="Picture 30" descr="b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descr="bull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c>
          <w:tcPr>
            <w:tcW w:w="5000" w:type="pct"/>
            <w:hideMark/>
          </w:tcPr>
          <w:p w:rsidR="00753C75" w:rsidRPr="00753C75" w:rsidRDefault="00753C75" w:rsidP="00753C75">
            <w:r w:rsidRPr="00753C75">
              <w:t>The complex chemical equilibria are described using two acid equilibrium equations.</w:t>
            </w:r>
          </w:p>
        </w:tc>
      </w:tr>
      <w:tr w:rsidR="00753C75" w:rsidRPr="00753C75" w:rsidTr="00753C75">
        <w:trPr>
          <w:tblCellSpacing w:w="0" w:type="dxa"/>
        </w:trPr>
        <w:tc>
          <w:tcPr>
            <w:tcW w:w="630" w:type="dxa"/>
            <w:hideMark/>
          </w:tcPr>
          <w:p w:rsidR="00753C75" w:rsidRPr="00753C75" w:rsidRDefault="00753C75" w:rsidP="00753C75">
            <w:r w:rsidRPr="00753C75">
              <w:drawing>
                <wp:inline distT="0" distB="0" distL="0" distR="0">
                  <wp:extent cx="123825" cy="123825"/>
                  <wp:effectExtent l="0" t="0" r="9525" b="9525"/>
                  <wp:docPr id="29" name="Picture 29" descr="b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bull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c>
          <w:tcPr>
            <w:tcW w:w="5000" w:type="pct"/>
            <w:hideMark/>
          </w:tcPr>
          <w:p w:rsidR="00753C75" w:rsidRPr="00753C75" w:rsidRDefault="00753C75" w:rsidP="00753C75">
            <w:r w:rsidRPr="00753C75">
              <w:t>The first acid equilibrium constant accounts for the </w:t>
            </w:r>
            <w:r w:rsidRPr="00753C75">
              <w:rPr>
                <w:i/>
                <w:iCs/>
              </w:rPr>
              <w:t>CO</w:t>
            </w:r>
            <w:r w:rsidRPr="00753C75">
              <w:rPr>
                <w:vertAlign w:val="subscript"/>
              </w:rPr>
              <w:t>2</w:t>
            </w:r>
            <w:r w:rsidRPr="00753C75">
              <w:t> (</w:t>
            </w:r>
            <w:proofErr w:type="spellStart"/>
            <w:r w:rsidRPr="00753C75">
              <w:t>aq</w:t>
            </w:r>
            <w:proofErr w:type="spellEnd"/>
            <w:r w:rsidRPr="00753C75">
              <w:t>) - </w:t>
            </w:r>
            <w:r w:rsidRPr="00753C75">
              <w:rPr>
                <w:i/>
                <w:iCs/>
              </w:rPr>
              <w:t>H</w:t>
            </w:r>
            <w:r w:rsidRPr="00753C75">
              <w:rPr>
                <w:vertAlign w:val="subscript"/>
              </w:rPr>
              <w:t>2</w:t>
            </w:r>
            <w:r w:rsidRPr="00753C75">
              <w:rPr>
                <w:i/>
                <w:iCs/>
              </w:rPr>
              <w:t>CO</w:t>
            </w:r>
            <w:r w:rsidRPr="00753C75">
              <w:rPr>
                <w:vertAlign w:val="subscript"/>
              </w:rPr>
              <w:t>3 </w:t>
            </w:r>
            <w:r w:rsidRPr="00753C75">
              <w:t>(</w:t>
            </w:r>
            <w:proofErr w:type="spellStart"/>
            <w:r w:rsidRPr="00753C75">
              <w:t>aq</w:t>
            </w:r>
            <w:proofErr w:type="spellEnd"/>
            <w:r w:rsidRPr="00753C75">
              <w:t xml:space="preserve">) equilibrium. It </w:t>
            </w:r>
            <w:proofErr w:type="spellStart"/>
            <w:r w:rsidRPr="00753C75">
              <w:t>concequently</w:t>
            </w:r>
            <w:proofErr w:type="spellEnd"/>
            <w:r w:rsidRPr="00753C75">
              <w:t xml:space="preserve"> seems to have a high </w:t>
            </w:r>
            <w:proofErr w:type="spellStart"/>
            <w:r w:rsidRPr="00753C75">
              <w:t>pK</w:t>
            </w:r>
            <w:r w:rsidRPr="00753C75">
              <w:rPr>
                <w:vertAlign w:val="subscript"/>
              </w:rPr>
              <w:t>a</w:t>
            </w:r>
            <w:proofErr w:type="spellEnd"/>
            <w:r w:rsidRPr="00753C75">
              <w:t>.</w:t>
            </w:r>
          </w:p>
        </w:tc>
      </w:tr>
      <w:tr w:rsidR="00753C75" w:rsidRPr="00753C75" w:rsidTr="00753C75">
        <w:trPr>
          <w:tblCellSpacing w:w="0" w:type="dxa"/>
        </w:trPr>
        <w:tc>
          <w:tcPr>
            <w:tcW w:w="630" w:type="dxa"/>
            <w:hideMark/>
          </w:tcPr>
          <w:p w:rsidR="00753C75" w:rsidRPr="00753C75" w:rsidRDefault="00753C75" w:rsidP="00753C75">
            <w:r w:rsidRPr="00753C75">
              <w:drawing>
                <wp:inline distT="0" distB="0" distL="0" distR="0">
                  <wp:extent cx="123825" cy="123825"/>
                  <wp:effectExtent l="0" t="0" r="9525" b="9525"/>
                  <wp:docPr id="28" name="Picture 28" descr="bul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bulle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23825" cy="123825"/>
                          </a:xfrm>
                          <a:prstGeom prst="rect">
                            <a:avLst/>
                          </a:prstGeom>
                          <a:noFill/>
                          <a:ln>
                            <a:noFill/>
                          </a:ln>
                        </pic:spPr>
                      </pic:pic>
                    </a:graphicData>
                  </a:graphic>
                </wp:inline>
              </w:drawing>
            </w:r>
          </w:p>
        </w:tc>
        <w:tc>
          <w:tcPr>
            <w:tcW w:w="5000" w:type="pct"/>
            <w:hideMark/>
          </w:tcPr>
          <w:p w:rsidR="00753C75" w:rsidRPr="00753C75" w:rsidRDefault="00753C75" w:rsidP="00753C75">
            <w:r w:rsidRPr="00753C75">
              <w:t xml:space="preserve">The fraction of the inorganic carbon in a particular form is </w:t>
            </w:r>
            <w:proofErr w:type="gramStart"/>
            <w:r w:rsidRPr="00753C75">
              <w:t>call</w:t>
            </w:r>
            <w:proofErr w:type="gramEnd"/>
            <w:r w:rsidRPr="00753C75">
              <w:t xml:space="preserve"> the "alpha" and there are simple equation to describe this alpha.</w:t>
            </w:r>
          </w:p>
        </w:tc>
      </w:tr>
    </w:tbl>
    <w:p w:rsidR="00753C75" w:rsidRPr="00753C75" w:rsidRDefault="00753C75" w:rsidP="00753C75">
      <w:pPr>
        <w:pStyle w:val="Heading1"/>
      </w:pPr>
      <w:r w:rsidRPr="00753C75">
        <w:t>Graphical Results</w:t>
      </w:r>
    </w:p>
    <w:p w:rsidR="00753C75" w:rsidRPr="00753C75" w:rsidRDefault="00753C75" w:rsidP="00753C75">
      <w:r w:rsidRPr="00753C75">
        <w:t xml:space="preserve">Consequences of the fractional amount or "alpha" equations may be understood by examination of the graphical results. Shown to the left is a plot of the various </w:t>
      </w:r>
      <w:proofErr w:type="gramStart"/>
      <w:r w:rsidRPr="00753C75">
        <w:t>alpha</w:t>
      </w:r>
      <w:proofErr w:type="gramEnd"/>
      <w:r w:rsidRPr="00753C75">
        <w:t xml:space="preserve"> as a function of </w:t>
      </w:r>
      <w:proofErr w:type="spellStart"/>
      <w:r w:rsidRPr="00753C75">
        <w:t>pH.</w:t>
      </w:r>
      <w:proofErr w:type="spellEnd"/>
    </w:p>
    <w:p w:rsidR="00753C75" w:rsidRPr="00753C75" w:rsidRDefault="00753C75" w:rsidP="00753C75">
      <w:r w:rsidRPr="00753C75">
        <w:t>Some important points to observe are:</w:t>
      </w:r>
    </w:p>
    <w:p w:rsidR="00753C75" w:rsidRDefault="00753C75" w:rsidP="00753C75">
      <w:pPr>
        <w:jc w:val="center"/>
      </w:pPr>
    </w:p>
    <w:p w:rsidR="00753C75" w:rsidRPr="00753C75" w:rsidRDefault="00753C75" w:rsidP="00753C75">
      <w:r w:rsidRPr="00753C75">
        <w:t>For pH well below pK</w:t>
      </w:r>
      <w:r w:rsidRPr="00753C75">
        <w:rPr>
          <w:vertAlign w:val="subscript"/>
        </w:rPr>
        <w:t>a1</w:t>
      </w:r>
      <w:r w:rsidRPr="00753C75">
        <w:t> a (</w:t>
      </w:r>
      <w:r w:rsidRPr="00753C75">
        <w:rPr>
          <w:i/>
          <w:iCs/>
        </w:rPr>
        <w:t>H</w:t>
      </w:r>
      <w:r w:rsidRPr="00753C75">
        <w:rPr>
          <w:vertAlign w:val="subscript"/>
        </w:rPr>
        <w:t>2</w:t>
      </w:r>
      <w:r w:rsidRPr="00753C75">
        <w:rPr>
          <w:i/>
          <w:iCs/>
        </w:rPr>
        <w:t>CO</w:t>
      </w:r>
      <w:r w:rsidRPr="00753C75">
        <w:rPr>
          <w:vertAlign w:val="subscript"/>
        </w:rPr>
        <w:t>3</w:t>
      </w:r>
      <w:r w:rsidRPr="00753C75">
        <w:t>) ~ 1</w:t>
      </w:r>
    </w:p>
    <w:p w:rsidR="00753C75" w:rsidRPr="00753C75" w:rsidRDefault="00753C75" w:rsidP="00753C75">
      <w:r w:rsidRPr="00753C75">
        <w:t>At pH = pK</w:t>
      </w:r>
      <w:r w:rsidRPr="00753C75">
        <w:rPr>
          <w:vertAlign w:val="subscript"/>
        </w:rPr>
        <w:t>a1</w:t>
      </w:r>
      <w:r w:rsidRPr="00753C75">
        <w:t>, a (</w:t>
      </w:r>
      <w:r w:rsidRPr="00753C75">
        <w:rPr>
          <w:i/>
          <w:iCs/>
        </w:rPr>
        <w:t>H</w:t>
      </w:r>
      <w:r w:rsidRPr="00753C75">
        <w:rPr>
          <w:vertAlign w:val="subscript"/>
        </w:rPr>
        <w:t>2</w:t>
      </w:r>
      <w:r w:rsidRPr="00753C75">
        <w:rPr>
          <w:i/>
          <w:iCs/>
        </w:rPr>
        <w:t>CO</w:t>
      </w:r>
      <w:r w:rsidRPr="00753C75">
        <w:rPr>
          <w:vertAlign w:val="subscript"/>
        </w:rPr>
        <w:t>3</w:t>
      </w:r>
      <w:proofErr w:type="gramStart"/>
      <w:r w:rsidRPr="00753C75">
        <w:t>)=</w:t>
      </w:r>
      <w:proofErr w:type="gramEnd"/>
      <w:r w:rsidRPr="00753C75">
        <w:t> a (</w:t>
      </w:r>
      <w:r w:rsidRPr="00753C75">
        <w:rPr>
          <w:i/>
          <w:iCs/>
        </w:rPr>
        <w:t>HCO</w:t>
      </w:r>
      <w:r w:rsidRPr="00753C75">
        <w:rPr>
          <w:vertAlign w:val="subscript"/>
        </w:rPr>
        <w:t>3</w:t>
      </w:r>
      <w:r w:rsidRPr="00753C75">
        <w:rPr>
          <w:vertAlign w:val="superscript"/>
        </w:rPr>
        <w:t>-</w:t>
      </w:r>
      <w:r w:rsidRPr="00753C75">
        <w:t>)</w:t>
      </w:r>
    </w:p>
    <w:p w:rsidR="00753C75" w:rsidRDefault="00753C75" w:rsidP="00753C75">
      <w:r w:rsidRPr="00753C75">
        <w:t>For 7&lt;pH&lt;10, </w:t>
      </w:r>
      <w:r w:rsidRPr="00753C75">
        <w:rPr>
          <w:i/>
          <w:iCs/>
        </w:rPr>
        <w:t>HCO</w:t>
      </w:r>
      <w:r w:rsidRPr="00753C75">
        <w:rPr>
          <w:vertAlign w:val="subscript"/>
        </w:rPr>
        <w:t>3</w:t>
      </w:r>
      <w:r w:rsidRPr="00753C75">
        <w:rPr>
          <w:vertAlign w:val="superscript"/>
        </w:rPr>
        <w:t>-</w:t>
      </w:r>
      <w:r w:rsidRPr="00753C75">
        <w:t> is the predominant species</w:t>
      </w:r>
    </w:p>
    <w:p w:rsidR="00753C75" w:rsidRPr="00753C75" w:rsidRDefault="00753C75" w:rsidP="00753C75">
      <w:pPr>
        <w:jc w:val="center"/>
      </w:pPr>
      <w:r w:rsidRPr="00753C75">
        <w:lastRenderedPageBreak/>
        <w:br/>
      </w:r>
      <w:r w:rsidRPr="00753C75">
        <w:drawing>
          <wp:inline distT="0" distB="0" distL="0" distR="0" wp14:anchorId="183F8D82" wp14:editId="59247231">
            <wp:extent cx="4695825" cy="3276600"/>
            <wp:effectExtent l="0" t="0" r="9525" b="0"/>
            <wp:docPr id="42" name="Picture 42" descr="http://ion.chem.usu.edu/~sbialkow/Classes/3650/Carbonate/Image8.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ion.chem.usu.edu/~sbialkow/Classes/3650/Carbonate/Image8.gif"/>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695825" cy="3276600"/>
                    </a:xfrm>
                    <a:prstGeom prst="rect">
                      <a:avLst/>
                    </a:prstGeom>
                    <a:noFill/>
                    <a:ln>
                      <a:noFill/>
                    </a:ln>
                  </pic:spPr>
                </pic:pic>
              </a:graphicData>
            </a:graphic>
          </wp:inline>
        </w:drawing>
      </w:r>
    </w:p>
    <w:p w:rsidR="00753C75" w:rsidRPr="00753C75" w:rsidRDefault="00753C75" w:rsidP="00753C75"/>
    <w:p w:rsidR="00753C75" w:rsidRPr="00753C75" w:rsidRDefault="00753C75" w:rsidP="00753C75">
      <w:pPr>
        <w:pStyle w:val="Heading1"/>
      </w:pPr>
      <w:r w:rsidRPr="00753C75">
        <w:t>The pH of water (no lime)</w:t>
      </w:r>
    </w:p>
    <w:p w:rsidR="00753C75" w:rsidRPr="00753C75" w:rsidRDefault="00753C75" w:rsidP="00753C75">
      <w:r w:rsidRPr="00753C75">
        <w:t>We now have enough information to calculate the pH of water.</w:t>
      </w:r>
    </w:p>
    <w:p w:rsidR="00753C75" w:rsidRPr="00753C75" w:rsidRDefault="00753C75" w:rsidP="00753C75">
      <w:r w:rsidRPr="00753C75">
        <w:t>First, we calculate the amount of </w:t>
      </w:r>
      <w:r w:rsidRPr="00753C75">
        <w:rPr>
          <w:i/>
          <w:iCs/>
        </w:rPr>
        <w:t>CO</w:t>
      </w:r>
      <w:r w:rsidRPr="00753C75">
        <w:rPr>
          <w:vertAlign w:val="subscript"/>
        </w:rPr>
        <w:t>2</w:t>
      </w:r>
      <w:r w:rsidRPr="00753C75">
        <w:t> dissolved in water under an atmosphere of pressure from Henry’s Law</w:t>
      </w:r>
    </w:p>
    <w:p w:rsidR="00753C75" w:rsidRPr="00753C75" w:rsidRDefault="00753C75" w:rsidP="00753C75">
      <w:r w:rsidRPr="00753C75">
        <w:drawing>
          <wp:inline distT="0" distB="0" distL="0" distR="0">
            <wp:extent cx="1381125" cy="238125"/>
            <wp:effectExtent l="0" t="0" r="9525" b="9525"/>
            <wp:docPr id="25" name="Picture 25" descr="http://ion.chem.usu.edu/~sbialkow/Classes/3650/Carbonate/Image9.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7" descr="http://ion.chem.usu.edu/~sbialkow/Classes/3650/Carbonate/Image9.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381125" cy="238125"/>
                    </a:xfrm>
                    <a:prstGeom prst="rect">
                      <a:avLst/>
                    </a:prstGeom>
                    <a:noFill/>
                    <a:ln>
                      <a:noFill/>
                    </a:ln>
                  </pic:spPr>
                </pic:pic>
              </a:graphicData>
            </a:graphic>
          </wp:inline>
        </w:drawing>
      </w:r>
    </w:p>
    <w:p w:rsidR="00753C75" w:rsidRPr="00753C75" w:rsidRDefault="00753C75" w:rsidP="00753C75">
      <w:r w:rsidRPr="00753C75">
        <w:t>Since </w:t>
      </w:r>
      <w:r w:rsidRPr="00753C75">
        <w:rPr>
          <w:i/>
          <w:iCs/>
        </w:rPr>
        <w:t>CO</w:t>
      </w:r>
      <w:r w:rsidRPr="00753C75">
        <w:rPr>
          <w:vertAlign w:val="subscript"/>
        </w:rPr>
        <w:t>2</w:t>
      </w:r>
      <w:r w:rsidRPr="00753C75">
        <w:t> makes up 0.0355% of the atmosphere (on the average) and</w:t>
      </w:r>
    </w:p>
    <w:p w:rsidR="00753C75" w:rsidRPr="00753C75" w:rsidRDefault="00753C75" w:rsidP="00753C75">
      <w:r w:rsidRPr="00753C75">
        <w:t>K</w:t>
      </w:r>
      <w:r w:rsidRPr="00753C75">
        <w:rPr>
          <w:i/>
          <w:iCs/>
          <w:vertAlign w:val="subscript"/>
        </w:rPr>
        <w:t>CO</w:t>
      </w:r>
      <w:r w:rsidRPr="00753C75">
        <w:rPr>
          <w:vertAlign w:val="subscript"/>
        </w:rPr>
        <w:t>2</w:t>
      </w:r>
      <w:r w:rsidRPr="00753C75">
        <w:t> =2x10</w:t>
      </w:r>
      <w:r w:rsidRPr="00753C75">
        <w:rPr>
          <w:vertAlign w:val="superscript"/>
        </w:rPr>
        <w:t>-3</w:t>
      </w:r>
    </w:p>
    <w:p w:rsidR="00753C75" w:rsidRPr="00753C75" w:rsidRDefault="00753C75" w:rsidP="00753C75">
      <w:r w:rsidRPr="00753C75">
        <w:drawing>
          <wp:inline distT="0" distB="0" distL="0" distR="0">
            <wp:extent cx="3600450" cy="1257300"/>
            <wp:effectExtent l="0" t="0" r="0" b="0"/>
            <wp:docPr id="24" name="Picture 24" descr="http://ion.chem.usu.edu/~sbialkow/Classes/3650/Carbonate/Image10.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descr="http://ion.chem.usu.edu/~sbialkow/Classes/3650/Carbonate/Image10.gif"/>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00450" cy="1257300"/>
                    </a:xfrm>
                    <a:prstGeom prst="rect">
                      <a:avLst/>
                    </a:prstGeom>
                    <a:noFill/>
                    <a:ln>
                      <a:noFill/>
                    </a:ln>
                  </pic:spPr>
                </pic:pic>
              </a:graphicData>
            </a:graphic>
          </wp:inline>
        </w:drawing>
      </w:r>
    </w:p>
    <w:p w:rsidR="00753C75" w:rsidRPr="00753C75" w:rsidRDefault="00753C75" w:rsidP="00753C75">
      <w:r w:rsidRPr="00753C75">
        <w:t>Since is in equilibrium with </w:t>
      </w:r>
      <w:r w:rsidRPr="00753C75">
        <w:rPr>
          <w:i/>
          <w:iCs/>
        </w:rPr>
        <w:t>H</w:t>
      </w:r>
      <w:r w:rsidRPr="00753C75">
        <w:rPr>
          <w:vertAlign w:val="subscript"/>
        </w:rPr>
        <w:t>2</w:t>
      </w:r>
      <w:r w:rsidRPr="00753C75">
        <w:rPr>
          <w:i/>
          <w:iCs/>
        </w:rPr>
        <w:t>CO</w:t>
      </w:r>
      <w:r w:rsidRPr="00753C75">
        <w:rPr>
          <w:vertAlign w:val="subscript"/>
        </w:rPr>
        <w:t>3 </w:t>
      </w:r>
      <w:r w:rsidRPr="00753C75">
        <w:t>(</w:t>
      </w:r>
      <w:proofErr w:type="spellStart"/>
      <w:r w:rsidRPr="00753C75">
        <w:t>aq</w:t>
      </w:r>
      <w:proofErr w:type="spellEnd"/>
      <w:r w:rsidRPr="00753C75">
        <w:t>), the first acid equilibrium is normally given by</w:t>
      </w:r>
    </w:p>
    <w:p w:rsidR="00753C75" w:rsidRPr="00753C75" w:rsidRDefault="00753C75" w:rsidP="00753C75">
      <w:r w:rsidRPr="00753C75">
        <w:drawing>
          <wp:inline distT="0" distB="0" distL="0" distR="0">
            <wp:extent cx="2133600" cy="466725"/>
            <wp:effectExtent l="0" t="0" r="0" b="9525"/>
            <wp:docPr id="23" name="Picture 23" descr="http://ion.chem.usu.edu/~sbialkow/Classes/3650/Carbonate/Image1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9" descr="http://ion.chem.usu.edu/~sbialkow/Classes/3650/Carbonate/Image11.gif"/>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33600" cy="466725"/>
                    </a:xfrm>
                    <a:prstGeom prst="rect">
                      <a:avLst/>
                    </a:prstGeom>
                    <a:noFill/>
                    <a:ln>
                      <a:noFill/>
                    </a:ln>
                  </pic:spPr>
                </pic:pic>
              </a:graphicData>
            </a:graphic>
          </wp:inline>
        </w:drawing>
      </w:r>
    </w:p>
    <w:p w:rsidR="00753C75" w:rsidRPr="00753C75" w:rsidRDefault="00753C75" w:rsidP="00753C75">
      <w:proofErr w:type="gramStart"/>
      <w:r w:rsidRPr="00753C75">
        <w:t>is</w:t>
      </w:r>
      <w:proofErr w:type="gramEnd"/>
      <w:r w:rsidRPr="00753C75">
        <w:t xml:space="preserve"> predominant. Also since</w:t>
      </w:r>
    </w:p>
    <w:p w:rsidR="00753C75" w:rsidRPr="00753C75" w:rsidRDefault="00753C75" w:rsidP="00753C75">
      <w:r w:rsidRPr="00753C75">
        <w:rPr>
          <w:i/>
          <w:iCs/>
        </w:rPr>
        <w:lastRenderedPageBreak/>
        <w:t>CO</w:t>
      </w:r>
      <w:r w:rsidRPr="00753C75">
        <w:rPr>
          <w:vertAlign w:val="subscript"/>
        </w:rPr>
        <w:t>2</w:t>
      </w:r>
      <w:r w:rsidRPr="00753C75">
        <w:t> (</w:t>
      </w:r>
      <w:proofErr w:type="spellStart"/>
      <w:r w:rsidRPr="00753C75">
        <w:t>aq</w:t>
      </w:r>
      <w:proofErr w:type="spellEnd"/>
      <w:r w:rsidRPr="00753C75">
        <w:t>) + </w:t>
      </w:r>
      <w:r w:rsidRPr="00753C75">
        <w:rPr>
          <w:i/>
          <w:iCs/>
        </w:rPr>
        <w:t>H</w:t>
      </w:r>
      <w:r w:rsidRPr="00753C75">
        <w:rPr>
          <w:vertAlign w:val="subscript"/>
        </w:rPr>
        <w:t>2</w:t>
      </w:r>
      <w:r w:rsidRPr="00753C75">
        <w:rPr>
          <w:i/>
          <w:iCs/>
        </w:rPr>
        <w:t>O « H</w:t>
      </w:r>
      <w:r w:rsidRPr="00753C75">
        <w:rPr>
          <w:vertAlign w:val="superscript"/>
        </w:rPr>
        <w:t>+</w:t>
      </w:r>
      <w:r w:rsidRPr="00753C75">
        <w:t> (</w:t>
      </w:r>
      <w:proofErr w:type="spellStart"/>
      <w:r w:rsidRPr="00753C75">
        <w:t>aq</w:t>
      </w:r>
      <w:proofErr w:type="spellEnd"/>
      <w:r w:rsidRPr="00753C75">
        <w:t>) + </w:t>
      </w:r>
      <w:r w:rsidRPr="00753C75">
        <w:rPr>
          <w:i/>
          <w:iCs/>
        </w:rPr>
        <w:t>HCO</w:t>
      </w:r>
      <w:r w:rsidRPr="00753C75">
        <w:rPr>
          <w:vertAlign w:val="subscript"/>
        </w:rPr>
        <w:t>3</w:t>
      </w:r>
      <w:r w:rsidRPr="00753C75">
        <w:rPr>
          <w:vertAlign w:val="superscript"/>
        </w:rPr>
        <w:t>-</w:t>
      </w:r>
      <w:r w:rsidRPr="00753C75">
        <w:t> (</w:t>
      </w:r>
      <w:proofErr w:type="spellStart"/>
      <w:r w:rsidRPr="00753C75">
        <w:t>aq</w:t>
      </w:r>
      <w:proofErr w:type="spellEnd"/>
      <w:r w:rsidRPr="00753C75">
        <w:t>)</w:t>
      </w:r>
    </w:p>
    <w:p w:rsidR="00753C75" w:rsidRPr="00753C75" w:rsidRDefault="00753C75" w:rsidP="00753C75">
      <w:r w:rsidRPr="00753C75">
        <w:t>The proton and bicarbonate concentrations are equal. Thus</w:t>
      </w:r>
    </w:p>
    <w:p w:rsidR="00753C75" w:rsidRPr="00753C75" w:rsidRDefault="00753C75" w:rsidP="00753C75">
      <w:r w:rsidRPr="00753C75">
        <w:drawing>
          <wp:inline distT="0" distB="0" distL="0" distR="0">
            <wp:extent cx="1085850" cy="457200"/>
            <wp:effectExtent l="0" t="0" r="0" b="0"/>
            <wp:docPr id="22" name="Picture 22" descr="http://ion.chem.usu.edu/~sbialkow/Classes/3650/Carbonate/Image1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0" descr="http://ion.chem.usu.edu/~sbialkow/Classes/3650/Carbonate/Image12.gif"/>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085850" cy="457200"/>
                    </a:xfrm>
                    <a:prstGeom prst="rect">
                      <a:avLst/>
                    </a:prstGeom>
                    <a:noFill/>
                    <a:ln>
                      <a:noFill/>
                    </a:ln>
                  </pic:spPr>
                </pic:pic>
              </a:graphicData>
            </a:graphic>
          </wp:inline>
        </w:drawing>
      </w:r>
    </w:p>
    <w:p w:rsidR="00753C75" w:rsidRPr="00753C75" w:rsidRDefault="00753C75" w:rsidP="00753C75">
      <w:r w:rsidRPr="00753C75">
        <w:t>When we substitute the carbon dioxide concentration, and solve for pH, we get</w:t>
      </w:r>
    </w:p>
    <w:p w:rsidR="00753C75" w:rsidRPr="00753C75" w:rsidRDefault="00753C75" w:rsidP="00753C75">
      <w:proofErr w:type="gramStart"/>
      <w:r w:rsidRPr="00753C75">
        <w:t>p</w:t>
      </w:r>
      <w:r w:rsidRPr="00753C75">
        <w:rPr>
          <w:i/>
          <w:iCs/>
        </w:rPr>
        <w:t>H</w:t>
      </w:r>
      <w:proofErr w:type="gramEnd"/>
      <w:r w:rsidRPr="00753C75">
        <w:t> = 5.65</w:t>
      </w:r>
    </w:p>
    <w:p w:rsidR="00753C75" w:rsidRPr="00753C75" w:rsidRDefault="00753C75" w:rsidP="00753C75">
      <w:r w:rsidRPr="00753C75">
        <w:t>Since rain is in equilibrium with the atmosphere, this is the pH expected for natural rain. It is also the pH expected if the body of water is in equilibrium with the atmosphere, and does not contact limestone (e.g., </w:t>
      </w:r>
      <w:r w:rsidRPr="00753C75">
        <w:rPr>
          <w:i/>
          <w:iCs/>
        </w:rPr>
        <w:t>CaCO</w:t>
      </w:r>
      <w:r w:rsidRPr="00753C75">
        <w:rPr>
          <w:vertAlign w:val="subscript"/>
        </w:rPr>
        <w:t>3</w:t>
      </w:r>
      <w:r w:rsidRPr="00753C75">
        <w:t>).</w:t>
      </w:r>
    </w:p>
    <w:p w:rsidR="008F1191" w:rsidRDefault="00753C75" w:rsidP="00753C75">
      <w:pPr>
        <w:pStyle w:val="Heading1"/>
      </w:pPr>
      <w:r>
        <w:t>Example</w:t>
      </w:r>
    </w:p>
    <w:p w:rsidR="00753C75" w:rsidRDefault="00753C75" w:rsidP="00753C75">
      <w:r>
        <w:t>I</w:t>
      </w:r>
      <w:r>
        <w:t>magine our system has a beaker with 1 lit</w:t>
      </w:r>
      <w:r>
        <w:t>r</w:t>
      </w:r>
      <w:r>
        <w:t xml:space="preserve">e of water and is enclosed in a constant-pressure (of 1 atm.) atmosphere of 100% carbon dioxide at 25°C. </w:t>
      </w:r>
    </w:p>
    <w:p w:rsidR="00753C75" w:rsidRDefault="00753C75" w:rsidP="00753C75">
      <w:r>
        <w:t>We let the carbon dioxide come to equilibrium with the water so the maximum dissolves. What would the resultant pH be?</w:t>
      </w:r>
    </w:p>
    <w:p w:rsidR="00753C75" w:rsidRDefault="00753C75" w:rsidP="00753C75">
      <w:pPr>
        <w:pStyle w:val="Heading2"/>
      </w:pPr>
      <w:r>
        <w:t xml:space="preserve">What do we know? </w:t>
      </w:r>
    </w:p>
    <w:p w:rsidR="00753C75" w:rsidRDefault="00753C75" w:rsidP="00753C75">
      <w:pPr>
        <w:pStyle w:val="ListParagraph"/>
        <w:numPr>
          <w:ilvl w:val="0"/>
          <w:numId w:val="1"/>
        </w:numPr>
      </w:pPr>
      <w:r>
        <w:t xml:space="preserve">the </w:t>
      </w:r>
      <w:proofErr w:type="spellStart"/>
      <w:r>
        <w:t>pKa</w:t>
      </w:r>
      <w:proofErr w:type="spellEnd"/>
      <w:r>
        <w:t xml:space="preserve"> of carbonic acid is 6.367 </w:t>
      </w:r>
    </w:p>
    <w:p w:rsidR="00753C75" w:rsidRDefault="00753C75" w:rsidP="00753C75">
      <w:pPr>
        <w:pStyle w:val="ListParagraph"/>
        <w:numPr>
          <w:ilvl w:val="0"/>
          <w:numId w:val="1"/>
        </w:numPr>
      </w:pPr>
      <w:r>
        <w:t>the solubility of carbon dioxide in wate</w:t>
      </w:r>
      <w:r>
        <w:t>r at 25ºC 1atm is 1.45 gram/lit</w:t>
      </w:r>
      <w:r>
        <w:t>r</w:t>
      </w:r>
      <w:r>
        <w:t>e</w:t>
      </w:r>
      <w:r>
        <w:t xml:space="preserve"> </w:t>
      </w:r>
    </w:p>
    <w:p w:rsidR="00753C75" w:rsidRDefault="00753C75" w:rsidP="00753C75">
      <w:pPr>
        <w:pStyle w:val="ListParagraph"/>
        <w:numPr>
          <w:ilvl w:val="0"/>
          <w:numId w:val="1"/>
        </w:numPr>
      </w:pPr>
      <w:r>
        <w:t>we have 1 lit</w:t>
      </w:r>
      <w:r>
        <w:t>r</w:t>
      </w:r>
      <w:r>
        <w:t xml:space="preserve">e of water </w:t>
      </w:r>
    </w:p>
    <w:p w:rsidR="00753C75" w:rsidRDefault="00753C75" w:rsidP="00753C75">
      <w:pPr>
        <w:pStyle w:val="Heading2"/>
      </w:pPr>
      <w:r>
        <w:t xml:space="preserve">What is the reaction? </w:t>
      </w:r>
    </w:p>
    <w:p w:rsidR="00753C75" w:rsidRDefault="00753C75" w:rsidP="00753C75">
      <w:r>
        <w:t xml:space="preserve">CO2 + 2H2O → H2CO3 + H2O → HCO3- + H3O+ </w:t>
      </w:r>
    </w:p>
    <w:p w:rsidR="00753C75" w:rsidRDefault="00753C75" w:rsidP="00202AA0">
      <w:pPr>
        <w:pStyle w:val="ListParagraph"/>
        <w:numPr>
          <w:ilvl w:val="0"/>
          <w:numId w:val="2"/>
        </w:numPr>
      </w:pPr>
      <w:r>
        <w:t>T</w:t>
      </w:r>
      <w:r>
        <w:t xml:space="preserve">he number of moles of carbon dioxide that dissolve in water at equilibrium will equal the number of moles of carbonic acid in solution. </w:t>
      </w:r>
    </w:p>
    <w:p w:rsidR="00202AA0" w:rsidRDefault="00202AA0" w:rsidP="00202AA0">
      <w:pPr>
        <w:ind w:left="360"/>
        <w:rPr>
          <w:rFonts w:eastAsiaTheme="minorEastAsia"/>
          <w:noProof/>
        </w:rPr>
      </w:pPr>
      <m:oMathPara>
        <m:oMath>
          <m:r>
            <m:rPr>
              <m:sty m:val="p"/>
            </m:rPr>
            <w:rPr>
              <w:rFonts w:ascii="Cambria Math" w:hAnsi="Cambria Math"/>
            </w:rPr>
            <m:t xml:space="preserve">1.45g </m:t>
          </m:r>
          <m:sSub>
            <m:sSubPr>
              <m:ctrlPr>
                <w:rPr>
                  <w:rFonts w:ascii="Cambria Math" w:hAnsi="Cambria Math"/>
                </w:rPr>
              </m:ctrlPr>
            </m:sSubPr>
            <m:e>
              <m:r>
                <m:rPr>
                  <m:sty m:val="p"/>
                </m:rPr>
                <w:rPr>
                  <w:rFonts w:ascii="Cambria Math" w:hAnsi="Cambria Math"/>
                </w:rPr>
                <m:t>CO</m:t>
              </m:r>
            </m:e>
            <m:sub>
              <m:r>
                <m:rPr>
                  <m:sty m:val="p"/>
                </m:rPr>
                <w:rPr>
                  <w:rFonts w:ascii="Cambria Math" w:hAnsi="Cambria Math"/>
                </w:rPr>
                <m:t>2</m:t>
              </m:r>
            </m:sub>
          </m:sSub>
          <m:f>
            <m:fPr>
              <m:ctrlPr>
                <w:rPr>
                  <w:rFonts w:ascii="Cambria Math" w:hAnsi="Cambria Math"/>
                </w:rPr>
              </m:ctrlPr>
            </m:fPr>
            <m:num>
              <m:r>
                <m:rPr>
                  <m:sty m:val="p"/>
                </m:rPr>
                <w:rPr>
                  <w:rFonts w:ascii="Cambria Math" w:hAnsi="Cambria Math"/>
                </w:rPr>
                <m:t>1mol</m:t>
              </m:r>
            </m:num>
            <m:den>
              <m:r>
                <m:rPr>
                  <m:sty m:val="p"/>
                </m:rPr>
                <w:rPr>
                  <w:rFonts w:ascii="Cambria Math" w:hAnsi="Cambria Math"/>
                </w:rPr>
                <m:t>44.01g</m:t>
              </m:r>
            </m:den>
          </m:f>
          <m:r>
            <m:rPr>
              <m:sty m:val="p"/>
            </m:rPr>
            <w:rPr>
              <w:rFonts w:ascii="Cambria Math" w:hAnsi="Cambria Math"/>
            </w:rPr>
            <m:t xml:space="preserve">=0.032947 mol </m:t>
          </m:r>
          <m:sSub>
            <m:sSubPr>
              <m:ctrlPr>
                <w:rPr>
                  <w:rFonts w:ascii="Cambria Math" w:hAnsi="Cambria Math"/>
                </w:rPr>
              </m:ctrlPr>
            </m:sSubPr>
            <m:e>
              <m:r>
                <m:rPr>
                  <m:sty m:val="p"/>
                </m:rPr>
                <w:rPr>
                  <w:rFonts w:ascii="Cambria Math" w:hAnsi="Cambria Math"/>
                </w:rPr>
                <m:t>CO</m:t>
              </m:r>
            </m:e>
            <m:sub>
              <m:r>
                <m:rPr>
                  <m:sty m:val="p"/>
                </m:rPr>
                <w:rPr>
                  <w:rFonts w:ascii="Cambria Math" w:hAnsi="Cambria Math"/>
                </w:rPr>
                <m:t>2</m:t>
              </m:r>
            </m:sub>
          </m:sSub>
        </m:oMath>
      </m:oMathPara>
    </w:p>
    <w:p w:rsidR="00202AA0" w:rsidRDefault="00202AA0" w:rsidP="00202AA0">
      <w:pPr>
        <w:ind w:left="360"/>
      </w:pPr>
      <w:r>
        <w:t>Calculate using a RICE table</w:t>
      </w:r>
    </w:p>
    <w:p w:rsidR="00202AA0" w:rsidRPr="00202AA0" w:rsidRDefault="00202AA0" w:rsidP="00202AA0">
      <w:pPr>
        <w:ind w:left="360"/>
      </w:pPr>
      <w:r>
        <w:rPr>
          <w:noProof/>
          <w:lang w:eastAsia="en-GB"/>
        </w:rPr>
        <w:drawing>
          <wp:inline distT="0" distB="0" distL="0" distR="0" wp14:anchorId="7242BFD0" wp14:editId="05C57A03">
            <wp:extent cx="5095875" cy="1438275"/>
            <wp:effectExtent l="0" t="0" r="9525" b="952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2CO3 Dissociation RICE Table.png"/>
                    <pic:cNvPicPr/>
                  </pic:nvPicPr>
                  <pic:blipFill>
                    <a:blip r:embed="rId21">
                      <a:extLst>
                        <a:ext uri="{28A0092B-C50C-407E-A947-70E740481C1C}">
                          <a14:useLocalDpi xmlns:a14="http://schemas.microsoft.com/office/drawing/2010/main" val="0"/>
                        </a:ext>
                      </a:extLst>
                    </a:blip>
                    <a:stretch>
                      <a:fillRect/>
                    </a:stretch>
                  </pic:blipFill>
                  <pic:spPr>
                    <a:xfrm>
                      <a:off x="0" y="0"/>
                      <a:ext cx="5095875" cy="1438275"/>
                    </a:xfrm>
                    <a:prstGeom prst="rect">
                      <a:avLst/>
                    </a:prstGeom>
                  </pic:spPr>
                </pic:pic>
              </a:graphicData>
            </a:graphic>
          </wp:inline>
        </w:drawing>
      </w:r>
    </w:p>
    <w:p w:rsidR="00202AA0" w:rsidRDefault="00202AA0">
      <w:r>
        <w:br w:type="page"/>
      </w:r>
    </w:p>
    <w:p w:rsidR="00202AA0" w:rsidRDefault="00753C75" w:rsidP="00753C75">
      <w:r>
        <w:lastRenderedPageBreak/>
        <w:t xml:space="preserve">Convert </w:t>
      </w:r>
      <w:proofErr w:type="spellStart"/>
      <w:r>
        <w:t>pKa</w:t>
      </w:r>
      <w:proofErr w:type="spellEnd"/>
      <w:r>
        <w:t xml:space="preserve"> to </w:t>
      </w:r>
      <w:proofErr w:type="spellStart"/>
      <w:r>
        <w:t>Ka</w:t>
      </w:r>
      <w:proofErr w:type="spellEnd"/>
      <w:r>
        <w:t xml:space="preserve">: </w:t>
      </w:r>
    </w:p>
    <w:p w:rsidR="00202AA0" w:rsidRDefault="00202AA0" w:rsidP="00753C75">
      <m:oMathPara>
        <m:oMath>
          <m:sSup>
            <m:sSupPr>
              <m:ctrlPr>
                <w:rPr>
                  <w:rFonts w:ascii="Cambria Math" w:hAnsi="Cambria Math"/>
                  <w:i/>
                </w:rPr>
              </m:ctrlPr>
            </m:sSupPr>
            <m:e>
              <m:r>
                <w:rPr>
                  <w:rFonts w:ascii="Cambria Math" w:hAnsi="Cambria Math"/>
                </w:rPr>
                <m:t>10</m:t>
              </m:r>
            </m:e>
            <m:sup>
              <m:r>
                <w:rPr>
                  <w:rFonts w:ascii="Cambria Math" w:hAnsi="Cambria Math"/>
                </w:rPr>
                <m:t>-pKa</m:t>
              </m:r>
            </m:sup>
          </m:sSup>
          <m:r>
            <w:rPr>
              <w:rFonts w:ascii="Cambria Math" w:hAnsi="Cambria Math"/>
            </w:rPr>
            <m:t>=Ka→</m:t>
          </m:r>
          <m:sSup>
            <m:sSupPr>
              <m:ctrlPr>
                <w:rPr>
                  <w:rFonts w:ascii="Cambria Math" w:hAnsi="Cambria Math"/>
                  <w:i/>
                </w:rPr>
              </m:ctrlPr>
            </m:sSupPr>
            <m:e>
              <m:r>
                <w:rPr>
                  <w:rFonts w:ascii="Cambria Math" w:hAnsi="Cambria Math"/>
                </w:rPr>
                <m:t>10</m:t>
              </m:r>
            </m:e>
            <m:sup>
              <m:r>
                <w:rPr>
                  <w:rFonts w:ascii="Cambria Math" w:hAnsi="Cambria Math"/>
                </w:rPr>
                <m:t>-6.367</m:t>
              </m:r>
            </m:sup>
          </m:sSup>
          <m:r>
            <w:rPr>
              <w:rFonts w:ascii="Cambria Math" w:hAnsi="Cambria Math"/>
            </w:rPr>
            <m:t>=Ka</m:t>
          </m:r>
        </m:oMath>
      </m:oMathPara>
    </w:p>
    <w:p w:rsidR="00202AA0" w:rsidRDefault="00202AA0" w:rsidP="00753C75">
      <m:oMathPara>
        <m:oMath>
          <m:r>
            <w:rPr>
              <w:rFonts w:ascii="Cambria Math" w:hAnsi="Cambria Math"/>
            </w:rPr>
            <m:t>Ka</m:t>
          </m:r>
          <m:d>
            <m:dPr>
              <m:ctrlPr>
                <w:rPr>
                  <w:rFonts w:ascii="Cambria Math" w:hAnsi="Cambria Math"/>
                  <w:i/>
                </w:rPr>
              </m:ctrlPr>
            </m:dPr>
            <m:e>
              <m:sSup>
                <m:sSupPr>
                  <m:ctrlPr>
                    <w:rPr>
                      <w:rFonts w:ascii="Cambria Math" w:hAnsi="Cambria Math"/>
                      <w:i/>
                    </w:rPr>
                  </m:ctrlPr>
                </m:sSupPr>
                <m:e>
                  <m:r>
                    <w:rPr>
                      <w:rFonts w:ascii="Cambria Math" w:hAnsi="Cambria Math"/>
                    </w:rPr>
                    <m:t>10</m:t>
                  </m:r>
                </m:e>
                <m:sup>
                  <m:r>
                    <w:rPr>
                      <w:rFonts w:ascii="Cambria Math" w:hAnsi="Cambria Math"/>
                    </w:rPr>
                    <m:t>-6.367</m:t>
                  </m:r>
                </m:sup>
              </m:sSup>
              <m:ctrlPr>
                <w:rPr>
                  <w:rFonts w:ascii="Cambria Math" w:eastAsiaTheme="minorEastAsia" w:hAnsi="Cambria Math"/>
                  <w:i/>
                </w:rPr>
              </m:ctrlPr>
            </m:e>
          </m:d>
          <m:r>
            <w:rPr>
              <w:rFonts w:ascii="Cambria Math" w:eastAsiaTheme="minorEastAsia" w:hAnsi="Cambria Math"/>
            </w:rPr>
            <m:t>=</m:t>
          </m:r>
          <m:f>
            <m:fPr>
              <m:ctrlPr>
                <w:rPr>
                  <w:rFonts w:ascii="Cambria Math" w:eastAsiaTheme="minorEastAsia" w:hAnsi="Cambria Math"/>
                  <w:i/>
                </w:rPr>
              </m:ctrlPr>
            </m:fPr>
            <m:num>
              <m:d>
                <m:dPr>
                  <m:begChr m:val="["/>
                  <m:endChr m:val="]"/>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[H+]</m:t>
              </m:r>
            </m:num>
            <m:den>
              <m:r>
                <w:rPr>
                  <w:rFonts w:ascii="Cambria Math" w:eastAsiaTheme="minorEastAsia" w:hAnsi="Cambria Math"/>
                </w:rPr>
                <m:t>[HA]</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(x)(x)</m:t>
              </m:r>
            </m:num>
            <m:den>
              <m:r>
                <w:rPr>
                  <w:rFonts w:ascii="Cambria Math" w:eastAsiaTheme="minorEastAsia" w:hAnsi="Cambria Math"/>
                </w:rPr>
                <m:t>(0.0329-x)</m:t>
              </m:r>
            </m:den>
          </m:f>
        </m:oMath>
      </m:oMathPara>
    </w:p>
    <w:p w:rsidR="00202AA0" w:rsidRDefault="00753C75" w:rsidP="00753C75">
      <w:proofErr w:type="gramStart"/>
      <w:r>
        <w:t>can</w:t>
      </w:r>
      <w:proofErr w:type="gramEnd"/>
      <w:r>
        <w:t xml:space="preserve"> we apply the "rule of 500?": </w:t>
      </w:r>
    </w:p>
    <w:p w:rsidR="00202AA0" w:rsidRDefault="00753C75" w:rsidP="00753C75">
      <w:r>
        <w:t xml:space="preserve">Rule of 500: if </w:t>
      </w:r>
      <w:proofErr w:type="gramStart"/>
      <w:r>
        <w:t>[ H</w:t>
      </w:r>
      <w:proofErr w:type="gramEnd"/>
      <w:r>
        <w:t xml:space="preserve"> A ] K a [HA]</w:t>
      </w:r>
      <w:proofErr w:type="spellStart"/>
      <w:r>
        <w:t>Ka</w:t>
      </w:r>
      <w:proofErr w:type="spellEnd"/>
      <w:r>
        <w:t xml:space="preserve">&gt;500, ignore any nonzero changes in "x"​ </w:t>
      </w:r>
    </w:p>
    <w:p w:rsidR="00202AA0" w:rsidRDefault="00202AA0" w:rsidP="00753C75">
      <m:oMath>
        <m:f>
          <m:fPr>
            <m:ctrlPr>
              <w:rPr>
                <w:rFonts w:ascii="Cambria Math" w:hAnsi="Cambria Math"/>
                <w:i/>
              </w:rPr>
            </m:ctrlPr>
          </m:fPr>
          <m:num>
            <m:r>
              <w:rPr>
                <w:rFonts w:ascii="Cambria Math" w:hAnsi="Cambria Math"/>
              </w:rPr>
              <m:t>0.0329</m:t>
            </m:r>
          </m:num>
          <m:den>
            <m:r>
              <w:rPr>
                <w:rFonts w:ascii="Cambria Math" w:hAnsi="Cambria Math"/>
              </w:rPr>
              <m:t>1xE-6.367</m:t>
            </m:r>
          </m:den>
        </m:f>
        <m:r>
          <w:rPr>
            <w:rFonts w:ascii="Cambria Math" w:hAnsi="Cambria Math"/>
          </w:rPr>
          <m:t>=76594≫500</m:t>
        </m:r>
      </m:oMath>
      <w:r>
        <w:rPr>
          <w:rFonts w:eastAsiaTheme="minorEastAsia"/>
        </w:rPr>
        <w:t xml:space="preserve"> </w:t>
      </w:r>
      <w:proofErr w:type="gramStart"/>
      <w:r>
        <w:rPr>
          <w:rFonts w:eastAsiaTheme="minorEastAsia"/>
        </w:rPr>
        <w:t>so</w:t>
      </w:r>
      <w:proofErr w:type="gramEnd"/>
      <w:r>
        <w:rPr>
          <w:rFonts w:eastAsiaTheme="minorEastAsia"/>
        </w:rPr>
        <w:t xml:space="preserve"> yes</w:t>
      </w:r>
    </w:p>
    <w:p w:rsidR="00202AA0" w:rsidRDefault="00753C75" w:rsidP="00753C75">
      <w:pPr>
        <w:rPr>
          <w:rFonts w:eastAsiaTheme="minorEastAsia"/>
        </w:rPr>
      </w:pPr>
      <w:proofErr w:type="gramStart"/>
      <w:r>
        <w:t>simplify</w:t>
      </w:r>
      <w:proofErr w:type="gramEnd"/>
      <w:r>
        <w:t xml:space="preserve"> </w:t>
      </w:r>
      <w:proofErr w:type="spellStart"/>
      <w:r>
        <w:t>Ka</w:t>
      </w:r>
      <w:proofErr w:type="spellEnd"/>
      <w:r>
        <w:t xml:space="preserve">: </w:t>
      </w:r>
      <m:oMath>
        <m:sSup>
          <m:sSupPr>
            <m:ctrlPr>
              <w:rPr>
                <w:rFonts w:ascii="Cambria Math" w:hAnsi="Cambria Math"/>
                <w:i/>
              </w:rPr>
            </m:ctrlPr>
          </m:sSupPr>
          <m:e>
            <m:r>
              <w:rPr>
                <w:rFonts w:ascii="Cambria Math" w:hAnsi="Cambria Math"/>
              </w:rPr>
              <m:t>10</m:t>
            </m:r>
          </m:e>
          <m:sup>
            <m:r>
              <w:rPr>
                <w:rFonts w:ascii="Cambria Math" w:hAnsi="Cambria Math"/>
              </w:rPr>
              <m:t>-6.367</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e>
              <m:sup>
                <m:r>
                  <w:rPr>
                    <w:rFonts w:ascii="Cambria Math" w:hAnsi="Cambria Math"/>
                  </w:rPr>
                  <m:t>2</m:t>
                </m:r>
              </m:sup>
            </m:sSup>
          </m:num>
          <m:den>
            <m:r>
              <w:rPr>
                <w:rFonts w:ascii="Cambria Math" w:hAnsi="Cambria Math"/>
              </w:rPr>
              <m:t>0.0329</m:t>
            </m:r>
          </m:den>
        </m:f>
      </m:oMath>
    </w:p>
    <w:p w:rsidR="00202AA0" w:rsidRPr="00202AA0" w:rsidRDefault="00202AA0" w:rsidP="00753C75">
      <w:pPr>
        <w:rPr>
          <w:rFonts w:eastAsiaTheme="minorEastAsia"/>
        </w:rPr>
      </w:pPr>
      <m:oMathPara>
        <m:oMath>
          <m:sSup>
            <m:sSupPr>
              <m:ctrlPr>
                <w:rPr>
                  <w:rFonts w:ascii="Cambria Math" w:hAnsi="Cambria Math"/>
                  <w:i/>
                </w:rPr>
              </m:ctrlPr>
            </m:sSupPr>
            <m:e>
              <m:r>
                <w:rPr>
                  <w:rFonts w:ascii="Cambria Math" w:hAnsi="Cambria Math"/>
                </w:rPr>
                <m:t>x</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10</m:t>
              </m:r>
            </m:e>
            <m:sup>
              <m:r>
                <w:rPr>
                  <w:rFonts w:ascii="Cambria Math" w:hAnsi="Cambria Math"/>
                </w:rPr>
                <m:t>-6.367</m:t>
              </m:r>
            </m:sup>
          </m:sSup>
          <m:d>
            <m:dPr>
              <m:ctrlPr>
                <w:rPr>
                  <w:rFonts w:ascii="Cambria Math" w:hAnsi="Cambria Math"/>
                  <w:i/>
                </w:rPr>
              </m:ctrlPr>
            </m:dPr>
            <m:e>
              <m:r>
                <w:rPr>
                  <w:rFonts w:ascii="Cambria Math" w:hAnsi="Cambria Math"/>
                </w:rPr>
                <m:t>0.0329</m:t>
              </m:r>
            </m:e>
          </m:d>
          <m:r>
            <w:rPr>
              <w:rFonts w:ascii="Cambria Math" w:hAnsi="Cambria Math"/>
            </w:rPr>
            <m:t>=1.41317×</m:t>
          </m:r>
          <m:sSup>
            <m:sSupPr>
              <m:ctrlPr>
                <w:rPr>
                  <w:rFonts w:ascii="Cambria Math" w:hAnsi="Cambria Math"/>
                  <w:i/>
                </w:rPr>
              </m:ctrlPr>
            </m:sSupPr>
            <m:e>
              <m:r>
                <w:rPr>
                  <w:rFonts w:ascii="Cambria Math" w:hAnsi="Cambria Math"/>
                </w:rPr>
                <m:t>10</m:t>
              </m:r>
            </m:e>
            <m:sup>
              <m:r>
                <w:rPr>
                  <w:rFonts w:ascii="Cambria Math" w:hAnsi="Cambria Math"/>
                </w:rPr>
                <m:t>-8</m:t>
              </m:r>
            </m:sup>
          </m:sSup>
        </m:oMath>
      </m:oMathPara>
    </w:p>
    <w:p w:rsidR="00202AA0" w:rsidRPr="00202AA0" w:rsidRDefault="00202AA0" w:rsidP="00753C75">
      <w:pPr>
        <w:rPr>
          <w:rFonts w:eastAsiaTheme="minorEastAsia"/>
        </w:rPr>
      </w:pPr>
      <m:oMathPara>
        <m:oMath>
          <m:r>
            <w:rPr>
              <w:rFonts w:ascii="Cambria Math" w:eastAsiaTheme="minorEastAsia" w:hAnsi="Cambria Math"/>
            </w:rPr>
            <m:t>x=</m:t>
          </m:r>
          <m:rad>
            <m:radPr>
              <m:degHide m:val="1"/>
              <m:ctrlPr>
                <w:rPr>
                  <w:rFonts w:ascii="Cambria Math" w:eastAsiaTheme="minorEastAsia" w:hAnsi="Cambria Math"/>
                  <w:i/>
                </w:rPr>
              </m:ctrlPr>
            </m:radPr>
            <m:deg/>
            <m:e>
              <m:r>
                <w:rPr>
                  <w:rFonts w:ascii="Cambria Math" w:eastAsiaTheme="minorEastAsia" w:hAnsi="Cambria Math"/>
                </w:rPr>
                <m:t>1.41317×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-8</m:t>
                  </m:r>
                </m:sup>
              </m:sSup>
            </m:e>
          </m:rad>
          <m:r>
            <w:rPr>
              <w:rFonts w:ascii="Cambria Math" w:eastAsiaTheme="minorEastAsia" w:hAnsi="Cambria Math"/>
            </w:rPr>
            <m:t>=1.18877×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r>
            <w:rPr>
              <w:rFonts w:ascii="Cambria Math" w:eastAsiaTheme="minorEastAsia" w:hAnsi="Cambria Math"/>
            </w:rPr>
            <m:t>=</m:t>
          </m:r>
          <m:d>
            <m:dPr>
              <m:begChr m:val="["/>
              <m:endChr m:val="]"/>
              <m:ctrlPr>
                <w:rPr>
                  <w:rFonts w:ascii="Cambria Math" w:eastAsiaTheme="minorEastAsia" w:hAnsi="Cambria Math"/>
                  <w:i/>
                </w:rPr>
              </m:ctrlPr>
            </m:dPr>
            <m:e>
              <m:r>
                <w:rPr>
                  <w:rFonts w:ascii="Cambria Math" w:eastAsiaTheme="minorEastAsia" w:hAnsi="Cambria Math"/>
                </w:rPr>
                <m:t>H+</m:t>
              </m:r>
            </m:e>
          </m:d>
        </m:oMath>
      </m:oMathPara>
    </w:p>
    <w:p w:rsidR="00202AA0" w:rsidRPr="00202AA0" w:rsidRDefault="00202AA0" w:rsidP="00753C75">
      <w:pPr>
        <w:rPr>
          <w:rFonts w:eastAsiaTheme="minorEastAsia"/>
        </w:rPr>
      </w:pPr>
      <m:oMathPara>
        <m:oMath>
          <m:r>
            <w:rPr>
              <w:rFonts w:ascii="Cambria Math" w:eastAsiaTheme="minorEastAsia" w:hAnsi="Cambria Math"/>
            </w:rPr>
            <m:t>pH=-</m:t>
          </m:r>
          <m:func>
            <m:funcPr>
              <m:ctrlPr>
                <w:rPr>
                  <w:rFonts w:ascii="Cambria Math" w:eastAsiaTheme="minorEastAsia" w:hAnsi="Cambria Math"/>
                </w:rPr>
              </m:ctrlPr>
            </m:funcPr>
            <m:fName>
              <m:r>
                <m:rPr>
                  <m:sty m:val="p"/>
                </m:rPr>
                <w:rPr>
                  <w:rFonts w:ascii="Cambria Math" w:eastAsiaTheme="minorEastAsia" w:hAnsi="Cambria Math"/>
                </w:rPr>
                <m:t>log</m:t>
              </m:r>
              <m:ctrlPr>
                <w:rPr>
                  <w:rFonts w:ascii="Cambria Math" w:eastAsiaTheme="minorEastAsia" w:hAnsi="Cambria Math"/>
                  <w:i/>
                </w:rPr>
              </m:ctrlPr>
            </m:fName>
            <m:e>
              <m:d>
                <m:dPr>
                  <m:begChr m:val="["/>
                  <m:endChr m:val="]"/>
                  <m:ctrlPr>
                    <w:rPr>
                      <w:rFonts w:ascii="Cambria Math" w:eastAsiaTheme="minorEastAsia" w:hAnsi="Cambria Math"/>
                      <w:i/>
                    </w:rPr>
                  </m:ctrlPr>
                </m:dPr>
                <m:e>
                  <m:r>
                    <w:rPr>
                      <w:rFonts w:ascii="Cambria Math" w:eastAsiaTheme="minorEastAsia" w:hAnsi="Cambria Math"/>
                    </w:rPr>
                    <m:t>H+</m:t>
                  </m:r>
                </m:e>
              </m:d>
            </m:e>
          </m:func>
          <m:r>
            <w:rPr>
              <w:rFonts w:ascii="Cambria Math" w:eastAsiaTheme="minorEastAsia" w:hAnsi="Cambria Math"/>
            </w:rPr>
            <m:t>=-</m:t>
          </m:r>
          <m:func>
            <m:funcPr>
              <m:ctrlPr>
                <w:rPr>
                  <w:rFonts w:ascii="Cambria Math" w:eastAsiaTheme="minorEastAsia" w:hAnsi="Cambria Math"/>
                </w:rPr>
              </m:ctrlPr>
            </m:funcPr>
            <m:fName>
              <m:r>
                <m:rPr>
                  <m:sty m:val="p"/>
                </m:rPr>
                <w:rPr>
                  <w:rFonts w:ascii="Cambria Math" w:eastAsiaTheme="minorEastAsia" w:hAnsi="Cambria Math"/>
                </w:rPr>
                <m:t>log</m:t>
              </m:r>
              <m:ctrlPr>
                <w:rPr>
                  <w:rFonts w:ascii="Cambria Math" w:eastAsiaTheme="minorEastAsia" w:hAnsi="Cambria Math"/>
                  <w:i/>
                </w:rPr>
              </m:ctrlPr>
            </m:fName>
            <m:e>
              <m:d>
                <m:dPr>
                  <m:ctrlPr>
                    <w:rPr>
                      <w:rFonts w:ascii="Cambria Math" w:eastAsiaTheme="minorEastAsia" w:hAnsi="Cambria Math"/>
                      <w:i/>
                    </w:rPr>
                  </m:ctrlPr>
                </m:dPr>
                <m:e>
                  <m:r>
                    <w:rPr>
                      <w:rFonts w:ascii="Cambria Math" w:eastAsiaTheme="minorEastAsia" w:hAnsi="Cambria Math"/>
                    </w:rPr>
                    <m:t>1.18877×</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-4</m:t>
                      </m:r>
                    </m:sup>
                  </m:sSup>
                </m:e>
              </m:d>
            </m:e>
          </m:func>
          <m:r>
            <w:rPr>
              <w:rFonts w:ascii="Cambria Math" w:eastAsiaTheme="minorEastAsia" w:hAnsi="Cambria Math"/>
            </w:rPr>
            <m:t>=3.9249</m:t>
          </m:r>
        </m:oMath>
      </m:oMathPara>
    </w:p>
    <w:p w:rsidR="00202AA0" w:rsidRDefault="00202AA0" w:rsidP="00753C75"/>
    <w:p w:rsidR="00753C75" w:rsidRDefault="00753C75" w:rsidP="00753C75">
      <w:proofErr w:type="gramStart"/>
      <w:r>
        <w:t>so</w:t>
      </w:r>
      <w:proofErr w:type="gramEnd"/>
      <w:r>
        <w:t xml:space="preserve"> th</w:t>
      </w:r>
      <w:r w:rsidR="00941EBA">
        <w:t>e lowest the pH can go in 1 lit</w:t>
      </w:r>
      <w:r>
        <w:t>r</w:t>
      </w:r>
      <w:r w:rsidR="00941EBA">
        <w:t>e</w:t>
      </w:r>
      <w:r>
        <w:t xml:space="preserve"> of water in equilibrium with 100% CO2 at 25ºC and 1 atmosphere pressure is 3.92.</w:t>
      </w:r>
      <w:bookmarkStart w:id="0" w:name="_GoBack"/>
      <w:bookmarkEnd w:id="0"/>
    </w:p>
    <w:sectPr w:rsidR="00753C7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FB65C6C"/>
    <w:multiLevelType w:val="hybridMultilevel"/>
    <w:tmpl w:val="EE8AE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6D5D5B12"/>
    <w:multiLevelType w:val="hybridMultilevel"/>
    <w:tmpl w:val="33E07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6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53C75"/>
    <w:rsid w:val="00065AF2"/>
    <w:rsid w:val="00202AA0"/>
    <w:rsid w:val="0031061D"/>
    <w:rsid w:val="00327442"/>
    <w:rsid w:val="00753C75"/>
    <w:rsid w:val="00941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53C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53C7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53C7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53C7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5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53C75"/>
    <w:rPr>
      <w:color w:val="0000FF"/>
      <w:u w:val="single"/>
    </w:rPr>
  </w:style>
  <w:style w:type="character" w:styleId="Strong">
    <w:name w:val="Strong"/>
    <w:basedOn w:val="DefaultParagraphFont"/>
    <w:uiPriority w:val="22"/>
    <w:qFormat/>
    <w:rsid w:val="00753C75"/>
    <w:rPr>
      <w:b/>
      <w:bCs/>
    </w:rPr>
  </w:style>
  <w:style w:type="paragraph" w:customStyle="1" w:styleId="cb-split">
    <w:name w:val="cb-split"/>
    <w:basedOn w:val="Normal"/>
    <w:rsid w:val="0075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53C7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53C75"/>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753C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C75"/>
    <w:rPr>
      <w:rFonts w:ascii="Tahoma" w:hAnsi="Tahoma" w:cs="Tahoma"/>
      <w:sz w:val="16"/>
      <w:szCs w:val="16"/>
    </w:rPr>
  </w:style>
  <w:style w:type="paragraph" w:styleId="ListParagraph">
    <w:name w:val="List Paragraph"/>
    <w:basedOn w:val="Normal"/>
    <w:uiPriority w:val="34"/>
    <w:qFormat/>
    <w:rsid w:val="00753C75"/>
    <w:pPr>
      <w:ind w:left="720"/>
      <w:contextualSpacing/>
    </w:pPr>
  </w:style>
  <w:style w:type="character" w:styleId="PlaceholderText">
    <w:name w:val="Placeholder Text"/>
    <w:basedOn w:val="DefaultParagraphFont"/>
    <w:uiPriority w:val="99"/>
    <w:semiHidden/>
    <w:rsid w:val="00202AA0"/>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753C7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53C7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53C75"/>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753C75"/>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75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753C75"/>
    <w:rPr>
      <w:color w:val="0000FF"/>
      <w:u w:val="single"/>
    </w:rPr>
  </w:style>
  <w:style w:type="character" w:styleId="Strong">
    <w:name w:val="Strong"/>
    <w:basedOn w:val="DefaultParagraphFont"/>
    <w:uiPriority w:val="22"/>
    <w:qFormat/>
    <w:rsid w:val="00753C75"/>
    <w:rPr>
      <w:b/>
      <w:bCs/>
    </w:rPr>
  </w:style>
  <w:style w:type="paragraph" w:customStyle="1" w:styleId="cb-split">
    <w:name w:val="cb-split"/>
    <w:basedOn w:val="Normal"/>
    <w:rsid w:val="00753C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753C7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53C75"/>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753C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3C75"/>
    <w:rPr>
      <w:rFonts w:ascii="Tahoma" w:hAnsi="Tahoma" w:cs="Tahoma"/>
      <w:sz w:val="16"/>
      <w:szCs w:val="16"/>
    </w:rPr>
  </w:style>
  <w:style w:type="paragraph" w:styleId="ListParagraph">
    <w:name w:val="List Paragraph"/>
    <w:basedOn w:val="Normal"/>
    <w:uiPriority w:val="34"/>
    <w:qFormat/>
    <w:rsid w:val="00753C75"/>
    <w:pPr>
      <w:ind w:left="720"/>
      <w:contextualSpacing/>
    </w:pPr>
  </w:style>
  <w:style w:type="character" w:styleId="PlaceholderText">
    <w:name w:val="Placeholder Text"/>
    <w:basedOn w:val="DefaultParagraphFont"/>
    <w:uiPriority w:val="99"/>
    <w:semiHidden/>
    <w:rsid w:val="00202AA0"/>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6472194">
      <w:bodyDiv w:val="1"/>
      <w:marLeft w:val="0"/>
      <w:marRight w:val="0"/>
      <w:marTop w:val="0"/>
      <w:marBottom w:val="0"/>
      <w:divBdr>
        <w:top w:val="none" w:sz="0" w:space="0" w:color="auto"/>
        <w:left w:val="none" w:sz="0" w:space="0" w:color="auto"/>
        <w:bottom w:val="none" w:sz="0" w:space="0" w:color="auto"/>
        <w:right w:val="none" w:sz="0" w:space="0" w:color="auto"/>
      </w:divBdr>
    </w:div>
    <w:div w:id="806045802">
      <w:bodyDiv w:val="1"/>
      <w:marLeft w:val="0"/>
      <w:marRight w:val="0"/>
      <w:marTop w:val="0"/>
      <w:marBottom w:val="0"/>
      <w:divBdr>
        <w:top w:val="none" w:sz="0" w:space="0" w:color="auto"/>
        <w:left w:val="none" w:sz="0" w:space="0" w:color="auto"/>
        <w:bottom w:val="none" w:sz="0" w:space="0" w:color="auto"/>
        <w:right w:val="none" w:sz="0" w:space="0" w:color="auto"/>
      </w:divBdr>
    </w:div>
    <w:div w:id="12910107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6.gif"/><Relationship Id="rId18" Type="http://schemas.openxmlformats.org/officeDocument/2006/relationships/image" Target="media/image11.gif"/><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hyperlink" Target="https://www.thoughtco.com/definition-of-ph-in-chemistry-604605" TargetMode="External"/><Relationship Id="rId12" Type="http://schemas.openxmlformats.org/officeDocument/2006/relationships/image" Target="media/image5.gif"/><Relationship Id="rId17" Type="http://schemas.openxmlformats.org/officeDocument/2006/relationships/image" Target="media/image10.gif"/><Relationship Id="rId2" Type="http://schemas.openxmlformats.org/officeDocument/2006/relationships/numbering" Target="numbering.xml"/><Relationship Id="rId16" Type="http://schemas.openxmlformats.org/officeDocument/2006/relationships/image" Target="media/image9.gif"/><Relationship Id="rId20" Type="http://schemas.openxmlformats.org/officeDocument/2006/relationships/image" Target="media/image13.gif"/><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gif"/><Relationship Id="rId5" Type="http://schemas.openxmlformats.org/officeDocument/2006/relationships/settings" Target="settings.xml"/><Relationship Id="rId15" Type="http://schemas.openxmlformats.org/officeDocument/2006/relationships/image" Target="media/image8.gif"/><Relationship Id="rId23" Type="http://schemas.openxmlformats.org/officeDocument/2006/relationships/theme" Target="theme/theme1.xml"/><Relationship Id="rId10" Type="http://schemas.openxmlformats.org/officeDocument/2006/relationships/image" Target="media/image3.gif"/><Relationship Id="rId19" Type="http://schemas.openxmlformats.org/officeDocument/2006/relationships/image" Target="media/image12.gif"/><Relationship Id="rId4" Type="http://schemas.microsoft.com/office/2007/relationships/stylesWithEffects" Target="stylesWithEffects.xml"/><Relationship Id="rId9" Type="http://schemas.openxmlformats.org/officeDocument/2006/relationships/image" Target="media/image2.gif"/><Relationship Id="rId14" Type="http://schemas.openxmlformats.org/officeDocument/2006/relationships/image" Target="media/image7.gi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5837943-EA77-49FF-9FE2-0E22C7A86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140</TotalTime>
  <Pages>9</Pages>
  <Words>1650</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Stephen Mosey</dc:creator>
  <cp:lastModifiedBy>Stephen Mosey</cp:lastModifiedBy>
  <cp:revision>1</cp:revision>
  <cp:lastPrinted>2017-12-12T09:18:00Z</cp:lastPrinted>
  <dcterms:created xsi:type="dcterms:W3CDTF">2017-12-12T08:57:00Z</dcterms:created>
  <dcterms:modified xsi:type="dcterms:W3CDTF">2017-12-13T11:18:00Z</dcterms:modified>
</cp:coreProperties>
</file>