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13FAD" w14:textId="6EFE0193" w:rsidR="00E247B9" w:rsidRPr="00B23F1A" w:rsidRDefault="73EBF6F2" w:rsidP="00A27337">
      <w:pPr>
        <w:rPr>
          <w:rFonts w:asciiTheme="minorBidi" w:hAnsiTheme="minorBidi"/>
          <w:sz w:val="24"/>
          <w:szCs w:val="24"/>
        </w:rPr>
      </w:pPr>
      <w:r w:rsidRPr="00B23F1A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5A17E277" wp14:editId="2BDB3777">
            <wp:extent cx="3638550" cy="1819275"/>
            <wp:effectExtent l="0" t="0" r="0" b="0"/>
            <wp:docPr id="527614896" name="Picture 527614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3B68B" w14:textId="1FB733B9" w:rsidR="05133FDC" w:rsidRPr="00B23F1A" w:rsidRDefault="05133FDC" w:rsidP="00B23F1A">
      <w:pPr>
        <w:rPr>
          <w:rFonts w:asciiTheme="minorBidi" w:hAnsiTheme="minorBidi"/>
          <w:sz w:val="24"/>
          <w:szCs w:val="24"/>
        </w:rPr>
      </w:pPr>
    </w:p>
    <w:p w14:paraId="7642A1EF" w14:textId="68764126" w:rsidR="05133FDC" w:rsidRPr="00B23F1A" w:rsidRDefault="05133FDC" w:rsidP="00B23F1A">
      <w:pPr>
        <w:rPr>
          <w:rFonts w:asciiTheme="minorBidi" w:hAnsiTheme="minorBidi"/>
          <w:sz w:val="24"/>
          <w:szCs w:val="24"/>
        </w:rPr>
      </w:pPr>
    </w:p>
    <w:p w14:paraId="02E735F1" w14:textId="22DAEB46" w:rsidR="7DF1D110" w:rsidRPr="00B23F1A" w:rsidRDefault="7DF1D110" w:rsidP="00B23F1A">
      <w:pPr>
        <w:ind w:left="1440" w:firstLine="720"/>
        <w:rPr>
          <w:rFonts w:asciiTheme="minorBidi" w:hAnsiTheme="minorBidi"/>
          <w:sz w:val="24"/>
          <w:szCs w:val="24"/>
        </w:rPr>
      </w:pPr>
      <w:r w:rsidRPr="00B23F1A">
        <w:rPr>
          <w:rFonts w:asciiTheme="minorBidi" w:hAnsiTheme="minorBidi"/>
          <w:sz w:val="24"/>
          <w:szCs w:val="24"/>
        </w:rPr>
        <w:t xml:space="preserve">     </w:t>
      </w:r>
      <w:r w:rsidR="38E259C6" w:rsidRPr="00B23F1A">
        <w:rPr>
          <w:rFonts w:asciiTheme="minorBidi" w:hAnsiTheme="minorBidi"/>
          <w:sz w:val="24"/>
          <w:szCs w:val="24"/>
        </w:rPr>
        <w:t xml:space="preserve">      </w:t>
      </w:r>
      <w:r w:rsidRPr="00B23F1A">
        <w:rPr>
          <w:rFonts w:asciiTheme="minorBidi" w:hAnsiTheme="minorBidi"/>
          <w:sz w:val="24"/>
          <w:szCs w:val="24"/>
        </w:rPr>
        <w:t xml:space="preserve">Assignment 1 </w:t>
      </w:r>
    </w:p>
    <w:p w14:paraId="18395B3A" w14:textId="753BB389" w:rsidR="05133FDC" w:rsidRPr="00B23F1A" w:rsidRDefault="05133FDC" w:rsidP="00B23F1A">
      <w:pPr>
        <w:rPr>
          <w:rFonts w:asciiTheme="minorBidi" w:hAnsiTheme="minorBidi"/>
          <w:sz w:val="24"/>
          <w:szCs w:val="24"/>
        </w:rPr>
      </w:pPr>
    </w:p>
    <w:p w14:paraId="296FB10C" w14:textId="21FE7453" w:rsidR="05133FDC" w:rsidRPr="00B23F1A" w:rsidRDefault="05133FDC" w:rsidP="00B23F1A">
      <w:pPr>
        <w:rPr>
          <w:rFonts w:asciiTheme="minorBidi" w:hAnsiTheme="minorBidi"/>
          <w:sz w:val="24"/>
          <w:szCs w:val="24"/>
        </w:rPr>
      </w:pPr>
    </w:p>
    <w:p w14:paraId="00D3C17F" w14:textId="75666A78" w:rsidR="05133FDC" w:rsidRPr="00B23F1A" w:rsidRDefault="05133FDC" w:rsidP="00B23F1A">
      <w:pPr>
        <w:rPr>
          <w:rFonts w:asciiTheme="minorBidi" w:hAnsiTheme="minorBidi"/>
          <w:sz w:val="24"/>
          <w:szCs w:val="24"/>
        </w:rPr>
      </w:pPr>
    </w:p>
    <w:p w14:paraId="37BE3530" w14:textId="5576051A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  <w:r w:rsidRPr="00B23F1A">
        <w:rPr>
          <w:rFonts w:asciiTheme="minorBidi" w:hAnsiTheme="minorBidi"/>
          <w:sz w:val="24"/>
          <w:szCs w:val="24"/>
        </w:rPr>
        <w:t>Name</w:t>
      </w:r>
      <w:r w:rsidR="000A1CEB">
        <w:rPr>
          <w:rFonts w:asciiTheme="minorBidi" w:hAnsiTheme="minorBidi"/>
          <w:sz w:val="24"/>
          <w:szCs w:val="24"/>
        </w:rPr>
        <w:t>: LAZENI YEO</w:t>
      </w:r>
    </w:p>
    <w:p w14:paraId="6D4BFEAC" w14:textId="61D412AA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  <w:r w:rsidRPr="00B23F1A">
        <w:rPr>
          <w:rFonts w:asciiTheme="minorBidi" w:hAnsiTheme="minorBidi"/>
          <w:sz w:val="24"/>
          <w:szCs w:val="24"/>
        </w:rPr>
        <w:t>Student ID</w:t>
      </w:r>
      <w:r w:rsidR="000A1CEB">
        <w:rPr>
          <w:rFonts w:asciiTheme="minorBidi" w:hAnsiTheme="minorBidi"/>
          <w:sz w:val="24"/>
          <w:szCs w:val="24"/>
        </w:rPr>
        <w:t>: 2428669</w:t>
      </w:r>
    </w:p>
    <w:p w14:paraId="240A45C8" w14:textId="11596F02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  <w:r w:rsidRPr="00B23F1A">
        <w:rPr>
          <w:rFonts w:asciiTheme="minorBidi" w:hAnsiTheme="minorBidi"/>
          <w:sz w:val="24"/>
          <w:szCs w:val="24"/>
        </w:rPr>
        <w:t>Module code</w:t>
      </w:r>
      <w:r w:rsidR="000A1CEB">
        <w:rPr>
          <w:rFonts w:asciiTheme="minorBidi" w:hAnsiTheme="minorBidi"/>
          <w:sz w:val="24"/>
          <w:szCs w:val="24"/>
        </w:rPr>
        <w:t>: LCBB012_LON</w:t>
      </w:r>
      <w:r w:rsidRPr="00B23F1A">
        <w:rPr>
          <w:rFonts w:asciiTheme="minorBidi" w:hAnsiTheme="minorBidi"/>
          <w:sz w:val="24"/>
          <w:szCs w:val="24"/>
        </w:rPr>
        <w:t xml:space="preserve"> </w:t>
      </w:r>
    </w:p>
    <w:p w14:paraId="67E9EC03" w14:textId="24B262F3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  <w:r w:rsidRPr="00B23F1A">
        <w:rPr>
          <w:rFonts w:asciiTheme="minorBidi" w:hAnsiTheme="minorBidi"/>
          <w:sz w:val="24"/>
          <w:szCs w:val="24"/>
        </w:rPr>
        <w:t>Module name</w:t>
      </w:r>
      <w:r w:rsidR="000A1CEB">
        <w:rPr>
          <w:rFonts w:asciiTheme="minorBidi" w:hAnsiTheme="minorBidi"/>
          <w:sz w:val="24"/>
          <w:szCs w:val="24"/>
        </w:rPr>
        <w:t>: ACADEMIC SKILLS</w:t>
      </w:r>
      <w:r w:rsidRPr="00B23F1A">
        <w:rPr>
          <w:rFonts w:asciiTheme="minorBidi" w:hAnsiTheme="minorBidi"/>
          <w:sz w:val="24"/>
          <w:szCs w:val="24"/>
        </w:rPr>
        <w:t xml:space="preserve"> </w:t>
      </w:r>
    </w:p>
    <w:p w14:paraId="689EFD70" w14:textId="7B489DD0" w:rsidR="15C028CB" w:rsidRPr="00B23F1A" w:rsidRDefault="15C028CB" w:rsidP="00B23F1A">
      <w:pPr>
        <w:rPr>
          <w:rFonts w:asciiTheme="minorBidi" w:hAnsiTheme="minorBidi"/>
          <w:sz w:val="24"/>
          <w:szCs w:val="24"/>
        </w:rPr>
      </w:pPr>
      <w:r w:rsidRPr="00B23F1A">
        <w:rPr>
          <w:rFonts w:asciiTheme="minorBidi" w:hAnsiTheme="minorBidi"/>
          <w:sz w:val="24"/>
          <w:szCs w:val="24"/>
        </w:rPr>
        <w:t>Lecturer</w:t>
      </w:r>
      <w:r w:rsidR="000A1CEB">
        <w:rPr>
          <w:rFonts w:asciiTheme="minorBidi" w:hAnsiTheme="minorBidi"/>
          <w:sz w:val="24"/>
          <w:szCs w:val="24"/>
        </w:rPr>
        <w:t xml:space="preserve">: PIYUMIKA </w:t>
      </w:r>
    </w:p>
    <w:p w14:paraId="47AE6264" w14:textId="036562A9" w:rsidR="05133FDC" w:rsidRPr="00B23F1A" w:rsidRDefault="05133FDC" w:rsidP="00B23F1A">
      <w:pPr>
        <w:rPr>
          <w:rFonts w:asciiTheme="minorBidi" w:hAnsiTheme="minorBidi"/>
          <w:sz w:val="24"/>
          <w:szCs w:val="24"/>
        </w:rPr>
      </w:pPr>
    </w:p>
    <w:p w14:paraId="383EB317" w14:textId="6513E050" w:rsidR="4B0EC5F8" w:rsidRPr="00B23F1A" w:rsidRDefault="4B0EC5F8" w:rsidP="00B23F1A">
      <w:pPr>
        <w:rPr>
          <w:rFonts w:asciiTheme="minorBidi" w:hAnsiTheme="minorBidi"/>
          <w:sz w:val="24"/>
          <w:szCs w:val="24"/>
        </w:rPr>
      </w:pPr>
    </w:p>
    <w:p w14:paraId="4F53BB0B" w14:textId="5A3B7760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365F8AAC" w14:textId="0A57B870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624B4CE5" w14:textId="7DD1CD79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74C48474" w14:textId="321A4CC1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35FF5045" w14:textId="1EB73DD6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76CBFB41" w14:textId="0A72D584" w:rsidR="00E247B9" w:rsidRDefault="00E247B9" w:rsidP="00B23F1A">
      <w:pPr>
        <w:rPr>
          <w:rFonts w:asciiTheme="minorBidi" w:hAnsiTheme="minorBidi"/>
          <w:sz w:val="24"/>
          <w:szCs w:val="24"/>
        </w:rPr>
      </w:pPr>
    </w:p>
    <w:p w14:paraId="1420A4AD" w14:textId="77777777" w:rsidR="00B23F1A" w:rsidRDefault="00B23F1A" w:rsidP="00B23F1A">
      <w:pPr>
        <w:rPr>
          <w:rFonts w:asciiTheme="minorBidi" w:hAnsiTheme="minorBidi"/>
          <w:sz w:val="24"/>
          <w:szCs w:val="24"/>
        </w:rPr>
      </w:pPr>
    </w:p>
    <w:p w14:paraId="75F52D10" w14:textId="77777777" w:rsidR="00B23F1A" w:rsidRDefault="00B23F1A" w:rsidP="00B23F1A">
      <w:pPr>
        <w:rPr>
          <w:rFonts w:asciiTheme="minorBidi" w:hAnsiTheme="minorBidi"/>
          <w:sz w:val="24"/>
          <w:szCs w:val="24"/>
        </w:rPr>
      </w:pPr>
    </w:p>
    <w:p w14:paraId="6B888DF0" w14:textId="77777777" w:rsidR="00B23F1A" w:rsidRDefault="00B23F1A" w:rsidP="00B23F1A">
      <w:pPr>
        <w:rPr>
          <w:rFonts w:asciiTheme="minorBidi" w:hAnsiTheme="minorBidi"/>
          <w:sz w:val="24"/>
          <w:szCs w:val="24"/>
        </w:rPr>
      </w:pPr>
    </w:p>
    <w:p w14:paraId="3F5E3EAE" w14:textId="77777777" w:rsidR="00B23F1A" w:rsidRPr="00B23F1A" w:rsidRDefault="00B23F1A" w:rsidP="00B23F1A">
      <w:pPr>
        <w:rPr>
          <w:rFonts w:asciiTheme="minorBidi" w:hAnsiTheme="minorBidi"/>
          <w:sz w:val="24"/>
          <w:szCs w:val="24"/>
        </w:rPr>
      </w:pPr>
    </w:p>
    <w:p w14:paraId="7275E7D1" w14:textId="304B25FA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b w:val="0"/>
          <w:sz w:val="22"/>
          <w:szCs w:val="22"/>
          <w:lang w:val="en-GB" w:eastAsia="zh-CN"/>
        </w:rPr>
        <w:id w:val="941034994"/>
        <w:docPartObj>
          <w:docPartGallery w:val="Table of Contents"/>
          <w:docPartUnique/>
        </w:docPartObj>
      </w:sdtPr>
      <w:sdtEndPr>
        <w:rPr>
          <w:rFonts w:ascii="Arial" w:hAnsi="Arial"/>
          <w:bCs/>
          <w:noProof/>
        </w:rPr>
      </w:sdtEndPr>
      <w:sdtContent>
        <w:p w14:paraId="7216BEA1" w14:textId="77777777" w:rsidR="00F32AD2" w:rsidRDefault="005D4824" w:rsidP="00A311CF">
          <w:pPr>
            <w:pStyle w:val="TOCHeading"/>
            <w:rPr>
              <w:noProof/>
            </w:rPr>
          </w:pPr>
          <w:r>
            <w:t>Contents</w:t>
          </w:r>
          <w:r>
            <w:rPr>
              <w:rFonts w:asciiTheme="majorHAnsi" w:hAnsiTheme="majorHAnsi"/>
              <w:b w:val="0"/>
              <w:color w:val="2F5496" w:themeColor="accent1" w:themeShade="BF"/>
              <w:sz w:val="32"/>
            </w:rPr>
            <w:fldChar w:fldCharType="begin"/>
          </w:r>
          <w:r>
            <w:instrText xml:space="preserve"> TOC \o "1-3" \h \z \u </w:instrText>
          </w:r>
          <w:r>
            <w:rPr>
              <w:rFonts w:asciiTheme="majorHAnsi" w:hAnsiTheme="majorHAnsi"/>
              <w:b w:val="0"/>
              <w:color w:val="2F5496" w:themeColor="accent1" w:themeShade="BF"/>
              <w:sz w:val="32"/>
            </w:rPr>
            <w:fldChar w:fldCharType="separate"/>
          </w:r>
        </w:p>
        <w:p w14:paraId="6D9C1D19" w14:textId="19D316DA" w:rsidR="00F32AD2" w:rsidRDefault="00F32AD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14" w:history="1">
            <w:r w:rsidRPr="00C74C5E">
              <w:rPr>
                <w:rStyle w:val="Hyperlink"/>
                <w:b/>
                <w:bCs/>
                <w:noProof/>
              </w:rPr>
              <w:t>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15369B" w14:textId="3E004A9F" w:rsidR="00F32AD2" w:rsidRDefault="00F32AD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15" w:history="1">
            <w:r w:rsidRPr="00C74C5E">
              <w:rPr>
                <w:rStyle w:val="Hyperlink"/>
                <w:b/>
                <w:bCs/>
                <w:noProof/>
              </w:rPr>
              <w:t>2 Critical Thinking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DC88C9" w14:textId="0611C0D3" w:rsidR="00F32AD2" w:rsidRDefault="00F32AD2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16" w:history="1">
            <w:r w:rsidRPr="00C74C5E">
              <w:rPr>
                <w:rStyle w:val="Hyperlink"/>
                <w:b/>
                <w:bCs/>
                <w:noProof/>
              </w:rPr>
              <w:t>2.1 Definition of Critical Thinking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7874DD" w14:textId="2E4EFEEB" w:rsidR="00F32AD2" w:rsidRDefault="00F32AD2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17" w:history="1">
            <w:r w:rsidRPr="00C74C5E">
              <w:rPr>
                <w:rStyle w:val="Hyperlink"/>
                <w:b/>
                <w:bCs/>
                <w:noProof/>
              </w:rPr>
              <w:t>2.2 Importance of Critical Thinking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282710" w14:textId="4C21155C" w:rsidR="00F32AD2" w:rsidRDefault="00F32AD2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18" w:history="1">
            <w:r w:rsidRPr="00C74C5E">
              <w:rPr>
                <w:rStyle w:val="Hyperlink"/>
                <w:b/>
                <w:bCs/>
                <w:noProof/>
              </w:rPr>
              <w:t>2.3 Critical thinking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F767E" w14:textId="4667C4E4" w:rsidR="00F32AD2" w:rsidRDefault="00F32AD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19" w:history="1">
            <w:r w:rsidRPr="00C74C5E">
              <w:rPr>
                <w:rStyle w:val="Hyperlink"/>
                <w:noProof/>
              </w:rPr>
              <w:t xml:space="preserve">3. </w:t>
            </w:r>
            <w:r w:rsidRPr="00C74C5E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2185E8" w14:textId="138FDA5A" w:rsidR="00F32AD2" w:rsidRDefault="00F32AD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20" w:history="1">
            <w:r w:rsidRPr="00C74C5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B59258" w14:textId="4AF30C29" w:rsidR="005D4824" w:rsidRDefault="005D4824">
          <w:r>
            <w:rPr>
              <w:b/>
              <w:bCs/>
              <w:noProof/>
            </w:rPr>
            <w:fldChar w:fldCharType="end"/>
          </w:r>
        </w:p>
      </w:sdtContent>
    </w:sdt>
    <w:p w14:paraId="12FDAF80" w14:textId="284DBBCA" w:rsidR="00E247B9" w:rsidRDefault="00E247B9" w:rsidP="00B23F1A">
      <w:pPr>
        <w:rPr>
          <w:rFonts w:asciiTheme="minorBidi" w:hAnsiTheme="minorBidi"/>
          <w:b/>
          <w:bCs/>
          <w:sz w:val="24"/>
          <w:szCs w:val="24"/>
        </w:rPr>
      </w:pPr>
    </w:p>
    <w:p w14:paraId="0208A702" w14:textId="718096E8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6D2A4883" w14:textId="0A2CC659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72C20870" w14:textId="18CAB52A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3394C521" w14:textId="6D5B57A8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643EAB9C" w14:textId="534A68F2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68A8ED9E" w14:textId="33B0C135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1EF0DCEE" w14:textId="195865AA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6F40DE02" w14:textId="2691D5DC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43C61863" w14:textId="21A26209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6D97C577" w14:textId="727F4A08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01E8FD2B" w14:textId="1C98EA30" w:rsidR="00E247B9" w:rsidRDefault="00A311CF" w:rsidP="005D4824">
      <w:pPr>
        <w:pStyle w:val="Heading1"/>
        <w:rPr>
          <w:b w:val="0"/>
          <w:bCs/>
        </w:rPr>
      </w:pPr>
      <w:bookmarkStart w:id="0" w:name="_Toc223022014"/>
      <w:r>
        <w:rPr>
          <w:bCs/>
        </w:rPr>
        <w:lastRenderedPageBreak/>
        <w:t xml:space="preserve">1 </w:t>
      </w:r>
      <w:r w:rsidR="00E247B9" w:rsidRPr="00A311CF">
        <w:rPr>
          <w:bCs/>
        </w:rPr>
        <w:t>Introduction</w:t>
      </w:r>
      <w:bookmarkEnd w:id="0"/>
      <w:r w:rsidR="00E247B9" w:rsidRPr="00A311CF">
        <w:rPr>
          <w:bCs/>
        </w:rPr>
        <w:t xml:space="preserve"> </w:t>
      </w:r>
    </w:p>
    <w:p w14:paraId="3A8A3256" w14:textId="284C46D9" w:rsidR="00ED5342" w:rsidRPr="00D24F3C" w:rsidRDefault="001D2DF6" w:rsidP="004A3B50">
      <w:r w:rsidRPr="004446C5">
        <w:t xml:space="preserve">Critical thinking is </w:t>
      </w:r>
      <w:r w:rsidR="000D6D3F" w:rsidRPr="004446C5">
        <w:t xml:space="preserve">an important skill in higher </w:t>
      </w:r>
      <w:r w:rsidR="00FC77BF" w:rsidRPr="004446C5">
        <w:t xml:space="preserve">education </w:t>
      </w:r>
      <w:r w:rsidR="00030174" w:rsidRPr="004446C5">
        <w:t>because i</w:t>
      </w:r>
      <w:r w:rsidR="003C3B47" w:rsidRPr="004446C5">
        <w:t>ts help to have</w:t>
      </w:r>
      <w:r w:rsidR="00561319">
        <w:t xml:space="preserve"> </w:t>
      </w:r>
      <w:r w:rsidR="00B028FB" w:rsidRPr="004446C5">
        <w:t xml:space="preserve">dipper </w:t>
      </w:r>
      <w:proofErr w:type="spellStart"/>
      <w:r w:rsidR="00B028FB" w:rsidRPr="004446C5">
        <w:t>understanting</w:t>
      </w:r>
      <w:proofErr w:type="spellEnd"/>
      <w:r w:rsidR="00B028FB" w:rsidRPr="004446C5">
        <w:t xml:space="preserve"> and compar</w:t>
      </w:r>
      <w:r w:rsidR="004446C5" w:rsidRPr="004446C5">
        <w:t>ison</w:t>
      </w:r>
      <w:r w:rsidR="00561319">
        <w:t xml:space="preserve"> t</w:t>
      </w:r>
      <w:r w:rsidR="00675B6A">
        <w:t>hat will help</w:t>
      </w:r>
      <w:r w:rsidR="00FB43AC">
        <w:t xml:space="preserve"> to </w:t>
      </w:r>
      <w:r w:rsidR="00E97B06">
        <w:t>acquire greater grade</w:t>
      </w:r>
      <w:r w:rsidR="002D3261">
        <w:t xml:space="preserve"> in </w:t>
      </w:r>
      <w:r w:rsidR="001439B5">
        <w:t xml:space="preserve">the </w:t>
      </w:r>
      <w:r w:rsidR="002D3261">
        <w:t>academ</w:t>
      </w:r>
      <w:r w:rsidR="00AB528D">
        <w:t>y</w:t>
      </w:r>
      <w:r w:rsidR="000D6D3F" w:rsidRPr="004446C5">
        <w:t xml:space="preserve"> </w:t>
      </w:r>
      <w:r w:rsidRPr="004446C5">
        <w:t>(</w:t>
      </w:r>
      <w:proofErr w:type="spellStart"/>
      <w:r w:rsidRPr="004446C5">
        <w:t>Karzunina</w:t>
      </w:r>
      <w:proofErr w:type="spellEnd"/>
      <w:r w:rsidRPr="004446C5">
        <w:t xml:space="preserve"> et al., 2017).</w:t>
      </w:r>
      <w:r w:rsidRPr="004446C5">
        <w:rPr>
          <w:rFonts w:cs="Arial"/>
        </w:rPr>
        <w:t xml:space="preserve"> </w:t>
      </w:r>
      <w:r w:rsidR="003372EB" w:rsidRPr="004446C5">
        <w:rPr>
          <w:rFonts w:cs="Arial"/>
        </w:rPr>
        <w:t xml:space="preserve">It </w:t>
      </w:r>
      <w:r w:rsidR="001439B5">
        <w:rPr>
          <w:rFonts w:cs="Arial"/>
        </w:rPr>
        <w:t>involves</w:t>
      </w:r>
      <w:r w:rsidR="00BD4AE4">
        <w:rPr>
          <w:rFonts w:cs="Arial"/>
        </w:rPr>
        <w:t xml:space="preserve"> a lot of </w:t>
      </w:r>
      <w:r w:rsidR="00475D0C">
        <w:rPr>
          <w:rFonts w:cs="Arial"/>
        </w:rPr>
        <w:t xml:space="preserve">time </w:t>
      </w:r>
      <w:r w:rsidR="00123175">
        <w:rPr>
          <w:rFonts w:cs="Arial"/>
        </w:rPr>
        <w:t>spent</w:t>
      </w:r>
      <w:r w:rsidR="002955A6">
        <w:rPr>
          <w:rFonts w:cs="Arial"/>
        </w:rPr>
        <w:t xml:space="preserve"> </w:t>
      </w:r>
      <w:r w:rsidR="00911913" w:rsidRPr="00740A5E">
        <w:t>comparing</w:t>
      </w:r>
      <w:r w:rsidR="00435ECE" w:rsidRPr="00740A5E">
        <w:t xml:space="preserve"> </w:t>
      </w:r>
      <w:r w:rsidR="00123175">
        <w:t>multiple</w:t>
      </w:r>
      <w:r w:rsidR="00271059" w:rsidRPr="00740A5E">
        <w:t xml:space="preserve"> arguments</w:t>
      </w:r>
      <w:r w:rsidR="00123175">
        <w:t>,</w:t>
      </w:r>
      <w:r w:rsidR="006A5282" w:rsidRPr="00740A5E">
        <w:t xml:space="preserve"> </w:t>
      </w:r>
      <w:r w:rsidR="00123175">
        <w:t>which</w:t>
      </w:r>
      <w:r w:rsidR="006A5282" w:rsidRPr="00740A5E">
        <w:t xml:space="preserve"> will</w:t>
      </w:r>
      <w:r w:rsidR="00EC322F" w:rsidRPr="00740A5E">
        <w:t xml:space="preserve"> help resolve</w:t>
      </w:r>
      <w:r w:rsidR="0039763B" w:rsidRPr="00740A5E">
        <w:t xml:space="preserve"> complex problem</w:t>
      </w:r>
      <w:r w:rsidR="00740A5E" w:rsidRPr="00740A5E">
        <w:t>s.</w:t>
      </w:r>
      <w:r w:rsidR="003372EB">
        <w:rPr>
          <w:rFonts w:cs="Arial"/>
        </w:rPr>
        <w:t xml:space="preserve"> </w:t>
      </w:r>
      <w:r w:rsidR="007626F9" w:rsidRPr="00D24F3C">
        <w:t>Th</w:t>
      </w:r>
      <w:r w:rsidR="00BB0C27" w:rsidRPr="00D24F3C">
        <w:t>is</w:t>
      </w:r>
      <w:r w:rsidR="003372EB">
        <w:t xml:space="preserve"> </w:t>
      </w:r>
      <w:r w:rsidR="00BB0C27" w:rsidRPr="00D24F3C">
        <w:t>report</w:t>
      </w:r>
      <w:r w:rsidR="003372EB">
        <w:t>,</w:t>
      </w:r>
      <w:r w:rsidR="00BB0C27" w:rsidRPr="00D24F3C">
        <w:t xml:space="preserve"> </w:t>
      </w:r>
      <w:r w:rsidR="00740A5E">
        <w:t>therefore, analyses</w:t>
      </w:r>
      <w:r w:rsidR="003B09E1" w:rsidRPr="00D24F3C">
        <w:t xml:space="preserve"> the concept of critical </w:t>
      </w:r>
      <w:r w:rsidR="008E0996" w:rsidRPr="00D24F3C">
        <w:t>thinking</w:t>
      </w:r>
      <w:r w:rsidR="005A770C">
        <w:t>,</w:t>
      </w:r>
      <w:r w:rsidR="00181F7E" w:rsidRPr="00D24F3C">
        <w:t xml:space="preserve"> </w:t>
      </w:r>
      <w:r w:rsidR="00123175">
        <w:t>explains</w:t>
      </w:r>
      <w:r w:rsidR="00F4730E" w:rsidRPr="00D24F3C">
        <w:t xml:space="preserve"> why it is essen</w:t>
      </w:r>
      <w:r w:rsidR="00865643" w:rsidRPr="00D24F3C">
        <w:t>t</w:t>
      </w:r>
      <w:r w:rsidR="00F4730E" w:rsidRPr="00D24F3C">
        <w:t>ial for academic</w:t>
      </w:r>
      <w:r w:rsidR="00865643" w:rsidRPr="00D24F3C">
        <w:t xml:space="preserve"> </w:t>
      </w:r>
      <w:r w:rsidR="0010191F" w:rsidRPr="00D24F3C">
        <w:t>success and</w:t>
      </w:r>
      <w:r w:rsidR="00FA2DF0" w:rsidRPr="00D24F3C">
        <w:t xml:space="preserve"> </w:t>
      </w:r>
      <w:r w:rsidR="00123175">
        <w:t>outlines</w:t>
      </w:r>
      <w:r w:rsidR="00005F18" w:rsidRPr="00D24F3C">
        <w:t xml:space="preserve"> a specifi</w:t>
      </w:r>
      <w:r w:rsidR="00CF1A17" w:rsidRPr="00D24F3C">
        <w:t>c strategy that student</w:t>
      </w:r>
      <w:r w:rsidR="0049577D" w:rsidRPr="00D24F3C">
        <w:t>s can use</w:t>
      </w:r>
      <w:r w:rsidR="00D77829" w:rsidRPr="00D24F3C">
        <w:t xml:space="preserve"> to</w:t>
      </w:r>
      <w:r w:rsidR="009B4C7E" w:rsidRPr="00D24F3C">
        <w:t xml:space="preserve"> develop and apply critical</w:t>
      </w:r>
      <w:r w:rsidR="002F32B0" w:rsidRPr="00D24F3C">
        <w:t xml:space="preserve"> thinking skills in their s</w:t>
      </w:r>
      <w:r w:rsidR="00871C1A" w:rsidRPr="00D24F3C">
        <w:t>tudies</w:t>
      </w:r>
      <w:r w:rsidR="004B4658">
        <w:t xml:space="preserve"> </w:t>
      </w:r>
      <w:r w:rsidR="009F1FDD" w:rsidRPr="009F1FDD">
        <w:t>(Paul &amp; Elder, 2004)</w:t>
      </w:r>
      <w:r w:rsidR="00871C1A" w:rsidRPr="00D24F3C">
        <w:t>.</w:t>
      </w:r>
    </w:p>
    <w:p w14:paraId="4EE2E8EF" w14:textId="300765BD" w:rsidR="009F430F" w:rsidRPr="00D24F3C" w:rsidRDefault="00C76386" w:rsidP="00C76386">
      <w:pPr>
        <w:pStyle w:val="Heading1"/>
        <w:rPr>
          <w:b w:val="0"/>
          <w:bCs/>
          <w:sz w:val="24"/>
          <w:szCs w:val="24"/>
        </w:rPr>
      </w:pPr>
      <w:bookmarkStart w:id="1" w:name="_Toc223022015"/>
      <w:r w:rsidRPr="00D24F3C">
        <w:rPr>
          <w:bCs/>
          <w:sz w:val="24"/>
          <w:szCs w:val="24"/>
        </w:rPr>
        <w:t xml:space="preserve">2 </w:t>
      </w:r>
      <w:r w:rsidR="002A0B17" w:rsidRPr="00F3707F">
        <w:t>Critical Thinking</w:t>
      </w:r>
      <w:bookmarkEnd w:id="1"/>
    </w:p>
    <w:p w14:paraId="53E7D617" w14:textId="4D1560AC" w:rsidR="00C76386" w:rsidRPr="00D24F3C" w:rsidRDefault="00C76386" w:rsidP="00D77829">
      <w:pPr>
        <w:pStyle w:val="Heading2"/>
        <w:rPr>
          <w:b w:val="0"/>
          <w:bCs/>
          <w:sz w:val="24"/>
          <w:szCs w:val="24"/>
        </w:rPr>
      </w:pPr>
      <w:bookmarkStart w:id="2" w:name="_Toc223022016"/>
      <w:r w:rsidRPr="00D24F3C">
        <w:rPr>
          <w:bCs/>
          <w:sz w:val="24"/>
          <w:szCs w:val="24"/>
        </w:rPr>
        <w:t xml:space="preserve">2.1 Definition of </w:t>
      </w:r>
      <w:r w:rsidR="002A0B17" w:rsidRPr="00D24F3C">
        <w:rPr>
          <w:bCs/>
          <w:sz w:val="24"/>
          <w:szCs w:val="24"/>
        </w:rPr>
        <w:t>Critical Thinking</w:t>
      </w:r>
      <w:bookmarkEnd w:id="2"/>
    </w:p>
    <w:p w14:paraId="4222B493" w14:textId="03ECDD4A" w:rsidR="00C76386" w:rsidRPr="004A3B50" w:rsidRDefault="003A3945" w:rsidP="00C76386">
      <w:r w:rsidRPr="00297077">
        <w:rPr>
          <w:rFonts w:cs="Arial"/>
        </w:rPr>
        <w:t>According</w:t>
      </w:r>
      <w:r w:rsidR="00652C8B" w:rsidRPr="00297077">
        <w:rPr>
          <w:rFonts w:cs="Arial"/>
        </w:rPr>
        <w:t xml:space="preserve"> to</w:t>
      </w:r>
      <w:r w:rsidR="00073078" w:rsidRPr="00297077">
        <w:rPr>
          <w:rFonts w:cs="Arial"/>
        </w:rPr>
        <w:t xml:space="preserve"> </w:t>
      </w:r>
      <w:r w:rsidR="006F4813" w:rsidRPr="00297077">
        <w:rPr>
          <w:rFonts w:cs="Arial"/>
          <w:noProof/>
        </w:rPr>
        <w:t xml:space="preserve">(Burns &amp; Sinfield </w:t>
      </w:r>
      <w:r w:rsidR="00237658" w:rsidRPr="00297077">
        <w:rPr>
          <w:rFonts w:cs="Arial"/>
          <w:noProof/>
        </w:rPr>
        <w:t>2016</w:t>
      </w:r>
      <w:r w:rsidR="00ED3B45">
        <w:rPr>
          <w:rFonts w:cs="Arial"/>
          <w:noProof/>
        </w:rPr>
        <w:t xml:space="preserve"> p</w:t>
      </w:r>
      <w:r w:rsidR="007566A1">
        <w:rPr>
          <w:rFonts w:cs="Arial"/>
          <w:noProof/>
        </w:rPr>
        <w:t>.</w:t>
      </w:r>
      <w:r w:rsidR="00DB0F72">
        <w:rPr>
          <w:rFonts w:cs="Arial"/>
          <w:noProof/>
        </w:rPr>
        <w:t>94</w:t>
      </w:r>
      <w:r w:rsidR="00237658" w:rsidRPr="00297077">
        <w:rPr>
          <w:rFonts w:cs="Arial"/>
          <w:noProof/>
        </w:rPr>
        <w:t>)</w:t>
      </w:r>
      <w:r w:rsidR="00237658" w:rsidRPr="00297077">
        <w:rPr>
          <w:rFonts w:cs="Arial"/>
        </w:rPr>
        <w:t xml:space="preserve"> “</w:t>
      </w:r>
      <w:r w:rsidR="00A41781" w:rsidRPr="00297077">
        <w:rPr>
          <w:rFonts w:cs="Arial"/>
        </w:rPr>
        <w:t>Critical Thinking</w:t>
      </w:r>
      <w:r w:rsidR="004D04E7" w:rsidRPr="00297077">
        <w:rPr>
          <w:rFonts w:cs="Arial"/>
        </w:rPr>
        <w:t xml:space="preserve"> is the art of making clear</w:t>
      </w:r>
      <w:r w:rsidR="00106D95" w:rsidRPr="00297077">
        <w:rPr>
          <w:rFonts w:cs="Arial"/>
        </w:rPr>
        <w:t>,</w:t>
      </w:r>
      <w:r w:rsidR="004D04E7" w:rsidRPr="00297077">
        <w:rPr>
          <w:rFonts w:cs="Arial"/>
        </w:rPr>
        <w:t xml:space="preserve"> re</w:t>
      </w:r>
      <w:r w:rsidR="002E21BB" w:rsidRPr="00297077">
        <w:rPr>
          <w:rFonts w:cs="Arial"/>
        </w:rPr>
        <w:t>asoned judge</w:t>
      </w:r>
      <w:r w:rsidR="007F13BF" w:rsidRPr="00297077">
        <w:rPr>
          <w:rFonts w:cs="Arial"/>
        </w:rPr>
        <w:t>ment</w:t>
      </w:r>
      <w:r w:rsidR="003E02FC" w:rsidRPr="00297077">
        <w:rPr>
          <w:rFonts w:cs="Arial"/>
        </w:rPr>
        <w:t>s based on</w:t>
      </w:r>
      <w:r w:rsidR="008436FF" w:rsidRPr="00297077">
        <w:rPr>
          <w:rFonts w:cs="Arial"/>
        </w:rPr>
        <w:t xml:space="preserve"> </w:t>
      </w:r>
      <w:r w:rsidR="003E02FC" w:rsidRPr="00297077">
        <w:rPr>
          <w:rFonts w:cs="Arial"/>
        </w:rPr>
        <w:t>interpreting, understa</w:t>
      </w:r>
      <w:r w:rsidR="006974DF" w:rsidRPr="00297077">
        <w:rPr>
          <w:rFonts w:cs="Arial"/>
        </w:rPr>
        <w:t>nding, applying</w:t>
      </w:r>
      <w:r w:rsidR="00795C89" w:rsidRPr="00297077">
        <w:rPr>
          <w:rFonts w:cs="Arial"/>
        </w:rPr>
        <w:t>,</w:t>
      </w:r>
      <w:r w:rsidR="002C3868" w:rsidRPr="00297077">
        <w:rPr>
          <w:rFonts w:cs="Arial"/>
        </w:rPr>
        <w:t xml:space="preserve"> and Synthesising</w:t>
      </w:r>
      <w:r w:rsidR="00C308CE" w:rsidRPr="00297077">
        <w:rPr>
          <w:rFonts w:cs="Arial"/>
        </w:rPr>
        <w:t xml:space="preserve"> evidence gathered</w:t>
      </w:r>
      <w:r w:rsidR="00E1590C" w:rsidRPr="00297077">
        <w:rPr>
          <w:rFonts w:cs="Arial"/>
        </w:rPr>
        <w:t xml:space="preserve"> from observation</w:t>
      </w:r>
      <w:r w:rsidR="001F7DA9" w:rsidRPr="00297077">
        <w:rPr>
          <w:rFonts w:cs="Arial"/>
        </w:rPr>
        <w:t>, reading</w:t>
      </w:r>
      <w:r w:rsidR="00A50F43" w:rsidRPr="00297077">
        <w:rPr>
          <w:rFonts w:cs="Arial"/>
        </w:rPr>
        <w:t xml:space="preserve"> and experimentation</w:t>
      </w:r>
      <w:r w:rsidR="00D925CA" w:rsidRPr="00D24F3C">
        <w:rPr>
          <w:rFonts w:cs="Arial"/>
        </w:rPr>
        <w:t>.</w:t>
      </w:r>
      <w:r w:rsidR="00255720" w:rsidRPr="00D24F3C">
        <w:rPr>
          <w:rFonts w:cs="Arial"/>
        </w:rPr>
        <w:t>”</w:t>
      </w:r>
      <w:r w:rsidR="00F6229B" w:rsidRPr="00D24F3C">
        <w:rPr>
          <w:rFonts w:cs="Arial"/>
        </w:rPr>
        <w:t xml:space="preserve"> </w:t>
      </w:r>
      <w:r w:rsidR="003372EB">
        <w:t>Furthermore, c</w:t>
      </w:r>
      <w:r w:rsidR="004654DA" w:rsidRPr="00D24F3C">
        <w:t xml:space="preserve">ritical thinking </w:t>
      </w:r>
      <w:r w:rsidR="00EB58FF">
        <w:t xml:space="preserve">is a fundamental requirement for higher education students, which </w:t>
      </w:r>
      <w:r w:rsidR="004654DA" w:rsidRPr="00D24F3C">
        <w:t xml:space="preserve">encompasses skills such as analysing arguments, drawing conclusions through inductive or deductive reasoning, evaluating information, and making informed decisions or solving problems. </w:t>
      </w:r>
      <w:r w:rsidR="00EB58FF">
        <w:t xml:space="preserve">According to </w:t>
      </w:r>
      <w:r w:rsidR="00EB58FF" w:rsidRPr="00D24F3C">
        <w:rPr>
          <w:noProof/>
        </w:rPr>
        <w:t>Lai</w:t>
      </w:r>
      <w:r w:rsidR="00EB58FF">
        <w:rPr>
          <w:noProof/>
        </w:rPr>
        <w:t xml:space="preserve"> (</w:t>
      </w:r>
      <w:r w:rsidR="00EB58FF" w:rsidRPr="00D24F3C">
        <w:rPr>
          <w:noProof/>
        </w:rPr>
        <w:t>2011</w:t>
      </w:r>
      <w:r w:rsidR="00EB58FF">
        <w:rPr>
          <w:noProof/>
        </w:rPr>
        <w:t>)</w:t>
      </w:r>
      <w:r w:rsidR="00EB58FF">
        <w:t xml:space="preserve"> c</w:t>
      </w:r>
      <w:r w:rsidR="004654DA" w:rsidRPr="00D24F3C">
        <w:t>ritical thinking involves both mental skills and attitude</w:t>
      </w:r>
      <w:r w:rsidR="00EB58FF">
        <w:t>s, which include</w:t>
      </w:r>
      <w:r w:rsidR="004654DA" w:rsidRPr="00D24F3C">
        <w:t xml:space="preserve"> being open-minded, fair, curious, flexible, eager to find reasons, wanting </w:t>
      </w:r>
      <w:r w:rsidR="00BC602F" w:rsidRPr="00D24F3C">
        <w:t>to be</w:t>
      </w:r>
      <w:r w:rsidR="004654DA" w:rsidRPr="00D24F3C">
        <w:t xml:space="preserve"> well-informed, and respecting different viewpoints while being willing to consider them. </w:t>
      </w:r>
      <w:r w:rsidR="00EB58FF">
        <w:t xml:space="preserve">Therefore, developing critical thinking skills enables students to make well-reasoned judgments by questioning the evidence and arguments from various sources. </w:t>
      </w:r>
    </w:p>
    <w:p w14:paraId="1DA618DF" w14:textId="77777777" w:rsidR="00C76386" w:rsidRPr="00D24F3C" w:rsidRDefault="00C76386" w:rsidP="00C76386">
      <w:pPr>
        <w:rPr>
          <w:sz w:val="24"/>
          <w:szCs w:val="24"/>
        </w:rPr>
      </w:pPr>
    </w:p>
    <w:p w14:paraId="429CF423" w14:textId="01582BB6" w:rsidR="009F430F" w:rsidRPr="004A3B50" w:rsidRDefault="00C76386" w:rsidP="004A3B50">
      <w:pPr>
        <w:pStyle w:val="Heading2"/>
        <w:rPr>
          <w:b w:val="0"/>
          <w:bCs/>
          <w:sz w:val="24"/>
          <w:szCs w:val="24"/>
        </w:rPr>
      </w:pPr>
      <w:bookmarkStart w:id="3" w:name="_Toc223022017"/>
      <w:r w:rsidRPr="00D24F3C">
        <w:rPr>
          <w:bCs/>
          <w:sz w:val="24"/>
          <w:szCs w:val="24"/>
        </w:rPr>
        <w:t xml:space="preserve">2.2 Importance </w:t>
      </w:r>
      <w:r w:rsidR="002A0B17" w:rsidRPr="00D24F3C">
        <w:rPr>
          <w:bCs/>
          <w:sz w:val="24"/>
          <w:szCs w:val="24"/>
        </w:rPr>
        <w:t>of Critical Thinking</w:t>
      </w:r>
      <w:bookmarkEnd w:id="3"/>
      <w:r w:rsidR="004A3B50">
        <w:rPr>
          <w:bCs/>
          <w:sz w:val="24"/>
          <w:szCs w:val="24"/>
        </w:rPr>
        <w:t xml:space="preserve"> </w:t>
      </w:r>
      <w:r w:rsidR="004A3B50" w:rsidRPr="004A3B50">
        <w:rPr>
          <w:bCs/>
          <w:sz w:val="24"/>
          <w:szCs w:val="24"/>
        </w:rPr>
        <w:t xml:space="preserve">for </w:t>
      </w:r>
      <w:r w:rsidR="004A3B50">
        <w:rPr>
          <w:bCs/>
          <w:sz w:val="24"/>
          <w:szCs w:val="24"/>
        </w:rPr>
        <w:t>Academic Success</w:t>
      </w:r>
    </w:p>
    <w:p w14:paraId="435E7CC7" w14:textId="08BB6296" w:rsidR="00C42043" w:rsidRPr="00177CEF" w:rsidRDefault="00EB2956" w:rsidP="00A70459">
      <w:pPr>
        <w:rPr>
          <w:rFonts w:asciiTheme="minorBidi" w:hAnsiTheme="minorBidi"/>
          <w:color w:val="EE0000"/>
        </w:rPr>
      </w:pPr>
      <w:r w:rsidRPr="00746566">
        <w:rPr>
          <w:rFonts w:asciiTheme="minorBidi" w:hAnsiTheme="minorBidi"/>
        </w:rPr>
        <w:t xml:space="preserve">Critical Thinking Skills </w:t>
      </w:r>
      <w:r w:rsidR="004A3B50">
        <w:rPr>
          <w:rFonts w:asciiTheme="minorBidi" w:hAnsiTheme="minorBidi"/>
        </w:rPr>
        <w:t>in education</w:t>
      </w:r>
      <w:r w:rsidRPr="00746566">
        <w:rPr>
          <w:rFonts w:asciiTheme="minorBidi" w:hAnsiTheme="minorBidi"/>
        </w:rPr>
        <w:t xml:space="preserve"> </w:t>
      </w:r>
      <w:r w:rsidR="004F18CA">
        <w:rPr>
          <w:rFonts w:asciiTheme="minorBidi" w:hAnsiTheme="minorBidi"/>
        </w:rPr>
        <w:t xml:space="preserve">are very important as </w:t>
      </w:r>
      <w:r w:rsidR="00804A59">
        <w:rPr>
          <w:rFonts w:asciiTheme="minorBidi" w:hAnsiTheme="minorBidi"/>
        </w:rPr>
        <w:t>they equip students</w:t>
      </w:r>
      <w:r w:rsidRPr="00746566">
        <w:rPr>
          <w:rFonts w:asciiTheme="minorBidi" w:hAnsiTheme="minorBidi"/>
        </w:rPr>
        <w:t xml:space="preserve"> with a comprehensive understanding </w:t>
      </w:r>
      <w:r w:rsidR="004F18CA">
        <w:rPr>
          <w:rFonts w:asciiTheme="minorBidi" w:hAnsiTheme="minorBidi"/>
        </w:rPr>
        <w:t xml:space="preserve">and application of </w:t>
      </w:r>
      <w:r w:rsidR="00780C48">
        <w:rPr>
          <w:rFonts w:asciiTheme="minorBidi" w:hAnsiTheme="minorBidi"/>
        </w:rPr>
        <w:t xml:space="preserve">a </w:t>
      </w:r>
      <w:r w:rsidRPr="00746566">
        <w:rPr>
          <w:rFonts w:asciiTheme="minorBidi" w:hAnsiTheme="minorBidi"/>
        </w:rPr>
        <w:t>critical perspective to all facets of educational studies</w:t>
      </w:r>
      <w:r w:rsidR="00F02DF0">
        <w:rPr>
          <w:rFonts w:asciiTheme="minorBidi" w:hAnsiTheme="minorBidi"/>
        </w:rPr>
        <w:t>,</w:t>
      </w:r>
      <w:r w:rsidRPr="00746566">
        <w:rPr>
          <w:rFonts w:asciiTheme="minorBidi" w:hAnsiTheme="minorBidi"/>
        </w:rPr>
        <w:t xml:space="preserve"> </w:t>
      </w:r>
      <w:r w:rsidR="00780C48">
        <w:rPr>
          <w:rFonts w:asciiTheme="minorBidi" w:hAnsiTheme="minorBidi"/>
        </w:rPr>
        <w:t xml:space="preserve">and </w:t>
      </w:r>
      <w:r w:rsidRPr="00746566">
        <w:rPr>
          <w:rFonts w:asciiTheme="minorBidi" w:hAnsiTheme="minorBidi"/>
        </w:rPr>
        <w:t>the necessity of active, critical reading</w:t>
      </w:r>
      <w:r w:rsidR="004F18CA">
        <w:rPr>
          <w:rFonts w:asciiTheme="minorBidi" w:hAnsiTheme="minorBidi"/>
        </w:rPr>
        <w:t xml:space="preserve">. </w:t>
      </w:r>
      <w:r w:rsidR="00EB58FF">
        <w:rPr>
          <w:rFonts w:asciiTheme="minorBidi" w:hAnsiTheme="minorBidi"/>
        </w:rPr>
        <w:t>According to Maude et al. (2019)</w:t>
      </w:r>
      <w:r w:rsidR="003D4353">
        <w:rPr>
          <w:rFonts w:asciiTheme="minorBidi" w:hAnsiTheme="minorBidi"/>
        </w:rPr>
        <w:t>,</w:t>
      </w:r>
      <w:r w:rsidR="00EB58FF">
        <w:rPr>
          <w:rFonts w:asciiTheme="minorBidi" w:hAnsiTheme="minorBidi"/>
        </w:rPr>
        <w:t xml:space="preserve"> critical thinking</w:t>
      </w:r>
      <w:r w:rsidR="004F18CA">
        <w:rPr>
          <w:rFonts w:asciiTheme="minorBidi" w:hAnsiTheme="minorBidi"/>
        </w:rPr>
        <w:t xml:space="preserve"> </w:t>
      </w:r>
      <w:r w:rsidRPr="00746566">
        <w:rPr>
          <w:rFonts w:asciiTheme="minorBidi" w:hAnsiTheme="minorBidi"/>
        </w:rPr>
        <w:t xml:space="preserve">facilitates an efficient, principled, and effective evaluation of literature, </w:t>
      </w:r>
      <w:r w:rsidR="003B367E">
        <w:rPr>
          <w:rFonts w:asciiTheme="minorBidi" w:hAnsiTheme="minorBidi"/>
        </w:rPr>
        <w:t>characterised</w:t>
      </w:r>
      <w:r w:rsidRPr="00746566">
        <w:rPr>
          <w:rFonts w:asciiTheme="minorBidi" w:hAnsiTheme="minorBidi"/>
        </w:rPr>
        <w:t xml:space="preserve"> by analytical and evaluative engagement with </w:t>
      </w:r>
      <w:r w:rsidR="004F2D96">
        <w:rPr>
          <w:rFonts w:asciiTheme="minorBidi" w:hAnsiTheme="minorBidi"/>
        </w:rPr>
        <w:t xml:space="preserve">valid and reliable </w:t>
      </w:r>
      <w:r w:rsidRPr="00746566">
        <w:rPr>
          <w:rFonts w:asciiTheme="minorBidi" w:hAnsiTheme="minorBidi"/>
        </w:rPr>
        <w:t>sources</w:t>
      </w:r>
      <w:r w:rsidR="00D73D65">
        <w:rPr>
          <w:rFonts w:asciiTheme="minorBidi" w:hAnsiTheme="minorBidi"/>
        </w:rPr>
        <w:t>.</w:t>
      </w:r>
      <w:r w:rsidRPr="00746566">
        <w:rPr>
          <w:rFonts w:asciiTheme="minorBidi" w:hAnsiTheme="minorBidi"/>
        </w:rPr>
        <w:t xml:space="preserve"> </w:t>
      </w:r>
      <w:r w:rsidR="00FC3036">
        <w:rPr>
          <w:rFonts w:asciiTheme="minorBidi" w:hAnsiTheme="minorBidi"/>
        </w:rPr>
        <w:t xml:space="preserve">Moreover, critical thinking </w:t>
      </w:r>
      <w:r w:rsidR="002B46BF">
        <w:rPr>
          <w:rFonts w:asciiTheme="minorBidi" w:hAnsiTheme="minorBidi"/>
        </w:rPr>
        <w:t>enhances awareness and comprehension of how to study actively</w:t>
      </w:r>
      <w:r w:rsidR="00493A09">
        <w:rPr>
          <w:rFonts w:asciiTheme="minorBidi" w:hAnsiTheme="minorBidi"/>
        </w:rPr>
        <w:t>. Deeper research</w:t>
      </w:r>
      <w:r w:rsidR="00863B25">
        <w:rPr>
          <w:rFonts w:asciiTheme="minorBidi" w:hAnsiTheme="minorBidi"/>
        </w:rPr>
        <w:t xml:space="preserve"> for assessment</w:t>
      </w:r>
      <w:r w:rsidR="000A62DF">
        <w:rPr>
          <w:rFonts w:asciiTheme="minorBidi" w:hAnsiTheme="minorBidi"/>
        </w:rPr>
        <w:t xml:space="preserve"> </w:t>
      </w:r>
      <w:r w:rsidR="00780C48">
        <w:rPr>
          <w:rFonts w:asciiTheme="minorBidi" w:hAnsiTheme="minorBidi"/>
        </w:rPr>
        <w:t>helps</w:t>
      </w:r>
      <w:r w:rsidR="000A62DF">
        <w:rPr>
          <w:rFonts w:asciiTheme="minorBidi" w:hAnsiTheme="minorBidi"/>
        </w:rPr>
        <w:t xml:space="preserve"> </w:t>
      </w:r>
      <w:r w:rsidR="00C44D4B">
        <w:rPr>
          <w:rFonts w:asciiTheme="minorBidi" w:hAnsiTheme="minorBidi"/>
        </w:rPr>
        <w:t xml:space="preserve">develop good </w:t>
      </w:r>
      <w:r w:rsidR="00E6142B">
        <w:rPr>
          <w:rFonts w:asciiTheme="minorBidi" w:hAnsiTheme="minorBidi"/>
        </w:rPr>
        <w:t>communication skills</w:t>
      </w:r>
      <w:r w:rsidR="00A832B9">
        <w:rPr>
          <w:rFonts w:asciiTheme="minorBidi" w:hAnsiTheme="minorBidi"/>
        </w:rPr>
        <w:t xml:space="preserve">. This is what the Lectures are looking </w:t>
      </w:r>
      <w:r w:rsidR="00780C48">
        <w:rPr>
          <w:rFonts w:asciiTheme="minorBidi" w:hAnsiTheme="minorBidi"/>
        </w:rPr>
        <w:t xml:space="preserve">for </w:t>
      </w:r>
      <w:r w:rsidR="00A832B9">
        <w:rPr>
          <w:rFonts w:asciiTheme="minorBidi" w:hAnsiTheme="minorBidi"/>
        </w:rPr>
        <w:t>when</w:t>
      </w:r>
      <w:r w:rsidR="00780C48">
        <w:rPr>
          <w:rFonts w:asciiTheme="minorBidi" w:hAnsiTheme="minorBidi"/>
        </w:rPr>
        <w:t xml:space="preserve"> marking the </w:t>
      </w:r>
      <w:r w:rsidR="00AF711B">
        <w:rPr>
          <w:rFonts w:asciiTheme="minorBidi" w:hAnsiTheme="minorBidi"/>
        </w:rPr>
        <w:t>students' work</w:t>
      </w:r>
      <w:r w:rsidR="00584529">
        <w:rPr>
          <w:rFonts w:asciiTheme="minorBidi" w:hAnsiTheme="minorBidi"/>
        </w:rPr>
        <w:t>.</w:t>
      </w:r>
      <w:r w:rsidR="00AF711B">
        <w:rPr>
          <w:rFonts w:asciiTheme="minorBidi" w:hAnsiTheme="minorBidi"/>
        </w:rPr>
        <w:t xml:space="preserve"> (</w:t>
      </w:r>
      <w:r w:rsidR="00640148">
        <w:rPr>
          <w:rFonts w:asciiTheme="minorBidi" w:hAnsiTheme="minorBidi"/>
        </w:rPr>
        <w:t>Bomlev.J.</w:t>
      </w:r>
      <w:r w:rsidR="00A92022">
        <w:rPr>
          <w:rFonts w:asciiTheme="minorBidi" w:hAnsiTheme="minorBidi"/>
        </w:rPr>
        <w:t>et al</w:t>
      </w:r>
      <w:r w:rsidR="00AF711B">
        <w:rPr>
          <w:rFonts w:asciiTheme="minorBidi" w:hAnsiTheme="minorBidi"/>
        </w:rPr>
        <w:t xml:space="preserve"> </w:t>
      </w:r>
      <w:r w:rsidR="00274EFD">
        <w:rPr>
          <w:rFonts w:asciiTheme="minorBidi" w:hAnsiTheme="minorBidi"/>
        </w:rPr>
        <w:t>2019)</w:t>
      </w:r>
      <w:r w:rsidR="008C4FBC">
        <w:rPr>
          <w:rFonts w:asciiTheme="minorBidi" w:hAnsiTheme="minorBidi"/>
          <w:color w:val="EE0000"/>
        </w:rPr>
        <w:t xml:space="preserve">. </w:t>
      </w:r>
      <w:r w:rsidR="000B7D5E" w:rsidRPr="000B7D5E">
        <w:rPr>
          <w:rFonts w:asciiTheme="minorBidi" w:hAnsiTheme="minorBidi"/>
          <w:color w:val="EE0000"/>
        </w:rPr>
        <w:t xml:space="preserve"> </w:t>
      </w:r>
      <w:r w:rsidR="00554E67">
        <w:rPr>
          <w:rFonts w:asciiTheme="minorBidi" w:hAnsiTheme="minorBidi"/>
        </w:rPr>
        <w:t>Therefore,</w:t>
      </w:r>
      <w:r w:rsidR="004D4B68">
        <w:rPr>
          <w:rFonts w:asciiTheme="minorBidi" w:hAnsiTheme="minorBidi"/>
        </w:rPr>
        <w:t xml:space="preserve"> </w:t>
      </w:r>
      <w:r w:rsidR="00584529">
        <w:rPr>
          <w:rFonts w:asciiTheme="minorBidi" w:hAnsiTheme="minorBidi"/>
        </w:rPr>
        <w:t>critical thinking</w:t>
      </w:r>
      <w:r w:rsidR="00DF4261">
        <w:rPr>
          <w:rFonts w:asciiTheme="minorBidi" w:hAnsiTheme="minorBidi"/>
        </w:rPr>
        <w:t xml:space="preserve"> is important for acade</w:t>
      </w:r>
      <w:r w:rsidR="00AB3943">
        <w:rPr>
          <w:rFonts w:asciiTheme="minorBidi" w:hAnsiTheme="minorBidi"/>
        </w:rPr>
        <w:t>mic success</w:t>
      </w:r>
      <w:r w:rsidR="002D6FFC">
        <w:rPr>
          <w:rFonts w:asciiTheme="minorBidi" w:hAnsiTheme="minorBidi"/>
        </w:rPr>
        <w:t xml:space="preserve"> because it </w:t>
      </w:r>
      <w:r w:rsidR="00025A7D">
        <w:rPr>
          <w:rFonts w:asciiTheme="minorBidi" w:hAnsiTheme="minorBidi"/>
        </w:rPr>
        <w:t>helps</w:t>
      </w:r>
      <w:r w:rsidR="006E55B0">
        <w:rPr>
          <w:rFonts w:asciiTheme="minorBidi" w:hAnsiTheme="minorBidi"/>
        </w:rPr>
        <w:t xml:space="preserve"> gain more </w:t>
      </w:r>
      <w:r w:rsidR="00025A7D">
        <w:rPr>
          <w:rFonts w:asciiTheme="minorBidi" w:hAnsiTheme="minorBidi"/>
        </w:rPr>
        <w:t>knowledge</w:t>
      </w:r>
      <w:r w:rsidR="006179EA">
        <w:rPr>
          <w:rFonts w:asciiTheme="minorBidi" w:hAnsiTheme="minorBidi"/>
        </w:rPr>
        <w:t xml:space="preserve"> and reflective </w:t>
      </w:r>
      <w:r w:rsidR="00A66602">
        <w:rPr>
          <w:rFonts w:asciiTheme="minorBidi" w:hAnsiTheme="minorBidi"/>
        </w:rPr>
        <w:t>practice.</w:t>
      </w:r>
    </w:p>
    <w:p w14:paraId="707995C2" w14:textId="44556D34" w:rsidR="00C76386" w:rsidRPr="00746566" w:rsidRDefault="00C76386" w:rsidP="008101B7">
      <w:pPr>
        <w:rPr>
          <w:rFonts w:asciiTheme="minorBidi" w:hAnsiTheme="minorBidi"/>
        </w:rPr>
      </w:pPr>
    </w:p>
    <w:p w14:paraId="36C3FAE0" w14:textId="77777777" w:rsidR="00C76386" w:rsidRPr="00746566" w:rsidRDefault="00C76386" w:rsidP="00C76386">
      <w:pPr>
        <w:rPr>
          <w:rFonts w:asciiTheme="minorBidi" w:hAnsiTheme="minorBidi"/>
        </w:rPr>
      </w:pPr>
    </w:p>
    <w:p w14:paraId="3A1D6618" w14:textId="6693BD33" w:rsidR="00EF3E96" w:rsidRDefault="00C76386" w:rsidP="00EA4D5A">
      <w:pPr>
        <w:pStyle w:val="Heading2"/>
        <w:rPr>
          <w:bCs/>
          <w:sz w:val="24"/>
          <w:szCs w:val="24"/>
        </w:rPr>
      </w:pPr>
      <w:bookmarkStart w:id="4" w:name="_Toc223022018"/>
      <w:r w:rsidRPr="00D24F3C">
        <w:rPr>
          <w:bCs/>
          <w:sz w:val="24"/>
          <w:szCs w:val="24"/>
        </w:rPr>
        <w:t xml:space="preserve">2.3 </w:t>
      </w:r>
      <w:r w:rsidR="002A0B17" w:rsidRPr="00D24F3C">
        <w:rPr>
          <w:bCs/>
          <w:sz w:val="24"/>
          <w:szCs w:val="24"/>
        </w:rPr>
        <w:t xml:space="preserve">Critical thinking </w:t>
      </w:r>
      <w:r w:rsidRPr="00D24F3C">
        <w:rPr>
          <w:bCs/>
          <w:sz w:val="24"/>
          <w:szCs w:val="24"/>
        </w:rPr>
        <w:t>strategies</w:t>
      </w:r>
      <w:bookmarkEnd w:id="4"/>
    </w:p>
    <w:p w14:paraId="180D19B1" w14:textId="3676AA09" w:rsidR="00C76386" w:rsidRPr="0050015C" w:rsidRDefault="00850696" w:rsidP="008101B7">
      <w:pPr>
        <w:rPr>
          <w:color w:val="EE0000"/>
        </w:rPr>
      </w:pPr>
      <w:r>
        <w:t>Criti</w:t>
      </w:r>
      <w:r w:rsidR="00270928">
        <w:t xml:space="preserve">cal thinking will help compare many </w:t>
      </w:r>
      <w:r w:rsidR="00932FD7">
        <w:t>sources</w:t>
      </w:r>
      <w:r w:rsidR="00AE5B59">
        <w:t xml:space="preserve"> and</w:t>
      </w:r>
      <w:r w:rsidR="00F747E7">
        <w:t xml:space="preserve"> </w:t>
      </w:r>
      <w:r w:rsidR="00EF7435">
        <w:t xml:space="preserve">make some </w:t>
      </w:r>
      <w:r w:rsidR="00817537">
        <w:t>comparisons</w:t>
      </w:r>
      <w:r w:rsidR="004D2C90">
        <w:t xml:space="preserve"> </w:t>
      </w:r>
      <w:r w:rsidR="006C6D70">
        <w:t xml:space="preserve">by asking questions </w:t>
      </w:r>
      <w:r w:rsidR="004D2C90">
        <w:t xml:space="preserve">about what </w:t>
      </w:r>
      <w:r w:rsidR="00F80B6E">
        <w:t xml:space="preserve">has been said </w:t>
      </w:r>
      <w:r w:rsidR="006C6D70">
        <w:t>in</w:t>
      </w:r>
      <w:r w:rsidR="0070400B">
        <w:t xml:space="preserve"> a</w:t>
      </w:r>
      <w:r w:rsidR="009254E7">
        <w:t xml:space="preserve"> wider</w:t>
      </w:r>
      <w:r w:rsidR="00F80B6E">
        <w:t xml:space="preserve"> </w:t>
      </w:r>
      <w:r w:rsidR="0050015C">
        <w:t>picture</w:t>
      </w:r>
      <w:r w:rsidR="009254E7">
        <w:t xml:space="preserve"> of </w:t>
      </w:r>
      <w:r w:rsidR="00063893">
        <w:rPr>
          <w:rFonts w:asciiTheme="minorBidi" w:hAnsiTheme="minorBidi"/>
        </w:rPr>
        <w:t>academic research</w:t>
      </w:r>
      <w:r w:rsidR="00BB5926">
        <w:rPr>
          <w:rFonts w:asciiTheme="minorBidi" w:hAnsiTheme="minorBidi"/>
        </w:rPr>
        <w:t>.</w:t>
      </w:r>
      <w:r w:rsidR="00210B5B">
        <w:rPr>
          <w:rFonts w:asciiTheme="minorBidi" w:hAnsiTheme="minorBidi"/>
        </w:rPr>
        <w:t xml:space="preserve"> According</w:t>
      </w:r>
      <w:r w:rsidR="00063893">
        <w:rPr>
          <w:rFonts w:asciiTheme="minorBidi" w:hAnsiTheme="minorBidi"/>
        </w:rPr>
        <w:t xml:space="preserve"> to</w:t>
      </w:r>
      <w:r w:rsidR="00782AB0">
        <w:rPr>
          <w:rFonts w:asciiTheme="minorBidi" w:hAnsiTheme="minorBidi"/>
        </w:rPr>
        <w:t xml:space="preserve"> </w:t>
      </w:r>
      <w:r w:rsidR="00FC2C0C">
        <w:rPr>
          <w:rFonts w:asciiTheme="minorBidi" w:hAnsiTheme="minorBidi"/>
        </w:rPr>
        <w:t>(</w:t>
      </w:r>
      <w:r w:rsidR="004C760C">
        <w:rPr>
          <w:rFonts w:asciiTheme="minorBidi" w:hAnsiTheme="minorBidi"/>
        </w:rPr>
        <w:t>Harber 2020</w:t>
      </w:r>
      <w:r w:rsidR="00C9732F">
        <w:rPr>
          <w:rFonts w:asciiTheme="minorBidi" w:hAnsiTheme="minorBidi"/>
        </w:rPr>
        <w:t>)</w:t>
      </w:r>
      <w:r w:rsidR="00613303">
        <w:rPr>
          <w:rFonts w:asciiTheme="minorBidi" w:hAnsiTheme="minorBidi"/>
        </w:rPr>
        <w:t>. Clarifying the thoughts</w:t>
      </w:r>
      <w:r w:rsidR="00340D16">
        <w:rPr>
          <w:rFonts w:asciiTheme="minorBidi" w:hAnsiTheme="minorBidi"/>
        </w:rPr>
        <w:t xml:space="preserve"> or communication</w:t>
      </w:r>
      <w:r w:rsidR="005A1247">
        <w:rPr>
          <w:rFonts w:asciiTheme="minorBidi" w:hAnsiTheme="minorBidi"/>
        </w:rPr>
        <w:t xml:space="preserve"> and demonstrating</w:t>
      </w:r>
      <w:r w:rsidR="008D15FA">
        <w:rPr>
          <w:rFonts w:asciiTheme="minorBidi" w:hAnsiTheme="minorBidi"/>
        </w:rPr>
        <w:t xml:space="preserve"> the </w:t>
      </w:r>
      <w:proofErr w:type="spellStart"/>
      <w:r w:rsidR="008D15FA">
        <w:rPr>
          <w:rFonts w:asciiTheme="minorBidi" w:hAnsiTheme="minorBidi"/>
        </w:rPr>
        <w:t>transparen</w:t>
      </w:r>
      <w:r w:rsidR="00D67E65">
        <w:rPr>
          <w:rFonts w:asciiTheme="minorBidi" w:hAnsiTheme="minorBidi"/>
        </w:rPr>
        <w:t>ce</w:t>
      </w:r>
      <w:proofErr w:type="spellEnd"/>
      <w:r w:rsidR="001301C2">
        <w:rPr>
          <w:rFonts w:asciiTheme="minorBidi" w:hAnsiTheme="minorBidi"/>
        </w:rPr>
        <w:t xml:space="preserve"> t</w:t>
      </w:r>
      <w:r w:rsidR="00063893">
        <w:rPr>
          <w:rFonts w:asciiTheme="minorBidi" w:hAnsiTheme="minorBidi"/>
        </w:rPr>
        <w:t xml:space="preserve"> question the validity and reliability of sources</w:t>
      </w:r>
      <w:r w:rsidR="009254E7">
        <w:rPr>
          <w:rFonts w:asciiTheme="minorBidi" w:hAnsiTheme="minorBidi"/>
        </w:rPr>
        <w:t>. Students</w:t>
      </w:r>
      <w:r w:rsidR="00063893">
        <w:rPr>
          <w:rFonts w:asciiTheme="minorBidi" w:hAnsiTheme="minorBidi"/>
        </w:rPr>
        <w:t xml:space="preserve"> can use </w:t>
      </w:r>
      <w:r w:rsidR="00C9388F">
        <w:rPr>
          <w:rFonts w:asciiTheme="minorBidi" w:hAnsiTheme="minorBidi"/>
        </w:rPr>
        <w:t xml:space="preserve">the </w:t>
      </w:r>
      <w:r w:rsidR="00BA17A5" w:rsidRPr="00922C28">
        <w:rPr>
          <w:rFonts w:asciiTheme="minorBidi" w:hAnsiTheme="minorBidi"/>
        </w:rPr>
        <w:t>CRAAP test Strategy (Currency, Relevance, Authority, Accuracy, Purpose)</w:t>
      </w:r>
      <w:r w:rsidR="007340AB">
        <w:rPr>
          <w:rFonts w:asciiTheme="minorBidi" w:hAnsiTheme="minorBidi"/>
        </w:rPr>
        <w:t xml:space="preserve"> to verify </w:t>
      </w:r>
      <w:r w:rsidR="00C9388F">
        <w:rPr>
          <w:rFonts w:asciiTheme="minorBidi" w:hAnsiTheme="minorBidi"/>
        </w:rPr>
        <w:t xml:space="preserve">the </w:t>
      </w:r>
      <w:r w:rsidR="007340AB">
        <w:rPr>
          <w:rFonts w:asciiTheme="minorBidi" w:hAnsiTheme="minorBidi"/>
        </w:rPr>
        <w:t xml:space="preserve">author and </w:t>
      </w:r>
      <w:r w:rsidR="00C9388F">
        <w:rPr>
          <w:rFonts w:asciiTheme="minorBidi" w:hAnsiTheme="minorBidi"/>
        </w:rPr>
        <w:t>their</w:t>
      </w:r>
      <w:r w:rsidR="002403F1">
        <w:rPr>
          <w:rFonts w:asciiTheme="minorBidi" w:hAnsiTheme="minorBidi"/>
        </w:rPr>
        <w:t xml:space="preserve"> validation.</w:t>
      </w:r>
      <w:r w:rsidR="00BA17A5" w:rsidRPr="00922C28">
        <w:rPr>
          <w:rFonts w:asciiTheme="minorBidi" w:hAnsiTheme="minorBidi"/>
        </w:rPr>
        <w:t xml:space="preserve"> </w:t>
      </w:r>
      <w:r w:rsidR="00BA17A5">
        <w:rPr>
          <w:rFonts w:asciiTheme="minorBidi" w:hAnsiTheme="minorBidi"/>
        </w:rPr>
        <w:t>It facilitates</w:t>
      </w:r>
      <w:r w:rsidR="0086564A" w:rsidRPr="00922C28">
        <w:rPr>
          <w:rFonts w:asciiTheme="minorBidi" w:hAnsiTheme="minorBidi"/>
        </w:rPr>
        <w:t xml:space="preserve"> critical thinking</w:t>
      </w:r>
      <w:r w:rsidR="00DE7CCD" w:rsidRPr="00922C28">
        <w:rPr>
          <w:rFonts w:asciiTheme="minorBidi" w:hAnsiTheme="minorBidi"/>
        </w:rPr>
        <w:t xml:space="preserve"> </w:t>
      </w:r>
      <w:r w:rsidR="00BA17A5">
        <w:rPr>
          <w:rFonts w:asciiTheme="minorBidi" w:hAnsiTheme="minorBidi"/>
        </w:rPr>
        <w:t xml:space="preserve">by enabling students to </w:t>
      </w:r>
      <w:r w:rsidR="0086564A" w:rsidRPr="00922C28">
        <w:rPr>
          <w:rFonts w:asciiTheme="minorBidi" w:hAnsiTheme="minorBidi"/>
        </w:rPr>
        <w:t>question</w:t>
      </w:r>
      <w:r w:rsidR="00BA17A5">
        <w:rPr>
          <w:rFonts w:asciiTheme="minorBidi" w:hAnsiTheme="minorBidi"/>
        </w:rPr>
        <w:t xml:space="preserve"> the sources</w:t>
      </w:r>
      <w:r w:rsidR="00932A84" w:rsidRPr="00922C28">
        <w:rPr>
          <w:rFonts w:asciiTheme="minorBidi" w:hAnsiTheme="minorBidi"/>
        </w:rPr>
        <w:t xml:space="preserve"> when </w:t>
      </w:r>
      <w:r w:rsidR="00BA17A5">
        <w:rPr>
          <w:rFonts w:asciiTheme="minorBidi" w:hAnsiTheme="minorBidi"/>
        </w:rPr>
        <w:t>they</w:t>
      </w:r>
      <w:r w:rsidR="00932A84" w:rsidRPr="00922C28">
        <w:rPr>
          <w:rFonts w:asciiTheme="minorBidi" w:hAnsiTheme="minorBidi"/>
        </w:rPr>
        <w:t xml:space="preserve"> are doin</w:t>
      </w:r>
      <w:r w:rsidR="00C73863" w:rsidRPr="00922C28">
        <w:rPr>
          <w:rFonts w:asciiTheme="minorBidi" w:hAnsiTheme="minorBidi"/>
        </w:rPr>
        <w:t>g research</w:t>
      </w:r>
      <w:r w:rsidR="00BA17A5">
        <w:rPr>
          <w:rFonts w:asciiTheme="minorBidi" w:hAnsiTheme="minorBidi"/>
        </w:rPr>
        <w:t xml:space="preserve"> for various purposes </w:t>
      </w:r>
      <w:r w:rsidR="00E347E4">
        <w:rPr>
          <w:rFonts w:asciiTheme="minorBidi" w:hAnsiTheme="minorBidi"/>
        </w:rPr>
        <w:t xml:space="preserve">in higher education, </w:t>
      </w:r>
      <w:r w:rsidR="00BA17A5">
        <w:rPr>
          <w:rFonts w:asciiTheme="minorBidi" w:hAnsiTheme="minorBidi"/>
        </w:rPr>
        <w:t>such as report writing</w:t>
      </w:r>
      <w:r w:rsidR="00E347E4">
        <w:rPr>
          <w:rFonts w:asciiTheme="minorBidi" w:hAnsiTheme="minorBidi"/>
        </w:rPr>
        <w:t>, case study analysis, and problem-solving. For example, they can question</w:t>
      </w:r>
      <w:r w:rsidR="00934B35" w:rsidRPr="00922C28">
        <w:rPr>
          <w:rFonts w:asciiTheme="minorBidi" w:hAnsiTheme="minorBidi"/>
        </w:rPr>
        <w:t xml:space="preserve"> </w:t>
      </w:r>
      <w:r w:rsidR="00DF5B48">
        <w:rPr>
          <w:rFonts w:asciiTheme="minorBidi" w:hAnsiTheme="minorBidi"/>
        </w:rPr>
        <w:t xml:space="preserve">the source, to determine </w:t>
      </w:r>
      <w:r w:rsidR="00934B35" w:rsidRPr="00922C28">
        <w:rPr>
          <w:rFonts w:asciiTheme="minorBidi" w:hAnsiTheme="minorBidi"/>
        </w:rPr>
        <w:t xml:space="preserve">the </w:t>
      </w:r>
      <w:r w:rsidR="00E04E16">
        <w:rPr>
          <w:rFonts w:asciiTheme="minorBidi" w:hAnsiTheme="minorBidi"/>
        </w:rPr>
        <w:t>author,</w:t>
      </w:r>
      <w:r w:rsidR="00934B35" w:rsidRPr="00922C28">
        <w:rPr>
          <w:rFonts w:asciiTheme="minorBidi" w:hAnsiTheme="minorBidi"/>
        </w:rPr>
        <w:t xml:space="preserve"> </w:t>
      </w:r>
      <w:r w:rsidR="008F6AFC">
        <w:rPr>
          <w:rFonts w:asciiTheme="minorBidi" w:hAnsiTheme="minorBidi"/>
        </w:rPr>
        <w:t>the pushed date, accuracy,</w:t>
      </w:r>
      <w:r w:rsidR="00C73863" w:rsidRPr="00922C28">
        <w:rPr>
          <w:rFonts w:asciiTheme="minorBidi" w:hAnsiTheme="minorBidi"/>
        </w:rPr>
        <w:t xml:space="preserve"> </w:t>
      </w:r>
      <w:r w:rsidR="008F6AFC">
        <w:rPr>
          <w:rFonts w:asciiTheme="minorBidi" w:hAnsiTheme="minorBidi"/>
        </w:rPr>
        <w:t xml:space="preserve">currency and relevance </w:t>
      </w:r>
      <w:r w:rsidR="00DF5B48">
        <w:rPr>
          <w:rFonts w:asciiTheme="minorBidi" w:hAnsiTheme="minorBidi"/>
        </w:rPr>
        <w:t>of the source</w:t>
      </w:r>
      <w:r w:rsidR="00D24196" w:rsidRPr="00922C28">
        <w:rPr>
          <w:rFonts w:asciiTheme="minorBidi" w:hAnsiTheme="minorBidi"/>
        </w:rPr>
        <w:t xml:space="preserve">. </w:t>
      </w:r>
      <w:r w:rsidR="00DF5B48">
        <w:rPr>
          <w:rFonts w:asciiTheme="minorBidi" w:hAnsiTheme="minorBidi"/>
        </w:rPr>
        <w:t xml:space="preserve">This technique </w:t>
      </w:r>
      <w:r w:rsidR="00EB1B4A">
        <w:rPr>
          <w:rFonts w:asciiTheme="minorBidi" w:hAnsiTheme="minorBidi"/>
        </w:rPr>
        <w:t>promotes</w:t>
      </w:r>
      <w:r w:rsidR="00DF5B48">
        <w:rPr>
          <w:rFonts w:asciiTheme="minorBidi" w:hAnsiTheme="minorBidi"/>
        </w:rPr>
        <w:t xml:space="preserve"> critical thinking, as it allows the students to </w:t>
      </w:r>
      <w:r w:rsidR="00EB1B4A">
        <w:rPr>
          <w:rFonts w:asciiTheme="minorBidi" w:hAnsiTheme="minorBidi"/>
        </w:rPr>
        <w:t>refer to multiple sources to ensure the validity and reliability of the sources</w:t>
      </w:r>
      <w:r w:rsidR="002A1980" w:rsidRPr="00922C28">
        <w:rPr>
          <w:rFonts w:asciiTheme="minorBidi" w:hAnsiTheme="minorBidi"/>
        </w:rPr>
        <w:t>.</w:t>
      </w:r>
    </w:p>
    <w:p w14:paraId="0404C746" w14:textId="3A060BD3" w:rsidR="00C76386" w:rsidRPr="00D24F3C" w:rsidRDefault="00C76386" w:rsidP="00C76386">
      <w:pPr>
        <w:pStyle w:val="Heading1"/>
        <w:rPr>
          <w:sz w:val="24"/>
          <w:szCs w:val="24"/>
        </w:rPr>
      </w:pPr>
      <w:bookmarkStart w:id="5" w:name="_Toc223022019"/>
      <w:r w:rsidRPr="00D24F3C">
        <w:rPr>
          <w:sz w:val="24"/>
          <w:szCs w:val="24"/>
        </w:rPr>
        <w:t xml:space="preserve">3. </w:t>
      </w:r>
      <w:r w:rsidRPr="00D24F3C">
        <w:rPr>
          <w:bCs/>
          <w:sz w:val="24"/>
          <w:szCs w:val="24"/>
        </w:rPr>
        <w:t>Conclusion</w:t>
      </w:r>
      <w:bookmarkEnd w:id="5"/>
      <w:r w:rsidRPr="00D24F3C">
        <w:rPr>
          <w:sz w:val="24"/>
          <w:szCs w:val="24"/>
        </w:rPr>
        <w:t xml:space="preserve"> </w:t>
      </w:r>
    </w:p>
    <w:p w14:paraId="3AF63500" w14:textId="3D78C59B" w:rsidR="007C1FCD" w:rsidRPr="00D24F3C" w:rsidRDefault="00033564" w:rsidP="000E7CD6">
      <w:pPr>
        <w:rPr>
          <w:sz w:val="24"/>
          <w:szCs w:val="24"/>
        </w:rPr>
      </w:pPr>
      <w:r w:rsidRPr="00D24F3C">
        <w:rPr>
          <w:sz w:val="24"/>
          <w:szCs w:val="24"/>
        </w:rPr>
        <w:t>In conclusion,</w:t>
      </w:r>
      <w:r w:rsidR="00F0720D" w:rsidRPr="00D24F3C">
        <w:rPr>
          <w:sz w:val="24"/>
          <w:szCs w:val="24"/>
        </w:rPr>
        <w:t xml:space="preserve"> the benefit of Critical Thinking</w:t>
      </w:r>
      <w:r w:rsidR="004B5357" w:rsidRPr="00D24F3C">
        <w:rPr>
          <w:sz w:val="24"/>
          <w:szCs w:val="24"/>
        </w:rPr>
        <w:t xml:space="preserve"> </w:t>
      </w:r>
      <w:r w:rsidR="00A8702B" w:rsidRPr="00D24F3C">
        <w:rPr>
          <w:sz w:val="24"/>
          <w:szCs w:val="24"/>
        </w:rPr>
        <w:t>promotes</w:t>
      </w:r>
      <w:r w:rsidR="004B5357" w:rsidRPr="00D24F3C">
        <w:rPr>
          <w:sz w:val="24"/>
          <w:szCs w:val="24"/>
        </w:rPr>
        <w:t xml:space="preserve"> creativity b</w:t>
      </w:r>
      <w:r w:rsidR="00A8702B" w:rsidRPr="00D24F3C">
        <w:rPr>
          <w:sz w:val="24"/>
          <w:szCs w:val="24"/>
        </w:rPr>
        <w:t xml:space="preserve">y allowing </w:t>
      </w:r>
      <w:r w:rsidR="00ED1835" w:rsidRPr="00D24F3C">
        <w:rPr>
          <w:sz w:val="24"/>
          <w:szCs w:val="24"/>
        </w:rPr>
        <w:t xml:space="preserve">one </w:t>
      </w:r>
      <w:r w:rsidR="00040C34" w:rsidRPr="00D24F3C">
        <w:rPr>
          <w:sz w:val="24"/>
          <w:szCs w:val="24"/>
        </w:rPr>
        <w:t xml:space="preserve">to think </w:t>
      </w:r>
      <w:r w:rsidR="00ED1835" w:rsidRPr="00D24F3C">
        <w:rPr>
          <w:sz w:val="24"/>
          <w:szCs w:val="24"/>
        </w:rPr>
        <w:t>beyond</w:t>
      </w:r>
      <w:r w:rsidR="001E26B8" w:rsidRPr="00D24F3C">
        <w:rPr>
          <w:sz w:val="24"/>
          <w:szCs w:val="24"/>
        </w:rPr>
        <w:t xml:space="preserve"> what </w:t>
      </w:r>
      <w:r w:rsidR="00E425FA" w:rsidRPr="00D24F3C">
        <w:rPr>
          <w:sz w:val="24"/>
          <w:szCs w:val="24"/>
        </w:rPr>
        <w:t>they</w:t>
      </w:r>
      <w:r w:rsidR="001E26B8" w:rsidRPr="00D24F3C">
        <w:rPr>
          <w:sz w:val="24"/>
          <w:szCs w:val="24"/>
        </w:rPr>
        <w:t xml:space="preserve"> </w:t>
      </w:r>
      <w:r w:rsidR="00BD0023" w:rsidRPr="00D24F3C">
        <w:rPr>
          <w:sz w:val="24"/>
          <w:szCs w:val="24"/>
        </w:rPr>
        <w:t xml:space="preserve">see and read by applying all the </w:t>
      </w:r>
      <w:r w:rsidR="00E425FA" w:rsidRPr="00D24F3C">
        <w:rPr>
          <w:sz w:val="24"/>
          <w:szCs w:val="24"/>
        </w:rPr>
        <w:t>strategies learn</w:t>
      </w:r>
      <w:r w:rsidR="000A4A7F" w:rsidRPr="00D24F3C">
        <w:rPr>
          <w:sz w:val="24"/>
          <w:szCs w:val="24"/>
        </w:rPr>
        <w:t xml:space="preserve">. </w:t>
      </w:r>
      <w:r w:rsidR="00EC20F6" w:rsidRPr="00D24F3C">
        <w:rPr>
          <w:sz w:val="24"/>
          <w:szCs w:val="24"/>
        </w:rPr>
        <w:t>It</w:t>
      </w:r>
      <w:r w:rsidR="000A4A7F" w:rsidRPr="00D24F3C">
        <w:rPr>
          <w:sz w:val="24"/>
          <w:szCs w:val="24"/>
        </w:rPr>
        <w:t xml:space="preserve"> </w:t>
      </w:r>
      <w:r w:rsidR="00EC20F6" w:rsidRPr="00D24F3C">
        <w:rPr>
          <w:sz w:val="24"/>
          <w:szCs w:val="24"/>
        </w:rPr>
        <w:t>helps</w:t>
      </w:r>
      <w:r w:rsidR="004449F2" w:rsidRPr="00D24F3C">
        <w:rPr>
          <w:sz w:val="24"/>
          <w:szCs w:val="24"/>
        </w:rPr>
        <w:t xml:space="preserve"> improve </w:t>
      </w:r>
      <w:r w:rsidR="00DA30CE" w:rsidRPr="00D24F3C">
        <w:rPr>
          <w:sz w:val="24"/>
          <w:szCs w:val="24"/>
        </w:rPr>
        <w:t xml:space="preserve">the language </w:t>
      </w:r>
      <w:r w:rsidR="00D636AD" w:rsidRPr="00D24F3C">
        <w:rPr>
          <w:sz w:val="24"/>
          <w:szCs w:val="24"/>
        </w:rPr>
        <w:t xml:space="preserve">for better communication </w:t>
      </w:r>
      <w:r w:rsidR="00EE4380" w:rsidRPr="00D24F3C">
        <w:rPr>
          <w:sz w:val="24"/>
          <w:szCs w:val="24"/>
        </w:rPr>
        <w:t>and writing skills</w:t>
      </w:r>
      <w:r w:rsidR="00BF5A0D" w:rsidRPr="00D24F3C">
        <w:rPr>
          <w:sz w:val="24"/>
          <w:szCs w:val="24"/>
        </w:rPr>
        <w:t>,</w:t>
      </w:r>
      <w:r w:rsidR="007B6EE7" w:rsidRPr="00D24F3C">
        <w:rPr>
          <w:sz w:val="24"/>
          <w:szCs w:val="24"/>
        </w:rPr>
        <w:t xml:space="preserve"> which </w:t>
      </w:r>
      <w:r w:rsidR="000323CD" w:rsidRPr="00D24F3C">
        <w:rPr>
          <w:sz w:val="24"/>
          <w:szCs w:val="24"/>
        </w:rPr>
        <w:t>demonstra</w:t>
      </w:r>
      <w:r w:rsidR="00BF5A0D" w:rsidRPr="00D24F3C">
        <w:rPr>
          <w:sz w:val="24"/>
          <w:szCs w:val="24"/>
        </w:rPr>
        <w:t xml:space="preserve">te </w:t>
      </w:r>
      <w:r w:rsidR="0015589C" w:rsidRPr="00D24F3C">
        <w:rPr>
          <w:sz w:val="24"/>
          <w:szCs w:val="24"/>
        </w:rPr>
        <w:t xml:space="preserve">efficient </w:t>
      </w:r>
      <w:r w:rsidR="003A6839" w:rsidRPr="00D24F3C">
        <w:rPr>
          <w:sz w:val="24"/>
          <w:szCs w:val="24"/>
        </w:rPr>
        <w:t>decision-making</w:t>
      </w:r>
      <w:r w:rsidR="0015589C" w:rsidRPr="00D24F3C">
        <w:rPr>
          <w:sz w:val="24"/>
          <w:szCs w:val="24"/>
        </w:rPr>
        <w:t xml:space="preserve"> and </w:t>
      </w:r>
      <w:r w:rsidR="003A6839" w:rsidRPr="00D24F3C">
        <w:rPr>
          <w:sz w:val="24"/>
          <w:szCs w:val="24"/>
        </w:rPr>
        <w:t>problem-solving skills</w:t>
      </w:r>
      <w:r w:rsidR="00C95CFD" w:rsidRPr="00D24F3C">
        <w:rPr>
          <w:sz w:val="24"/>
          <w:szCs w:val="24"/>
        </w:rPr>
        <w:t>,</w:t>
      </w:r>
      <w:r w:rsidR="000F37AF" w:rsidRPr="00D24F3C">
        <w:rPr>
          <w:sz w:val="24"/>
          <w:szCs w:val="24"/>
        </w:rPr>
        <w:t xml:space="preserve"> </w:t>
      </w:r>
      <w:r w:rsidR="000E7CD6" w:rsidRPr="00D24F3C">
        <w:rPr>
          <w:sz w:val="24"/>
          <w:szCs w:val="24"/>
        </w:rPr>
        <w:t>which</w:t>
      </w:r>
      <w:r w:rsidR="004A088C" w:rsidRPr="00D24F3C">
        <w:rPr>
          <w:sz w:val="24"/>
          <w:szCs w:val="24"/>
        </w:rPr>
        <w:t xml:space="preserve"> are </w:t>
      </w:r>
      <w:r w:rsidR="00B75D99" w:rsidRPr="00D24F3C">
        <w:rPr>
          <w:sz w:val="24"/>
          <w:szCs w:val="24"/>
        </w:rPr>
        <w:t xml:space="preserve">fundamental </w:t>
      </w:r>
      <w:r w:rsidR="000E7CD6" w:rsidRPr="00D24F3C">
        <w:rPr>
          <w:sz w:val="24"/>
          <w:szCs w:val="24"/>
        </w:rPr>
        <w:t>key</w:t>
      </w:r>
      <w:r w:rsidR="00B75D99" w:rsidRPr="00D24F3C">
        <w:rPr>
          <w:sz w:val="24"/>
          <w:szCs w:val="24"/>
        </w:rPr>
        <w:t xml:space="preserve"> point</w:t>
      </w:r>
      <w:r w:rsidR="00D702C5" w:rsidRPr="00D24F3C">
        <w:rPr>
          <w:sz w:val="24"/>
          <w:szCs w:val="24"/>
        </w:rPr>
        <w:t>s for academic success</w:t>
      </w:r>
      <w:r w:rsidR="000E7CD6" w:rsidRPr="00D24F3C">
        <w:rPr>
          <w:sz w:val="24"/>
          <w:szCs w:val="24"/>
        </w:rPr>
        <w:t xml:space="preserve"> and contribute</w:t>
      </w:r>
      <w:r w:rsidR="00A64D0A" w:rsidRPr="00D24F3C">
        <w:rPr>
          <w:sz w:val="24"/>
          <w:szCs w:val="24"/>
        </w:rPr>
        <w:t xml:space="preserve"> to</w:t>
      </w:r>
      <w:r w:rsidR="00C208EB" w:rsidRPr="00D24F3C">
        <w:rPr>
          <w:sz w:val="24"/>
          <w:szCs w:val="24"/>
        </w:rPr>
        <w:t xml:space="preserve"> a </w:t>
      </w:r>
      <w:r w:rsidR="00395B66" w:rsidRPr="00D24F3C">
        <w:rPr>
          <w:sz w:val="24"/>
          <w:szCs w:val="24"/>
        </w:rPr>
        <w:t>successful career</w:t>
      </w:r>
      <w:r w:rsidR="00331B0E" w:rsidRPr="00D24F3C">
        <w:rPr>
          <w:sz w:val="24"/>
          <w:szCs w:val="24"/>
        </w:rPr>
        <w:t>.</w:t>
      </w:r>
    </w:p>
    <w:p w14:paraId="5CF21173" w14:textId="77777777" w:rsidR="009F430F" w:rsidRPr="00D24F3C" w:rsidRDefault="009F430F" w:rsidP="00B23F1A">
      <w:pPr>
        <w:rPr>
          <w:rFonts w:asciiTheme="minorBidi" w:hAnsiTheme="minorBidi"/>
          <w:sz w:val="24"/>
          <w:szCs w:val="24"/>
        </w:rPr>
      </w:pPr>
    </w:p>
    <w:p w14:paraId="4FA94C95" w14:textId="77777777" w:rsidR="009F430F" w:rsidRPr="00D24F3C" w:rsidRDefault="009F430F" w:rsidP="00B23F1A">
      <w:pPr>
        <w:rPr>
          <w:rFonts w:asciiTheme="minorBidi" w:hAnsiTheme="minorBidi"/>
          <w:sz w:val="24"/>
          <w:szCs w:val="24"/>
        </w:rPr>
      </w:pPr>
    </w:p>
    <w:p w14:paraId="6CE3BE6F" w14:textId="77777777" w:rsidR="009F430F" w:rsidRPr="00D24F3C" w:rsidRDefault="009F430F" w:rsidP="00B23F1A">
      <w:pPr>
        <w:rPr>
          <w:rFonts w:asciiTheme="minorBidi" w:hAnsiTheme="minorBidi"/>
          <w:sz w:val="24"/>
          <w:szCs w:val="24"/>
        </w:rPr>
      </w:pPr>
    </w:p>
    <w:p w14:paraId="3F57912B" w14:textId="77777777" w:rsidR="009F430F" w:rsidRDefault="009F430F" w:rsidP="00B23F1A">
      <w:pPr>
        <w:rPr>
          <w:rFonts w:asciiTheme="minorBidi" w:hAnsiTheme="minorBidi"/>
          <w:sz w:val="24"/>
          <w:szCs w:val="24"/>
        </w:rPr>
      </w:pPr>
    </w:p>
    <w:p w14:paraId="60020DAD" w14:textId="77777777" w:rsidR="009F430F" w:rsidRDefault="009F430F" w:rsidP="00B23F1A">
      <w:pPr>
        <w:rPr>
          <w:rFonts w:asciiTheme="minorBidi" w:hAnsiTheme="minorBidi"/>
          <w:sz w:val="24"/>
          <w:szCs w:val="24"/>
        </w:rPr>
      </w:pPr>
    </w:p>
    <w:p w14:paraId="51A296F0" w14:textId="77777777" w:rsidR="009F430F" w:rsidRPr="00B23F1A" w:rsidRDefault="009F430F" w:rsidP="00B23F1A">
      <w:pPr>
        <w:rPr>
          <w:rFonts w:asciiTheme="minorBidi" w:hAnsiTheme="minorBidi"/>
          <w:sz w:val="24"/>
          <w:szCs w:val="24"/>
        </w:rPr>
      </w:pPr>
    </w:p>
    <w:p w14:paraId="5ABDBCD0" w14:textId="77777777" w:rsidR="00C2228F" w:rsidRDefault="00C2228F" w:rsidP="006A3EE0">
      <w:pPr>
        <w:pStyle w:val="Heading1"/>
      </w:pPr>
    </w:p>
    <w:p w14:paraId="3E770AC9" w14:textId="1A56237D" w:rsidR="00801BDB" w:rsidRDefault="00801BDB" w:rsidP="006A3EE0">
      <w:pPr>
        <w:pStyle w:val="Heading1"/>
      </w:pPr>
    </w:p>
    <w:p w14:paraId="498E4D64" w14:textId="77777777" w:rsidR="00C2228F" w:rsidRPr="00C2228F" w:rsidRDefault="00C2228F" w:rsidP="00C2228F"/>
    <w:p w14:paraId="1D1CF5F9" w14:textId="77777777" w:rsidR="006A3EE0" w:rsidRDefault="006A3EE0" w:rsidP="006A3EE0">
      <w:pPr>
        <w:pStyle w:val="Heading1"/>
      </w:pPr>
      <w:bookmarkStart w:id="6" w:name="_Toc223022020"/>
      <w:r w:rsidRPr="00B23F1A">
        <w:lastRenderedPageBreak/>
        <w:t>REFERENCES</w:t>
      </w:r>
      <w:bookmarkEnd w:id="6"/>
    </w:p>
    <w:p w14:paraId="7B151484" w14:textId="77777777" w:rsidR="006A3EE0" w:rsidRPr="00387CB9" w:rsidRDefault="006A3EE0" w:rsidP="006A3EE0">
      <w:r w:rsidRPr="00BD491D">
        <w:t>Cottrell, S., 2008. </w:t>
      </w:r>
      <w:r w:rsidRPr="00BD491D">
        <w:rPr>
          <w:i/>
          <w:iCs/>
        </w:rPr>
        <w:t>The study skills handbook</w:t>
      </w:r>
      <w:r w:rsidRPr="00BD491D">
        <w:t>. Basingstoke: Palgrave Macmillan.</w:t>
      </w:r>
    </w:p>
    <w:p w14:paraId="081785F0" w14:textId="77777777" w:rsidR="006A3EE0" w:rsidRDefault="006A3EE0" w:rsidP="006A3EE0">
      <w:r w:rsidRPr="005462EE">
        <w:t>Sinfield, S. and Burns, T., 2016. Essential Study Skills: The complete guide to success at university. </w:t>
      </w:r>
      <w:r w:rsidRPr="005462EE">
        <w:rPr>
          <w:i/>
          <w:iCs/>
        </w:rPr>
        <w:t>Essential Study Skills</w:t>
      </w:r>
      <w:r w:rsidRPr="005462EE">
        <w:t>, pp.1-336.</w:t>
      </w:r>
    </w:p>
    <w:p w14:paraId="15ACAFC9" w14:textId="311B8705" w:rsidR="006B0110" w:rsidRDefault="006B0110" w:rsidP="006A3EE0">
      <w:r>
        <w:rPr>
          <w:noProof/>
        </w:rPr>
        <w:t xml:space="preserve">Maude, Kulminder; Pujmachuk, Steven; Waugh, David; Botttonley, Jane, 2019. </w:t>
      </w:r>
      <w:r>
        <w:rPr>
          <w:i/>
          <w:iCs/>
          <w:noProof/>
        </w:rPr>
        <w:t xml:space="preserve">Critical Thinking Skills for education degree. </w:t>
      </w:r>
      <w:r>
        <w:rPr>
          <w:noProof/>
        </w:rPr>
        <w:t>s.l.:Critical Publishing.</w:t>
      </w:r>
    </w:p>
    <w:p w14:paraId="1CE06473" w14:textId="77777777" w:rsidR="006B0110" w:rsidRDefault="006B0110" w:rsidP="006B0110">
      <w:proofErr w:type="spellStart"/>
      <w:r w:rsidRPr="00777DB3">
        <w:t>Karbalaei</w:t>
      </w:r>
      <w:proofErr w:type="spellEnd"/>
      <w:r w:rsidRPr="00777DB3">
        <w:t>, A., 2012. Critical thinking and academic achievement. </w:t>
      </w:r>
      <w:proofErr w:type="spellStart"/>
      <w:r w:rsidRPr="00777DB3">
        <w:rPr>
          <w:i/>
          <w:iCs/>
        </w:rPr>
        <w:t>Íkala</w:t>
      </w:r>
      <w:proofErr w:type="spellEnd"/>
      <w:r w:rsidRPr="00777DB3">
        <w:rPr>
          <w:i/>
          <w:iCs/>
        </w:rPr>
        <w:t xml:space="preserve">, </w:t>
      </w:r>
      <w:proofErr w:type="spellStart"/>
      <w:r w:rsidRPr="00777DB3">
        <w:rPr>
          <w:i/>
          <w:iCs/>
        </w:rPr>
        <w:t>revista</w:t>
      </w:r>
      <w:proofErr w:type="spellEnd"/>
      <w:r w:rsidRPr="00777DB3">
        <w:rPr>
          <w:i/>
          <w:iCs/>
        </w:rPr>
        <w:t xml:space="preserve"> de </w:t>
      </w:r>
      <w:proofErr w:type="spellStart"/>
      <w:r w:rsidRPr="00777DB3">
        <w:rPr>
          <w:i/>
          <w:iCs/>
        </w:rPr>
        <w:t>lenguaje</w:t>
      </w:r>
      <w:proofErr w:type="spellEnd"/>
      <w:r w:rsidRPr="00777DB3">
        <w:rPr>
          <w:i/>
          <w:iCs/>
        </w:rPr>
        <w:t xml:space="preserve"> y </w:t>
      </w:r>
      <w:proofErr w:type="spellStart"/>
      <w:r w:rsidRPr="00777DB3">
        <w:rPr>
          <w:i/>
          <w:iCs/>
        </w:rPr>
        <w:t>cultura</w:t>
      </w:r>
      <w:proofErr w:type="spellEnd"/>
      <w:r w:rsidRPr="00777DB3">
        <w:t>, </w:t>
      </w:r>
      <w:r w:rsidRPr="00777DB3">
        <w:rPr>
          <w:i/>
          <w:iCs/>
        </w:rPr>
        <w:t>17</w:t>
      </w:r>
      <w:r w:rsidRPr="00777DB3">
        <w:t>(2), pp.121-128.</w:t>
      </w:r>
    </w:p>
    <w:p w14:paraId="677A4C9E" w14:textId="77777777" w:rsidR="006B0110" w:rsidRDefault="006B0110" w:rsidP="006B0110">
      <w:r w:rsidRPr="00757745">
        <w:t>Bottomley, J. </w:t>
      </w:r>
      <w:r w:rsidRPr="00757745">
        <w:rPr>
          <w:i/>
          <w:iCs/>
        </w:rPr>
        <w:t>et al.</w:t>
      </w:r>
      <w:r w:rsidRPr="00757745">
        <w:t> (2019) </w:t>
      </w:r>
      <w:r w:rsidRPr="00757745">
        <w:rPr>
          <w:i/>
          <w:iCs/>
        </w:rPr>
        <w:t>Critical thinking skills for your education degree</w:t>
      </w:r>
      <w:r w:rsidRPr="00757745">
        <w:t>. St Albans: Critical Publishing.</w:t>
      </w:r>
    </w:p>
    <w:p w14:paraId="59DA361E" w14:textId="77777777" w:rsidR="006B0110" w:rsidRPr="00211B75" w:rsidRDefault="006B0110" w:rsidP="006B0110">
      <w:r w:rsidRPr="00782AB0">
        <w:t xml:space="preserve">Haber, J 2020, Critical Thinking, MIT Press, Cambridge. Available from: ProQuest </w:t>
      </w:r>
      <w:proofErr w:type="spellStart"/>
      <w:r w:rsidRPr="00782AB0">
        <w:t>Ebook</w:t>
      </w:r>
      <w:proofErr w:type="spellEnd"/>
      <w:r w:rsidRPr="00782AB0">
        <w:t xml:space="preserve"> Central. [9 March 2026].</w:t>
      </w:r>
    </w:p>
    <w:p w14:paraId="235B0C3E" w14:textId="77777777" w:rsidR="006B0110" w:rsidRDefault="006B0110" w:rsidP="006B0110">
      <w:pPr>
        <w:pStyle w:val="Heading1"/>
      </w:pPr>
    </w:p>
    <w:p w14:paraId="5430C68B" w14:textId="77777777" w:rsidR="006B0110" w:rsidRPr="00211B75" w:rsidRDefault="006B0110" w:rsidP="00B23F1A"/>
    <w:sdt>
      <w:sdtPr>
        <w:rPr>
          <w:rFonts w:asciiTheme="minorHAnsi" w:eastAsiaTheme="minorEastAsia" w:hAnsiTheme="minorHAnsi" w:cstheme="minorBidi"/>
          <w:b w:val="0"/>
          <w:sz w:val="22"/>
          <w:szCs w:val="22"/>
        </w:rPr>
        <w:id w:val="785231820"/>
        <w:docPartObj>
          <w:docPartGallery w:val="Bibliographies"/>
          <w:docPartUnique/>
        </w:docPartObj>
      </w:sdtPr>
      <w:sdtEndPr>
        <w:rPr>
          <w:rFonts w:ascii="Arial" w:hAnsi="Arial"/>
        </w:rPr>
      </w:sdtEndPr>
      <w:sdtContent>
        <w:p w14:paraId="7EC2D403" w14:textId="1613E78B" w:rsidR="00A75C17" w:rsidRDefault="00A75C17">
          <w:pPr>
            <w:pStyle w:val="Heading1"/>
          </w:pPr>
        </w:p>
        <w:sdt>
          <w:sdtPr>
            <w:id w:val="111145805"/>
            <w:showingPlcHdr/>
            <w:bibliography/>
          </w:sdtPr>
          <w:sdtContent>
            <w:p w14:paraId="134C8096" w14:textId="175AEBC7" w:rsidR="00A75C17" w:rsidRDefault="0032118F" w:rsidP="0032118F">
              <w:pPr>
                <w:pStyle w:val="Bibliography"/>
              </w:pPr>
              <w:r>
                <w:t xml:space="preserve">     </w:t>
              </w:r>
            </w:p>
          </w:sdtContent>
        </w:sdt>
      </w:sdtContent>
    </w:sdt>
    <w:p w14:paraId="48BC8800" w14:textId="7323AFB2" w:rsidR="00E247B9" w:rsidRPr="00B23F1A" w:rsidRDefault="00E247B9" w:rsidP="00211B75">
      <w:pPr>
        <w:rPr>
          <w:rFonts w:asciiTheme="minorBidi" w:hAnsiTheme="minorBidi"/>
          <w:sz w:val="24"/>
          <w:szCs w:val="24"/>
        </w:rPr>
      </w:pPr>
    </w:p>
    <w:sectPr w:rsidR="00E247B9" w:rsidRPr="00B23F1A" w:rsidSect="00F53C4E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8AF97" w14:textId="77777777" w:rsidR="00400E06" w:rsidRDefault="00400E06">
      <w:pPr>
        <w:spacing w:after="0" w:line="240" w:lineRule="auto"/>
      </w:pPr>
      <w:r>
        <w:separator/>
      </w:r>
    </w:p>
  </w:endnote>
  <w:endnote w:type="continuationSeparator" w:id="0">
    <w:p w14:paraId="59DE42B7" w14:textId="77777777" w:rsidR="00400E06" w:rsidRDefault="00400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133FDC" w14:paraId="7219E735" w14:textId="77777777" w:rsidTr="05133FDC">
      <w:tc>
        <w:tcPr>
          <w:tcW w:w="3005" w:type="dxa"/>
        </w:tcPr>
        <w:p w14:paraId="7494FFC3" w14:textId="193D9A40" w:rsidR="05133FDC" w:rsidRDefault="05133FDC" w:rsidP="05133FDC">
          <w:pPr>
            <w:pStyle w:val="Header"/>
            <w:ind w:left="-115"/>
          </w:pPr>
        </w:p>
      </w:tc>
      <w:tc>
        <w:tcPr>
          <w:tcW w:w="3005" w:type="dxa"/>
        </w:tcPr>
        <w:p w14:paraId="27516632" w14:textId="20A2E1C5" w:rsidR="05133FDC" w:rsidRDefault="05133FDC" w:rsidP="05133FDC">
          <w:pPr>
            <w:pStyle w:val="Header"/>
            <w:jc w:val="center"/>
          </w:pPr>
          <w:r>
            <w:t>1</w:t>
          </w:r>
        </w:p>
        <w:p w14:paraId="767AC246" w14:textId="762F5FC5" w:rsidR="05133FDC" w:rsidRDefault="05133FDC" w:rsidP="05133FDC">
          <w:pPr>
            <w:pStyle w:val="Header"/>
            <w:jc w:val="center"/>
          </w:pPr>
        </w:p>
      </w:tc>
      <w:tc>
        <w:tcPr>
          <w:tcW w:w="3005" w:type="dxa"/>
        </w:tcPr>
        <w:p w14:paraId="62BB967B" w14:textId="5DC302B0" w:rsidR="05133FDC" w:rsidRDefault="05133FDC" w:rsidP="05133FDC">
          <w:pPr>
            <w:pStyle w:val="Header"/>
            <w:ind w:right="-115"/>
            <w:jc w:val="right"/>
          </w:pPr>
        </w:p>
      </w:tc>
    </w:tr>
  </w:tbl>
  <w:p w14:paraId="1A1F3D04" w14:textId="0A318EAD" w:rsidR="05133FDC" w:rsidRDefault="05133FDC" w:rsidP="05133F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BD086" w14:textId="77777777" w:rsidR="00400E06" w:rsidRDefault="00400E06">
      <w:pPr>
        <w:spacing w:after="0" w:line="240" w:lineRule="auto"/>
      </w:pPr>
      <w:r>
        <w:separator/>
      </w:r>
    </w:p>
  </w:footnote>
  <w:footnote w:type="continuationSeparator" w:id="0">
    <w:p w14:paraId="3BF92271" w14:textId="77777777" w:rsidR="00400E06" w:rsidRDefault="00400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133FDC" w14:paraId="5DE0CF93" w14:textId="77777777" w:rsidTr="05133FDC">
      <w:tc>
        <w:tcPr>
          <w:tcW w:w="3005" w:type="dxa"/>
        </w:tcPr>
        <w:p w14:paraId="6C6A125B" w14:textId="308B4E02" w:rsidR="05133FDC" w:rsidRDefault="05133FDC" w:rsidP="05133FDC">
          <w:pPr>
            <w:pStyle w:val="Header"/>
            <w:ind w:left="-115"/>
          </w:pPr>
        </w:p>
      </w:tc>
      <w:tc>
        <w:tcPr>
          <w:tcW w:w="3005" w:type="dxa"/>
        </w:tcPr>
        <w:p w14:paraId="1FA13D7B" w14:textId="1294893F" w:rsidR="05133FDC" w:rsidRDefault="05133FDC" w:rsidP="05133FDC">
          <w:pPr>
            <w:pStyle w:val="Header"/>
            <w:jc w:val="center"/>
          </w:pPr>
        </w:p>
      </w:tc>
      <w:tc>
        <w:tcPr>
          <w:tcW w:w="3005" w:type="dxa"/>
        </w:tcPr>
        <w:p w14:paraId="6220E23D" w14:textId="4F643C87" w:rsidR="05133FDC" w:rsidRDefault="05133FDC" w:rsidP="05133FDC">
          <w:pPr>
            <w:pStyle w:val="Header"/>
            <w:ind w:right="-115"/>
            <w:jc w:val="right"/>
          </w:pPr>
        </w:p>
      </w:tc>
    </w:tr>
  </w:tbl>
  <w:p w14:paraId="543D5681" w14:textId="0FED7401" w:rsidR="05133FDC" w:rsidRDefault="05133FDC" w:rsidP="05133F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A50E5"/>
    <w:multiLevelType w:val="hybridMultilevel"/>
    <w:tmpl w:val="5308B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91DCC"/>
    <w:multiLevelType w:val="hybridMultilevel"/>
    <w:tmpl w:val="AE9877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023216"/>
    <w:multiLevelType w:val="hybridMultilevel"/>
    <w:tmpl w:val="333877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4D17C17"/>
    <w:multiLevelType w:val="hybridMultilevel"/>
    <w:tmpl w:val="FCC488D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ED455F4"/>
    <w:multiLevelType w:val="hybridMultilevel"/>
    <w:tmpl w:val="6B6C7B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4074A"/>
    <w:multiLevelType w:val="hybridMultilevel"/>
    <w:tmpl w:val="B8D6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031CA6"/>
    <w:multiLevelType w:val="hybridMultilevel"/>
    <w:tmpl w:val="96ACC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2B67D1"/>
    <w:multiLevelType w:val="hybridMultilevel"/>
    <w:tmpl w:val="280EF4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00C0483"/>
    <w:multiLevelType w:val="multilevel"/>
    <w:tmpl w:val="35F2C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66FA5513"/>
    <w:multiLevelType w:val="hybridMultilevel"/>
    <w:tmpl w:val="0736F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496589">
    <w:abstractNumId w:val="4"/>
  </w:num>
  <w:num w:numId="2" w16cid:durableId="1967152447">
    <w:abstractNumId w:val="8"/>
  </w:num>
  <w:num w:numId="3" w16cid:durableId="2139495818">
    <w:abstractNumId w:val="9"/>
  </w:num>
  <w:num w:numId="4" w16cid:durableId="818033177">
    <w:abstractNumId w:val="1"/>
  </w:num>
  <w:num w:numId="5" w16cid:durableId="1310936986">
    <w:abstractNumId w:val="6"/>
  </w:num>
  <w:num w:numId="6" w16cid:durableId="202330228">
    <w:abstractNumId w:val="0"/>
  </w:num>
  <w:num w:numId="7" w16cid:durableId="409085181">
    <w:abstractNumId w:val="7"/>
  </w:num>
  <w:num w:numId="8" w16cid:durableId="1303803823">
    <w:abstractNumId w:val="5"/>
  </w:num>
  <w:num w:numId="9" w16cid:durableId="765662173">
    <w:abstractNumId w:val="3"/>
  </w:num>
  <w:num w:numId="10" w16cid:durableId="1066607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7B9"/>
    <w:rsid w:val="00002C52"/>
    <w:rsid w:val="00005F18"/>
    <w:rsid w:val="00025A7D"/>
    <w:rsid w:val="00030174"/>
    <w:rsid w:val="00031670"/>
    <w:rsid w:val="000323CD"/>
    <w:rsid w:val="00033564"/>
    <w:rsid w:val="00033671"/>
    <w:rsid w:val="00033A25"/>
    <w:rsid w:val="00040C34"/>
    <w:rsid w:val="0004630D"/>
    <w:rsid w:val="0005040C"/>
    <w:rsid w:val="000627AC"/>
    <w:rsid w:val="00063893"/>
    <w:rsid w:val="000656F4"/>
    <w:rsid w:val="00065C03"/>
    <w:rsid w:val="00071BE2"/>
    <w:rsid w:val="00073078"/>
    <w:rsid w:val="000746BD"/>
    <w:rsid w:val="00076739"/>
    <w:rsid w:val="00085EA2"/>
    <w:rsid w:val="00091392"/>
    <w:rsid w:val="000A1CEB"/>
    <w:rsid w:val="000A21FB"/>
    <w:rsid w:val="000A3149"/>
    <w:rsid w:val="000A4A7F"/>
    <w:rsid w:val="000A62DF"/>
    <w:rsid w:val="000B7D5E"/>
    <w:rsid w:val="000C5984"/>
    <w:rsid w:val="000D5797"/>
    <w:rsid w:val="000D6D3F"/>
    <w:rsid w:val="000D7490"/>
    <w:rsid w:val="000E7CD6"/>
    <w:rsid w:val="000F351B"/>
    <w:rsid w:val="000F37AF"/>
    <w:rsid w:val="0010191F"/>
    <w:rsid w:val="00106D95"/>
    <w:rsid w:val="00123175"/>
    <w:rsid w:val="001301C2"/>
    <w:rsid w:val="00132278"/>
    <w:rsid w:val="001439B5"/>
    <w:rsid w:val="0015589C"/>
    <w:rsid w:val="0017374F"/>
    <w:rsid w:val="00177CEF"/>
    <w:rsid w:val="00181F7E"/>
    <w:rsid w:val="00190B87"/>
    <w:rsid w:val="001A1E62"/>
    <w:rsid w:val="001B6F95"/>
    <w:rsid w:val="001B7A76"/>
    <w:rsid w:val="001C491F"/>
    <w:rsid w:val="001D2DF6"/>
    <w:rsid w:val="001D7C23"/>
    <w:rsid w:val="001E26B8"/>
    <w:rsid w:val="001F47E1"/>
    <w:rsid w:val="001F7DA9"/>
    <w:rsid w:val="00210B5B"/>
    <w:rsid w:val="00211B75"/>
    <w:rsid w:val="00225F97"/>
    <w:rsid w:val="00234212"/>
    <w:rsid w:val="00237658"/>
    <w:rsid w:val="002403F1"/>
    <w:rsid w:val="00241369"/>
    <w:rsid w:val="00247A30"/>
    <w:rsid w:val="002514F3"/>
    <w:rsid w:val="00255720"/>
    <w:rsid w:val="0025617A"/>
    <w:rsid w:val="0026256B"/>
    <w:rsid w:val="00270928"/>
    <w:rsid w:val="00271059"/>
    <w:rsid w:val="00273F00"/>
    <w:rsid w:val="00274DA3"/>
    <w:rsid w:val="00274EFD"/>
    <w:rsid w:val="00291F17"/>
    <w:rsid w:val="002927B9"/>
    <w:rsid w:val="00293F9F"/>
    <w:rsid w:val="002955A6"/>
    <w:rsid w:val="00297077"/>
    <w:rsid w:val="002A0B17"/>
    <w:rsid w:val="002A1980"/>
    <w:rsid w:val="002A7B43"/>
    <w:rsid w:val="002B0266"/>
    <w:rsid w:val="002B27ED"/>
    <w:rsid w:val="002B46BF"/>
    <w:rsid w:val="002C30D4"/>
    <w:rsid w:val="002C3868"/>
    <w:rsid w:val="002C529C"/>
    <w:rsid w:val="002D3261"/>
    <w:rsid w:val="002D6FFC"/>
    <w:rsid w:val="002E21BB"/>
    <w:rsid w:val="002F2A69"/>
    <w:rsid w:val="002F32B0"/>
    <w:rsid w:val="00304B1C"/>
    <w:rsid w:val="003136D7"/>
    <w:rsid w:val="003136E5"/>
    <w:rsid w:val="00314462"/>
    <w:rsid w:val="0032118F"/>
    <w:rsid w:val="00331B0E"/>
    <w:rsid w:val="00331FD9"/>
    <w:rsid w:val="003372EB"/>
    <w:rsid w:val="00337963"/>
    <w:rsid w:val="00340D16"/>
    <w:rsid w:val="00346495"/>
    <w:rsid w:val="00351F2C"/>
    <w:rsid w:val="003555CA"/>
    <w:rsid w:val="003727A7"/>
    <w:rsid w:val="00377C8B"/>
    <w:rsid w:val="003868E3"/>
    <w:rsid w:val="00387CB9"/>
    <w:rsid w:val="00395B66"/>
    <w:rsid w:val="0039763B"/>
    <w:rsid w:val="003A3945"/>
    <w:rsid w:val="003A6839"/>
    <w:rsid w:val="003B09E1"/>
    <w:rsid w:val="003B367E"/>
    <w:rsid w:val="003B7DF3"/>
    <w:rsid w:val="003C3B47"/>
    <w:rsid w:val="003D26A3"/>
    <w:rsid w:val="003D41F7"/>
    <w:rsid w:val="003D4353"/>
    <w:rsid w:val="003E02FC"/>
    <w:rsid w:val="003F1BC0"/>
    <w:rsid w:val="003F3B1E"/>
    <w:rsid w:val="003F5122"/>
    <w:rsid w:val="003F7207"/>
    <w:rsid w:val="00400E06"/>
    <w:rsid w:val="00416757"/>
    <w:rsid w:val="00420531"/>
    <w:rsid w:val="004266B4"/>
    <w:rsid w:val="00435ECE"/>
    <w:rsid w:val="004446C5"/>
    <w:rsid w:val="004449F2"/>
    <w:rsid w:val="004654DA"/>
    <w:rsid w:val="00471557"/>
    <w:rsid w:val="00471EC9"/>
    <w:rsid w:val="00475D0C"/>
    <w:rsid w:val="00493A09"/>
    <w:rsid w:val="0049577D"/>
    <w:rsid w:val="004A088C"/>
    <w:rsid w:val="004A3B50"/>
    <w:rsid w:val="004A61CC"/>
    <w:rsid w:val="004A76A7"/>
    <w:rsid w:val="004B3064"/>
    <w:rsid w:val="004B4658"/>
    <w:rsid w:val="004B5357"/>
    <w:rsid w:val="004C5870"/>
    <w:rsid w:val="004C5F7D"/>
    <w:rsid w:val="004C760C"/>
    <w:rsid w:val="004D04E7"/>
    <w:rsid w:val="004D2C90"/>
    <w:rsid w:val="004D3110"/>
    <w:rsid w:val="004D37AD"/>
    <w:rsid w:val="004D4B68"/>
    <w:rsid w:val="004F18CA"/>
    <w:rsid w:val="004F2D96"/>
    <w:rsid w:val="004F480C"/>
    <w:rsid w:val="0050015C"/>
    <w:rsid w:val="005021E1"/>
    <w:rsid w:val="00502F0C"/>
    <w:rsid w:val="00505FAE"/>
    <w:rsid w:val="00506AFB"/>
    <w:rsid w:val="00511D3D"/>
    <w:rsid w:val="00531C5D"/>
    <w:rsid w:val="005345A4"/>
    <w:rsid w:val="00540838"/>
    <w:rsid w:val="005462EE"/>
    <w:rsid w:val="00554E67"/>
    <w:rsid w:val="00561319"/>
    <w:rsid w:val="005672CA"/>
    <w:rsid w:val="005676A8"/>
    <w:rsid w:val="00577F3A"/>
    <w:rsid w:val="005826A1"/>
    <w:rsid w:val="00584529"/>
    <w:rsid w:val="00594F28"/>
    <w:rsid w:val="005A1247"/>
    <w:rsid w:val="005A5F45"/>
    <w:rsid w:val="005A770C"/>
    <w:rsid w:val="005C43BD"/>
    <w:rsid w:val="005D2399"/>
    <w:rsid w:val="005D4824"/>
    <w:rsid w:val="005D7B3F"/>
    <w:rsid w:val="0060620F"/>
    <w:rsid w:val="00607EDC"/>
    <w:rsid w:val="00613303"/>
    <w:rsid w:val="006179EA"/>
    <w:rsid w:val="006267D3"/>
    <w:rsid w:val="0063467E"/>
    <w:rsid w:val="006349A3"/>
    <w:rsid w:val="00635979"/>
    <w:rsid w:val="00640148"/>
    <w:rsid w:val="00652C8B"/>
    <w:rsid w:val="00654657"/>
    <w:rsid w:val="00663D8A"/>
    <w:rsid w:val="00675B6A"/>
    <w:rsid w:val="0068467F"/>
    <w:rsid w:val="0069147E"/>
    <w:rsid w:val="006974DF"/>
    <w:rsid w:val="006A0EFA"/>
    <w:rsid w:val="006A2E3E"/>
    <w:rsid w:val="006A3EE0"/>
    <w:rsid w:val="006A5282"/>
    <w:rsid w:val="006B0110"/>
    <w:rsid w:val="006B5D63"/>
    <w:rsid w:val="006C25A5"/>
    <w:rsid w:val="006C6D70"/>
    <w:rsid w:val="006C7A7B"/>
    <w:rsid w:val="006D1794"/>
    <w:rsid w:val="006D2798"/>
    <w:rsid w:val="006D3DA9"/>
    <w:rsid w:val="006D6507"/>
    <w:rsid w:val="006E3F7C"/>
    <w:rsid w:val="006E55B0"/>
    <w:rsid w:val="006F31FD"/>
    <w:rsid w:val="006F4813"/>
    <w:rsid w:val="006F76F0"/>
    <w:rsid w:val="00701B5D"/>
    <w:rsid w:val="0070400B"/>
    <w:rsid w:val="00713410"/>
    <w:rsid w:val="00732058"/>
    <w:rsid w:val="00732620"/>
    <w:rsid w:val="007340AB"/>
    <w:rsid w:val="00734C0E"/>
    <w:rsid w:val="00740A5E"/>
    <w:rsid w:val="007456F3"/>
    <w:rsid w:val="00746566"/>
    <w:rsid w:val="007501E8"/>
    <w:rsid w:val="0075174E"/>
    <w:rsid w:val="007566A1"/>
    <w:rsid w:val="00757745"/>
    <w:rsid w:val="007626F9"/>
    <w:rsid w:val="00767C95"/>
    <w:rsid w:val="0077721A"/>
    <w:rsid w:val="00777DB3"/>
    <w:rsid w:val="00780C48"/>
    <w:rsid w:val="00782AB0"/>
    <w:rsid w:val="007867BF"/>
    <w:rsid w:val="00792AA1"/>
    <w:rsid w:val="00794743"/>
    <w:rsid w:val="00795C89"/>
    <w:rsid w:val="007A6E85"/>
    <w:rsid w:val="007B2C5A"/>
    <w:rsid w:val="007B6EE7"/>
    <w:rsid w:val="007C12B4"/>
    <w:rsid w:val="007C1FCD"/>
    <w:rsid w:val="007E145C"/>
    <w:rsid w:val="007F13BF"/>
    <w:rsid w:val="00801BDB"/>
    <w:rsid w:val="00804A59"/>
    <w:rsid w:val="008101B7"/>
    <w:rsid w:val="00816BFE"/>
    <w:rsid w:val="00817537"/>
    <w:rsid w:val="00831120"/>
    <w:rsid w:val="008338C4"/>
    <w:rsid w:val="00833B83"/>
    <w:rsid w:val="00834515"/>
    <w:rsid w:val="008436FF"/>
    <w:rsid w:val="00843A09"/>
    <w:rsid w:val="008502E0"/>
    <w:rsid w:val="00850696"/>
    <w:rsid w:val="00863B25"/>
    <w:rsid w:val="00865643"/>
    <w:rsid w:val="0086564A"/>
    <w:rsid w:val="00871C1A"/>
    <w:rsid w:val="0087709B"/>
    <w:rsid w:val="008A7518"/>
    <w:rsid w:val="008C2147"/>
    <w:rsid w:val="008C4FBC"/>
    <w:rsid w:val="008C6D46"/>
    <w:rsid w:val="008D15FA"/>
    <w:rsid w:val="008E0996"/>
    <w:rsid w:val="008E2C0E"/>
    <w:rsid w:val="008F25A4"/>
    <w:rsid w:val="008F4780"/>
    <w:rsid w:val="008F6AFC"/>
    <w:rsid w:val="00902336"/>
    <w:rsid w:val="00911913"/>
    <w:rsid w:val="00922C28"/>
    <w:rsid w:val="009254E7"/>
    <w:rsid w:val="00932A84"/>
    <w:rsid w:val="00932D47"/>
    <w:rsid w:val="00932FD7"/>
    <w:rsid w:val="00934B35"/>
    <w:rsid w:val="00936AFD"/>
    <w:rsid w:val="00937ED6"/>
    <w:rsid w:val="00960ED3"/>
    <w:rsid w:val="00967B5D"/>
    <w:rsid w:val="00975B5F"/>
    <w:rsid w:val="009779AF"/>
    <w:rsid w:val="00977D8D"/>
    <w:rsid w:val="009A0C11"/>
    <w:rsid w:val="009A7C8C"/>
    <w:rsid w:val="009B4C7E"/>
    <w:rsid w:val="009C108C"/>
    <w:rsid w:val="009E2E00"/>
    <w:rsid w:val="009E3231"/>
    <w:rsid w:val="009F1FDD"/>
    <w:rsid w:val="009F430F"/>
    <w:rsid w:val="00A00720"/>
    <w:rsid w:val="00A03297"/>
    <w:rsid w:val="00A058AC"/>
    <w:rsid w:val="00A10781"/>
    <w:rsid w:val="00A130F4"/>
    <w:rsid w:val="00A26C82"/>
    <w:rsid w:val="00A27337"/>
    <w:rsid w:val="00A311CF"/>
    <w:rsid w:val="00A32868"/>
    <w:rsid w:val="00A41781"/>
    <w:rsid w:val="00A44565"/>
    <w:rsid w:val="00A50F43"/>
    <w:rsid w:val="00A546C9"/>
    <w:rsid w:val="00A568CE"/>
    <w:rsid w:val="00A64D0A"/>
    <w:rsid w:val="00A6602B"/>
    <w:rsid w:val="00A66602"/>
    <w:rsid w:val="00A66F18"/>
    <w:rsid w:val="00A70459"/>
    <w:rsid w:val="00A75C17"/>
    <w:rsid w:val="00A8311C"/>
    <w:rsid w:val="00A832B9"/>
    <w:rsid w:val="00A8702B"/>
    <w:rsid w:val="00A912AB"/>
    <w:rsid w:val="00A92022"/>
    <w:rsid w:val="00AA178F"/>
    <w:rsid w:val="00AA3111"/>
    <w:rsid w:val="00AA6CBE"/>
    <w:rsid w:val="00AB185F"/>
    <w:rsid w:val="00AB3943"/>
    <w:rsid w:val="00AB495B"/>
    <w:rsid w:val="00AB528D"/>
    <w:rsid w:val="00AB5B22"/>
    <w:rsid w:val="00AC5D03"/>
    <w:rsid w:val="00AE5B59"/>
    <w:rsid w:val="00AE6631"/>
    <w:rsid w:val="00AE7E4B"/>
    <w:rsid w:val="00AF711B"/>
    <w:rsid w:val="00B028FB"/>
    <w:rsid w:val="00B04860"/>
    <w:rsid w:val="00B15393"/>
    <w:rsid w:val="00B21479"/>
    <w:rsid w:val="00B23F1A"/>
    <w:rsid w:val="00B26DE3"/>
    <w:rsid w:val="00B321F7"/>
    <w:rsid w:val="00B43AA4"/>
    <w:rsid w:val="00B43E87"/>
    <w:rsid w:val="00B75D99"/>
    <w:rsid w:val="00B95726"/>
    <w:rsid w:val="00BA17A5"/>
    <w:rsid w:val="00BA1819"/>
    <w:rsid w:val="00BA594F"/>
    <w:rsid w:val="00BB0C27"/>
    <w:rsid w:val="00BB4750"/>
    <w:rsid w:val="00BB5926"/>
    <w:rsid w:val="00BC5C3B"/>
    <w:rsid w:val="00BC602F"/>
    <w:rsid w:val="00BC66CE"/>
    <w:rsid w:val="00BD0023"/>
    <w:rsid w:val="00BD0AA0"/>
    <w:rsid w:val="00BD481C"/>
    <w:rsid w:val="00BD491D"/>
    <w:rsid w:val="00BD4AE4"/>
    <w:rsid w:val="00BE1FD5"/>
    <w:rsid w:val="00BE35CA"/>
    <w:rsid w:val="00BF5A0D"/>
    <w:rsid w:val="00C02297"/>
    <w:rsid w:val="00C14BFA"/>
    <w:rsid w:val="00C208EB"/>
    <w:rsid w:val="00C20D28"/>
    <w:rsid w:val="00C2228F"/>
    <w:rsid w:val="00C308CE"/>
    <w:rsid w:val="00C3477A"/>
    <w:rsid w:val="00C372AB"/>
    <w:rsid w:val="00C4030D"/>
    <w:rsid w:val="00C42043"/>
    <w:rsid w:val="00C446D1"/>
    <w:rsid w:val="00C44D4B"/>
    <w:rsid w:val="00C606C0"/>
    <w:rsid w:val="00C644CB"/>
    <w:rsid w:val="00C72515"/>
    <w:rsid w:val="00C72BE2"/>
    <w:rsid w:val="00C73863"/>
    <w:rsid w:val="00C76386"/>
    <w:rsid w:val="00C850DE"/>
    <w:rsid w:val="00C900EB"/>
    <w:rsid w:val="00C9388F"/>
    <w:rsid w:val="00C95CFD"/>
    <w:rsid w:val="00C9732F"/>
    <w:rsid w:val="00CA2F21"/>
    <w:rsid w:val="00CA47E9"/>
    <w:rsid w:val="00CA764F"/>
    <w:rsid w:val="00CB305B"/>
    <w:rsid w:val="00CB7C0F"/>
    <w:rsid w:val="00CC2251"/>
    <w:rsid w:val="00CD1815"/>
    <w:rsid w:val="00CE2907"/>
    <w:rsid w:val="00CE4815"/>
    <w:rsid w:val="00CE5E8C"/>
    <w:rsid w:val="00CF07C8"/>
    <w:rsid w:val="00CF1A17"/>
    <w:rsid w:val="00D05C51"/>
    <w:rsid w:val="00D24196"/>
    <w:rsid w:val="00D244D4"/>
    <w:rsid w:val="00D24693"/>
    <w:rsid w:val="00D24F3C"/>
    <w:rsid w:val="00D2755B"/>
    <w:rsid w:val="00D33793"/>
    <w:rsid w:val="00D43A3E"/>
    <w:rsid w:val="00D45EAC"/>
    <w:rsid w:val="00D51710"/>
    <w:rsid w:val="00D542B1"/>
    <w:rsid w:val="00D60B3D"/>
    <w:rsid w:val="00D636AD"/>
    <w:rsid w:val="00D662EA"/>
    <w:rsid w:val="00D6686F"/>
    <w:rsid w:val="00D67E65"/>
    <w:rsid w:val="00D702C5"/>
    <w:rsid w:val="00D70DFB"/>
    <w:rsid w:val="00D73D12"/>
    <w:rsid w:val="00D73D65"/>
    <w:rsid w:val="00D77829"/>
    <w:rsid w:val="00D87EA5"/>
    <w:rsid w:val="00D925CA"/>
    <w:rsid w:val="00D932B4"/>
    <w:rsid w:val="00DA2A53"/>
    <w:rsid w:val="00DA30CE"/>
    <w:rsid w:val="00DB0F72"/>
    <w:rsid w:val="00DC7288"/>
    <w:rsid w:val="00DD48DB"/>
    <w:rsid w:val="00DE163E"/>
    <w:rsid w:val="00DE5D07"/>
    <w:rsid w:val="00DE7CCD"/>
    <w:rsid w:val="00DF40FD"/>
    <w:rsid w:val="00DF4261"/>
    <w:rsid w:val="00DF5B48"/>
    <w:rsid w:val="00DF6216"/>
    <w:rsid w:val="00E04E16"/>
    <w:rsid w:val="00E1203E"/>
    <w:rsid w:val="00E1590C"/>
    <w:rsid w:val="00E15D31"/>
    <w:rsid w:val="00E247B9"/>
    <w:rsid w:val="00E26BA7"/>
    <w:rsid w:val="00E347E4"/>
    <w:rsid w:val="00E36937"/>
    <w:rsid w:val="00E425FA"/>
    <w:rsid w:val="00E46E56"/>
    <w:rsid w:val="00E51F1E"/>
    <w:rsid w:val="00E52344"/>
    <w:rsid w:val="00E6142B"/>
    <w:rsid w:val="00E6188F"/>
    <w:rsid w:val="00E6480E"/>
    <w:rsid w:val="00E717B5"/>
    <w:rsid w:val="00E81438"/>
    <w:rsid w:val="00E97B06"/>
    <w:rsid w:val="00EA027E"/>
    <w:rsid w:val="00EA3F70"/>
    <w:rsid w:val="00EA4D5A"/>
    <w:rsid w:val="00EB1B4A"/>
    <w:rsid w:val="00EB2956"/>
    <w:rsid w:val="00EB4988"/>
    <w:rsid w:val="00EB58FF"/>
    <w:rsid w:val="00EC20F6"/>
    <w:rsid w:val="00EC322F"/>
    <w:rsid w:val="00ED1835"/>
    <w:rsid w:val="00ED3B45"/>
    <w:rsid w:val="00ED4DAA"/>
    <w:rsid w:val="00ED5342"/>
    <w:rsid w:val="00EE11D1"/>
    <w:rsid w:val="00EE12D9"/>
    <w:rsid w:val="00EE39BD"/>
    <w:rsid w:val="00EE4380"/>
    <w:rsid w:val="00EE51CB"/>
    <w:rsid w:val="00EE6744"/>
    <w:rsid w:val="00EF3E96"/>
    <w:rsid w:val="00EF5090"/>
    <w:rsid w:val="00EF7435"/>
    <w:rsid w:val="00F02DF0"/>
    <w:rsid w:val="00F055ED"/>
    <w:rsid w:val="00F0720D"/>
    <w:rsid w:val="00F26DBE"/>
    <w:rsid w:val="00F32AD2"/>
    <w:rsid w:val="00F354A6"/>
    <w:rsid w:val="00F3707F"/>
    <w:rsid w:val="00F3797A"/>
    <w:rsid w:val="00F4730E"/>
    <w:rsid w:val="00F51647"/>
    <w:rsid w:val="00F53C4E"/>
    <w:rsid w:val="00F56842"/>
    <w:rsid w:val="00F6229B"/>
    <w:rsid w:val="00F747E7"/>
    <w:rsid w:val="00F80B6E"/>
    <w:rsid w:val="00F832A9"/>
    <w:rsid w:val="00F9512F"/>
    <w:rsid w:val="00F96453"/>
    <w:rsid w:val="00FA2DF0"/>
    <w:rsid w:val="00FB43AC"/>
    <w:rsid w:val="00FC2C0C"/>
    <w:rsid w:val="00FC3036"/>
    <w:rsid w:val="00FC7719"/>
    <w:rsid w:val="00FC77BF"/>
    <w:rsid w:val="00FD1AAB"/>
    <w:rsid w:val="00FE0AFD"/>
    <w:rsid w:val="00FF11AD"/>
    <w:rsid w:val="05133FDC"/>
    <w:rsid w:val="05C7406B"/>
    <w:rsid w:val="06ECBBA5"/>
    <w:rsid w:val="06FC4B11"/>
    <w:rsid w:val="0BB597E0"/>
    <w:rsid w:val="1439E4F2"/>
    <w:rsid w:val="15C028CB"/>
    <w:rsid w:val="18CF9D31"/>
    <w:rsid w:val="1CF6D39E"/>
    <w:rsid w:val="262D9F96"/>
    <w:rsid w:val="289C9ADB"/>
    <w:rsid w:val="291B4BEA"/>
    <w:rsid w:val="2CB133F9"/>
    <w:rsid w:val="30772552"/>
    <w:rsid w:val="3456D382"/>
    <w:rsid w:val="349C62F5"/>
    <w:rsid w:val="36383356"/>
    <w:rsid w:val="37133D1A"/>
    <w:rsid w:val="38E259C6"/>
    <w:rsid w:val="48D9B8FA"/>
    <w:rsid w:val="4B0EC5F8"/>
    <w:rsid w:val="4B839484"/>
    <w:rsid w:val="50CFD3FC"/>
    <w:rsid w:val="572FDD6E"/>
    <w:rsid w:val="5CBED850"/>
    <w:rsid w:val="5FB7C614"/>
    <w:rsid w:val="62A8E1E6"/>
    <w:rsid w:val="6484A1FA"/>
    <w:rsid w:val="73EBF6F2"/>
    <w:rsid w:val="7AC5A26B"/>
    <w:rsid w:val="7DF1D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0B513"/>
  <w15:chartTrackingRefBased/>
  <w15:docId w15:val="{8A0878CB-FF7B-43F6-AFFF-2B637210D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B50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3B50"/>
    <w:pPr>
      <w:keepNext/>
      <w:keepLines/>
      <w:spacing w:before="120" w:after="12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3B50"/>
    <w:pPr>
      <w:keepNext/>
      <w:keepLines/>
      <w:spacing w:before="120" w:after="12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7B9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A3B50"/>
    <w:rPr>
      <w:rFonts w:ascii="Arial" w:eastAsiaTheme="majorEastAsia" w:hAnsi="Arial" w:cstheme="majorBidi"/>
      <w:b/>
      <w:sz w:val="28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D4824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5D482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D482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A3B50"/>
    <w:rPr>
      <w:rFonts w:ascii="Arial" w:eastAsiaTheme="majorEastAsia" w:hAnsi="Arial" w:cstheme="majorBidi"/>
      <w:b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C76386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A75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Placeholder1</b:Tag>
    <b:SourceType>DocumentFromInternetSite</b:SourceType>
    <b:Guid>{978B4E0A-F421-49EE-8FED-D8F05E20B355}</b:Guid>
    <b:RefOrder>5</b:RefOrder>
  </b:Source>
  <b:Source>
    <b:Tag>Lai11</b:Tag>
    <b:SourceType>DocumentFromInternetSite</b:SourceType>
    <b:Guid>{DEF0E301-E177-442D-99A5-D4BDEBA361CE}</b:Guid>
    <b:Author>
      <b:Author>
        <b:NameList>
          <b:Person>
            <b:Last>Lai</b:Last>
            <b:First>E.R.</b:First>
          </b:Person>
        </b:NameList>
      </b:Author>
    </b:Author>
    <b:Year>2011</b:Year>
    <b:YearAccessed>2026</b:YearAccessed>
    <b:MonthAccessed>February</b:MonthAccessed>
    <b:DayAccessed>23</b:DayAccessed>
    <b:URL>www.pearsonassesment.com/research</b:URL>
    <b:RefOrder>2</b:RefOrder>
  </b:Source>
  <b:Source>
    <b:Tag>Mau19</b:Tag>
    <b:SourceType>Book</b:SourceType>
    <b:Guid>{4D74B05E-00A7-49B9-9661-D0B3D3A2F153}</b:Guid>
    <b:Title>Critical Thinking Skills for education degree</b:Title>
    <b:Year>2019</b:Year>
    <b:Publisher>Critical Publishing</b:Publisher>
    <b:Author>
      <b:Author>
        <b:Corporate>Maude, Kulminder; Pujmachuk, Steven; Waugh, David; Botttonley, Jane</b:Corporate>
      </b:Author>
    </b:Author>
    <b:RefOrder>3</b:RefOrder>
  </b:Source>
  <b:Source>
    <b:Tag>Bur16</b:Tag>
    <b:SourceType>BookSection</b:SourceType>
    <b:Guid>{8452B377-D4AA-45DC-B4E2-0242C13950EF}</b:Guid>
    <b:Title>Essential Study Skills</b:Title>
    <b:Year>2016</b:Year>
    <b:Publisher>London SAGE</b:Publisher>
    <b:Edition>4</b:Edition>
    <b:Author>
      <b:Author>
        <b:NameList>
          <b:Person>
            <b:Last>Burns</b:Last>
            <b:First>T.</b:First>
          </b:Person>
          <b:Person>
            <b:Last>Sinfield</b:Last>
            <b:First>S</b:First>
          </b:Person>
        </b:NameList>
      </b:Author>
    </b:Author>
    <b:BookTitle>Essential Study Skills, The complete Guide to Success at University</b:BookTitle>
    <b:Pages>94</b:Pages>
    <b:RefOrder>1</b:RefOrder>
  </b:Source>
  <b:Source>
    <b:Tag>Kar12</b:Tag>
    <b:SourceType>ElectronicSource</b:SourceType>
    <b:Guid>{0E2C6C5D-A823-4CE1-B384-F22D54568165}</b:Guid>
    <b:Title>Critical Thinkind and Academic Achievement</b:Title>
    <b:Year>2012</b:Year>
    <b:City>Ikala,Medellin</b:City>
    <b:Publisher>SCIOLO</b:Publisher>
    <b:Month>August</b:Month>
    <b:Volume>17</b:Volume>
    <b:Issue>2</b:Issue>
    <b:Author>
      <b:Author>
        <b:NameList>
          <b:Person>
            <b:Last>Karbalaei</b:Last>
            <b:First>Alireza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41FB9BC1-A21A-41E0-A2A1-D00176586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5</Pages>
  <Words>694</Words>
  <Characters>4228</Characters>
  <Application>Microsoft Office Word</Application>
  <DocSecurity>0</DocSecurity>
  <Lines>123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Lazeni Yeo (2428669)</cp:lastModifiedBy>
  <cp:revision>436</cp:revision>
  <dcterms:created xsi:type="dcterms:W3CDTF">2026-02-21T17:54:00Z</dcterms:created>
  <dcterms:modified xsi:type="dcterms:W3CDTF">2026-03-13T18:01:00Z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1398980677</vt:i4>
  </property>
  <property fmtid="{D5CDD505-2E9C-101B-9397-08002B2CF9AE}" pid="3" name="GrammarlyDocumentId">
    <vt:lpwstr>498e577f-2fd4-40e9-81d4-8ed523b68e60</vt:lpwstr>
  </property>
</Properties>
</file>