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38320" w14:textId="77777777" w:rsidR="002D6810" w:rsidRDefault="002D68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FB84068" wp14:editId="06F2F0A3">
                <wp:simplePos x="0" y="0"/>
                <wp:positionH relativeFrom="column">
                  <wp:posOffset>2959004</wp:posOffset>
                </wp:positionH>
                <wp:positionV relativeFrom="paragraph">
                  <wp:posOffset>295554</wp:posOffset>
                </wp:positionV>
                <wp:extent cx="2360930" cy="1404620"/>
                <wp:effectExtent l="0" t="0" r="12700" b="10160"/>
                <wp:wrapTight wrapText="bothSides">
                  <wp:wrapPolygon edited="0">
                    <wp:start x="0" y="0"/>
                    <wp:lineTo x="0" y="21472"/>
                    <wp:lineTo x="21540" y="21472"/>
                    <wp:lineTo x="2154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E85A" w14:textId="628387A1" w:rsidR="002D6810" w:rsidRDefault="002D6810">
                            <w:r>
                              <w:t>Module name:</w:t>
                            </w:r>
                            <w:r w:rsidR="00AC7A7A">
                              <w:t xml:space="preserve"> CILEX Contract Law</w:t>
                            </w:r>
                          </w:p>
                          <w:p w14:paraId="383ED758" w14:textId="2B5D57A4" w:rsidR="002D6810" w:rsidRDefault="002D6810">
                            <w:r>
                              <w:t>Module code:</w:t>
                            </w:r>
                            <w:r w:rsidR="00AC7A7A">
                              <w:t xml:space="preserve"> BMCX3002</w:t>
                            </w:r>
                          </w:p>
                          <w:p w14:paraId="0FE88769" w14:textId="0629B6C4" w:rsidR="002D6810" w:rsidRDefault="002D6810">
                            <w:r>
                              <w:t>Semester: 1 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B840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pt;margin-top:23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uDbQrd4AAAAKAQAADwAAAAAAAAAAAAAAAABrBAAAZHJzL2Rvd25yZXYueG1sUEsFBgAAAAAEAAQA&#10;8wAAAHYFAAAAAA==&#10;">
                <v:textbox style="mso-fit-shape-to-text:t">
                  <w:txbxContent>
                    <w:p w14:paraId="4CE1E85A" w14:textId="628387A1" w:rsidR="002D6810" w:rsidRDefault="002D6810">
                      <w:r>
                        <w:t>Module name:</w:t>
                      </w:r>
                      <w:r w:rsidR="00AC7A7A">
                        <w:t xml:space="preserve"> CILEX Contract Law</w:t>
                      </w:r>
                    </w:p>
                    <w:p w14:paraId="383ED758" w14:textId="2B5D57A4" w:rsidR="002D6810" w:rsidRDefault="002D6810">
                      <w:r>
                        <w:t>Module code:</w:t>
                      </w:r>
                      <w:r w:rsidR="00AC7A7A">
                        <w:t xml:space="preserve"> BMCX3002</w:t>
                      </w:r>
                    </w:p>
                    <w:p w14:paraId="0FE88769" w14:textId="0629B6C4" w:rsidR="002D6810" w:rsidRDefault="002D6810">
                      <w:r>
                        <w:t>Semester: 1 25/26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15E81D" wp14:editId="29001F20">
            <wp:extent cx="2153920" cy="2123440"/>
            <wp:effectExtent l="0" t="0" r="0" b="0"/>
            <wp:docPr id="1588154830" name="Picture 1" descr="UWTSD : School of Applied Compu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: School of Applied Comput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86"/>
        <w:gridCol w:w="2925"/>
      </w:tblGrid>
      <w:tr w:rsidR="002D6810" w14:paraId="22771AF9" w14:textId="77777777" w:rsidTr="00F44C00">
        <w:tc>
          <w:tcPr>
            <w:tcW w:w="3005" w:type="dxa"/>
            <w:shd w:val="clear" w:color="auto" w:fill="C1E4F5" w:themeFill="accent1" w:themeFillTint="33"/>
          </w:tcPr>
          <w:p w14:paraId="47CF526A" w14:textId="75F9AEDE" w:rsidR="002D6810" w:rsidRDefault="002D6810">
            <w:r>
              <w:t>Week commencing</w:t>
            </w:r>
          </w:p>
        </w:tc>
        <w:tc>
          <w:tcPr>
            <w:tcW w:w="3086" w:type="dxa"/>
            <w:shd w:val="clear" w:color="auto" w:fill="C1E4F5" w:themeFill="accent1" w:themeFillTint="33"/>
          </w:tcPr>
          <w:p w14:paraId="77998DD6" w14:textId="56954B01" w:rsidR="002D6810" w:rsidRDefault="002D6810">
            <w:r>
              <w:t>Content</w:t>
            </w:r>
          </w:p>
        </w:tc>
        <w:tc>
          <w:tcPr>
            <w:tcW w:w="2925" w:type="dxa"/>
            <w:shd w:val="clear" w:color="auto" w:fill="C1E4F5" w:themeFill="accent1" w:themeFillTint="33"/>
          </w:tcPr>
          <w:p w14:paraId="58E34912" w14:textId="4F832290" w:rsidR="002D6810" w:rsidRDefault="002D6810">
            <w:r>
              <w:t>Additional comments</w:t>
            </w:r>
          </w:p>
        </w:tc>
      </w:tr>
      <w:tr w:rsidR="002D6810" w14:paraId="7093351E" w14:textId="77777777" w:rsidTr="00F44C00">
        <w:tc>
          <w:tcPr>
            <w:tcW w:w="3005" w:type="dxa"/>
          </w:tcPr>
          <w:p w14:paraId="4E52775B" w14:textId="41F0C794" w:rsidR="002D6810" w:rsidRDefault="002D6810">
            <w:r>
              <w:t>29/9/25</w:t>
            </w:r>
          </w:p>
        </w:tc>
        <w:tc>
          <w:tcPr>
            <w:tcW w:w="3086" w:type="dxa"/>
          </w:tcPr>
          <w:p w14:paraId="4CB9C10A" w14:textId="69D9975B" w:rsidR="002D6810" w:rsidRDefault="00B26DB4">
            <w:r w:rsidRPr="00B26DB4">
              <w:t>Introduction (Ch 1)</w:t>
            </w:r>
          </w:p>
        </w:tc>
        <w:tc>
          <w:tcPr>
            <w:tcW w:w="2925" w:type="dxa"/>
          </w:tcPr>
          <w:p w14:paraId="0D2F7474" w14:textId="77777777" w:rsidR="002D6810" w:rsidRDefault="002D6810"/>
        </w:tc>
      </w:tr>
      <w:tr w:rsidR="002D6810" w14:paraId="664F4454" w14:textId="77777777" w:rsidTr="00F44C00">
        <w:tc>
          <w:tcPr>
            <w:tcW w:w="3005" w:type="dxa"/>
          </w:tcPr>
          <w:p w14:paraId="5A69BBD4" w14:textId="3B16223D" w:rsidR="002D6810" w:rsidRDefault="002D6810">
            <w:r>
              <w:t>6/10/25</w:t>
            </w:r>
          </w:p>
        </w:tc>
        <w:tc>
          <w:tcPr>
            <w:tcW w:w="3086" w:type="dxa"/>
          </w:tcPr>
          <w:p w14:paraId="25579EA4" w14:textId="6FC4FD36" w:rsidR="002D6810" w:rsidRDefault="00B60B35">
            <w:r w:rsidRPr="00B60B35">
              <w:t>Offer and acceptance (Ch 2)</w:t>
            </w:r>
          </w:p>
        </w:tc>
        <w:tc>
          <w:tcPr>
            <w:tcW w:w="2925" w:type="dxa"/>
          </w:tcPr>
          <w:p w14:paraId="2D6DBF43" w14:textId="77777777" w:rsidR="002D6810" w:rsidRDefault="002D6810"/>
        </w:tc>
      </w:tr>
      <w:tr w:rsidR="002D6810" w14:paraId="5D90F53B" w14:textId="77777777" w:rsidTr="00F44C00">
        <w:tc>
          <w:tcPr>
            <w:tcW w:w="3005" w:type="dxa"/>
          </w:tcPr>
          <w:p w14:paraId="09FD464D" w14:textId="1B6DAC89" w:rsidR="002D6810" w:rsidRDefault="002D6810">
            <w:r>
              <w:t>13/10/25</w:t>
            </w:r>
          </w:p>
        </w:tc>
        <w:tc>
          <w:tcPr>
            <w:tcW w:w="3086" w:type="dxa"/>
          </w:tcPr>
          <w:p w14:paraId="547EAE25" w14:textId="1901D981" w:rsidR="002D6810" w:rsidRDefault="00B60B35">
            <w:r w:rsidRPr="00B60B35">
              <w:t>Consideration and intent (Ch 3)</w:t>
            </w:r>
          </w:p>
        </w:tc>
        <w:tc>
          <w:tcPr>
            <w:tcW w:w="2925" w:type="dxa"/>
          </w:tcPr>
          <w:p w14:paraId="1AEBA7CC" w14:textId="77777777" w:rsidR="002D6810" w:rsidRDefault="002D6810"/>
        </w:tc>
      </w:tr>
      <w:tr w:rsidR="002D6810" w14:paraId="5D293C2F" w14:textId="77777777" w:rsidTr="00F44C00">
        <w:tc>
          <w:tcPr>
            <w:tcW w:w="3005" w:type="dxa"/>
          </w:tcPr>
          <w:p w14:paraId="1D1CB426" w14:textId="23916F46" w:rsidR="002D6810" w:rsidRDefault="002D6810">
            <w:r>
              <w:t>20/10/25</w:t>
            </w:r>
          </w:p>
        </w:tc>
        <w:tc>
          <w:tcPr>
            <w:tcW w:w="3086" w:type="dxa"/>
          </w:tcPr>
          <w:p w14:paraId="7137D5DE" w14:textId="314336ED" w:rsidR="002D6810" w:rsidRDefault="00B60B35" w:rsidP="00B60B35">
            <w:r w:rsidRPr="00B60B35">
              <w:t>Express and implied terms (Ch 4)</w:t>
            </w:r>
            <w:r>
              <w:t xml:space="preserve"> </w:t>
            </w:r>
          </w:p>
        </w:tc>
        <w:tc>
          <w:tcPr>
            <w:tcW w:w="2925" w:type="dxa"/>
          </w:tcPr>
          <w:p w14:paraId="06148B1B" w14:textId="77777777" w:rsidR="002D6810" w:rsidRDefault="002D6810"/>
        </w:tc>
      </w:tr>
      <w:tr w:rsidR="002D6810" w14:paraId="5317F8F6" w14:textId="77777777" w:rsidTr="00F44C00">
        <w:tc>
          <w:tcPr>
            <w:tcW w:w="3005" w:type="dxa"/>
          </w:tcPr>
          <w:p w14:paraId="11F6CBD1" w14:textId="1A6C2323" w:rsidR="002D6810" w:rsidRDefault="002D6810">
            <w:r>
              <w:t>27/10/25</w:t>
            </w:r>
          </w:p>
        </w:tc>
        <w:tc>
          <w:tcPr>
            <w:tcW w:w="3086" w:type="dxa"/>
          </w:tcPr>
          <w:p w14:paraId="43F5C440" w14:textId="61509BA2" w:rsidR="002D6810" w:rsidRDefault="00B60B35" w:rsidP="00B60B35">
            <w:r w:rsidRPr="00B60B35">
              <w:t xml:space="preserve">Exclusion clauses: Incorporation </w:t>
            </w:r>
            <w:r w:rsidR="00432FE4">
              <w:t xml:space="preserve">and Unfair Terms </w:t>
            </w:r>
            <w:r w:rsidRPr="00B60B35">
              <w:t>(Ch 5)</w:t>
            </w:r>
            <w:r>
              <w:t xml:space="preserve"> </w:t>
            </w:r>
          </w:p>
        </w:tc>
        <w:tc>
          <w:tcPr>
            <w:tcW w:w="2925" w:type="dxa"/>
          </w:tcPr>
          <w:p w14:paraId="4676B559" w14:textId="77777777" w:rsidR="002D6810" w:rsidRDefault="002D6810"/>
        </w:tc>
      </w:tr>
      <w:tr w:rsidR="002D6810" w14:paraId="3C879F0E" w14:textId="77777777" w:rsidTr="00F44C00">
        <w:tc>
          <w:tcPr>
            <w:tcW w:w="3005" w:type="dxa"/>
          </w:tcPr>
          <w:p w14:paraId="2AB166B8" w14:textId="3E3470FD" w:rsidR="002D6810" w:rsidRDefault="002D6810">
            <w:r>
              <w:t>3/11/25</w:t>
            </w:r>
          </w:p>
        </w:tc>
        <w:tc>
          <w:tcPr>
            <w:tcW w:w="3086" w:type="dxa"/>
          </w:tcPr>
          <w:p w14:paraId="72BE7DAD" w14:textId="7C9117FB" w:rsidR="002D6810" w:rsidRDefault="00432FE4">
            <w:r>
              <w:t>Vitiating factors (1) (Ch 6)</w:t>
            </w:r>
          </w:p>
        </w:tc>
        <w:tc>
          <w:tcPr>
            <w:tcW w:w="2925" w:type="dxa"/>
          </w:tcPr>
          <w:p w14:paraId="10E85814" w14:textId="77777777" w:rsidR="002D6810" w:rsidRDefault="002D6810"/>
        </w:tc>
      </w:tr>
      <w:tr w:rsidR="002D6810" w14:paraId="38E3F7C3" w14:textId="77777777" w:rsidTr="00C85E47">
        <w:tc>
          <w:tcPr>
            <w:tcW w:w="3005" w:type="dxa"/>
            <w:shd w:val="clear" w:color="auto" w:fill="FFC000"/>
          </w:tcPr>
          <w:p w14:paraId="2B33ED10" w14:textId="3D2D5D28" w:rsidR="002D6810" w:rsidRPr="00C85E47" w:rsidRDefault="00E87E56">
            <w:r w:rsidRPr="00C85E47">
              <w:t>10</w:t>
            </w:r>
            <w:r w:rsidR="002D6810" w:rsidRPr="00C85E47">
              <w:t>/11/25</w:t>
            </w:r>
          </w:p>
        </w:tc>
        <w:tc>
          <w:tcPr>
            <w:tcW w:w="3086" w:type="dxa"/>
            <w:shd w:val="clear" w:color="auto" w:fill="FFC000"/>
          </w:tcPr>
          <w:p w14:paraId="021A373D" w14:textId="0189523E" w:rsidR="002D6810" w:rsidRPr="00C85E47" w:rsidRDefault="00432FE4" w:rsidP="0077482A">
            <w:r w:rsidRPr="00C85E47">
              <w:t>READING WEEK</w:t>
            </w:r>
          </w:p>
        </w:tc>
        <w:tc>
          <w:tcPr>
            <w:tcW w:w="2925" w:type="dxa"/>
            <w:shd w:val="clear" w:color="auto" w:fill="FFC000"/>
          </w:tcPr>
          <w:p w14:paraId="42C5CA05" w14:textId="77777777" w:rsidR="002D6810" w:rsidRPr="00C85E47" w:rsidRDefault="002D6810"/>
        </w:tc>
      </w:tr>
      <w:tr w:rsidR="002D6810" w14:paraId="223AC0E8" w14:textId="77777777" w:rsidTr="00F44C00">
        <w:tc>
          <w:tcPr>
            <w:tcW w:w="3005" w:type="dxa"/>
          </w:tcPr>
          <w:p w14:paraId="697AE62B" w14:textId="1EF1BA8D" w:rsidR="002D6810" w:rsidRDefault="002D6810">
            <w:r>
              <w:t>17/11/25</w:t>
            </w:r>
          </w:p>
        </w:tc>
        <w:tc>
          <w:tcPr>
            <w:tcW w:w="3086" w:type="dxa"/>
          </w:tcPr>
          <w:p w14:paraId="2ADCE9A5" w14:textId="025C4553" w:rsidR="002D6810" w:rsidRDefault="0077482A">
            <w:r w:rsidRPr="0077482A">
              <w:t>Vitiating factors (2) (Ch 6)</w:t>
            </w:r>
          </w:p>
        </w:tc>
        <w:tc>
          <w:tcPr>
            <w:tcW w:w="2925" w:type="dxa"/>
          </w:tcPr>
          <w:p w14:paraId="77FC399A" w14:textId="77777777" w:rsidR="002D6810" w:rsidRDefault="002D6810"/>
        </w:tc>
      </w:tr>
      <w:tr w:rsidR="002D6810" w14:paraId="6B4BF552" w14:textId="77777777" w:rsidTr="00F44C00">
        <w:tc>
          <w:tcPr>
            <w:tcW w:w="3005" w:type="dxa"/>
          </w:tcPr>
          <w:p w14:paraId="3D2ACB75" w14:textId="4AADF68A" w:rsidR="002D6810" w:rsidRDefault="002D6810">
            <w:r>
              <w:t>24/11/25</w:t>
            </w:r>
          </w:p>
        </w:tc>
        <w:tc>
          <w:tcPr>
            <w:tcW w:w="3086" w:type="dxa"/>
          </w:tcPr>
          <w:p w14:paraId="2DCC18E1" w14:textId="76EFA3E3" w:rsidR="002D6810" w:rsidRDefault="00BC3253">
            <w:r w:rsidRPr="00BC3253">
              <w:t>Discharge and Remedies (Ch 7)</w:t>
            </w:r>
          </w:p>
        </w:tc>
        <w:tc>
          <w:tcPr>
            <w:tcW w:w="2925" w:type="dxa"/>
          </w:tcPr>
          <w:p w14:paraId="09E32D42" w14:textId="77777777" w:rsidR="002D6810" w:rsidRDefault="002D6810"/>
        </w:tc>
      </w:tr>
      <w:tr w:rsidR="002D6810" w14:paraId="1D412C4D" w14:textId="77777777" w:rsidTr="00F44C00">
        <w:tc>
          <w:tcPr>
            <w:tcW w:w="3005" w:type="dxa"/>
          </w:tcPr>
          <w:p w14:paraId="149C99D1" w14:textId="27A1896A" w:rsidR="002D6810" w:rsidRDefault="002D6810">
            <w:r>
              <w:t>1/12/5</w:t>
            </w:r>
          </w:p>
        </w:tc>
        <w:tc>
          <w:tcPr>
            <w:tcW w:w="3086" w:type="dxa"/>
          </w:tcPr>
          <w:p w14:paraId="56C5A869" w14:textId="07F8589F" w:rsidR="002D6810" w:rsidRDefault="00BC3253">
            <w:r w:rsidRPr="00BC3253">
              <w:t>Revision</w:t>
            </w:r>
          </w:p>
        </w:tc>
        <w:tc>
          <w:tcPr>
            <w:tcW w:w="2925" w:type="dxa"/>
          </w:tcPr>
          <w:p w14:paraId="77DABAE7" w14:textId="3762A25D" w:rsidR="002D6810" w:rsidRDefault="00FA5208">
            <w:r>
              <w:t>Sample Papers</w:t>
            </w:r>
          </w:p>
        </w:tc>
      </w:tr>
      <w:tr w:rsidR="002D6810" w14:paraId="285CE058" w14:textId="77777777" w:rsidTr="00F44C00">
        <w:tc>
          <w:tcPr>
            <w:tcW w:w="3005" w:type="dxa"/>
          </w:tcPr>
          <w:p w14:paraId="1DC0D9EF" w14:textId="2C85A94C" w:rsidR="002D6810" w:rsidRDefault="002D6810">
            <w:r>
              <w:t>8/12/25</w:t>
            </w:r>
          </w:p>
        </w:tc>
        <w:tc>
          <w:tcPr>
            <w:tcW w:w="3086" w:type="dxa"/>
          </w:tcPr>
          <w:p w14:paraId="0A757148" w14:textId="21178C1A" w:rsidR="002D6810" w:rsidRDefault="00BC3253">
            <w:r>
              <w:t>Revision</w:t>
            </w:r>
          </w:p>
        </w:tc>
        <w:tc>
          <w:tcPr>
            <w:tcW w:w="2925" w:type="dxa"/>
          </w:tcPr>
          <w:p w14:paraId="56878742" w14:textId="5BD723DB" w:rsidR="002D6810" w:rsidRDefault="00FA5208">
            <w:r>
              <w:t>Sample Papers</w:t>
            </w:r>
          </w:p>
        </w:tc>
      </w:tr>
      <w:tr w:rsidR="00CE3C28" w14:paraId="484B0FE8" w14:textId="77777777" w:rsidTr="00F44C00">
        <w:tc>
          <w:tcPr>
            <w:tcW w:w="3005" w:type="dxa"/>
            <w:shd w:val="clear" w:color="auto" w:fill="FFC000"/>
          </w:tcPr>
          <w:p w14:paraId="5C1A631B" w14:textId="560286FC" w:rsidR="00CE3C28" w:rsidRDefault="00CE3C28">
            <w:r>
              <w:t>15/12/25-04/1/26</w:t>
            </w:r>
          </w:p>
        </w:tc>
        <w:tc>
          <w:tcPr>
            <w:tcW w:w="3086" w:type="dxa"/>
            <w:shd w:val="clear" w:color="auto" w:fill="FFC000"/>
          </w:tcPr>
          <w:p w14:paraId="7B58F226" w14:textId="37F35087" w:rsidR="00CE3C28" w:rsidRDefault="00CE3C28">
            <w:r>
              <w:t>VACATION</w:t>
            </w:r>
          </w:p>
        </w:tc>
        <w:tc>
          <w:tcPr>
            <w:tcW w:w="2925" w:type="dxa"/>
            <w:shd w:val="clear" w:color="auto" w:fill="FFC000"/>
          </w:tcPr>
          <w:p w14:paraId="1E4E98DD" w14:textId="77777777" w:rsidR="00CE3C28" w:rsidRDefault="00CE3C28"/>
        </w:tc>
      </w:tr>
      <w:tr w:rsidR="004431EA" w14:paraId="192A1282" w14:textId="77777777" w:rsidTr="004431EA">
        <w:tc>
          <w:tcPr>
            <w:tcW w:w="3005" w:type="dxa"/>
            <w:shd w:val="clear" w:color="auto" w:fill="FFFFFF" w:themeFill="background1"/>
          </w:tcPr>
          <w:p w14:paraId="25043F1C" w14:textId="6FDCF2B2" w:rsidR="004431EA" w:rsidRDefault="004431EA">
            <w:r>
              <w:t>Date TBC January 2026</w:t>
            </w:r>
          </w:p>
        </w:tc>
        <w:tc>
          <w:tcPr>
            <w:tcW w:w="3086" w:type="dxa"/>
            <w:shd w:val="clear" w:color="auto" w:fill="FFFFFF" w:themeFill="background1"/>
          </w:tcPr>
          <w:p w14:paraId="2EF5E32C" w14:textId="2B1FB207" w:rsidR="004431EA" w:rsidRDefault="004431EA">
            <w:r>
              <w:t xml:space="preserve">Revision </w:t>
            </w:r>
          </w:p>
        </w:tc>
        <w:tc>
          <w:tcPr>
            <w:tcW w:w="2925" w:type="dxa"/>
            <w:shd w:val="clear" w:color="auto" w:fill="FFFFFF" w:themeFill="background1"/>
          </w:tcPr>
          <w:p w14:paraId="2A18EC32" w14:textId="0229426A" w:rsidR="004431EA" w:rsidRDefault="004431EA">
            <w:r>
              <w:t>Sample Papers</w:t>
            </w:r>
          </w:p>
        </w:tc>
      </w:tr>
      <w:tr w:rsidR="00753628" w14:paraId="7A6699A0" w14:textId="77777777" w:rsidTr="00F44C00">
        <w:tc>
          <w:tcPr>
            <w:tcW w:w="3005" w:type="dxa"/>
            <w:shd w:val="clear" w:color="auto" w:fill="92D050"/>
          </w:tcPr>
          <w:p w14:paraId="775620EA" w14:textId="18B98651" w:rsidR="00753628" w:rsidRDefault="00CF6E6B">
            <w:r>
              <w:t>Tuesday 20</w:t>
            </w:r>
            <w:r w:rsidRPr="00CF6E6B">
              <w:rPr>
                <w:vertAlign w:val="superscript"/>
              </w:rPr>
              <w:t>th</w:t>
            </w:r>
            <w:r>
              <w:t xml:space="preserve"> January 2026</w:t>
            </w:r>
          </w:p>
        </w:tc>
        <w:tc>
          <w:tcPr>
            <w:tcW w:w="3086" w:type="dxa"/>
            <w:shd w:val="clear" w:color="auto" w:fill="92D050"/>
          </w:tcPr>
          <w:p w14:paraId="3E39B854" w14:textId="5D45ACB5" w:rsidR="00753628" w:rsidRDefault="00CF6E6B">
            <w:r>
              <w:t xml:space="preserve">Contract Law Exam </w:t>
            </w:r>
          </w:p>
        </w:tc>
        <w:tc>
          <w:tcPr>
            <w:tcW w:w="2925" w:type="dxa"/>
            <w:shd w:val="clear" w:color="auto" w:fill="92D050"/>
          </w:tcPr>
          <w:p w14:paraId="47614A27" w14:textId="3AEA383C" w:rsidR="00753628" w:rsidRDefault="00531B0E">
            <w:r>
              <w:t>Please book your exam before 14</w:t>
            </w:r>
            <w:r w:rsidRPr="00531B0E">
              <w:rPr>
                <w:vertAlign w:val="superscript"/>
              </w:rPr>
              <w:t>th</w:t>
            </w:r>
            <w:r>
              <w:t xml:space="preserve"> November 12 noon</w:t>
            </w:r>
          </w:p>
        </w:tc>
      </w:tr>
    </w:tbl>
    <w:p w14:paraId="6E167791" w14:textId="535ED5F9" w:rsidR="007B031E" w:rsidRDefault="007B031E"/>
    <w:sectPr w:rsidR="007B0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1ED8D" w14:textId="77777777" w:rsidR="008801DA" w:rsidRDefault="008801DA" w:rsidP="00753628">
      <w:pPr>
        <w:spacing w:after="0" w:line="240" w:lineRule="auto"/>
      </w:pPr>
      <w:r>
        <w:separator/>
      </w:r>
    </w:p>
  </w:endnote>
  <w:endnote w:type="continuationSeparator" w:id="0">
    <w:p w14:paraId="0D662DC7" w14:textId="77777777" w:rsidR="008801DA" w:rsidRDefault="008801DA" w:rsidP="00753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3D5C9" w14:textId="77777777" w:rsidR="008801DA" w:rsidRDefault="008801DA" w:rsidP="00753628">
      <w:pPr>
        <w:spacing w:after="0" w:line="240" w:lineRule="auto"/>
      </w:pPr>
      <w:r>
        <w:separator/>
      </w:r>
    </w:p>
  </w:footnote>
  <w:footnote w:type="continuationSeparator" w:id="0">
    <w:p w14:paraId="2BB36751" w14:textId="77777777" w:rsidR="008801DA" w:rsidRDefault="008801DA" w:rsidP="007536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0"/>
    <w:rsid w:val="00020C99"/>
    <w:rsid w:val="00023B0B"/>
    <w:rsid w:val="00111BAE"/>
    <w:rsid w:val="002624E6"/>
    <w:rsid w:val="002D6810"/>
    <w:rsid w:val="003E1797"/>
    <w:rsid w:val="00432FE4"/>
    <w:rsid w:val="004431EA"/>
    <w:rsid w:val="00495CE7"/>
    <w:rsid w:val="004E4305"/>
    <w:rsid w:val="004E50C6"/>
    <w:rsid w:val="004F7ACE"/>
    <w:rsid w:val="00531B0E"/>
    <w:rsid w:val="006D1629"/>
    <w:rsid w:val="00753628"/>
    <w:rsid w:val="0077482A"/>
    <w:rsid w:val="007B031E"/>
    <w:rsid w:val="0080261A"/>
    <w:rsid w:val="008801DA"/>
    <w:rsid w:val="008E078C"/>
    <w:rsid w:val="008F2196"/>
    <w:rsid w:val="009F4FE7"/>
    <w:rsid w:val="00AC7A7A"/>
    <w:rsid w:val="00B26DB4"/>
    <w:rsid w:val="00B60B35"/>
    <w:rsid w:val="00B75E85"/>
    <w:rsid w:val="00BC3253"/>
    <w:rsid w:val="00C62FC3"/>
    <w:rsid w:val="00C85E47"/>
    <w:rsid w:val="00CE3C28"/>
    <w:rsid w:val="00CF6E6B"/>
    <w:rsid w:val="00D3150B"/>
    <w:rsid w:val="00DA5D35"/>
    <w:rsid w:val="00E87E56"/>
    <w:rsid w:val="00F44C00"/>
    <w:rsid w:val="00FA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0B5C1"/>
  <w15:chartTrackingRefBased/>
  <w15:docId w15:val="{432594F2-4112-4237-9C26-29FA306A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8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8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8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8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8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8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6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3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628"/>
  </w:style>
  <w:style w:type="paragraph" w:styleId="Footer">
    <w:name w:val="footer"/>
    <w:basedOn w:val="Normal"/>
    <w:link w:val="FooterChar"/>
    <w:uiPriority w:val="99"/>
    <w:unhideWhenUsed/>
    <w:rsid w:val="00753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6" ma:contentTypeDescription="Create a new document." ma:contentTypeScope="" ma:versionID="3556f61d60fdb12db24cbd1967b1abe2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8817ef2e9f7ae94909155aa88b38a23a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C12B4F-BF2A-4D9E-9F54-2E412B8AEA12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2.xml><?xml version="1.0" encoding="utf-8"?>
<ds:datastoreItem xmlns:ds="http://schemas.openxmlformats.org/officeDocument/2006/customXml" ds:itemID="{7067458A-E26A-4760-956A-013488A377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B70CDE-6041-46C7-B3BE-E8991264D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Ellie Brown</cp:lastModifiedBy>
  <cp:revision>5</cp:revision>
  <dcterms:created xsi:type="dcterms:W3CDTF">2025-09-30T19:43:00Z</dcterms:created>
  <dcterms:modified xsi:type="dcterms:W3CDTF">2025-11-03T21:27:00Z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</Properties>
</file>