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6E72E" w14:textId="77777777" w:rsidR="008E1989" w:rsidRDefault="008E1989" w:rsidP="00412E34">
      <w:pPr>
        <w:spacing w:after="0"/>
        <w:jc w:val="center"/>
        <w:rPr>
          <w:rFonts w:ascii="Arial" w:hAnsi="Arial" w:cs="Arial"/>
          <w:sz w:val="32"/>
          <w:szCs w:val="32"/>
        </w:rPr>
      </w:pPr>
      <w:r>
        <w:rPr>
          <w:rFonts w:ascii="Arial" w:hAnsi="Arial" w:cs="Arial"/>
          <w:sz w:val="32"/>
          <w:szCs w:val="32"/>
        </w:rPr>
        <w:t>University of Wales Trinity Saint David</w:t>
      </w:r>
    </w:p>
    <w:p w14:paraId="089F8E5B" w14:textId="77777777" w:rsidR="008E1989" w:rsidRDefault="008E1989" w:rsidP="00412E34">
      <w:pPr>
        <w:jc w:val="center"/>
        <w:rPr>
          <w:rFonts w:ascii="Arial" w:hAnsi="Arial" w:cs="Arial"/>
          <w:sz w:val="24"/>
          <w:szCs w:val="24"/>
        </w:rPr>
      </w:pPr>
      <w:r>
        <w:rPr>
          <w:rFonts w:ascii="Arial" w:hAnsi="Arial" w:cs="Arial"/>
          <w:sz w:val="24"/>
          <w:szCs w:val="24"/>
        </w:rPr>
        <w:t>Wales Institute of Science &amp;Art</w:t>
      </w:r>
    </w:p>
    <w:p w14:paraId="6C24E6D6" w14:textId="77777777" w:rsidR="008E1989" w:rsidRDefault="008E1989" w:rsidP="00412E34">
      <w:pPr>
        <w:jc w:val="center"/>
        <w:rPr>
          <w:rFonts w:ascii="Arial" w:hAnsi="Arial" w:cs="Arial"/>
          <w:sz w:val="24"/>
          <w:szCs w:val="24"/>
        </w:rPr>
      </w:pPr>
    </w:p>
    <w:p w14:paraId="5EB89F45" w14:textId="77777777" w:rsidR="008E1989" w:rsidRDefault="008E1989" w:rsidP="00412E34">
      <w:pPr>
        <w:jc w:val="center"/>
        <w:rPr>
          <w:rFonts w:ascii="Arial" w:hAnsi="Arial" w:cs="Arial"/>
          <w:sz w:val="24"/>
          <w:szCs w:val="24"/>
        </w:rPr>
      </w:pPr>
    </w:p>
    <w:p w14:paraId="6BC2F9E6" w14:textId="77777777" w:rsidR="008E1989" w:rsidRDefault="008E1989" w:rsidP="00412E34">
      <w:pPr>
        <w:jc w:val="center"/>
        <w:rPr>
          <w:rFonts w:ascii="Arial" w:hAnsi="Arial" w:cs="Arial"/>
          <w:sz w:val="24"/>
          <w:szCs w:val="24"/>
        </w:rPr>
      </w:pPr>
    </w:p>
    <w:p w14:paraId="31F9D29C" w14:textId="77777777" w:rsidR="008E1989" w:rsidRDefault="008E1989" w:rsidP="00412E34">
      <w:pPr>
        <w:jc w:val="center"/>
        <w:rPr>
          <w:rFonts w:ascii="Arial" w:hAnsi="Arial" w:cs="Arial"/>
          <w:sz w:val="24"/>
          <w:szCs w:val="24"/>
        </w:rPr>
      </w:pPr>
    </w:p>
    <w:p w14:paraId="58116D6F" w14:textId="77777777" w:rsidR="008E1989" w:rsidRDefault="008E1989" w:rsidP="00412E34">
      <w:pPr>
        <w:jc w:val="center"/>
        <w:rPr>
          <w:rFonts w:ascii="Arial" w:hAnsi="Arial" w:cs="Arial"/>
          <w:sz w:val="24"/>
          <w:szCs w:val="24"/>
        </w:rPr>
      </w:pPr>
    </w:p>
    <w:p w14:paraId="2FA00F18" w14:textId="77777777" w:rsidR="008E1989" w:rsidRDefault="008E1989" w:rsidP="00412E34">
      <w:pPr>
        <w:jc w:val="center"/>
        <w:rPr>
          <w:rFonts w:ascii="Arial" w:hAnsi="Arial" w:cs="Arial"/>
          <w:sz w:val="24"/>
          <w:szCs w:val="24"/>
        </w:rPr>
      </w:pPr>
    </w:p>
    <w:p w14:paraId="2233ABB5" w14:textId="77777777" w:rsidR="008E1989" w:rsidRDefault="008E1989" w:rsidP="00657700">
      <w:pPr>
        <w:rPr>
          <w:rFonts w:ascii="Arial" w:hAnsi="Arial" w:cs="Arial"/>
          <w:sz w:val="24"/>
          <w:szCs w:val="24"/>
        </w:rPr>
      </w:pPr>
    </w:p>
    <w:p w14:paraId="334F14FF" w14:textId="77777777" w:rsidR="008E1989" w:rsidRDefault="008E1989" w:rsidP="00412E34">
      <w:pPr>
        <w:jc w:val="center"/>
        <w:rPr>
          <w:rFonts w:ascii="Arial" w:hAnsi="Arial" w:cs="Arial"/>
          <w:sz w:val="24"/>
          <w:szCs w:val="24"/>
        </w:rPr>
      </w:pPr>
    </w:p>
    <w:p w14:paraId="7BE55718" w14:textId="77777777" w:rsidR="008E1989" w:rsidRDefault="008E1989" w:rsidP="00412E34">
      <w:pPr>
        <w:jc w:val="center"/>
        <w:rPr>
          <w:rFonts w:ascii="Arial" w:hAnsi="Arial" w:cs="Arial"/>
          <w:sz w:val="52"/>
          <w:szCs w:val="52"/>
        </w:rPr>
      </w:pPr>
      <w:r>
        <w:rPr>
          <w:rFonts w:ascii="Arial" w:hAnsi="Arial" w:cs="Arial"/>
          <w:sz w:val="52"/>
          <w:szCs w:val="52"/>
        </w:rPr>
        <w:t>Engineering Technical Report Project</w:t>
      </w:r>
    </w:p>
    <w:p w14:paraId="284B3978" w14:textId="77777777" w:rsidR="008E1989" w:rsidRDefault="008E1989" w:rsidP="00412E34">
      <w:pPr>
        <w:jc w:val="center"/>
        <w:rPr>
          <w:rFonts w:ascii="Arial" w:hAnsi="Arial" w:cs="Arial"/>
          <w:sz w:val="36"/>
          <w:szCs w:val="36"/>
        </w:rPr>
      </w:pPr>
      <w:r>
        <w:rPr>
          <w:rFonts w:ascii="Arial" w:hAnsi="Arial" w:cs="Arial"/>
          <w:sz w:val="36"/>
          <w:szCs w:val="36"/>
        </w:rPr>
        <w:t>Workshop &amp; Practice (ACHA4011)</w:t>
      </w:r>
    </w:p>
    <w:p w14:paraId="46982190" w14:textId="49365B9E" w:rsidR="008E1989" w:rsidRDefault="008E1989" w:rsidP="00412E34">
      <w:pPr>
        <w:jc w:val="center"/>
        <w:rPr>
          <w:rFonts w:ascii="Arial" w:hAnsi="Arial" w:cs="Arial"/>
          <w:sz w:val="36"/>
          <w:szCs w:val="36"/>
        </w:rPr>
      </w:pPr>
    </w:p>
    <w:p w14:paraId="4565950A" w14:textId="651375E6" w:rsidR="008E1989" w:rsidRDefault="008E1989" w:rsidP="00412E34">
      <w:pPr>
        <w:jc w:val="center"/>
        <w:rPr>
          <w:rFonts w:ascii="Arial" w:hAnsi="Arial" w:cs="Arial"/>
          <w:sz w:val="36"/>
          <w:szCs w:val="36"/>
        </w:rPr>
      </w:pPr>
    </w:p>
    <w:p w14:paraId="369EED85" w14:textId="0A0ACF8D" w:rsidR="008E1989" w:rsidRDefault="008E1989" w:rsidP="00412E34">
      <w:pPr>
        <w:jc w:val="center"/>
        <w:rPr>
          <w:rFonts w:ascii="Arial" w:hAnsi="Arial" w:cs="Arial"/>
          <w:sz w:val="36"/>
          <w:szCs w:val="36"/>
        </w:rPr>
      </w:pPr>
    </w:p>
    <w:p w14:paraId="5BC90B98" w14:textId="4ACEA8F9" w:rsidR="008E1989" w:rsidRDefault="008E1989" w:rsidP="00412E34">
      <w:pPr>
        <w:jc w:val="center"/>
        <w:rPr>
          <w:rFonts w:ascii="Arial" w:hAnsi="Arial" w:cs="Arial"/>
          <w:sz w:val="36"/>
          <w:szCs w:val="36"/>
        </w:rPr>
      </w:pPr>
    </w:p>
    <w:p w14:paraId="191E51B8" w14:textId="0EAB71FE" w:rsidR="00A271AB" w:rsidRDefault="00A271AB" w:rsidP="00412E34">
      <w:pPr>
        <w:rPr>
          <w:rFonts w:ascii="Arial" w:hAnsi="Arial" w:cs="Arial"/>
          <w:sz w:val="36"/>
          <w:szCs w:val="36"/>
        </w:rPr>
      </w:pPr>
    </w:p>
    <w:p w14:paraId="6240C4C2" w14:textId="77777777" w:rsidR="00657700" w:rsidRDefault="00657700" w:rsidP="00412E34">
      <w:pPr>
        <w:rPr>
          <w:rFonts w:ascii="Arial" w:hAnsi="Arial" w:cs="Arial"/>
          <w:sz w:val="36"/>
          <w:szCs w:val="36"/>
        </w:rPr>
      </w:pPr>
    </w:p>
    <w:p w14:paraId="00063C71" w14:textId="77777777" w:rsidR="00A271AB" w:rsidRDefault="00A271AB" w:rsidP="00412E34">
      <w:pPr>
        <w:jc w:val="center"/>
        <w:rPr>
          <w:rFonts w:ascii="Arial" w:hAnsi="Arial" w:cs="Arial"/>
          <w:sz w:val="36"/>
          <w:szCs w:val="36"/>
        </w:rPr>
      </w:pPr>
    </w:p>
    <w:p w14:paraId="554C72F1" w14:textId="77777777" w:rsidR="008E1989" w:rsidRDefault="008E1989" w:rsidP="00412E34">
      <w:pPr>
        <w:jc w:val="center"/>
        <w:rPr>
          <w:rFonts w:ascii="Arial" w:hAnsi="Arial" w:cs="Arial"/>
        </w:rPr>
      </w:pPr>
      <w:r>
        <w:rPr>
          <w:rFonts w:ascii="Arial" w:hAnsi="Arial" w:cs="Arial"/>
        </w:rPr>
        <w:t>Owain Wilcox (2003601)</w:t>
      </w:r>
    </w:p>
    <w:p w14:paraId="66F39A8C" w14:textId="0A497E1D" w:rsidR="00E32CB4" w:rsidRDefault="008E1989" w:rsidP="00412E34">
      <w:pPr>
        <w:jc w:val="center"/>
        <w:rPr>
          <w:rFonts w:ascii="Arial" w:hAnsi="Arial" w:cs="Arial"/>
        </w:rPr>
      </w:pPr>
      <w:r>
        <w:rPr>
          <w:rFonts w:ascii="Arial" w:hAnsi="Arial" w:cs="Arial"/>
        </w:rPr>
        <w:t>October 2021</w:t>
      </w:r>
      <w:r w:rsidR="00E32CB4">
        <w:rPr>
          <w:rFonts w:ascii="Arial" w:hAnsi="Arial" w:cs="Arial"/>
        </w:rPr>
        <w:br w:type="page"/>
      </w:r>
    </w:p>
    <w:sdt>
      <w:sdtPr>
        <w:rPr>
          <w:rFonts w:asciiTheme="minorHAnsi" w:eastAsiaTheme="minorHAnsi" w:hAnsiTheme="minorHAnsi" w:cstheme="minorBidi"/>
          <w:color w:val="auto"/>
          <w:sz w:val="22"/>
          <w:szCs w:val="22"/>
          <w:lang w:val="en-GB"/>
        </w:rPr>
        <w:id w:val="1299340155"/>
        <w:docPartObj>
          <w:docPartGallery w:val="Table of Contents"/>
          <w:docPartUnique/>
        </w:docPartObj>
      </w:sdtPr>
      <w:sdtEndPr>
        <w:rPr>
          <w:b/>
          <w:bCs/>
          <w:noProof/>
        </w:rPr>
      </w:sdtEndPr>
      <w:sdtContent>
        <w:p w14:paraId="05225FB9" w14:textId="293346BF" w:rsidR="004F1B17" w:rsidRDefault="004F1B17" w:rsidP="00412E34">
          <w:pPr>
            <w:pStyle w:val="TOCHeading"/>
            <w:numPr>
              <w:ilvl w:val="0"/>
              <w:numId w:val="0"/>
            </w:numPr>
            <w:spacing w:line="360" w:lineRule="auto"/>
          </w:pPr>
          <w:r>
            <w:t>Contents</w:t>
          </w:r>
        </w:p>
        <w:p w14:paraId="2F2DE6B4" w14:textId="77777777" w:rsidR="004F1B17" w:rsidRPr="004F1B17" w:rsidRDefault="004F1B17" w:rsidP="00412E34">
          <w:pPr>
            <w:rPr>
              <w:lang w:val="en-US"/>
            </w:rPr>
          </w:pPr>
        </w:p>
        <w:p w14:paraId="5F1FB3D3" w14:textId="67FB2C12" w:rsidR="0073587F" w:rsidRDefault="004F1B1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8481710" w:history="1">
            <w:r w:rsidR="0073587F" w:rsidRPr="001A1E40">
              <w:rPr>
                <w:rStyle w:val="Hyperlink"/>
                <w:noProof/>
              </w:rPr>
              <w:t>1</w:t>
            </w:r>
            <w:r w:rsidR="0073587F">
              <w:rPr>
                <w:rFonts w:eastAsiaTheme="minorEastAsia"/>
                <w:noProof/>
                <w:lang w:eastAsia="en-GB"/>
              </w:rPr>
              <w:tab/>
            </w:r>
            <w:r w:rsidR="0073587F" w:rsidRPr="001A1E40">
              <w:rPr>
                <w:rStyle w:val="Hyperlink"/>
                <w:noProof/>
              </w:rPr>
              <w:t>Introduction</w:t>
            </w:r>
            <w:r w:rsidR="0073587F">
              <w:rPr>
                <w:noProof/>
                <w:webHidden/>
              </w:rPr>
              <w:tab/>
            </w:r>
            <w:r w:rsidR="0073587F">
              <w:rPr>
                <w:noProof/>
                <w:webHidden/>
              </w:rPr>
              <w:fldChar w:fldCharType="begin"/>
            </w:r>
            <w:r w:rsidR="0073587F">
              <w:rPr>
                <w:noProof/>
                <w:webHidden/>
              </w:rPr>
              <w:instrText xml:space="preserve"> PAGEREF _Toc88481710 \h </w:instrText>
            </w:r>
            <w:r w:rsidR="0073587F">
              <w:rPr>
                <w:noProof/>
                <w:webHidden/>
              </w:rPr>
            </w:r>
            <w:r w:rsidR="0073587F">
              <w:rPr>
                <w:noProof/>
                <w:webHidden/>
              </w:rPr>
              <w:fldChar w:fldCharType="separate"/>
            </w:r>
            <w:r w:rsidR="0073587F">
              <w:rPr>
                <w:noProof/>
                <w:webHidden/>
              </w:rPr>
              <w:t>1</w:t>
            </w:r>
            <w:r w:rsidR="0073587F">
              <w:rPr>
                <w:noProof/>
                <w:webHidden/>
              </w:rPr>
              <w:fldChar w:fldCharType="end"/>
            </w:r>
          </w:hyperlink>
        </w:p>
        <w:p w14:paraId="5E4298F7" w14:textId="4D454372" w:rsidR="0073587F" w:rsidRDefault="0073587F">
          <w:pPr>
            <w:pStyle w:val="TOC2"/>
            <w:tabs>
              <w:tab w:val="left" w:pos="880"/>
              <w:tab w:val="right" w:leader="dot" w:pos="9016"/>
            </w:tabs>
            <w:rPr>
              <w:rFonts w:eastAsiaTheme="minorEastAsia"/>
              <w:noProof/>
              <w:lang w:eastAsia="en-GB"/>
            </w:rPr>
          </w:pPr>
          <w:hyperlink w:anchor="_Toc88481711" w:history="1">
            <w:r w:rsidRPr="001A1E40">
              <w:rPr>
                <w:rStyle w:val="Hyperlink"/>
                <w:noProof/>
              </w:rPr>
              <w:t>1.1</w:t>
            </w:r>
            <w:r>
              <w:rPr>
                <w:rFonts w:eastAsiaTheme="minorEastAsia"/>
                <w:noProof/>
                <w:lang w:eastAsia="en-GB"/>
              </w:rPr>
              <w:tab/>
            </w:r>
            <w:r w:rsidRPr="001A1E40">
              <w:rPr>
                <w:rStyle w:val="Hyperlink"/>
                <w:noProof/>
              </w:rPr>
              <w:t>Objectives and Criteria</w:t>
            </w:r>
            <w:r>
              <w:rPr>
                <w:noProof/>
                <w:webHidden/>
              </w:rPr>
              <w:tab/>
            </w:r>
            <w:r>
              <w:rPr>
                <w:noProof/>
                <w:webHidden/>
              </w:rPr>
              <w:fldChar w:fldCharType="begin"/>
            </w:r>
            <w:r>
              <w:rPr>
                <w:noProof/>
                <w:webHidden/>
              </w:rPr>
              <w:instrText xml:space="preserve"> PAGEREF _Toc88481711 \h </w:instrText>
            </w:r>
            <w:r>
              <w:rPr>
                <w:noProof/>
                <w:webHidden/>
              </w:rPr>
            </w:r>
            <w:r>
              <w:rPr>
                <w:noProof/>
                <w:webHidden/>
              </w:rPr>
              <w:fldChar w:fldCharType="separate"/>
            </w:r>
            <w:r>
              <w:rPr>
                <w:noProof/>
                <w:webHidden/>
              </w:rPr>
              <w:t>1</w:t>
            </w:r>
            <w:r>
              <w:rPr>
                <w:noProof/>
                <w:webHidden/>
              </w:rPr>
              <w:fldChar w:fldCharType="end"/>
            </w:r>
          </w:hyperlink>
        </w:p>
        <w:p w14:paraId="3BF32A7A" w14:textId="03D1AD05" w:rsidR="0073587F" w:rsidRDefault="0073587F">
          <w:pPr>
            <w:pStyle w:val="TOC1"/>
            <w:tabs>
              <w:tab w:val="left" w:pos="440"/>
              <w:tab w:val="right" w:leader="dot" w:pos="9016"/>
            </w:tabs>
            <w:rPr>
              <w:rFonts w:eastAsiaTheme="minorEastAsia"/>
              <w:noProof/>
              <w:lang w:eastAsia="en-GB"/>
            </w:rPr>
          </w:pPr>
          <w:hyperlink w:anchor="_Toc88481712" w:history="1">
            <w:r w:rsidRPr="001A1E40">
              <w:rPr>
                <w:rStyle w:val="Hyperlink"/>
                <w:noProof/>
              </w:rPr>
              <w:t>2</w:t>
            </w:r>
            <w:r>
              <w:rPr>
                <w:rFonts w:eastAsiaTheme="minorEastAsia"/>
                <w:noProof/>
                <w:lang w:eastAsia="en-GB"/>
              </w:rPr>
              <w:tab/>
            </w:r>
            <w:r w:rsidRPr="001A1E40">
              <w:rPr>
                <w:rStyle w:val="Hyperlink"/>
                <w:noProof/>
              </w:rPr>
              <w:t>Literature &amp; Research</w:t>
            </w:r>
            <w:r>
              <w:rPr>
                <w:noProof/>
                <w:webHidden/>
              </w:rPr>
              <w:tab/>
            </w:r>
            <w:r>
              <w:rPr>
                <w:noProof/>
                <w:webHidden/>
              </w:rPr>
              <w:fldChar w:fldCharType="begin"/>
            </w:r>
            <w:r>
              <w:rPr>
                <w:noProof/>
                <w:webHidden/>
              </w:rPr>
              <w:instrText xml:space="preserve"> PAGEREF _Toc88481712 \h </w:instrText>
            </w:r>
            <w:r>
              <w:rPr>
                <w:noProof/>
                <w:webHidden/>
              </w:rPr>
            </w:r>
            <w:r>
              <w:rPr>
                <w:noProof/>
                <w:webHidden/>
              </w:rPr>
              <w:fldChar w:fldCharType="separate"/>
            </w:r>
            <w:r>
              <w:rPr>
                <w:noProof/>
                <w:webHidden/>
              </w:rPr>
              <w:t>2</w:t>
            </w:r>
            <w:r>
              <w:rPr>
                <w:noProof/>
                <w:webHidden/>
              </w:rPr>
              <w:fldChar w:fldCharType="end"/>
            </w:r>
          </w:hyperlink>
        </w:p>
        <w:p w14:paraId="7AB14FA0" w14:textId="0BA5B59E" w:rsidR="0073587F" w:rsidRDefault="0073587F">
          <w:pPr>
            <w:pStyle w:val="TOC1"/>
            <w:tabs>
              <w:tab w:val="left" w:pos="440"/>
              <w:tab w:val="right" w:leader="dot" w:pos="9016"/>
            </w:tabs>
            <w:rPr>
              <w:rFonts w:eastAsiaTheme="minorEastAsia"/>
              <w:noProof/>
              <w:lang w:eastAsia="en-GB"/>
            </w:rPr>
          </w:pPr>
          <w:hyperlink w:anchor="_Toc88481713" w:history="1">
            <w:r w:rsidRPr="001A1E40">
              <w:rPr>
                <w:rStyle w:val="Hyperlink"/>
                <w:noProof/>
              </w:rPr>
              <w:t>3</w:t>
            </w:r>
            <w:r>
              <w:rPr>
                <w:rFonts w:eastAsiaTheme="minorEastAsia"/>
                <w:noProof/>
                <w:lang w:eastAsia="en-GB"/>
              </w:rPr>
              <w:tab/>
            </w:r>
            <w:r w:rsidRPr="001A1E40">
              <w:rPr>
                <w:rStyle w:val="Hyperlink"/>
                <w:noProof/>
              </w:rPr>
              <w:t>Methodology</w:t>
            </w:r>
            <w:r>
              <w:rPr>
                <w:noProof/>
                <w:webHidden/>
              </w:rPr>
              <w:tab/>
            </w:r>
            <w:r>
              <w:rPr>
                <w:noProof/>
                <w:webHidden/>
              </w:rPr>
              <w:fldChar w:fldCharType="begin"/>
            </w:r>
            <w:r>
              <w:rPr>
                <w:noProof/>
                <w:webHidden/>
              </w:rPr>
              <w:instrText xml:space="preserve"> PAGEREF _Toc88481713 \h </w:instrText>
            </w:r>
            <w:r>
              <w:rPr>
                <w:noProof/>
                <w:webHidden/>
              </w:rPr>
            </w:r>
            <w:r>
              <w:rPr>
                <w:noProof/>
                <w:webHidden/>
              </w:rPr>
              <w:fldChar w:fldCharType="separate"/>
            </w:r>
            <w:r>
              <w:rPr>
                <w:noProof/>
                <w:webHidden/>
              </w:rPr>
              <w:t>5</w:t>
            </w:r>
            <w:r>
              <w:rPr>
                <w:noProof/>
                <w:webHidden/>
              </w:rPr>
              <w:fldChar w:fldCharType="end"/>
            </w:r>
          </w:hyperlink>
        </w:p>
        <w:p w14:paraId="7F48AE00" w14:textId="1A566509" w:rsidR="0073587F" w:rsidRDefault="0073587F">
          <w:pPr>
            <w:pStyle w:val="TOC2"/>
            <w:tabs>
              <w:tab w:val="left" w:pos="880"/>
              <w:tab w:val="right" w:leader="dot" w:pos="9016"/>
            </w:tabs>
            <w:rPr>
              <w:rFonts w:eastAsiaTheme="minorEastAsia"/>
              <w:noProof/>
              <w:lang w:eastAsia="en-GB"/>
            </w:rPr>
          </w:pPr>
          <w:hyperlink w:anchor="_Toc88481714" w:history="1">
            <w:r w:rsidRPr="001A1E40">
              <w:rPr>
                <w:rStyle w:val="Hyperlink"/>
                <w:noProof/>
              </w:rPr>
              <w:t>3.1</w:t>
            </w:r>
            <w:r>
              <w:rPr>
                <w:rFonts w:eastAsiaTheme="minorEastAsia"/>
                <w:noProof/>
                <w:lang w:eastAsia="en-GB"/>
              </w:rPr>
              <w:tab/>
            </w:r>
            <w:r w:rsidRPr="001A1E40">
              <w:rPr>
                <w:rStyle w:val="Hyperlink"/>
                <w:noProof/>
              </w:rPr>
              <w:t>Project Timescale</w:t>
            </w:r>
            <w:r>
              <w:rPr>
                <w:noProof/>
                <w:webHidden/>
              </w:rPr>
              <w:tab/>
            </w:r>
            <w:r>
              <w:rPr>
                <w:noProof/>
                <w:webHidden/>
              </w:rPr>
              <w:fldChar w:fldCharType="begin"/>
            </w:r>
            <w:r>
              <w:rPr>
                <w:noProof/>
                <w:webHidden/>
              </w:rPr>
              <w:instrText xml:space="preserve"> PAGEREF _Toc88481714 \h </w:instrText>
            </w:r>
            <w:r>
              <w:rPr>
                <w:noProof/>
                <w:webHidden/>
              </w:rPr>
            </w:r>
            <w:r>
              <w:rPr>
                <w:noProof/>
                <w:webHidden/>
              </w:rPr>
              <w:fldChar w:fldCharType="separate"/>
            </w:r>
            <w:r>
              <w:rPr>
                <w:noProof/>
                <w:webHidden/>
              </w:rPr>
              <w:t>5</w:t>
            </w:r>
            <w:r>
              <w:rPr>
                <w:noProof/>
                <w:webHidden/>
              </w:rPr>
              <w:fldChar w:fldCharType="end"/>
            </w:r>
          </w:hyperlink>
        </w:p>
        <w:p w14:paraId="22482007" w14:textId="4482D4FF" w:rsidR="0073587F" w:rsidRDefault="0073587F">
          <w:pPr>
            <w:pStyle w:val="TOC2"/>
            <w:tabs>
              <w:tab w:val="left" w:pos="880"/>
              <w:tab w:val="right" w:leader="dot" w:pos="9016"/>
            </w:tabs>
            <w:rPr>
              <w:rFonts w:eastAsiaTheme="minorEastAsia"/>
              <w:noProof/>
              <w:lang w:eastAsia="en-GB"/>
            </w:rPr>
          </w:pPr>
          <w:hyperlink w:anchor="_Toc88481715" w:history="1">
            <w:r w:rsidRPr="001A1E40">
              <w:rPr>
                <w:rStyle w:val="Hyperlink"/>
                <w:noProof/>
              </w:rPr>
              <w:t>3.2</w:t>
            </w:r>
            <w:r>
              <w:rPr>
                <w:rFonts w:eastAsiaTheme="minorEastAsia"/>
                <w:noProof/>
                <w:lang w:eastAsia="en-GB"/>
              </w:rPr>
              <w:tab/>
            </w:r>
            <w:r w:rsidRPr="001A1E40">
              <w:rPr>
                <w:rStyle w:val="Hyperlink"/>
                <w:noProof/>
              </w:rPr>
              <w:t>Material Selection</w:t>
            </w:r>
            <w:r>
              <w:rPr>
                <w:noProof/>
                <w:webHidden/>
              </w:rPr>
              <w:tab/>
            </w:r>
            <w:r>
              <w:rPr>
                <w:noProof/>
                <w:webHidden/>
              </w:rPr>
              <w:fldChar w:fldCharType="begin"/>
            </w:r>
            <w:r>
              <w:rPr>
                <w:noProof/>
                <w:webHidden/>
              </w:rPr>
              <w:instrText xml:space="preserve"> PAGEREF _Toc88481715 \h </w:instrText>
            </w:r>
            <w:r>
              <w:rPr>
                <w:noProof/>
                <w:webHidden/>
              </w:rPr>
            </w:r>
            <w:r>
              <w:rPr>
                <w:noProof/>
                <w:webHidden/>
              </w:rPr>
              <w:fldChar w:fldCharType="separate"/>
            </w:r>
            <w:r>
              <w:rPr>
                <w:noProof/>
                <w:webHidden/>
              </w:rPr>
              <w:t>5</w:t>
            </w:r>
            <w:r>
              <w:rPr>
                <w:noProof/>
                <w:webHidden/>
              </w:rPr>
              <w:fldChar w:fldCharType="end"/>
            </w:r>
          </w:hyperlink>
        </w:p>
        <w:p w14:paraId="440160EB" w14:textId="757BB698" w:rsidR="0073587F" w:rsidRDefault="0073587F">
          <w:pPr>
            <w:pStyle w:val="TOC1"/>
            <w:tabs>
              <w:tab w:val="left" w:pos="440"/>
              <w:tab w:val="right" w:leader="dot" w:pos="9016"/>
            </w:tabs>
            <w:rPr>
              <w:rFonts w:eastAsiaTheme="minorEastAsia"/>
              <w:noProof/>
              <w:lang w:eastAsia="en-GB"/>
            </w:rPr>
          </w:pPr>
          <w:hyperlink w:anchor="_Toc88481716" w:history="1">
            <w:r w:rsidRPr="001A1E40">
              <w:rPr>
                <w:rStyle w:val="Hyperlink"/>
                <w:noProof/>
              </w:rPr>
              <w:t>4</w:t>
            </w:r>
            <w:r>
              <w:rPr>
                <w:rFonts w:eastAsiaTheme="minorEastAsia"/>
                <w:noProof/>
                <w:lang w:eastAsia="en-GB"/>
              </w:rPr>
              <w:tab/>
            </w:r>
            <w:r w:rsidRPr="001A1E40">
              <w:rPr>
                <w:rStyle w:val="Hyperlink"/>
                <w:noProof/>
              </w:rPr>
              <w:t>Analysis &amp; Discussion</w:t>
            </w:r>
            <w:r>
              <w:rPr>
                <w:noProof/>
                <w:webHidden/>
              </w:rPr>
              <w:tab/>
            </w:r>
            <w:r>
              <w:rPr>
                <w:noProof/>
                <w:webHidden/>
              </w:rPr>
              <w:fldChar w:fldCharType="begin"/>
            </w:r>
            <w:r>
              <w:rPr>
                <w:noProof/>
                <w:webHidden/>
              </w:rPr>
              <w:instrText xml:space="preserve"> PAGEREF _Toc88481716 \h </w:instrText>
            </w:r>
            <w:r>
              <w:rPr>
                <w:noProof/>
                <w:webHidden/>
              </w:rPr>
            </w:r>
            <w:r>
              <w:rPr>
                <w:noProof/>
                <w:webHidden/>
              </w:rPr>
              <w:fldChar w:fldCharType="separate"/>
            </w:r>
            <w:r>
              <w:rPr>
                <w:noProof/>
                <w:webHidden/>
              </w:rPr>
              <w:t>7</w:t>
            </w:r>
            <w:r>
              <w:rPr>
                <w:noProof/>
                <w:webHidden/>
              </w:rPr>
              <w:fldChar w:fldCharType="end"/>
            </w:r>
          </w:hyperlink>
        </w:p>
        <w:p w14:paraId="03EFEFF1" w14:textId="1EDEEAAA" w:rsidR="0073587F" w:rsidRDefault="0073587F">
          <w:pPr>
            <w:pStyle w:val="TOC2"/>
            <w:tabs>
              <w:tab w:val="left" w:pos="880"/>
              <w:tab w:val="right" w:leader="dot" w:pos="9016"/>
            </w:tabs>
            <w:rPr>
              <w:rFonts w:eastAsiaTheme="minorEastAsia"/>
              <w:noProof/>
              <w:lang w:eastAsia="en-GB"/>
            </w:rPr>
          </w:pPr>
          <w:hyperlink w:anchor="_Toc88481717" w:history="1">
            <w:r w:rsidRPr="001A1E40">
              <w:rPr>
                <w:rStyle w:val="Hyperlink"/>
                <w:noProof/>
              </w:rPr>
              <w:t>4.1</w:t>
            </w:r>
            <w:r>
              <w:rPr>
                <w:rFonts w:eastAsiaTheme="minorEastAsia"/>
                <w:noProof/>
                <w:lang w:eastAsia="en-GB"/>
              </w:rPr>
              <w:tab/>
            </w:r>
            <w:r w:rsidRPr="001A1E40">
              <w:rPr>
                <w:rStyle w:val="Hyperlink"/>
                <w:noProof/>
              </w:rPr>
              <w:t>Pedestrian Safety</w:t>
            </w:r>
            <w:r>
              <w:rPr>
                <w:noProof/>
                <w:webHidden/>
              </w:rPr>
              <w:tab/>
            </w:r>
            <w:r>
              <w:rPr>
                <w:noProof/>
                <w:webHidden/>
              </w:rPr>
              <w:fldChar w:fldCharType="begin"/>
            </w:r>
            <w:r>
              <w:rPr>
                <w:noProof/>
                <w:webHidden/>
              </w:rPr>
              <w:instrText xml:space="preserve"> PAGEREF _Toc88481717 \h </w:instrText>
            </w:r>
            <w:r>
              <w:rPr>
                <w:noProof/>
                <w:webHidden/>
              </w:rPr>
            </w:r>
            <w:r>
              <w:rPr>
                <w:noProof/>
                <w:webHidden/>
              </w:rPr>
              <w:fldChar w:fldCharType="separate"/>
            </w:r>
            <w:r>
              <w:rPr>
                <w:noProof/>
                <w:webHidden/>
              </w:rPr>
              <w:t>7</w:t>
            </w:r>
            <w:r>
              <w:rPr>
                <w:noProof/>
                <w:webHidden/>
              </w:rPr>
              <w:fldChar w:fldCharType="end"/>
            </w:r>
          </w:hyperlink>
        </w:p>
        <w:p w14:paraId="26D4987D" w14:textId="09F13C82" w:rsidR="0073587F" w:rsidRDefault="0073587F">
          <w:pPr>
            <w:pStyle w:val="TOC2"/>
            <w:tabs>
              <w:tab w:val="left" w:pos="880"/>
              <w:tab w:val="right" w:leader="dot" w:pos="9016"/>
            </w:tabs>
            <w:rPr>
              <w:rFonts w:eastAsiaTheme="minorEastAsia"/>
              <w:noProof/>
              <w:lang w:eastAsia="en-GB"/>
            </w:rPr>
          </w:pPr>
          <w:hyperlink w:anchor="_Toc88481718" w:history="1">
            <w:r w:rsidRPr="001A1E40">
              <w:rPr>
                <w:rStyle w:val="Hyperlink"/>
                <w:noProof/>
              </w:rPr>
              <w:t>4.2</w:t>
            </w:r>
            <w:r>
              <w:rPr>
                <w:rFonts w:eastAsiaTheme="minorEastAsia"/>
                <w:noProof/>
                <w:lang w:eastAsia="en-GB"/>
              </w:rPr>
              <w:tab/>
            </w:r>
            <w:r w:rsidRPr="001A1E40">
              <w:rPr>
                <w:rStyle w:val="Hyperlink"/>
                <w:noProof/>
              </w:rPr>
              <w:t>Environmental Protection</w:t>
            </w:r>
            <w:r>
              <w:rPr>
                <w:noProof/>
                <w:webHidden/>
              </w:rPr>
              <w:tab/>
            </w:r>
            <w:r>
              <w:rPr>
                <w:noProof/>
                <w:webHidden/>
              </w:rPr>
              <w:fldChar w:fldCharType="begin"/>
            </w:r>
            <w:r>
              <w:rPr>
                <w:noProof/>
                <w:webHidden/>
              </w:rPr>
              <w:instrText xml:space="preserve"> PAGEREF _Toc88481718 \h </w:instrText>
            </w:r>
            <w:r>
              <w:rPr>
                <w:noProof/>
                <w:webHidden/>
              </w:rPr>
            </w:r>
            <w:r>
              <w:rPr>
                <w:noProof/>
                <w:webHidden/>
              </w:rPr>
              <w:fldChar w:fldCharType="separate"/>
            </w:r>
            <w:r>
              <w:rPr>
                <w:noProof/>
                <w:webHidden/>
              </w:rPr>
              <w:t>8</w:t>
            </w:r>
            <w:r>
              <w:rPr>
                <w:noProof/>
                <w:webHidden/>
              </w:rPr>
              <w:fldChar w:fldCharType="end"/>
            </w:r>
          </w:hyperlink>
        </w:p>
        <w:p w14:paraId="44EAC622" w14:textId="63B6F57D" w:rsidR="0073587F" w:rsidRDefault="0073587F">
          <w:pPr>
            <w:pStyle w:val="TOC1"/>
            <w:tabs>
              <w:tab w:val="left" w:pos="440"/>
              <w:tab w:val="right" w:leader="dot" w:pos="9016"/>
            </w:tabs>
            <w:rPr>
              <w:rFonts w:eastAsiaTheme="minorEastAsia"/>
              <w:noProof/>
              <w:lang w:eastAsia="en-GB"/>
            </w:rPr>
          </w:pPr>
          <w:hyperlink w:anchor="_Toc88481719" w:history="1">
            <w:r w:rsidRPr="001A1E40">
              <w:rPr>
                <w:rStyle w:val="Hyperlink"/>
                <w:noProof/>
              </w:rPr>
              <w:t>5</w:t>
            </w:r>
            <w:r>
              <w:rPr>
                <w:rFonts w:eastAsiaTheme="minorEastAsia"/>
                <w:noProof/>
                <w:lang w:eastAsia="en-GB"/>
              </w:rPr>
              <w:tab/>
            </w:r>
            <w:r w:rsidRPr="001A1E40">
              <w:rPr>
                <w:rStyle w:val="Hyperlink"/>
                <w:noProof/>
              </w:rPr>
              <w:t>Conclusion</w:t>
            </w:r>
            <w:r>
              <w:rPr>
                <w:noProof/>
                <w:webHidden/>
              </w:rPr>
              <w:tab/>
            </w:r>
            <w:r>
              <w:rPr>
                <w:noProof/>
                <w:webHidden/>
              </w:rPr>
              <w:fldChar w:fldCharType="begin"/>
            </w:r>
            <w:r>
              <w:rPr>
                <w:noProof/>
                <w:webHidden/>
              </w:rPr>
              <w:instrText xml:space="preserve"> PAGEREF _Toc88481719 \h </w:instrText>
            </w:r>
            <w:r>
              <w:rPr>
                <w:noProof/>
                <w:webHidden/>
              </w:rPr>
            </w:r>
            <w:r>
              <w:rPr>
                <w:noProof/>
                <w:webHidden/>
              </w:rPr>
              <w:fldChar w:fldCharType="separate"/>
            </w:r>
            <w:r>
              <w:rPr>
                <w:noProof/>
                <w:webHidden/>
              </w:rPr>
              <w:t>9</w:t>
            </w:r>
            <w:r>
              <w:rPr>
                <w:noProof/>
                <w:webHidden/>
              </w:rPr>
              <w:fldChar w:fldCharType="end"/>
            </w:r>
          </w:hyperlink>
        </w:p>
        <w:p w14:paraId="7DBFCE34" w14:textId="0953C1DF" w:rsidR="0073587F" w:rsidRDefault="0073587F">
          <w:pPr>
            <w:pStyle w:val="TOC2"/>
            <w:tabs>
              <w:tab w:val="left" w:pos="880"/>
              <w:tab w:val="right" w:leader="dot" w:pos="9016"/>
            </w:tabs>
            <w:rPr>
              <w:rFonts w:eastAsiaTheme="minorEastAsia"/>
              <w:noProof/>
              <w:lang w:eastAsia="en-GB"/>
            </w:rPr>
          </w:pPr>
          <w:hyperlink w:anchor="_Toc88481720" w:history="1">
            <w:r w:rsidRPr="001A1E40">
              <w:rPr>
                <w:rStyle w:val="Hyperlink"/>
                <w:noProof/>
              </w:rPr>
              <w:t>5.1</w:t>
            </w:r>
            <w:r>
              <w:rPr>
                <w:rFonts w:eastAsiaTheme="minorEastAsia"/>
                <w:noProof/>
                <w:lang w:eastAsia="en-GB"/>
              </w:rPr>
              <w:tab/>
            </w:r>
            <w:r w:rsidRPr="001A1E40">
              <w:rPr>
                <w:rStyle w:val="Hyperlink"/>
                <w:noProof/>
              </w:rPr>
              <w:t>Personal development</w:t>
            </w:r>
            <w:r>
              <w:rPr>
                <w:noProof/>
                <w:webHidden/>
              </w:rPr>
              <w:tab/>
            </w:r>
            <w:r>
              <w:rPr>
                <w:noProof/>
                <w:webHidden/>
              </w:rPr>
              <w:fldChar w:fldCharType="begin"/>
            </w:r>
            <w:r>
              <w:rPr>
                <w:noProof/>
                <w:webHidden/>
              </w:rPr>
              <w:instrText xml:space="preserve"> PAGEREF _Toc88481720 \h </w:instrText>
            </w:r>
            <w:r>
              <w:rPr>
                <w:noProof/>
                <w:webHidden/>
              </w:rPr>
            </w:r>
            <w:r>
              <w:rPr>
                <w:noProof/>
                <w:webHidden/>
              </w:rPr>
              <w:fldChar w:fldCharType="separate"/>
            </w:r>
            <w:r>
              <w:rPr>
                <w:noProof/>
                <w:webHidden/>
              </w:rPr>
              <w:t>9</w:t>
            </w:r>
            <w:r>
              <w:rPr>
                <w:noProof/>
                <w:webHidden/>
              </w:rPr>
              <w:fldChar w:fldCharType="end"/>
            </w:r>
          </w:hyperlink>
        </w:p>
        <w:p w14:paraId="4256A883" w14:textId="48EA47A5" w:rsidR="0073587F" w:rsidRDefault="0073587F">
          <w:pPr>
            <w:pStyle w:val="TOC1"/>
            <w:tabs>
              <w:tab w:val="left" w:pos="440"/>
              <w:tab w:val="right" w:leader="dot" w:pos="9016"/>
            </w:tabs>
            <w:rPr>
              <w:rFonts w:eastAsiaTheme="minorEastAsia"/>
              <w:noProof/>
              <w:lang w:eastAsia="en-GB"/>
            </w:rPr>
          </w:pPr>
          <w:hyperlink w:anchor="_Toc88481721" w:history="1">
            <w:r w:rsidRPr="001A1E40">
              <w:rPr>
                <w:rStyle w:val="Hyperlink"/>
                <w:noProof/>
              </w:rPr>
              <w:t>6</w:t>
            </w:r>
            <w:r>
              <w:rPr>
                <w:rFonts w:eastAsiaTheme="minorEastAsia"/>
                <w:noProof/>
                <w:lang w:eastAsia="en-GB"/>
              </w:rPr>
              <w:tab/>
            </w:r>
            <w:r w:rsidRPr="001A1E40">
              <w:rPr>
                <w:rStyle w:val="Hyperlink"/>
                <w:noProof/>
              </w:rPr>
              <w:t>References</w:t>
            </w:r>
            <w:r>
              <w:rPr>
                <w:noProof/>
                <w:webHidden/>
              </w:rPr>
              <w:tab/>
            </w:r>
            <w:r>
              <w:rPr>
                <w:noProof/>
                <w:webHidden/>
              </w:rPr>
              <w:fldChar w:fldCharType="begin"/>
            </w:r>
            <w:r>
              <w:rPr>
                <w:noProof/>
                <w:webHidden/>
              </w:rPr>
              <w:instrText xml:space="preserve"> PAGEREF _Toc88481721 \h </w:instrText>
            </w:r>
            <w:r>
              <w:rPr>
                <w:noProof/>
                <w:webHidden/>
              </w:rPr>
            </w:r>
            <w:r>
              <w:rPr>
                <w:noProof/>
                <w:webHidden/>
              </w:rPr>
              <w:fldChar w:fldCharType="separate"/>
            </w:r>
            <w:r>
              <w:rPr>
                <w:noProof/>
                <w:webHidden/>
              </w:rPr>
              <w:t>10</w:t>
            </w:r>
            <w:r>
              <w:rPr>
                <w:noProof/>
                <w:webHidden/>
              </w:rPr>
              <w:fldChar w:fldCharType="end"/>
            </w:r>
          </w:hyperlink>
        </w:p>
        <w:p w14:paraId="118B7ABE" w14:textId="03A2AD5A" w:rsidR="0073587F" w:rsidRDefault="0073587F">
          <w:pPr>
            <w:pStyle w:val="TOC1"/>
            <w:tabs>
              <w:tab w:val="left" w:pos="440"/>
              <w:tab w:val="right" w:leader="dot" w:pos="9016"/>
            </w:tabs>
            <w:rPr>
              <w:rFonts w:eastAsiaTheme="minorEastAsia"/>
              <w:noProof/>
              <w:lang w:eastAsia="en-GB"/>
            </w:rPr>
          </w:pPr>
          <w:hyperlink w:anchor="_Toc88481722" w:history="1">
            <w:r w:rsidRPr="001A1E40">
              <w:rPr>
                <w:rStyle w:val="Hyperlink"/>
                <w:noProof/>
              </w:rPr>
              <w:t>7</w:t>
            </w:r>
            <w:r>
              <w:rPr>
                <w:rFonts w:eastAsiaTheme="minorEastAsia"/>
                <w:noProof/>
                <w:lang w:eastAsia="en-GB"/>
              </w:rPr>
              <w:tab/>
            </w:r>
            <w:r w:rsidRPr="001A1E40">
              <w:rPr>
                <w:rStyle w:val="Hyperlink"/>
                <w:noProof/>
              </w:rPr>
              <w:t>Appendix</w:t>
            </w:r>
            <w:r>
              <w:rPr>
                <w:noProof/>
                <w:webHidden/>
              </w:rPr>
              <w:tab/>
            </w:r>
            <w:r>
              <w:rPr>
                <w:noProof/>
                <w:webHidden/>
              </w:rPr>
              <w:fldChar w:fldCharType="begin"/>
            </w:r>
            <w:r>
              <w:rPr>
                <w:noProof/>
                <w:webHidden/>
              </w:rPr>
              <w:instrText xml:space="preserve"> PAGEREF _Toc88481722 \h </w:instrText>
            </w:r>
            <w:r>
              <w:rPr>
                <w:noProof/>
                <w:webHidden/>
              </w:rPr>
            </w:r>
            <w:r>
              <w:rPr>
                <w:noProof/>
                <w:webHidden/>
              </w:rPr>
              <w:fldChar w:fldCharType="separate"/>
            </w:r>
            <w:r>
              <w:rPr>
                <w:noProof/>
                <w:webHidden/>
              </w:rPr>
              <w:t>11</w:t>
            </w:r>
            <w:r>
              <w:rPr>
                <w:noProof/>
                <w:webHidden/>
              </w:rPr>
              <w:fldChar w:fldCharType="end"/>
            </w:r>
          </w:hyperlink>
        </w:p>
        <w:p w14:paraId="12BEFD8C" w14:textId="2EF073A3" w:rsidR="004F1B17" w:rsidRDefault="004F1B17" w:rsidP="00412E34">
          <w:r>
            <w:rPr>
              <w:b/>
              <w:bCs/>
              <w:noProof/>
            </w:rPr>
            <w:fldChar w:fldCharType="end"/>
          </w:r>
        </w:p>
      </w:sdtContent>
    </w:sdt>
    <w:p w14:paraId="68EE7C24" w14:textId="201D5BA1" w:rsidR="0048286E" w:rsidRDefault="0048286E" w:rsidP="00412E34">
      <w:pPr>
        <w:rPr>
          <w:rFonts w:ascii="Arial" w:hAnsi="Arial" w:cs="Arial"/>
        </w:rPr>
      </w:pPr>
    </w:p>
    <w:p w14:paraId="471E0001" w14:textId="35B7AD5E" w:rsidR="0073587F" w:rsidRDefault="00812041">
      <w:pPr>
        <w:pStyle w:val="TableofFigures"/>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88481723" w:history="1">
        <w:r w:rsidR="0073587F" w:rsidRPr="000E40B7">
          <w:rPr>
            <w:rStyle w:val="Hyperlink"/>
            <w:noProof/>
          </w:rPr>
          <w:t>Figure 1: Organisational structures on projects (A Guide to the Project Management Body of Knowledge (PMBOK® Guide) Fifth Edition)</w:t>
        </w:r>
        <w:r w:rsidR="0073587F">
          <w:rPr>
            <w:noProof/>
            <w:webHidden/>
          </w:rPr>
          <w:tab/>
        </w:r>
        <w:r w:rsidR="0073587F">
          <w:rPr>
            <w:noProof/>
            <w:webHidden/>
          </w:rPr>
          <w:fldChar w:fldCharType="begin"/>
        </w:r>
        <w:r w:rsidR="0073587F">
          <w:rPr>
            <w:noProof/>
            <w:webHidden/>
          </w:rPr>
          <w:instrText xml:space="preserve"> PAGEREF _Toc88481723 \h </w:instrText>
        </w:r>
        <w:r w:rsidR="0073587F">
          <w:rPr>
            <w:noProof/>
            <w:webHidden/>
          </w:rPr>
        </w:r>
        <w:r w:rsidR="0073587F">
          <w:rPr>
            <w:noProof/>
            <w:webHidden/>
          </w:rPr>
          <w:fldChar w:fldCharType="separate"/>
        </w:r>
        <w:r w:rsidR="0073587F">
          <w:rPr>
            <w:noProof/>
            <w:webHidden/>
          </w:rPr>
          <w:t>2</w:t>
        </w:r>
        <w:r w:rsidR="0073587F">
          <w:rPr>
            <w:noProof/>
            <w:webHidden/>
          </w:rPr>
          <w:fldChar w:fldCharType="end"/>
        </w:r>
      </w:hyperlink>
    </w:p>
    <w:p w14:paraId="64F30CB7" w14:textId="60D00662" w:rsidR="0073587F" w:rsidRDefault="0073587F">
      <w:pPr>
        <w:pStyle w:val="TableofFigures"/>
        <w:tabs>
          <w:tab w:val="right" w:leader="dot" w:pos="9016"/>
        </w:tabs>
        <w:rPr>
          <w:rFonts w:eastAsiaTheme="minorEastAsia"/>
          <w:noProof/>
          <w:lang w:eastAsia="en-GB"/>
        </w:rPr>
      </w:pPr>
      <w:hyperlink r:id="rId8" w:anchor="_Toc88481724" w:history="1">
        <w:r w:rsidRPr="000E40B7">
          <w:rPr>
            <w:rStyle w:val="Hyperlink"/>
            <w:noProof/>
          </w:rPr>
          <w:t>Figure 2: Strong matrix organisational structure (A Guide to the Project Management Body of Knowledge (PMBOK® Guide) Fifth Edition)</w:t>
        </w:r>
        <w:r>
          <w:rPr>
            <w:noProof/>
            <w:webHidden/>
          </w:rPr>
          <w:tab/>
        </w:r>
        <w:r>
          <w:rPr>
            <w:noProof/>
            <w:webHidden/>
          </w:rPr>
          <w:fldChar w:fldCharType="begin"/>
        </w:r>
        <w:r>
          <w:rPr>
            <w:noProof/>
            <w:webHidden/>
          </w:rPr>
          <w:instrText xml:space="preserve"> PAGEREF _Toc88481724 \h </w:instrText>
        </w:r>
        <w:r>
          <w:rPr>
            <w:noProof/>
            <w:webHidden/>
          </w:rPr>
        </w:r>
        <w:r>
          <w:rPr>
            <w:noProof/>
            <w:webHidden/>
          </w:rPr>
          <w:fldChar w:fldCharType="separate"/>
        </w:r>
        <w:r>
          <w:rPr>
            <w:noProof/>
            <w:webHidden/>
          </w:rPr>
          <w:t>3</w:t>
        </w:r>
        <w:r>
          <w:rPr>
            <w:noProof/>
            <w:webHidden/>
          </w:rPr>
          <w:fldChar w:fldCharType="end"/>
        </w:r>
      </w:hyperlink>
    </w:p>
    <w:p w14:paraId="5B3BA6F7" w14:textId="2956E2EF" w:rsidR="0073587F" w:rsidRDefault="0073587F">
      <w:pPr>
        <w:pStyle w:val="TableofFigures"/>
        <w:tabs>
          <w:tab w:val="right" w:leader="dot" w:pos="9016"/>
        </w:tabs>
        <w:rPr>
          <w:rFonts w:eastAsiaTheme="minorEastAsia"/>
          <w:noProof/>
          <w:lang w:eastAsia="en-GB"/>
        </w:rPr>
      </w:pPr>
      <w:hyperlink r:id="rId9" w:anchor="_Toc88481725" w:history="1">
        <w:r w:rsidRPr="000E40B7">
          <w:rPr>
            <w:rStyle w:val="Hyperlink"/>
            <w:noProof/>
          </w:rPr>
          <w:t>Figure 3: Project Gantt Chart</w:t>
        </w:r>
        <w:r>
          <w:rPr>
            <w:noProof/>
            <w:webHidden/>
          </w:rPr>
          <w:tab/>
        </w:r>
        <w:r>
          <w:rPr>
            <w:noProof/>
            <w:webHidden/>
          </w:rPr>
          <w:fldChar w:fldCharType="begin"/>
        </w:r>
        <w:r>
          <w:rPr>
            <w:noProof/>
            <w:webHidden/>
          </w:rPr>
          <w:instrText xml:space="preserve"> PAGEREF _Toc88481725 \h </w:instrText>
        </w:r>
        <w:r>
          <w:rPr>
            <w:noProof/>
            <w:webHidden/>
          </w:rPr>
        </w:r>
        <w:r>
          <w:rPr>
            <w:noProof/>
            <w:webHidden/>
          </w:rPr>
          <w:fldChar w:fldCharType="separate"/>
        </w:r>
        <w:r>
          <w:rPr>
            <w:noProof/>
            <w:webHidden/>
          </w:rPr>
          <w:t>5</w:t>
        </w:r>
        <w:r>
          <w:rPr>
            <w:noProof/>
            <w:webHidden/>
          </w:rPr>
          <w:fldChar w:fldCharType="end"/>
        </w:r>
      </w:hyperlink>
    </w:p>
    <w:p w14:paraId="1A812D72" w14:textId="03BBE190" w:rsidR="0073587F" w:rsidRDefault="0073587F">
      <w:pPr>
        <w:pStyle w:val="TableofFigures"/>
        <w:tabs>
          <w:tab w:val="right" w:leader="dot" w:pos="9016"/>
        </w:tabs>
        <w:rPr>
          <w:rFonts w:eastAsiaTheme="minorEastAsia"/>
          <w:noProof/>
          <w:lang w:eastAsia="en-GB"/>
        </w:rPr>
      </w:pPr>
      <w:hyperlink r:id="rId10" w:anchor="_Toc88481726" w:history="1">
        <w:r w:rsidRPr="000E40B7">
          <w:rPr>
            <w:rStyle w:val="Hyperlink"/>
            <w:noProof/>
          </w:rPr>
          <w:t>Figure 4: Pedestrian Impact Zones, Accident Analysis and Prevention 2015</w:t>
        </w:r>
        <w:r>
          <w:rPr>
            <w:noProof/>
            <w:webHidden/>
          </w:rPr>
          <w:tab/>
        </w:r>
        <w:r>
          <w:rPr>
            <w:noProof/>
            <w:webHidden/>
          </w:rPr>
          <w:fldChar w:fldCharType="begin"/>
        </w:r>
        <w:r>
          <w:rPr>
            <w:noProof/>
            <w:webHidden/>
          </w:rPr>
          <w:instrText xml:space="preserve"> PAGEREF _Toc88481726 \h </w:instrText>
        </w:r>
        <w:r>
          <w:rPr>
            <w:noProof/>
            <w:webHidden/>
          </w:rPr>
        </w:r>
        <w:r>
          <w:rPr>
            <w:noProof/>
            <w:webHidden/>
          </w:rPr>
          <w:fldChar w:fldCharType="separate"/>
        </w:r>
        <w:r>
          <w:rPr>
            <w:noProof/>
            <w:webHidden/>
          </w:rPr>
          <w:t>7</w:t>
        </w:r>
        <w:r>
          <w:rPr>
            <w:noProof/>
            <w:webHidden/>
          </w:rPr>
          <w:fldChar w:fldCharType="end"/>
        </w:r>
      </w:hyperlink>
    </w:p>
    <w:p w14:paraId="2150EE35" w14:textId="68B92E7A" w:rsidR="0048286E" w:rsidRDefault="00812041" w:rsidP="00412E34">
      <w:pPr>
        <w:rPr>
          <w:rFonts w:ascii="Arial" w:hAnsi="Arial" w:cs="Arial"/>
        </w:rPr>
      </w:pPr>
      <w:r>
        <w:rPr>
          <w:rFonts w:ascii="Arial" w:hAnsi="Arial" w:cs="Arial"/>
        </w:rPr>
        <w:fldChar w:fldCharType="end"/>
      </w:r>
    </w:p>
    <w:p w14:paraId="12B51144" w14:textId="476409B0" w:rsidR="0048286E" w:rsidRDefault="0048286E" w:rsidP="00412E34">
      <w:pPr>
        <w:rPr>
          <w:rFonts w:ascii="Arial" w:hAnsi="Arial" w:cs="Arial"/>
        </w:rPr>
      </w:pPr>
    </w:p>
    <w:p w14:paraId="63D47050" w14:textId="67E5A2EC" w:rsidR="0048286E" w:rsidRDefault="0048286E" w:rsidP="00412E34">
      <w:pPr>
        <w:rPr>
          <w:rFonts w:ascii="Arial" w:hAnsi="Arial" w:cs="Arial"/>
        </w:rPr>
      </w:pPr>
    </w:p>
    <w:p w14:paraId="1E4F3BD8" w14:textId="60B79267" w:rsidR="0048286E" w:rsidRDefault="0048286E" w:rsidP="00412E34">
      <w:pPr>
        <w:rPr>
          <w:rFonts w:ascii="Arial" w:hAnsi="Arial" w:cs="Arial"/>
        </w:rPr>
      </w:pPr>
    </w:p>
    <w:p w14:paraId="7D785773" w14:textId="0CBFD569" w:rsidR="0048286E" w:rsidRDefault="0048286E" w:rsidP="00412E34">
      <w:pPr>
        <w:rPr>
          <w:rFonts w:ascii="Arial" w:hAnsi="Arial" w:cs="Arial"/>
        </w:rPr>
      </w:pPr>
    </w:p>
    <w:p w14:paraId="75F20803" w14:textId="77777777" w:rsidR="00746C4D" w:rsidRDefault="00746C4D" w:rsidP="00412E34">
      <w:pPr>
        <w:rPr>
          <w:rFonts w:ascii="Arial" w:hAnsi="Arial" w:cs="Arial"/>
        </w:rPr>
        <w:sectPr w:rsidR="00746C4D" w:rsidSect="00746C4D">
          <w:footerReference w:type="default" r:id="rId11"/>
          <w:pgSz w:w="11906" w:h="16838"/>
          <w:pgMar w:top="1440" w:right="1440" w:bottom="1440" w:left="1440" w:header="708" w:footer="708" w:gutter="0"/>
          <w:pgNumType w:fmt="lowerRoman"/>
          <w:cols w:space="708"/>
          <w:titlePg/>
          <w:docGrid w:linePitch="360"/>
        </w:sectPr>
      </w:pPr>
    </w:p>
    <w:p w14:paraId="79E090F9" w14:textId="671DA974" w:rsidR="008634FE" w:rsidRDefault="008B257D" w:rsidP="00412E34">
      <w:pPr>
        <w:pStyle w:val="Heading1"/>
      </w:pPr>
      <w:bookmarkStart w:id="0" w:name="_Toc88481710"/>
      <w:r w:rsidRPr="0024090A">
        <w:lastRenderedPageBreak/>
        <w:t>Introduction</w:t>
      </w:r>
      <w:bookmarkEnd w:id="0"/>
    </w:p>
    <w:p w14:paraId="3726A9E0" w14:textId="77777777" w:rsidR="008634FE" w:rsidRDefault="008634FE" w:rsidP="00412E34"/>
    <w:p w14:paraId="614FD54F" w14:textId="56E86FB7" w:rsidR="008634FE" w:rsidRDefault="008634FE" w:rsidP="00412E34">
      <w:r>
        <w:t xml:space="preserve">The aim of this project </w:t>
      </w:r>
      <w:r w:rsidR="00FD2312">
        <w:t>was</w:t>
      </w:r>
      <w:r>
        <w:t xml:space="preserve"> to theoretically lead an engineering team in designing and developing a product. This report highlight</w:t>
      </w:r>
      <w:r w:rsidR="00FD2312">
        <w:t>s</w:t>
      </w:r>
      <w:r>
        <w:t xml:space="preserve"> collaboration</w:t>
      </w:r>
      <w:r w:rsidR="00D42A42">
        <w:t>s</w:t>
      </w:r>
      <w:r>
        <w:t xml:space="preserve"> between different departments within the engineering and marketing sectors</w:t>
      </w:r>
      <w:r w:rsidR="009A64A8">
        <w:t>, discussing organisational structures, time constraints and the code of conduct expected by engineering in developing a new product</w:t>
      </w:r>
      <w:r>
        <w:t xml:space="preserve">. </w:t>
      </w:r>
      <w:r w:rsidR="009366E1">
        <w:t xml:space="preserve">The </w:t>
      </w:r>
      <w:r w:rsidR="00FD2312">
        <w:t>task chosen was</w:t>
      </w:r>
      <w:r w:rsidR="009366E1">
        <w:t xml:space="preserve"> to design and manufacture an Aero-kit for a Toyota GT86.</w:t>
      </w:r>
      <w:r w:rsidR="00F83EE6">
        <w:t xml:space="preserve"> The car community is vast, and customers are continuously looking for a unique look to their vehicle. This </w:t>
      </w:r>
      <w:r w:rsidR="00F83EE6" w:rsidRPr="0073587F">
        <w:t>provide</w:t>
      </w:r>
      <w:r w:rsidR="00B26F59" w:rsidRPr="0073587F">
        <w:t>d</w:t>
      </w:r>
      <w:r w:rsidR="00F83EE6" w:rsidRPr="0073587F">
        <w:t xml:space="preserve"> a </w:t>
      </w:r>
      <w:r w:rsidR="0073587F" w:rsidRPr="0073587F">
        <w:t>key</w:t>
      </w:r>
      <w:r w:rsidR="00F83EE6" w:rsidRPr="0073587F">
        <w:t xml:space="preserve"> opportunity to</w:t>
      </w:r>
      <w:r w:rsidR="00F83EE6">
        <w:t xml:space="preserve"> develop a product </w:t>
      </w:r>
      <w:r w:rsidR="00A44707">
        <w:t xml:space="preserve">within this sector as market demand is high for an Aero-kit that is both </w:t>
      </w:r>
      <w:r w:rsidR="00DB6197">
        <w:t>aesthetically</w:t>
      </w:r>
      <w:r w:rsidR="00A44707">
        <w:t xml:space="preserve"> </w:t>
      </w:r>
      <w:r w:rsidR="00DB6197">
        <w:t>appealing</w:t>
      </w:r>
      <w:r w:rsidR="00A44707">
        <w:t xml:space="preserve"> and </w:t>
      </w:r>
      <w:r w:rsidR="008C3B70">
        <w:t>aerodynamically</w:t>
      </w:r>
      <w:r w:rsidR="00A44707">
        <w:t xml:space="preserve"> efficient.</w:t>
      </w:r>
    </w:p>
    <w:p w14:paraId="4EB716DC" w14:textId="77777777" w:rsidR="008634FE" w:rsidRDefault="008634FE" w:rsidP="00412E34"/>
    <w:p w14:paraId="60F4C39F" w14:textId="77777777" w:rsidR="008634FE" w:rsidRDefault="008634FE" w:rsidP="00412E34">
      <w:pPr>
        <w:pStyle w:val="Heading2"/>
      </w:pPr>
      <w:bookmarkStart w:id="1" w:name="_Toc84598534"/>
      <w:bookmarkStart w:id="2" w:name="_Toc88481711"/>
      <w:r>
        <w:t>Objectives and Criteria</w:t>
      </w:r>
      <w:bookmarkEnd w:id="1"/>
      <w:bookmarkEnd w:id="2"/>
    </w:p>
    <w:p w14:paraId="29019277" w14:textId="77777777" w:rsidR="008634FE" w:rsidRDefault="008634FE" w:rsidP="00412E34"/>
    <w:p w14:paraId="218FC7ED" w14:textId="209FFC24" w:rsidR="00D42A42" w:rsidRDefault="007618DD" w:rsidP="00D42A42">
      <w:r>
        <w:t xml:space="preserve">The main objective </w:t>
      </w:r>
      <w:r w:rsidR="00FD2312">
        <w:t>was</w:t>
      </w:r>
      <w:r>
        <w:t xml:space="preserve"> to</w:t>
      </w:r>
      <w:r w:rsidR="00020E80">
        <w:t xml:space="preserve"> evaluate successful development strategies</w:t>
      </w:r>
      <w:r>
        <w:t xml:space="preserve"> </w:t>
      </w:r>
      <w:r w:rsidR="00020E80">
        <w:t xml:space="preserve">to </w:t>
      </w:r>
      <w:r>
        <w:t xml:space="preserve">efficiently and cost effectively produce the Aero-kit ready for retail sales. </w:t>
      </w:r>
      <w:r w:rsidR="008634FE">
        <w:t xml:space="preserve">To </w:t>
      </w:r>
      <w:r>
        <w:t>complete this task</w:t>
      </w:r>
      <w:r w:rsidR="008634FE">
        <w:t xml:space="preserve">, the team </w:t>
      </w:r>
      <w:r w:rsidR="00B26F59">
        <w:t>needed to</w:t>
      </w:r>
      <w:r w:rsidR="008634FE">
        <w:t xml:space="preserve"> comply with</w:t>
      </w:r>
      <w:r>
        <w:t xml:space="preserve"> strict</w:t>
      </w:r>
      <w:r w:rsidR="008634FE">
        <w:t xml:space="preserve"> time schedules and </w:t>
      </w:r>
      <w:r>
        <w:t xml:space="preserve">complete work </w:t>
      </w:r>
      <w:r w:rsidR="008634FE">
        <w:t>to a high professional standard</w:t>
      </w:r>
      <w:r w:rsidR="009A64A8">
        <w:t xml:space="preserve"> in line with the engineering code of conduct</w:t>
      </w:r>
      <w:r w:rsidR="008634FE">
        <w:t xml:space="preserve">. </w:t>
      </w:r>
      <w:r w:rsidR="00D42A42">
        <w:t>Factors such as team collaboration and financial costs</w:t>
      </w:r>
      <w:r>
        <w:t xml:space="preserve">, as well as environmental </w:t>
      </w:r>
      <w:r w:rsidR="009A64A8">
        <w:t xml:space="preserve">and safety </w:t>
      </w:r>
      <w:r w:rsidR="00EF20CA">
        <w:t>concerns</w:t>
      </w:r>
      <w:r w:rsidR="00FD2312">
        <w:t xml:space="preserve"> were</w:t>
      </w:r>
      <w:r w:rsidR="00D42A42">
        <w:t xml:space="preserve"> to be considered </w:t>
      </w:r>
      <w:r w:rsidR="009366E1">
        <w:t>throughout the project</w:t>
      </w:r>
      <w:r w:rsidR="009A64A8">
        <w:t>.</w:t>
      </w:r>
      <w:r w:rsidR="009366E1">
        <w:t xml:space="preserve"> </w:t>
      </w:r>
    </w:p>
    <w:p w14:paraId="388A559E" w14:textId="4965181B" w:rsidR="00E84BC2" w:rsidRDefault="00E84BC2" w:rsidP="00D42A42"/>
    <w:p w14:paraId="68FA9437" w14:textId="7014F358" w:rsidR="00A365E0" w:rsidRDefault="00A365E0" w:rsidP="00412E34"/>
    <w:p w14:paraId="4B1D6F3F" w14:textId="4341B208" w:rsidR="00D42A42" w:rsidRDefault="00020E80" w:rsidP="00A365E0">
      <w:pPr>
        <w:spacing w:line="259" w:lineRule="auto"/>
      </w:pPr>
      <w:r>
        <w:br w:type="page"/>
      </w:r>
    </w:p>
    <w:p w14:paraId="7537321F" w14:textId="557E19DA" w:rsidR="00A365E0" w:rsidRDefault="008B257D" w:rsidP="00412E34">
      <w:pPr>
        <w:pStyle w:val="Heading1"/>
      </w:pPr>
      <w:bookmarkStart w:id="3" w:name="_Toc88481712"/>
      <w:r>
        <w:lastRenderedPageBreak/>
        <w:t xml:space="preserve">Literature &amp; </w:t>
      </w:r>
      <w:r w:rsidR="00F4653B">
        <w:t>Research</w:t>
      </w:r>
      <w:bookmarkEnd w:id="3"/>
    </w:p>
    <w:p w14:paraId="70A7EE5F" w14:textId="77777777" w:rsidR="00A365E0" w:rsidRDefault="00A365E0" w:rsidP="00020E80"/>
    <w:p w14:paraId="788710AB" w14:textId="1CFA58A5" w:rsidR="00B734B7" w:rsidRDefault="008C3B70" w:rsidP="00A365E0">
      <w:r>
        <w:rPr>
          <w:noProof/>
        </w:rPr>
        <w:drawing>
          <wp:anchor distT="0" distB="0" distL="114300" distR="114300" simplePos="0" relativeHeight="251656192" behindDoc="1" locked="0" layoutInCell="1" allowOverlap="1" wp14:anchorId="1B1E8791" wp14:editId="3EA1472A">
            <wp:simplePos x="0" y="0"/>
            <wp:positionH relativeFrom="margin">
              <wp:align>right</wp:align>
            </wp:positionH>
            <wp:positionV relativeFrom="paragraph">
              <wp:posOffset>1927860</wp:posOffset>
            </wp:positionV>
            <wp:extent cx="5734050" cy="2875280"/>
            <wp:effectExtent l="0" t="0" r="0" b="1270"/>
            <wp:wrapTight wrapText="bothSides">
              <wp:wrapPolygon edited="0">
                <wp:start x="0" y="0"/>
                <wp:lineTo x="0" y="21466"/>
                <wp:lineTo x="21528" y="21466"/>
                <wp:lineTo x="21528"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2">
                      <a:extLst>
                        <a:ext uri="{28A0092B-C50C-407E-A947-70E740481C1C}">
                          <a14:useLocalDpi xmlns:a14="http://schemas.microsoft.com/office/drawing/2010/main" val="0"/>
                        </a:ext>
                      </a:extLst>
                    </a:blip>
                    <a:srcRect l="21606" t="20941" r="53166" b="56569"/>
                    <a:stretch/>
                  </pic:blipFill>
                  <pic:spPr bwMode="auto">
                    <a:xfrm>
                      <a:off x="0" y="0"/>
                      <a:ext cx="5734050" cy="2875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969C2">
        <w:t xml:space="preserve">This </w:t>
      </w:r>
      <w:r w:rsidR="0066081F">
        <w:t>section focuses on the teams involved in the project</w:t>
      </w:r>
      <w:r w:rsidR="00E44052">
        <w:t>, highlighting which departments cover</w:t>
      </w:r>
      <w:r w:rsidR="00FD2312">
        <w:t>ed</w:t>
      </w:r>
      <w:r w:rsidR="00E44052">
        <w:t xml:space="preserve"> each stage in the development of the Aero Kit. </w:t>
      </w:r>
      <w:r w:rsidR="00E542C4">
        <w:t xml:space="preserve">Before </w:t>
      </w:r>
      <w:r w:rsidR="00F829C3">
        <w:t>the</w:t>
      </w:r>
      <w:r w:rsidR="00E542C4">
        <w:t xml:space="preserve"> project beg</w:t>
      </w:r>
      <w:r w:rsidR="00FD2312">
        <w:t>an</w:t>
      </w:r>
      <w:r w:rsidR="00E542C4">
        <w:t xml:space="preserve">, a sturdy project organisation structure </w:t>
      </w:r>
      <w:r w:rsidR="00FD2312">
        <w:t>was</w:t>
      </w:r>
      <w:r w:rsidR="00E542C4">
        <w:t xml:space="preserve"> put in place to ensure efficient working procedures. There are 4 main types</w:t>
      </w:r>
      <w:r w:rsidR="0073587F">
        <w:t>:</w:t>
      </w:r>
      <w:r w:rsidR="00E542C4">
        <w:t xml:space="preserve"> Functional, Matrix, </w:t>
      </w:r>
      <w:r w:rsidR="000234A6">
        <w:t>projectized</w:t>
      </w:r>
      <w:r w:rsidR="00E542C4">
        <w:t xml:space="preserve"> and composite. </w:t>
      </w:r>
      <w:r w:rsidR="000D44E4">
        <w:t>Each organisational structure comes with benefits and downfalls in certain areas</w:t>
      </w:r>
      <w:r w:rsidR="00642579">
        <w:t xml:space="preserve"> such as communication between sectors or additional financial costs</w:t>
      </w:r>
      <w:r w:rsidR="000D44E4">
        <w:t>. Figure 1 provides an overview of resource availability and hierarchy within these organisational pre-sets.</w:t>
      </w:r>
    </w:p>
    <w:p w14:paraId="7BC3242C" w14:textId="424D996F" w:rsidR="000D44E4" w:rsidRDefault="008C3B70" w:rsidP="000F25BA">
      <w:pPr>
        <w:pStyle w:val="Caption"/>
      </w:pPr>
      <w:bookmarkStart w:id="4" w:name="_Toc85716813"/>
      <w:bookmarkStart w:id="5" w:name="_Toc88481723"/>
      <w:r>
        <w:t xml:space="preserve">Figure </w:t>
      </w:r>
      <w:fldSimple w:instr=" SEQ Figure \* ARABIC ">
        <w:r w:rsidR="00B3166A">
          <w:rPr>
            <w:noProof/>
          </w:rPr>
          <w:t>1</w:t>
        </w:r>
      </w:fldSimple>
      <w:r>
        <w:t>: Organisational structures on projects (</w:t>
      </w:r>
      <w:r w:rsidRPr="00151D76">
        <w:t>A Guide to the Project Management Body of Knowledge (PMBOK® Guide)</w:t>
      </w:r>
      <w:r>
        <w:t xml:space="preserve"> Fifth Edition)</w:t>
      </w:r>
      <w:bookmarkEnd w:id="4"/>
      <w:bookmarkEnd w:id="5"/>
    </w:p>
    <w:p w14:paraId="6167007A" w14:textId="77777777" w:rsidR="00C209CC" w:rsidRDefault="00C209CC" w:rsidP="00A365E0"/>
    <w:p w14:paraId="41BCD56E" w14:textId="53416805" w:rsidR="00A365E0" w:rsidRDefault="00E44052" w:rsidP="00A365E0">
      <w:r>
        <w:t>Due to the nature of the project, collaboration with sources outside of the development team w</w:t>
      </w:r>
      <w:r w:rsidR="00F829C3">
        <w:t>ere essential</w:t>
      </w:r>
      <w:r>
        <w:t xml:space="preserve">. These are known </w:t>
      </w:r>
      <w:r w:rsidR="00EF20CA">
        <w:t>as Subject</w:t>
      </w:r>
      <w:r w:rsidR="00B969C2">
        <w:t xml:space="preserve"> </w:t>
      </w:r>
      <w:r w:rsidR="0073587F">
        <w:t>M</w:t>
      </w:r>
      <w:r w:rsidR="00B969C2">
        <w:t xml:space="preserve">atter </w:t>
      </w:r>
      <w:r w:rsidR="0073587F">
        <w:t>Ex</w:t>
      </w:r>
      <w:r w:rsidR="00B969C2">
        <w:t>perts (SME’s</w:t>
      </w:r>
      <w:r>
        <w:t xml:space="preserve">). </w:t>
      </w:r>
      <w:r w:rsidR="000F25BA">
        <w:t>As the name suggests</w:t>
      </w:r>
      <w:r w:rsidR="00B668D8">
        <w:t>,</w:t>
      </w:r>
      <w:r w:rsidR="000F25BA">
        <w:t xml:space="preserve"> the Aero-kit need</w:t>
      </w:r>
      <w:r w:rsidR="00F829C3">
        <w:t>ed</w:t>
      </w:r>
      <w:r w:rsidR="000F25BA">
        <w:t xml:space="preserve"> to be aerodynamically efficient </w:t>
      </w:r>
      <w:r w:rsidR="00B668D8">
        <w:t xml:space="preserve">as well as be visually attractive to the consumer. </w:t>
      </w:r>
      <w:r w:rsidR="00B668D8" w:rsidRPr="0073587F">
        <w:t xml:space="preserve">This </w:t>
      </w:r>
      <w:r w:rsidR="0073587F">
        <w:t xml:space="preserve">meant </w:t>
      </w:r>
      <w:r w:rsidR="00B668D8" w:rsidRPr="0073587F">
        <w:t xml:space="preserve">that consulting an experienced aerodynamicist </w:t>
      </w:r>
      <w:r w:rsidR="00F829C3" w:rsidRPr="0073587F">
        <w:t>would</w:t>
      </w:r>
      <w:r w:rsidR="00B668D8" w:rsidRPr="0073587F">
        <w:t xml:space="preserve"> </w:t>
      </w:r>
      <w:r w:rsidR="0073587F" w:rsidRPr="0073587F">
        <w:t>be detrimental</w:t>
      </w:r>
      <w:r w:rsidR="00B668D8" w:rsidRPr="0073587F">
        <w:t xml:space="preserve"> to the project. As</w:t>
      </w:r>
      <w:r w:rsidR="00B668D8">
        <w:t xml:space="preserve"> the product </w:t>
      </w:r>
      <w:r w:rsidR="00F829C3">
        <w:t xml:space="preserve">was </w:t>
      </w:r>
      <w:r w:rsidR="00B668D8">
        <w:t>designed for road use</w:t>
      </w:r>
      <w:r w:rsidR="00AB6564">
        <w:t>,</w:t>
      </w:r>
      <w:r w:rsidR="00B668D8">
        <w:t xml:space="preserve"> there </w:t>
      </w:r>
      <w:r w:rsidR="00F829C3">
        <w:t xml:space="preserve">was </w:t>
      </w:r>
      <w:r w:rsidR="00B668D8">
        <w:t xml:space="preserve">potential for a vehicle </w:t>
      </w:r>
      <w:r w:rsidR="00AB6564">
        <w:t xml:space="preserve">fitted with the Aero-kit to be involved in a pedestrian impact. For this </w:t>
      </w:r>
      <w:r w:rsidR="00147BA9">
        <w:t>reason,</w:t>
      </w:r>
      <w:r w:rsidR="00AB6564">
        <w:t xml:space="preserve"> collaborating with a professional body such as Euro N</w:t>
      </w:r>
      <w:r w:rsidR="000E275E">
        <w:t>CAP</w:t>
      </w:r>
      <w:r w:rsidR="00AB6564">
        <w:t xml:space="preserve"> </w:t>
      </w:r>
      <w:r w:rsidR="00F829C3">
        <w:t>was</w:t>
      </w:r>
      <w:r w:rsidR="00AB6564">
        <w:t xml:space="preserve"> crucial for legal reasons</w:t>
      </w:r>
      <w:r w:rsidR="00147BA9">
        <w:t xml:space="preserve"> and</w:t>
      </w:r>
      <w:r w:rsidR="00AB6564">
        <w:t xml:space="preserve"> to ensure public safety. </w:t>
      </w:r>
    </w:p>
    <w:p w14:paraId="68FC0C12" w14:textId="13CA88A4" w:rsidR="00147BA9" w:rsidRDefault="00147BA9" w:rsidP="00A365E0"/>
    <w:p w14:paraId="1EABD181" w14:textId="6433C317" w:rsidR="00452D06" w:rsidRDefault="00452D06" w:rsidP="00A365E0"/>
    <w:p w14:paraId="198739F4" w14:textId="71FBC6C2" w:rsidR="00CA53F5" w:rsidRDefault="00CA53F5" w:rsidP="00A365E0">
      <w:r>
        <w:rPr>
          <w:noProof/>
        </w:rPr>
        <w:lastRenderedPageBreak/>
        <w:drawing>
          <wp:anchor distT="0" distB="0" distL="114300" distR="114300" simplePos="0" relativeHeight="251657216" behindDoc="1" locked="0" layoutInCell="1" allowOverlap="1" wp14:anchorId="2844EEA7" wp14:editId="4C33E29C">
            <wp:simplePos x="0" y="0"/>
            <wp:positionH relativeFrom="margin">
              <wp:align>right</wp:align>
            </wp:positionH>
            <wp:positionV relativeFrom="paragraph">
              <wp:posOffset>2664460</wp:posOffset>
            </wp:positionV>
            <wp:extent cx="5724525" cy="3307080"/>
            <wp:effectExtent l="0" t="0" r="9525" b="7620"/>
            <wp:wrapTight wrapText="bothSides">
              <wp:wrapPolygon edited="0">
                <wp:start x="0" y="0"/>
                <wp:lineTo x="0" y="21525"/>
                <wp:lineTo x="21564" y="21525"/>
                <wp:lineTo x="21564" y="0"/>
                <wp:lineTo x="0" y="0"/>
              </wp:wrapPolygon>
            </wp:wrapTight>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l="36561" t="18909" r="19732" b="36183"/>
                    <a:stretch/>
                  </pic:blipFill>
                  <pic:spPr bwMode="auto">
                    <a:xfrm>
                      <a:off x="0" y="0"/>
                      <a:ext cx="5724525" cy="3307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3DA715F3" wp14:editId="7D895807">
                <wp:simplePos x="0" y="0"/>
                <wp:positionH relativeFrom="margin">
                  <wp:align>right</wp:align>
                </wp:positionH>
                <wp:positionV relativeFrom="paragraph">
                  <wp:posOffset>5973445</wp:posOffset>
                </wp:positionV>
                <wp:extent cx="5724525" cy="635"/>
                <wp:effectExtent l="0" t="0" r="9525" b="0"/>
                <wp:wrapTight wrapText="bothSides">
                  <wp:wrapPolygon edited="0">
                    <wp:start x="0" y="0"/>
                    <wp:lineTo x="0" y="20282"/>
                    <wp:lineTo x="21564" y="20282"/>
                    <wp:lineTo x="21564"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724525" cy="635"/>
                        </a:xfrm>
                        <a:prstGeom prst="rect">
                          <a:avLst/>
                        </a:prstGeom>
                        <a:solidFill>
                          <a:prstClr val="white"/>
                        </a:solidFill>
                        <a:ln>
                          <a:noFill/>
                        </a:ln>
                      </wps:spPr>
                      <wps:txbx>
                        <w:txbxContent>
                          <w:p w14:paraId="5640D7CD" w14:textId="2F48616C" w:rsidR="00372157" w:rsidRPr="006E65F3" w:rsidRDefault="00372157" w:rsidP="00372157">
                            <w:pPr>
                              <w:pStyle w:val="Caption"/>
                              <w:rPr>
                                <w:noProof/>
                              </w:rPr>
                            </w:pPr>
                            <w:bookmarkStart w:id="6" w:name="_Toc88481724"/>
                            <w:r>
                              <w:t xml:space="preserve">Figure </w:t>
                            </w:r>
                            <w:fldSimple w:instr=" SEQ Figure \* ARABIC ">
                              <w:r w:rsidR="00B3166A">
                                <w:rPr>
                                  <w:noProof/>
                                </w:rPr>
                                <w:t>2</w:t>
                              </w:r>
                            </w:fldSimple>
                            <w:r>
                              <w:t>: Strong matrix organisational structure (</w:t>
                            </w:r>
                            <w:r w:rsidRPr="00771C85">
                              <w:t>A Guide to the Project Management Body of Knowledge (PMBOK® Guide)</w:t>
                            </w:r>
                            <w:r>
                              <w:t xml:space="preserve"> Fifth Edition)</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DA715F3" id="_x0000_t202" coordsize="21600,21600" o:spt="202" path="m,l,21600r21600,l21600,xe">
                <v:stroke joinstyle="miter"/>
                <v:path gradientshapeok="t" o:connecttype="rect"/>
              </v:shapetype>
              <v:shape id="Text Box 3" o:spid="_x0000_s1026" type="#_x0000_t202" style="position:absolute;margin-left:399.55pt;margin-top:470.35pt;width:450.75pt;height:.05pt;z-index:-2516572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" stroked="f">
                <v:textbox style="mso-fit-shape-to-text:t" inset="0,0,0,0">
                  <w:txbxContent>
                    <w:p w14:paraId="5640D7CD" w14:textId="2F48616C" w:rsidR="00372157" w:rsidRPr="006E65F3" w:rsidRDefault="00372157" w:rsidP="00372157">
                      <w:pPr>
                        <w:pStyle w:val="Caption"/>
                        <w:rPr>
                          <w:noProof/>
                        </w:rPr>
                      </w:pPr>
                      <w:bookmarkStart w:id="7" w:name="_Toc88481724"/>
                      <w:r>
                        <w:t xml:space="preserve">Figure </w:t>
                      </w:r>
                      <w:fldSimple w:instr=" SEQ Figure \* ARABIC ">
                        <w:r w:rsidR="00B3166A">
                          <w:rPr>
                            <w:noProof/>
                          </w:rPr>
                          <w:t>2</w:t>
                        </w:r>
                      </w:fldSimple>
                      <w:r>
                        <w:t>: Strong matrix organisational structure (</w:t>
                      </w:r>
                      <w:r w:rsidRPr="00771C85">
                        <w:t>A Guide to the Project Management Body of Knowledge (PMBOK® Guide)</w:t>
                      </w:r>
                      <w:r>
                        <w:t xml:space="preserve"> Fifth Edition)</w:t>
                      </w:r>
                      <w:bookmarkEnd w:id="7"/>
                    </w:p>
                  </w:txbxContent>
                </v:textbox>
                <w10:wrap type="tight" anchorx="margin"/>
              </v:shape>
            </w:pict>
          </mc:Fallback>
        </mc:AlternateContent>
      </w:r>
      <w:r w:rsidR="0006620C">
        <w:t xml:space="preserve">Figure 2 highlights a strong matrix organisation which </w:t>
      </w:r>
      <w:r w:rsidR="00F829C3">
        <w:t>was</w:t>
      </w:r>
      <w:r w:rsidR="0006620C">
        <w:t xml:space="preserve"> used during this project</w:t>
      </w:r>
      <w:r w:rsidR="00692509">
        <w:t xml:space="preserve">. </w:t>
      </w:r>
      <w:r w:rsidR="00087E53">
        <w:t xml:space="preserve">The main benefit of this structure is that it has open communications, allowing information to be spread throughout the </w:t>
      </w:r>
      <w:r w:rsidR="00087E53" w:rsidRPr="0073587F">
        <w:t>project with</w:t>
      </w:r>
      <w:r w:rsidR="0073587F" w:rsidRPr="0073587F">
        <w:t xml:space="preserve"> fewer</w:t>
      </w:r>
      <w:r w:rsidR="00087E53" w:rsidRPr="0073587F">
        <w:t xml:space="preserve"> obstructions than other organisation</w:t>
      </w:r>
      <w:r w:rsidR="00087E53">
        <w:t xml:space="preserve"> structures, thus improving project efficiency.</w:t>
      </w:r>
      <w:r w:rsidR="00B46CA5">
        <w:t xml:space="preserve"> Another benefit is that it allows all departments to access </w:t>
      </w:r>
      <w:r w:rsidR="0027269E">
        <w:t>highly skilled specialists from other departments to aid in resolving project issues</w:t>
      </w:r>
      <w:r>
        <w:t xml:space="preserve">. </w:t>
      </w:r>
      <w:r w:rsidRPr="00DB580F">
        <w:t>They may also</w:t>
      </w:r>
      <w:r>
        <w:t xml:space="preserve"> have access to other sources of resources to propel the project through a crucial moment.</w:t>
      </w:r>
      <w:r w:rsidR="00087E53">
        <w:t xml:space="preserve"> The downsides are that it is more cost intensive due to functional and project managers being involved in the project full time. There </w:t>
      </w:r>
      <w:r w:rsidR="00F829C3">
        <w:t xml:space="preserve">may </w:t>
      </w:r>
      <w:r w:rsidR="00087E53">
        <w:t xml:space="preserve">also be confusion </w:t>
      </w:r>
      <w:r w:rsidR="00372157">
        <w:t>between staff when two managers have equal authority in the same sections of the project. This, however, can be resolved by the chief executive defining clear roles and responsibilities</w:t>
      </w:r>
      <w:r w:rsidR="003D1A9C">
        <w:t xml:space="preserve"> (Westland, 2018).</w:t>
      </w:r>
    </w:p>
    <w:p w14:paraId="5EB40C53" w14:textId="77777777" w:rsidR="003F4942" w:rsidRDefault="003F4942" w:rsidP="00A365E0"/>
    <w:p w14:paraId="023F4575" w14:textId="6C8C21B9" w:rsidR="00CA53F5" w:rsidRDefault="006D24A8" w:rsidP="00A365E0">
      <w:r>
        <w:t xml:space="preserve"> </w:t>
      </w:r>
      <w:r w:rsidR="002F377A">
        <w:t xml:space="preserve">Figure 2 is an outline that needs to be tailored specifically to this product. </w:t>
      </w:r>
      <w:r w:rsidR="00CA53F5">
        <w:t>The functional managers comprise</w:t>
      </w:r>
      <w:r w:rsidR="007D70D1">
        <w:t>d</w:t>
      </w:r>
      <w:r w:rsidR="00CA53F5">
        <w:t xml:space="preserve"> of specialists from these departments:</w:t>
      </w:r>
    </w:p>
    <w:p w14:paraId="4117D25A" w14:textId="7CE0D028" w:rsidR="00CA53F5" w:rsidRDefault="00CA53F5" w:rsidP="00CA53F5">
      <w:pPr>
        <w:pStyle w:val="ListParagraph"/>
        <w:numPr>
          <w:ilvl w:val="0"/>
          <w:numId w:val="6"/>
        </w:numPr>
        <w:jc w:val="both"/>
      </w:pPr>
      <w:r>
        <w:t xml:space="preserve">CAD and </w:t>
      </w:r>
      <w:r w:rsidR="00693DD9">
        <w:t>D</w:t>
      </w:r>
      <w:r>
        <w:t>esign</w:t>
      </w:r>
    </w:p>
    <w:p w14:paraId="4AF36732" w14:textId="77777777" w:rsidR="00CA53F5" w:rsidRDefault="00CA53F5" w:rsidP="00CA53F5">
      <w:pPr>
        <w:pStyle w:val="ListParagraph"/>
        <w:numPr>
          <w:ilvl w:val="0"/>
          <w:numId w:val="6"/>
        </w:numPr>
        <w:jc w:val="both"/>
      </w:pPr>
      <w:r>
        <w:t>Manufacturing</w:t>
      </w:r>
    </w:p>
    <w:p w14:paraId="6D8595BA" w14:textId="77777777" w:rsidR="00CA53F5" w:rsidRDefault="00CA53F5" w:rsidP="00CA53F5">
      <w:pPr>
        <w:pStyle w:val="ListParagraph"/>
        <w:numPr>
          <w:ilvl w:val="0"/>
          <w:numId w:val="6"/>
        </w:numPr>
        <w:jc w:val="both"/>
      </w:pPr>
      <w:r>
        <w:t>Finance and Marketing</w:t>
      </w:r>
    </w:p>
    <w:p w14:paraId="4B22991F" w14:textId="26E0AD4B" w:rsidR="00141C55" w:rsidRDefault="003F4942" w:rsidP="00CA53F5">
      <w:pPr>
        <w:jc w:val="both"/>
      </w:pPr>
      <w:r>
        <w:t>The Aero SME collaborate</w:t>
      </w:r>
      <w:r w:rsidR="007D70D1">
        <w:t>d</w:t>
      </w:r>
      <w:r>
        <w:t xml:space="preserve"> with the CAD and </w:t>
      </w:r>
      <w:r w:rsidR="007D70D1">
        <w:t>D</w:t>
      </w:r>
      <w:r>
        <w:t xml:space="preserve">esign team during the development stage. Each staff member within the section silos report to both the section functional manager and a project manager. </w:t>
      </w:r>
      <w:r>
        <w:lastRenderedPageBreak/>
        <w:t>A p</w:t>
      </w:r>
      <w:r w:rsidR="00693DD9">
        <w:t xml:space="preserve">roject manager </w:t>
      </w:r>
      <w:r>
        <w:t>w</w:t>
      </w:r>
      <w:r w:rsidR="007D70D1">
        <w:t>as</w:t>
      </w:r>
      <w:r>
        <w:t xml:space="preserve"> </w:t>
      </w:r>
      <w:r w:rsidR="00693DD9">
        <w:t xml:space="preserve">assigned to each of these sections to ensure that all work </w:t>
      </w:r>
      <w:r w:rsidR="007D70D1">
        <w:t>wa</w:t>
      </w:r>
      <w:r w:rsidR="00693DD9">
        <w:t>s being completed to the correct standard</w:t>
      </w:r>
      <w:r w:rsidR="00141C55">
        <w:t>s, in line with the engineer’s code of conduct,</w:t>
      </w:r>
      <w:r w:rsidR="00693DD9">
        <w:t xml:space="preserve"> and to the executives’ specificatio</w:t>
      </w:r>
      <w:r w:rsidR="00141C55">
        <w:t>ns. The code of conduct is outlined by The Royal Academy of Engineering and the Engineering Council in 4 bullet points as follows</w:t>
      </w:r>
      <w:r w:rsidR="00203F81">
        <w:t xml:space="preserve"> (Engineering Council, 2017)</w:t>
      </w:r>
      <w:r w:rsidR="00141C55">
        <w:t>:</w:t>
      </w:r>
    </w:p>
    <w:p w14:paraId="05F910E0" w14:textId="77777777" w:rsidR="00141C55" w:rsidRDefault="00141C55" w:rsidP="00141C55">
      <w:pPr>
        <w:pStyle w:val="ListParagraph"/>
        <w:numPr>
          <w:ilvl w:val="0"/>
          <w:numId w:val="7"/>
        </w:numPr>
        <w:jc w:val="both"/>
      </w:pPr>
      <w:r>
        <w:t>Honesty and Integrity</w:t>
      </w:r>
    </w:p>
    <w:p w14:paraId="5E17D784" w14:textId="77777777" w:rsidR="00141C55" w:rsidRDefault="00141C55" w:rsidP="00141C55">
      <w:pPr>
        <w:pStyle w:val="ListParagraph"/>
        <w:numPr>
          <w:ilvl w:val="0"/>
          <w:numId w:val="7"/>
        </w:numPr>
        <w:jc w:val="both"/>
      </w:pPr>
      <w:r>
        <w:t>Respect for life, law, the environment and public good</w:t>
      </w:r>
    </w:p>
    <w:p w14:paraId="64548B96" w14:textId="77777777" w:rsidR="00BF391A" w:rsidRDefault="00BF391A" w:rsidP="00141C55">
      <w:pPr>
        <w:pStyle w:val="ListParagraph"/>
        <w:numPr>
          <w:ilvl w:val="0"/>
          <w:numId w:val="7"/>
        </w:numPr>
        <w:jc w:val="both"/>
      </w:pPr>
      <w:r>
        <w:t>Accuracy and rigour</w:t>
      </w:r>
    </w:p>
    <w:p w14:paraId="4DDDDE77" w14:textId="77777777" w:rsidR="00BF391A" w:rsidRDefault="00BF391A" w:rsidP="00141C55">
      <w:pPr>
        <w:pStyle w:val="ListParagraph"/>
        <w:numPr>
          <w:ilvl w:val="0"/>
          <w:numId w:val="7"/>
        </w:numPr>
        <w:jc w:val="both"/>
      </w:pPr>
      <w:r>
        <w:t>Leadership and communication</w:t>
      </w:r>
    </w:p>
    <w:p w14:paraId="02922F84" w14:textId="55006E40" w:rsidR="00812041" w:rsidRDefault="00812041" w:rsidP="00BF391A">
      <w:pPr>
        <w:jc w:val="both"/>
      </w:pPr>
      <w:r>
        <w:t>The points above are highly condensed, for a more detailed code of conduct refer to section 7 of the report.</w:t>
      </w:r>
      <w:r w:rsidR="00026A48">
        <w:t xml:space="preserve"> The code is there to ensure that all engineers are working to sufficient standards with respect to fellow colleagues, the environment and public safety as well as respecting their professional responsibilities.</w:t>
      </w:r>
    </w:p>
    <w:p w14:paraId="4B43FC86" w14:textId="77777777" w:rsidR="00812041" w:rsidRDefault="00812041" w:rsidP="00BF391A">
      <w:pPr>
        <w:jc w:val="both"/>
      </w:pPr>
    </w:p>
    <w:p w14:paraId="2500A733" w14:textId="77777777" w:rsidR="00812041" w:rsidRDefault="00812041" w:rsidP="00BF391A">
      <w:pPr>
        <w:jc w:val="both"/>
      </w:pPr>
    </w:p>
    <w:p w14:paraId="2D1009CD" w14:textId="4F6BB257" w:rsidR="00746C4D" w:rsidRPr="00683979" w:rsidRDefault="00F97D89" w:rsidP="00BF391A">
      <w:pPr>
        <w:jc w:val="both"/>
      </w:pPr>
      <w:r>
        <w:t xml:space="preserve"> </w:t>
      </w:r>
      <w:r w:rsidR="00E84BC2">
        <w:br w:type="page"/>
      </w:r>
    </w:p>
    <w:p w14:paraId="67EF5731" w14:textId="77777777" w:rsidR="00A365E0" w:rsidRDefault="008B257D" w:rsidP="00412E34">
      <w:pPr>
        <w:pStyle w:val="Heading1"/>
      </w:pPr>
      <w:bookmarkStart w:id="8" w:name="_Toc88481713"/>
      <w:r>
        <w:lastRenderedPageBreak/>
        <w:t>Methodology</w:t>
      </w:r>
      <w:bookmarkEnd w:id="8"/>
    </w:p>
    <w:p w14:paraId="18380F55" w14:textId="601AFB14" w:rsidR="00E8254A" w:rsidRPr="006F1140" w:rsidRDefault="00E8254A" w:rsidP="00BB1B49">
      <w:pPr>
        <w:pStyle w:val="Heading2"/>
        <w:numPr>
          <w:ilvl w:val="0"/>
          <w:numId w:val="0"/>
        </w:numPr>
      </w:pPr>
    </w:p>
    <w:p w14:paraId="0C621DCE" w14:textId="26215791" w:rsidR="00240409" w:rsidRDefault="00240409" w:rsidP="00240409">
      <w:pPr>
        <w:pStyle w:val="Heading2"/>
      </w:pPr>
      <w:bookmarkStart w:id="9" w:name="_Toc88481714"/>
      <w:r>
        <w:t>Project Timescale</w:t>
      </w:r>
      <w:bookmarkEnd w:id="9"/>
    </w:p>
    <w:p w14:paraId="6829186F" w14:textId="77777777" w:rsidR="00240409" w:rsidRPr="00240409" w:rsidRDefault="00240409" w:rsidP="00240409"/>
    <w:p w14:paraId="3C86D279" w14:textId="441E1DE6" w:rsidR="003C77B9" w:rsidRDefault="00F33FA9" w:rsidP="00026A48">
      <w:r>
        <w:rPr>
          <w:noProof/>
        </w:rPr>
        <mc:AlternateContent>
          <mc:Choice Requires="wps">
            <w:drawing>
              <wp:anchor distT="0" distB="0" distL="114300" distR="114300" simplePos="0" relativeHeight="251662336" behindDoc="1" locked="0" layoutInCell="1" allowOverlap="1" wp14:anchorId="07779277" wp14:editId="05B87F15">
                <wp:simplePos x="0" y="0"/>
                <wp:positionH relativeFrom="margin">
                  <wp:align>right</wp:align>
                </wp:positionH>
                <wp:positionV relativeFrom="paragraph">
                  <wp:posOffset>4804698</wp:posOffset>
                </wp:positionV>
                <wp:extent cx="5734050" cy="635"/>
                <wp:effectExtent l="0" t="0" r="0" b="0"/>
                <wp:wrapTight wrapText="bothSides">
                  <wp:wrapPolygon edited="0">
                    <wp:start x="0" y="0"/>
                    <wp:lineTo x="0" y="20057"/>
                    <wp:lineTo x="21528" y="20057"/>
                    <wp:lineTo x="21528"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34A2C810" w14:textId="58918BDA" w:rsidR="00B00989" w:rsidRPr="00D466CB" w:rsidRDefault="00B00989" w:rsidP="00B00989">
                            <w:pPr>
                              <w:pStyle w:val="Caption"/>
                              <w:rPr>
                                <w:noProof/>
                              </w:rPr>
                            </w:pPr>
                            <w:bookmarkStart w:id="10" w:name="_Toc88481725"/>
                            <w:r>
                              <w:t xml:space="preserve">Figure </w:t>
                            </w:r>
                            <w:fldSimple w:instr=" SEQ Figure \* ARABIC ">
                              <w:r w:rsidR="00B3166A">
                                <w:rPr>
                                  <w:noProof/>
                                </w:rPr>
                                <w:t>3</w:t>
                              </w:r>
                            </w:fldSimple>
                            <w:r>
                              <w:t>: Project Gantt Chart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779277" id="Text Box 8" o:spid="_x0000_s1027" type="#_x0000_t202" style="position:absolute;margin-left:400.3pt;margin-top:378.3pt;width:451.5pt;height:.05pt;z-index:-2516541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" stroked="f">
                <v:textbox style="mso-fit-shape-to-text:t" inset="0,0,0,0">
                  <w:txbxContent>
                    <w:p w14:paraId="34A2C810" w14:textId="58918BDA" w:rsidR="00B00989" w:rsidRPr="00D466CB" w:rsidRDefault="00B00989" w:rsidP="00B00989">
                      <w:pPr>
                        <w:pStyle w:val="Caption"/>
                        <w:rPr>
                          <w:noProof/>
                        </w:rPr>
                      </w:pPr>
                      <w:bookmarkStart w:id="11" w:name="_Toc88481725"/>
                      <w:r>
                        <w:t xml:space="preserve">Figure </w:t>
                      </w:r>
                      <w:fldSimple w:instr=" SEQ Figure \* ARABIC ">
                        <w:r w:rsidR="00B3166A">
                          <w:rPr>
                            <w:noProof/>
                          </w:rPr>
                          <w:t>3</w:t>
                        </w:r>
                      </w:fldSimple>
                      <w:r>
                        <w:t>: Project Gantt Chart</w:t>
                      </w:r>
                      <w:bookmarkEnd w:id="11"/>
                    </w:p>
                  </w:txbxContent>
                </v:textbox>
                <w10:wrap type="tight" anchorx="margin"/>
              </v:shape>
            </w:pict>
          </mc:Fallback>
        </mc:AlternateContent>
      </w:r>
      <w:r>
        <w:rPr>
          <w:noProof/>
        </w:rPr>
        <w:drawing>
          <wp:anchor distT="0" distB="0" distL="114300" distR="114300" simplePos="0" relativeHeight="251660288" behindDoc="1" locked="0" layoutInCell="1" allowOverlap="1" wp14:anchorId="174E242E" wp14:editId="101ED8BD">
            <wp:simplePos x="0" y="0"/>
            <wp:positionH relativeFrom="margin">
              <wp:align>right</wp:align>
            </wp:positionH>
            <wp:positionV relativeFrom="paragraph">
              <wp:posOffset>2074964</wp:posOffset>
            </wp:positionV>
            <wp:extent cx="5737225" cy="2720340"/>
            <wp:effectExtent l="0" t="0" r="0" b="3810"/>
            <wp:wrapTight wrapText="bothSides">
              <wp:wrapPolygon edited="0">
                <wp:start x="0" y="0"/>
                <wp:lineTo x="0" y="21479"/>
                <wp:lineTo x="21516" y="21479"/>
                <wp:lineTo x="21516" y="0"/>
                <wp:lineTo x="0" y="0"/>
              </wp:wrapPolygon>
            </wp:wrapTight>
            <wp:docPr id="7" name="Picture 7"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timeline&#10;&#10;Description automatically generated"/>
                    <pic:cNvPicPr/>
                  </pic:nvPicPr>
                  <pic:blipFill rotWithShape="1">
                    <a:blip r:embed="rId14" cstate="print">
                      <a:extLst>
                        <a:ext uri="{28A0092B-C50C-407E-A947-70E740481C1C}">
                          <a14:useLocalDpi xmlns:a14="http://schemas.microsoft.com/office/drawing/2010/main" val="0"/>
                        </a:ext>
                      </a:extLst>
                    </a:blip>
                    <a:srcRect l="165" t="11523" r="16439" b="18160"/>
                    <a:stretch/>
                  </pic:blipFill>
                  <pic:spPr bwMode="auto">
                    <a:xfrm>
                      <a:off x="0" y="0"/>
                      <a:ext cx="5737225" cy="2720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03F81">
        <w:t xml:space="preserve">To </w:t>
      </w:r>
      <w:r w:rsidR="00026A48">
        <w:t>competently lead a project to the acquired performance criteria, the organisation, planning, monitoring and control of the project mu</w:t>
      </w:r>
      <w:r w:rsidR="00EC314D">
        <w:t>s</w:t>
      </w:r>
      <w:r w:rsidR="00026A48">
        <w:t>t be safely achieved within predetermined time, cost, and objective restraints. (Smith, 2002).</w:t>
      </w:r>
      <w:r w:rsidR="000E6FE7">
        <w:t xml:space="preserve"> </w:t>
      </w:r>
      <w:r w:rsidR="005E6691">
        <w:t xml:space="preserve">Figure 3 portrays the timescale for the project. Each section </w:t>
      </w:r>
      <w:r w:rsidR="007D70D1">
        <w:t>wa</w:t>
      </w:r>
      <w:r w:rsidR="005E6691">
        <w:t xml:space="preserve">s to be completed by the corresponding departments within the allotted time. There </w:t>
      </w:r>
      <w:r w:rsidR="007D70D1">
        <w:t>wa</w:t>
      </w:r>
      <w:r w:rsidR="005E6691">
        <w:t xml:space="preserve">s </w:t>
      </w:r>
      <w:r w:rsidR="003C77B9">
        <w:t>tolerance</w:t>
      </w:r>
      <w:r w:rsidR="005E6691">
        <w:t xml:space="preserve"> for an additional 20</w:t>
      </w:r>
      <w:r w:rsidR="003C77B9">
        <w:t>% float time in case an</w:t>
      </w:r>
      <w:r w:rsidR="00B00989">
        <w:t xml:space="preserve">y </w:t>
      </w:r>
      <w:r w:rsidR="003C77B9">
        <w:t>issue</w:t>
      </w:r>
      <w:r w:rsidR="00B00989">
        <w:t>s</w:t>
      </w:r>
      <w:r w:rsidR="003C77B9">
        <w:t xml:space="preserve"> </w:t>
      </w:r>
      <w:r w:rsidR="007D70D1">
        <w:t xml:space="preserve">arose </w:t>
      </w:r>
      <w:r w:rsidR="003C77B9">
        <w:t>during any of the development phases.</w:t>
      </w:r>
      <w:r w:rsidR="00BB1B49">
        <w:t xml:space="preserve"> Figure 3 also display</w:t>
      </w:r>
      <w:r w:rsidR="00EC648A">
        <w:t>s</w:t>
      </w:r>
      <w:r w:rsidR="00BB1B49">
        <w:t xml:space="preserve"> </w:t>
      </w:r>
      <w:r w:rsidR="00BB1B49" w:rsidRPr="00B003F5">
        <w:t xml:space="preserve">the handover periods between departments. </w:t>
      </w:r>
      <w:r w:rsidRPr="00B003F5">
        <w:t xml:space="preserve">This relates to </w:t>
      </w:r>
      <w:r w:rsidR="0073587F">
        <w:t>F</w:t>
      </w:r>
      <w:r w:rsidRPr="00B003F5">
        <w:t xml:space="preserve">igure 2’s organisational </w:t>
      </w:r>
      <w:r w:rsidRPr="0073587F">
        <w:t>structure</w:t>
      </w:r>
      <w:r w:rsidR="0073587F" w:rsidRPr="0073587F">
        <w:t>,</w:t>
      </w:r>
      <w:r w:rsidRPr="0073587F">
        <w:t xml:space="preserve"> however</w:t>
      </w:r>
      <w:r>
        <w:t xml:space="preserve"> when a sections workload is completed, they are taken off the project to reduce costs. This excludes the functional and project managers.</w:t>
      </w:r>
    </w:p>
    <w:p w14:paraId="6A978BD9" w14:textId="34490BD0" w:rsidR="00026A48" w:rsidRDefault="003C77B9" w:rsidP="00026A48">
      <w:r>
        <w:t xml:space="preserve"> </w:t>
      </w:r>
    </w:p>
    <w:p w14:paraId="6103E930" w14:textId="5928A613" w:rsidR="00240409" w:rsidRDefault="00240409" w:rsidP="00240409">
      <w:pPr>
        <w:pStyle w:val="Heading2"/>
      </w:pPr>
      <w:bookmarkStart w:id="12" w:name="_Toc88481715"/>
      <w:r>
        <w:t>Material Selection</w:t>
      </w:r>
      <w:bookmarkEnd w:id="12"/>
    </w:p>
    <w:p w14:paraId="4BE7F49C" w14:textId="77777777" w:rsidR="00240409" w:rsidRPr="00240409" w:rsidRDefault="00240409" w:rsidP="00240409"/>
    <w:p w14:paraId="450544CA" w14:textId="5BF1A329" w:rsidR="005411B9" w:rsidRDefault="00CB0491" w:rsidP="00452D06">
      <w:r>
        <w:t>An issue raised during the cost analysis phase was that it w</w:t>
      </w:r>
      <w:r w:rsidR="0073587F">
        <w:t>as not</w:t>
      </w:r>
      <w:r>
        <w:t xml:space="preserve"> feasible to manufacture the Aero-Kit</w:t>
      </w:r>
      <w:r w:rsidR="007D70D1">
        <w:t xml:space="preserve"> purely</w:t>
      </w:r>
      <w:r>
        <w:t xml:space="preserve"> from carbon fibre. This was due to the material costing too much which would severely increase the sales value of the kit, therefore narrowing the </w:t>
      </w:r>
      <w:r w:rsidR="007B2527">
        <w:t>target audience.</w:t>
      </w:r>
    </w:p>
    <w:p w14:paraId="0EE87B66" w14:textId="77777777" w:rsidR="00F33FA9" w:rsidRDefault="00F33FA9" w:rsidP="00452D06"/>
    <w:p w14:paraId="3BD3F3B3" w14:textId="0E0D94A6" w:rsidR="009A64A8" w:rsidRDefault="007B2527" w:rsidP="00452D06">
      <w:r>
        <w:lastRenderedPageBreak/>
        <w:t xml:space="preserve"> For this reason</w:t>
      </w:r>
      <w:r w:rsidR="00050A5C">
        <w:t>,</w:t>
      </w:r>
      <w:r>
        <w:t xml:space="preserve"> other materials such as fibre</w:t>
      </w:r>
      <w:r w:rsidR="00050A5C">
        <w:t>glass, polyurethane and ABS plastic were considered as</w:t>
      </w:r>
      <w:r w:rsidR="00CB0491">
        <w:t xml:space="preserve"> </w:t>
      </w:r>
      <w:r w:rsidR="00050A5C">
        <w:t xml:space="preserve">a suitable replacement. </w:t>
      </w:r>
      <w:r w:rsidR="004812F4">
        <w:t xml:space="preserve">Each come with benefits and drawbacks. Fibreglass is </w:t>
      </w:r>
      <w:r w:rsidR="0073587F">
        <w:t>chea</w:t>
      </w:r>
      <w:r w:rsidR="0073587F" w:rsidRPr="0073587F">
        <w:t>p</w:t>
      </w:r>
      <w:r w:rsidR="0073587F">
        <w:t xml:space="preserve"> yet</w:t>
      </w:r>
      <w:r w:rsidR="004812F4">
        <w:t xml:space="preserve"> requires the most amount of prep and is difficult to install due to its rigidity. Polyurethane is very durable</w:t>
      </w:r>
      <w:r w:rsidR="0073587F">
        <w:t xml:space="preserve"> however</w:t>
      </w:r>
      <w:r w:rsidR="00240409">
        <w:t xml:space="preserve"> is more expensive. If not prepared </w:t>
      </w:r>
      <w:r w:rsidR="00240409" w:rsidRPr="0073587F">
        <w:t>properly</w:t>
      </w:r>
      <w:r w:rsidR="0073587F" w:rsidRPr="0073587F">
        <w:t>,</w:t>
      </w:r>
      <w:r w:rsidR="00240409" w:rsidRPr="0073587F">
        <w:t xml:space="preserve"> the</w:t>
      </w:r>
      <w:r w:rsidR="00240409">
        <w:t xml:space="preserve"> parts w</w:t>
      </w:r>
      <w:r w:rsidR="007D70D1">
        <w:t>ould</w:t>
      </w:r>
      <w:r w:rsidR="00240409">
        <w:t xml:space="preserve"> deteriorate after a short period of time. The material is also heavy compared to the other material choices.</w:t>
      </w:r>
      <w:r w:rsidR="00F33FA9">
        <w:t xml:space="preserve"> </w:t>
      </w:r>
      <w:r w:rsidR="00240409">
        <w:t>ABS Plastic is the material of choice by manufacturers as i</w:t>
      </w:r>
      <w:r w:rsidR="0073587F">
        <w:t>t is</w:t>
      </w:r>
      <w:r w:rsidR="00240409">
        <w:t xml:space="preserve"> lightweight and very resistant to heat, chemical and impact damage. I</w:t>
      </w:r>
      <w:r w:rsidR="0073587F">
        <w:t>t is</w:t>
      </w:r>
      <w:r w:rsidR="00240409">
        <w:t xml:space="preserve"> more rigid than polyurethane yet has superior paint adhesion for longevity. Carbon fibre is extremely lightweight </w:t>
      </w:r>
      <w:r w:rsidR="002242F8">
        <w:t xml:space="preserve">with a high tensile strength and high thermal and chemical resistance. It is the material of choice for race </w:t>
      </w:r>
      <w:r w:rsidR="002242F8" w:rsidRPr="0073587F">
        <w:t>teams however it</w:t>
      </w:r>
      <w:r w:rsidR="002242F8">
        <w:t xml:space="preserve"> is very expensive (M</w:t>
      </w:r>
      <w:r w:rsidR="00EF1ADB">
        <w:t>.K</w:t>
      </w:r>
      <w:r w:rsidR="002242F8">
        <w:t>, 2017)</w:t>
      </w:r>
      <w:r w:rsidR="007D70D1">
        <w:t>.</w:t>
      </w:r>
    </w:p>
    <w:p w14:paraId="6CEE53A0" w14:textId="30B55C14" w:rsidR="002242F8" w:rsidRDefault="002242F8" w:rsidP="00452D06">
      <w:r>
        <w:t xml:space="preserve">Considering all these factors, the GT86 Aero-Kit was made from ABS Plastic </w:t>
      </w:r>
      <w:r w:rsidRPr="0073587F">
        <w:t>as it</w:t>
      </w:r>
      <w:r w:rsidR="0073587F" w:rsidRPr="0073587F">
        <w:t xml:space="preserve"> is</w:t>
      </w:r>
      <w:r>
        <w:t xml:space="preserve"> inexpensive, very </w:t>
      </w:r>
      <w:r w:rsidR="005411B9">
        <w:t>resistant,</w:t>
      </w:r>
      <w:r>
        <w:t xml:space="preserve"> and versatile which w</w:t>
      </w:r>
      <w:r w:rsidR="007D70D1">
        <w:t>ould</w:t>
      </w:r>
      <w:r>
        <w:t xml:space="preserve"> </w:t>
      </w:r>
      <w:r w:rsidR="00BC1134">
        <w:t>be better suited to</w:t>
      </w:r>
      <w:r w:rsidR="007D70D1">
        <w:t xml:space="preserve"> the varying terrain and asphalt quality of</w:t>
      </w:r>
      <w:r>
        <w:t xml:space="preserve"> public roads. </w:t>
      </w:r>
    </w:p>
    <w:p w14:paraId="4DE7CC78" w14:textId="7F7857F2" w:rsidR="00355942" w:rsidRDefault="00452D06" w:rsidP="00452D06">
      <w:r>
        <w:t xml:space="preserve"> </w:t>
      </w:r>
    </w:p>
    <w:p w14:paraId="0FB3BAE2" w14:textId="659F0FEC" w:rsidR="00452D06" w:rsidRDefault="00452D06" w:rsidP="00452D06"/>
    <w:p w14:paraId="32866DF6" w14:textId="5D258D44" w:rsidR="00452D06" w:rsidRDefault="00452D06" w:rsidP="00452D06"/>
    <w:p w14:paraId="6369BD15" w14:textId="5B2CFB92" w:rsidR="00746C4D" w:rsidRDefault="00E84BC2" w:rsidP="00A365E0">
      <w:r>
        <w:br w:type="page"/>
      </w:r>
    </w:p>
    <w:p w14:paraId="32E187AB" w14:textId="24B53A9E" w:rsidR="008B257D" w:rsidRDefault="008B257D" w:rsidP="00412E34">
      <w:pPr>
        <w:pStyle w:val="Heading1"/>
      </w:pPr>
      <w:bookmarkStart w:id="13" w:name="_Toc88481716"/>
      <w:r>
        <w:lastRenderedPageBreak/>
        <w:t>Analysis &amp; Discussion</w:t>
      </w:r>
      <w:bookmarkEnd w:id="13"/>
    </w:p>
    <w:p w14:paraId="2ACD178D" w14:textId="7F09EF6A" w:rsidR="00A365E0" w:rsidRDefault="00A365E0" w:rsidP="00412E34"/>
    <w:p w14:paraId="7B9E5AC4" w14:textId="21E1698F" w:rsidR="00EB6D24" w:rsidRDefault="002978C7" w:rsidP="00412E34">
      <w:r>
        <w:t>This section focus</w:t>
      </w:r>
      <w:r w:rsidR="007D70D1">
        <w:t>es</w:t>
      </w:r>
      <w:r>
        <w:t xml:space="preserve"> on the possible repercussions </w:t>
      </w:r>
      <w:r w:rsidR="00C471D8">
        <w:t>that</w:t>
      </w:r>
      <w:r>
        <w:t xml:space="preserve"> the Aero-Ki</w:t>
      </w:r>
      <w:r w:rsidR="00C471D8">
        <w:t xml:space="preserve">t may have </w:t>
      </w:r>
      <w:r w:rsidR="00406919">
        <w:t>regarding public safety and environmental factors.</w:t>
      </w:r>
    </w:p>
    <w:p w14:paraId="007D5EFA" w14:textId="77777777" w:rsidR="00C471D8" w:rsidRDefault="00C471D8" w:rsidP="00412E34"/>
    <w:p w14:paraId="6244AA62" w14:textId="7E9C4539" w:rsidR="00EB6D24" w:rsidRDefault="00C471D8" w:rsidP="00C471D8">
      <w:pPr>
        <w:pStyle w:val="Heading2"/>
      </w:pPr>
      <w:bookmarkStart w:id="14" w:name="_Toc88481717"/>
      <w:r>
        <w:t>Pedestrian Safety</w:t>
      </w:r>
      <w:bookmarkEnd w:id="14"/>
    </w:p>
    <w:p w14:paraId="4C189504" w14:textId="77777777" w:rsidR="00C471D8" w:rsidRPr="00C471D8" w:rsidRDefault="00C471D8" w:rsidP="00C471D8"/>
    <w:p w14:paraId="3B32B363" w14:textId="59989276" w:rsidR="002978C7" w:rsidRDefault="00C471D8" w:rsidP="00412E34">
      <w:r>
        <w:rPr>
          <w:noProof/>
        </w:rPr>
        <mc:AlternateContent>
          <mc:Choice Requires="wps">
            <w:drawing>
              <wp:anchor distT="0" distB="0" distL="114300" distR="114300" simplePos="0" relativeHeight="251665408" behindDoc="1" locked="0" layoutInCell="1" allowOverlap="1" wp14:anchorId="67B90382" wp14:editId="72D87EDF">
                <wp:simplePos x="0" y="0"/>
                <wp:positionH relativeFrom="margin">
                  <wp:align>right</wp:align>
                </wp:positionH>
                <wp:positionV relativeFrom="paragraph">
                  <wp:posOffset>3669030</wp:posOffset>
                </wp:positionV>
                <wp:extent cx="5734050" cy="635"/>
                <wp:effectExtent l="0" t="0" r="0" b="0"/>
                <wp:wrapTight wrapText="bothSides">
                  <wp:wrapPolygon edited="0">
                    <wp:start x="0" y="0"/>
                    <wp:lineTo x="0" y="20057"/>
                    <wp:lineTo x="21528" y="20057"/>
                    <wp:lineTo x="21528"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42CF7FDD" w14:textId="0578CC80" w:rsidR="00B3166A" w:rsidRPr="00D05A06" w:rsidRDefault="00B3166A" w:rsidP="00B3166A">
                            <w:pPr>
                              <w:pStyle w:val="Caption"/>
                              <w:rPr>
                                <w:noProof/>
                              </w:rPr>
                            </w:pPr>
                            <w:bookmarkStart w:id="15" w:name="_Toc88481726"/>
                            <w:r>
                              <w:t xml:space="preserve">Figure </w:t>
                            </w:r>
                            <w:fldSimple w:instr=" SEQ Figure \* ARABIC ">
                              <w:r>
                                <w:rPr>
                                  <w:noProof/>
                                </w:rPr>
                                <w:t>4</w:t>
                              </w:r>
                            </w:fldSimple>
                            <w:r>
                              <w:t>: Pedestrian Impact Zones, Accident Analysis and Prevention 2015</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B90382" id="Text Box 5" o:spid="_x0000_s1028" type="#_x0000_t202" style="position:absolute;margin-left:400.3pt;margin-top:288.9pt;width:451.5pt;height:.05pt;z-index:-2516510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VjcGgIAAD8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5uP4xmFJMVub2a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" stroked="f">
                <v:textbox style="mso-fit-shape-to-text:t" inset="0,0,0,0">
                  <w:txbxContent>
                    <w:p w14:paraId="42CF7FDD" w14:textId="0578CC80" w:rsidR="00B3166A" w:rsidRPr="00D05A06" w:rsidRDefault="00B3166A" w:rsidP="00B3166A">
                      <w:pPr>
                        <w:pStyle w:val="Caption"/>
                        <w:rPr>
                          <w:noProof/>
                        </w:rPr>
                      </w:pPr>
                      <w:bookmarkStart w:id="16" w:name="_Toc88481726"/>
                      <w:r>
                        <w:t xml:space="preserve">Figure </w:t>
                      </w:r>
                      <w:fldSimple w:instr=" SEQ Figure \* ARABIC ">
                        <w:r>
                          <w:rPr>
                            <w:noProof/>
                          </w:rPr>
                          <w:t>4</w:t>
                        </w:r>
                      </w:fldSimple>
                      <w:r>
                        <w:t>: Pedestrian Impact Zones, Accident Analysis and Prevention 2015</w:t>
                      </w:r>
                      <w:bookmarkEnd w:id="16"/>
                    </w:p>
                  </w:txbxContent>
                </v:textbox>
                <w10:wrap type="tight" anchorx="margin"/>
              </v:shape>
            </w:pict>
          </mc:Fallback>
        </mc:AlternateContent>
      </w:r>
      <w:r>
        <w:rPr>
          <w:noProof/>
        </w:rPr>
        <w:drawing>
          <wp:anchor distT="0" distB="0" distL="114300" distR="114300" simplePos="0" relativeHeight="251663360" behindDoc="1" locked="0" layoutInCell="1" allowOverlap="1" wp14:anchorId="399E23C5" wp14:editId="111898C3">
            <wp:simplePos x="0" y="0"/>
            <wp:positionH relativeFrom="margin">
              <wp:align>right</wp:align>
            </wp:positionH>
            <wp:positionV relativeFrom="paragraph">
              <wp:posOffset>1874520</wp:posOffset>
            </wp:positionV>
            <wp:extent cx="5734050" cy="1823085"/>
            <wp:effectExtent l="0" t="0" r="0" b="5715"/>
            <wp:wrapTight wrapText="bothSides">
              <wp:wrapPolygon edited="0">
                <wp:start x="0" y="0"/>
                <wp:lineTo x="0" y="21442"/>
                <wp:lineTo x="21528" y="21442"/>
                <wp:lineTo x="21528" y="0"/>
                <wp:lineTo x="0" y="0"/>
              </wp:wrapPolygon>
            </wp:wrapTight>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rotWithShape="1">
                    <a:blip r:embed="rId15">
                      <a:extLst>
                        <a:ext uri="{28A0092B-C50C-407E-A947-70E740481C1C}">
                          <a14:useLocalDpi xmlns:a14="http://schemas.microsoft.com/office/drawing/2010/main" val="0"/>
                        </a:ext>
                      </a:extLst>
                    </a:blip>
                    <a:srcRect l="10969" t="25734" r="62010" b="58986"/>
                    <a:stretch/>
                  </pic:blipFill>
                  <pic:spPr bwMode="auto">
                    <a:xfrm>
                      <a:off x="0" y="0"/>
                      <a:ext cx="5734050" cy="1823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4DFE">
        <w:t>G.Crocetta stated in the journal of Accident Analysis and Prevention</w:t>
      </w:r>
      <w:r w:rsidR="00A12385">
        <w:t xml:space="preserve"> that around 1.2 million pedestrians die due to pedestrian impacts every year, 35% of which are children</w:t>
      </w:r>
      <w:r w:rsidR="00FB4DFE">
        <w:t xml:space="preserve"> (2015). </w:t>
      </w:r>
      <w:r w:rsidR="00A12385">
        <w:t xml:space="preserve"> </w:t>
      </w:r>
      <w:r w:rsidR="008311E6">
        <w:t>Therefore,</w:t>
      </w:r>
      <w:r w:rsidR="00E030EB">
        <w:t xml:space="preserve"> it was a </w:t>
      </w:r>
      <w:r w:rsidR="008311E6">
        <w:t>priority</w:t>
      </w:r>
      <w:r w:rsidR="00E030EB">
        <w:t xml:space="preserve"> </w:t>
      </w:r>
      <w:r w:rsidR="005F6751">
        <w:t xml:space="preserve">that the kit will </w:t>
      </w:r>
      <w:r w:rsidR="00BF415A">
        <w:t xml:space="preserve">not </w:t>
      </w:r>
      <w:r w:rsidR="005F6751">
        <w:t xml:space="preserve">contribute to raising those statistics.  </w:t>
      </w:r>
      <w:r w:rsidR="008311E6">
        <w:t>Due to this, p</w:t>
      </w:r>
      <w:r w:rsidR="00A32215">
        <w:t>recautions w</w:t>
      </w:r>
      <w:r w:rsidR="003A2B8F">
        <w:t>ere</w:t>
      </w:r>
      <w:r w:rsidR="00A32215">
        <w:t xml:space="preserve"> taken to minimise damage from the kit itself. This </w:t>
      </w:r>
      <w:r w:rsidR="00BB7928">
        <w:t xml:space="preserve">was crucial </w:t>
      </w:r>
      <w:r w:rsidR="00A32215">
        <w:t xml:space="preserve">for the front bumper as </w:t>
      </w:r>
      <w:r w:rsidR="008311E6">
        <w:t>most</w:t>
      </w:r>
      <w:r w:rsidR="00190339">
        <w:t xml:space="preserve"> pedestrian incidents occur from a head on collision.</w:t>
      </w:r>
      <w:r w:rsidR="00057DA7">
        <w:t xml:space="preserve"> This restrict</w:t>
      </w:r>
      <w:r w:rsidR="003A2B8F">
        <w:t>ed</w:t>
      </w:r>
      <w:r w:rsidR="00057DA7">
        <w:t xml:space="preserve"> some aspects of the bumper design as precautions w</w:t>
      </w:r>
      <w:r w:rsidR="003A2B8F">
        <w:t>ere</w:t>
      </w:r>
      <w:r w:rsidR="00057DA7">
        <w:t xml:space="preserve"> taken towards canards, bumper </w:t>
      </w:r>
      <w:r w:rsidR="00423DAB">
        <w:t>protrusion,</w:t>
      </w:r>
      <w:r w:rsidR="00057DA7">
        <w:t xml:space="preserve"> </w:t>
      </w:r>
      <w:r w:rsidR="00B557AD">
        <w:t>and bonnet cut-outs</w:t>
      </w:r>
      <w:r w:rsidR="00DF46EA">
        <w:t xml:space="preserve">. </w:t>
      </w:r>
    </w:p>
    <w:p w14:paraId="6F539933" w14:textId="4DF60E97" w:rsidR="00423DAB" w:rsidRDefault="00423DAB" w:rsidP="00412E34"/>
    <w:p w14:paraId="1BAE88E2" w14:textId="673224DD" w:rsidR="00600F72" w:rsidRDefault="00600F72" w:rsidP="00412E34">
      <w:r>
        <w:t>Figure 4 shows the impact points for various vehicle types, as a 2-door sports car the GT86 w</w:t>
      </w:r>
      <w:r w:rsidR="003A2B8F">
        <w:t>ould</w:t>
      </w:r>
      <w:r>
        <w:t xml:space="preserve"> have the highest initial impact on the mid leg region. This mean</w:t>
      </w:r>
      <w:r w:rsidR="003A2B8F">
        <w:t>t</w:t>
      </w:r>
      <w:r>
        <w:t xml:space="preserve"> that</w:t>
      </w:r>
      <w:r w:rsidR="003A2B8F">
        <w:t xml:space="preserve"> accessories such as the</w:t>
      </w:r>
      <w:r>
        <w:t xml:space="preserve"> front diffuser and canards need</w:t>
      </w:r>
      <w:r w:rsidR="003A2B8F">
        <w:t>ed</w:t>
      </w:r>
      <w:r>
        <w:t xml:space="preserve"> to be rounded off to reduce lacerations to these areas. </w:t>
      </w:r>
      <w:r w:rsidR="00EB6D24">
        <w:t>Bonnet cut-outs/catches w</w:t>
      </w:r>
      <w:r w:rsidR="003A2B8F">
        <w:t>ere</w:t>
      </w:r>
      <w:r w:rsidR="00EB6D24">
        <w:t xml:space="preserve"> placed in a manner to avoid causing </w:t>
      </w:r>
      <w:r w:rsidR="00EB6D24" w:rsidRPr="00BB7928">
        <w:t>addition</w:t>
      </w:r>
      <w:r w:rsidR="00BB7928" w:rsidRPr="00BB7928">
        <w:t>a</w:t>
      </w:r>
      <w:r w:rsidR="00BB7928">
        <w:t>l</w:t>
      </w:r>
      <w:r w:rsidR="00EB6D24">
        <w:t xml:space="preserve"> damage to a </w:t>
      </w:r>
      <w:r w:rsidR="00406919">
        <w:t>pedestrian</w:t>
      </w:r>
      <w:r w:rsidR="00EB6D24">
        <w:t xml:space="preserve"> upon impact. </w:t>
      </w:r>
    </w:p>
    <w:p w14:paraId="1F3CC261" w14:textId="640EBF57" w:rsidR="000058B7" w:rsidRDefault="000058B7" w:rsidP="00412E34"/>
    <w:p w14:paraId="24CF592E" w14:textId="77777777" w:rsidR="00CB0491" w:rsidRDefault="00CB0491" w:rsidP="00412E34"/>
    <w:p w14:paraId="159A76B5" w14:textId="30383769" w:rsidR="00CB0491" w:rsidRDefault="00CB0491" w:rsidP="00CB0491">
      <w:pPr>
        <w:pStyle w:val="Heading2"/>
      </w:pPr>
      <w:bookmarkStart w:id="17" w:name="_Toc88481718"/>
      <w:r>
        <w:lastRenderedPageBreak/>
        <w:t>Environmental Protection</w:t>
      </w:r>
      <w:bookmarkEnd w:id="17"/>
    </w:p>
    <w:p w14:paraId="77B284C4" w14:textId="169C5A4D" w:rsidR="00CB0491" w:rsidRDefault="00CB0491" w:rsidP="00CB0491"/>
    <w:p w14:paraId="074102A2" w14:textId="661CF637" w:rsidR="00CB0491" w:rsidRPr="00CB0491" w:rsidRDefault="00FB1B87" w:rsidP="00CB0491">
      <w:r>
        <w:t>Recycling has become increasingly important over the decades in a bid to minimise the waste produced, subsequently helping our planet. M.Hall wrote an online article stating that the UK alone produ</w:t>
      </w:r>
      <w:r w:rsidR="00E178CC">
        <w:t>ces on average 12 million tonnes of waste per year (2021).</w:t>
      </w:r>
      <w:r w:rsidR="00746103">
        <w:t xml:space="preserve"> Th</w:t>
      </w:r>
      <w:r w:rsidR="00AC04D3">
        <w:t>e</w:t>
      </w:r>
      <w:r w:rsidR="00746103">
        <w:t>s</w:t>
      </w:r>
      <w:r w:rsidR="00AC04D3">
        <w:t>e</w:t>
      </w:r>
      <w:r w:rsidR="00746103">
        <w:t xml:space="preserve"> are significant values which is why the product aimed to minimise waste as much as possible. ABS plastic </w:t>
      </w:r>
      <w:r w:rsidR="00D55B46">
        <w:t>is a thermo</w:t>
      </w:r>
      <w:r w:rsidR="00294E53">
        <w:t xml:space="preserve">plastic that </w:t>
      </w:r>
      <w:r w:rsidR="00AC04D3">
        <w:t>possesses the ability to be melted down and reused for another product.</w:t>
      </w:r>
      <w:r w:rsidR="00787DC0">
        <w:t xml:space="preserve"> It is a non-toxic material that has no known carcinogens and is less harmful to the environment than other plastics when recycled.</w:t>
      </w:r>
      <w:r w:rsidR="00AC04D3">
        <w:t xml:space="preserve"> </w:t>
      </w:r>
      <w:r w:rsidR="006F1140">
        <w:t>Considering this,</w:t>
      </w:r>
      <w:r w:rsidR="00AC04D3">
        <w:t xml:space="preserve"> any additional waste from </w:t>
      </w:r>
      <w:r w:rsidR="00E01A7E">
        <w:t>manufacturing</w:t>
      </w:r>
      <w:r w:rsidR="00AC04D3">
        <w:t xml:space="preserve"> the Aero-Kit can be correctly and efficiently </w:t>
      </w:r>
      <w:r w:rsidR="00B201BA">
        <w:t>disposed of, as stated in the Environmental Protection Act of 1990 (Refer to section 7 of the report)</w:t>
      </w:r>
      <w:r w:rsidR="00AC04D3">
        <w:t>, aiding sustainability for the planet</w:t>
      </w:r>
      <w:r w:rsidR="00B201BA">
        <w:t>.</w:t>
      </w:r>
    </w:p>
    <w:p w14:paraId="59923933" w14:textId="0ABCD34F" w:rsidR="00E84BC2" w:rsidRDefault="00E84BC2" w:rsidP="00412E34">
      <w:r>
        <w:br w:type="page"/>
      </w:r>
    </w:p>
    <w:p w14:paraId="11FEDA3C" w14:textId="639BB278" w:rsidR="008B257D" w:rsidRDefault="008B257D" w:rsidP="00412E34">
      <w:pPr>
        <w:pStyle w:val="Heading1"/>
      </w:pPr>
      <w:bookmarkStart w:id="18" w:name="_Toc88481719"/>
      <w:r>
        <w:lastRenderedPageBreak/>
        <w:t>Conclusion</w:t>
      </w:r>
      <w:bookmarkEnd w:id="18"/>
    </w:p>
    <w:p w14:paraId="025B01D1" w14:textId="77777777" w:rsidR="00A365E0" w:rsidRDefault="00A365E0" w:rsidP="00412E34"/>
    <w:p w14:paraId="4C564C17" w14:textId="394CA256" w:rsidR="00A365E0" w:rsidRDefault="00F33FA9" w:rsidP="00412E34">
      <w:r>
        <w:t>To conclude, this report has outlined the department organisational structures, the difference between functional and project managers</w:t>
      </w:r>
      <w:r w:rsidR="00A559AF">
        <w:t xml:space="preserve"> as well as the different development stages involved in </w:t>
      </w:r>
      <w:r w:rsidR="004D715B">
        <w:t>developing a product</w:t>
      </w:r>
      <w:r w:rsidR="00A559AF">
        <w:t xml:space="preserve">. </w:t>
      </w:r>
      <w:r w:rsidR="004D715B">
        <w:t xml:space="preserve">The objectives outlined in the introduction have been achieved as aims such as the timescale, team communication and work quality have all been evaluated. Furthermore, careful consideration into the </w:t>
      </w:r>
      <w:r w:rsidR="00701572">
        <w:t xml:space="preserve">implications </w:t>
      </w:r>
      <w:r w:rsidR="004D715B">
        <w:t>the Aero-Kit could have to both the pub</w:t>
      </w:r>
      <w:r w:rsidR="004D715B" w:rsidRPr="00BB7928">
        <w:t>lic</w:t>
      </w:r>
      <w:r w:rsidR="00BB7928">
        <w:t>,</w:t>
      </w:r>
      <w:r w:rsidR="004D715B">
        <w:t xml:space="preserve"> and the environme</w:t>
      </w:r>
      <w:r w:rsidR="004D715B" w:rsidRPr="00BB7928">
        <w:t>nt</w:t>
      </w:r>
      <w:r w:rsidR="00BB7928">
        <w:t>,</w:t>
      </w:r>
      <w:r w:rsidR="004D715B">
        <w:t xml:space="preserve"> have been highlighted. </w:t>
      </w:r>
    </w:p>
    <w:p w14:paraId="343297F2" w14:textId="13FBE473" w:rsidR="00215D5E" w:rsidRDefault="00215D5E" w:rsidP="00412E34"/>
    <w:p w14:paraId="4177D8D5" w14:textId="1158653B" w:rsidR="00215D5E" w:rsidRDefault="00215D5E" w:rsidP="00215D5E">
      <w:pPr>
        <w:pStyle w:val="Heading2"/>
      </w:pPr>
      <w:bookmarkStart w:id="19" w:name="_Toc88481720"/>
      <w:r>
        <w:t>Personal development</w:t>
      </w:r>
      <w:bookmarkEnd w:id="19"/>
    </w:p>
    <w:p w14:paraId="48BA5D49" w14:textId="1063DAA7" w:rsidR="006B6269" w:rsidRDefault="006B6269" w:rsidP="00215D5E"/>
    <w:p w14:paraId="61C7F967" w14:textId="4B89A5DA" w:rsidR="006B6269" w:rsidRPr="00215D5E" w:rsidRDefault="006B6269" w:rsidP="00215D5E">
      <w:r>
        <w:t>After consideration of my career path</w:t>
      </w:r>
      <w:r w:rsidR="00BB7928">
        <w:t>, I have</w:t>
      </w:r>
      <w:r>
        <w:t xml:space="preserve"> realised I would like to have hands on involvement with high performance vehicles whether it be on a race team or working in a specialist garage or a high-end manufacturer. Ideally, achieving a first or 2.1 in motorsport engineering will be the first steps in achieving this </w:t>
      </w:r>
      <w:r w:rsidRPr="00BB7928">
        <w:t>goal</w:t>
      </w:r>
      <w:r w:rsidR="00BB7928">
        <w:t>,</w:t>
      </w:r>
      <w:r w:rsidRPr="00BB7928">
        <w:t xml:space="preserve"> however</w:t>
      </w:r>
      <w:r w:rsidR="00BB7928">
        <w:t>, I</w:t>
      </w:r>
      <w:r>
        <w:t xml:space="preserve"> would like to evolve my skillset further </w:t>
      </w:r>
      <w:r w:rsidR="00B92A0D">
        <w:t xml:space="preserve">by getting trained in fabrication and design so I can manufacture custom parts for high-performance cars. </w:t>
      </w:r>
    </w:p>
    <w:p w14:paraId="35E34F4D" w14:textId="77777777" w:rsidR="00A365E0" w:rsidRDefault="00A365E0" w:rsidP="00412E34"/>
    <w:p w14:paraId="46593447" w14:textId="77777777" w:rsidR="00A365E0" w:rsidRDefault="00A365E0" w:rsidP="00412E34"/>
    <w:p w14:paraId="53786337" w14:textId="77777777" w:rsidR="00A365E0" w:rsidRDefault="00A365E0" w:rsidP="00412E34"/>
    <w:p w14:paraId="671A9CBA" w14:textId="0B4CC3F7" w:rsidR="008B257D" w:rsidRPr="00E84BC2" w:rsidRDefault="00E84BC2" w:rsidP="00412E34">
      <w:r>
        <w:br w:type="page"/>
      </w:r>
    </w:p>
    <w:p w14:paraId="0823E1D7" w14:textId="7D4DD3F9" w:rsidR="008B257D" w:rsidRDefault="008B257D" w:rsidP="00412E34">
      <w:pPr>
        <w:pStyle w:val="Heading1"/>
      </w:pPr>
      <w:bookmarkStart w:id="20" w:name="_Toc88481721"/>
      <w:r>
        <w:lastRenderedPageBreak/>
        <w:t>References</w:t>
      </w:r>
      <w:bookmarkEnd w:id="20"/>
    </w:p>
    <w:p w14:paraId="2DC9F304" w14:textId="106DCA99" w:rsidR="00AC4695" w:rsidRDefault="00AC4695" w:rsidP="00AC4695"/>
    <w:p w14:paraId="5F01FE1C" w14:textId="64F2FA84" w:rsidR="009F1A49" w:rsidRDefault="009F1A49" w:rsidP="00AC4695">
      <w:r>
        <w:rPr>
          <w:rFonts w:ascii="Open Sans" w:hAnsi="Open Sans" w:cs="Open Sans"/>
          <w:color w:val="000000"/>
          <w:sz w:val="20"/>
          <w:szCs w:val="20"/>
          <w:shd w:val="clear" w:color="auto" w:fill="FFFFFF"/>
        </w:rPr>
        <w:t>Crocetta, G., Piantini, S., Pierini, M. and Simms, C., 2015. The influence of vehicle front-end design on pedestrian ground impact. </w:t>
      </w:r>
      <w:r>
        <w:rPr>
          <w:rFonts w:ascii="Open Sans" w:hAnsi="Open Sans" w:cs="Open Sans"/>
          <w:i/>
          <w:iCs/>
          <w:color w:val="000000"/>
          <w:sz w:val="20"/>
          <w:szCs w:val="20"/>
          <w:shd w:val="clear" w:color="auto" w:fill="FFFFFF"/>
        </w:rPr>
        <w:t>Accident Analysis &amp; Prevention</w:t>
      </w:r>
      <w:r>
        <w:rPr>
          <w:rFonts w:ascii="Open Sans" w:hAnsi="Open Sans" w:cs="Open Sans"/>
          <w:color w:val="000000"/>
          <w:sz w:val="20"/>
          <w:szCs w:val="20"/>
          <w:shd w:val="clear" w:color="auto" w:fill="FFFFFF"/>
        </w:rPr>
        <w:t>, [online] 79, pp.56-69. Available at: &lt;https://www.sciencedirect.com/science/article/pii/S0001457515000834&gt; [Accessed 2 November 2021].</w:t>
      </w:r>
    </w:p>
    <w:p w14:paraId="44593CD1" w14:textId="07827E54" w:rsidR="002978C7" w:rsidRDefault="002978C7" w:rsidP="00AC469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Engc.org.uk. 2017. </w:t>
      </w:r>
      <w:r>
        <w:rPr>
          <w:rFonts w:ascii="Open Sans" w:hAnsi="Open Sans" w:cs="Open Sans"/>
          <w:i/>
          <w:iCs/>
          <w:color w:val="000000"/>
          <w:sz w:val="20"/>
          <w:szCs w:val="20"/>
          <w:shd w:val="clear" w:color="auto" w:fill="FFFFFF"/>
        </w:rPr>
        <w:t>Engineering Council</w:t>
      </w:r>
      <w:r>
        <w:rPr>
          <w:rFonts w:ascii="Open Sans" w:hAnsi="Open Sans" w:cs="Open Sans"/>
          <w:color w:val="000000"/>
          <w:sz w:val="20"/>
          <w:szCs w:val="20"/>
          <w:shd w:val="clear" w:color="auto" w:fill="FFFFFF"/>
        </w:rPr>
        <w:t>. [online] Available at: &lt;https://www.engc.org.uk/professional-ethics&gt; [Accessed 21 October 2021].</w:t>
      </w:r>
    </w:p>
    <w:p w14:paraId="3435225A" w14:textId="31A13A0A" w:rsidR="00EF1ADB" w:rsidRDefault="00EF1ADB" w:rsidP="00AC469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 M., 2017. </w:t>
      </w:r>
      <w:r>
        <w:rPr>
          <w:rFonts w:ascii="Open Sans" w:hAnsi="Open Sans" w:cs="Open Sans"/>
          <w:i/>
          <w:iCs/>
          <w:color w:val="000000"/>
          <w:sz w:val="20"/>
          <w:szCs w:val="20"/>
          <w:shd w:val="clear" w:color="auto" w:fill="FFFFFF"/>
        </w:rPr>
        <w:t>Bodykit Materials used in widebody kits manufacturing</w:t>
      </w:r>
      <w:r>
        <w:rPr>
          <w:rFonts w:ascii="Open Sans" w:hAnsi="Open Sans" w:cs="Open Sans"/>
          <w:color w:val="000000"/>
          <w:sz w:val="20"/>
          <w:szCs w:val="20"/>
          <w:shd w:val="clear" w:color="auto" w:fill="FFFFFF"/>
        </w:rPr>
        <w:t>. [online] Clinched Flares and Widebody kits. Available at: &lt;https://www.clinchedflares.com/comparison-bodykit-materials/&gt; [Accessed 10 November 2021].</w:t>
      </w:r>
    </w:p>
    <w:p w14:paraId="113C4F87" w14:textId="28B86104" w:rsidR="00E178CC" w:rsidRPr="002978C7" w:rsidRDefault="00E178CC" w:rsidP="00AC469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Hall, M., 2021. </w:t>
      </w:r>
      <w:r>
        <w:rPr>
          <w:rFonts w:ascii="Open Sans" w:hAnsi="Open Sans" w:cs="Open Sans"/>
          <w:i/>
          <w:iCs/>
          <w:color w:val="000000"/>
          <w:sz w:val="20"/>
          <w:szCs w:val="20"/>
          <w:shd w:val="clear" w:color="auto" w:fill="FFFFFF"/>
        </w:rPr>
        <w:t>Recycling Symbols</w:t>
      </w:r>
      <w:r>
        <w:rPr>
          <w:rFonts w:ascii="Open Sans" w:hAnsi="Open Sans" w:cs="Open Sans"/>
          <w:color w:val="000000"/>
          <w:sz w:val="20"/>
          <w:szCs w:val="20"/>
          <w:shd w:val="clear" w:color="auto" w:fill="FFFFFF"/>
        </w:rPr>
        <w:t>. [online] Business Waste. Available at: &lt;https://www.businesswaste.co.uk/recycling-symbols/&gt; [Accessed 10 November 2021].</w:t>
      </w:r>
    </w:p>
    <w:p w14:paraId="429C0D8C" w14:textId="77F865A0" w:rsidR="0069638C" w:rsidRDefault="0069638C" w:rsidP="00AC4695">
      <w:pPr>
        <w:rPr>
          <w:rFonts w:ascii="Open Sans" w:hAnsi="Open Sans" w:cs="Open Sans"/>
          <w:color w:val="000000"/>
          <w:sz w:val="20"/>
          <w:szCs w:val="20"/>
          <w:shd w:val="clear" w:color="auto" w:fill="FFFFFF"/>
        </w:rPr>
      </w:pPr>
      <w:r w:rsidRPr="0069638C">
        <w:rPr>
          <w:rFonts w:ascii="Open Sans" w:hAnsi="Open Sans" w:cs="Open Sans"/>
          <w:color w:val="000000"/>
          <w:sz w:val="20"/>
          <w:szCs w:val="20"/>
          <w:shd w:val="clear" w:color="auto" w:fill="FFFFFF"/>
        </w:rPr>
        <w:t>Project Management Institute and Project Management Institute, 2012. </w:t>
      </w:r>
      <w:r w:rsidRPr="0069638C">
        <w:rPr>
          <w:rFonts w:ascii="Open Sans" w:hAnsi="Open Sans" w:cs="Open Sans"/>
          <w:i/>
          <w:iCs/>
          <w:color w:val="000000"/>
          <w:sz w:val="20"/>
          <w:szCs w:val="20"/>
          <w:shd w:val="clear" w:color="auto" w:fill="FFFFFF"/>
        </w:rPr>
        <w:t>A guide to the project management body of knowledge (pmbok® guide)–</w:t>
      </w:r>
      <w:r w:rsidRPr="0069638C">
        <w:rPr>
          <w:rFonts w:ascii="Open Sans" w:hAnsi="Open Sans" w:cs="Open Sans"/>
          <w:color w:val="000000"/>
          <w:sz w:val="20"/>
          <w:szCs w:val="20"/>
          <w:shd w:val="clear" w:color="auto" w:fill="FFFFFF"/>
        </w:rPr>
        <w:t>. 5th ed. Project Management Institute, pp.41-47.</w:t>
      </w:r>
    </w:p>
    <w:p w14:paraId="0F5FB525" w14:textId="232374BD" w:rsidR="00D55B46" w:rsidRDefault="00D55B46" w:rsidP="00AC469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Rogers, T., 2015. </w:t>
      </w:r>
      <w:r>
        <w:rPr>
          <w:rFonts w:ascii="Open Sans" w:hAnsi="Open Sans" w:cs="Open Sans"/>
          <w:i/>
          <w:iCs/>
          <w:color w:val="000000"/>
          <w:sz w:val="20"/>
          <w:szCs w:val="20"/>
          <w:shd w:val="clear" w:color="auto" w:fill="FFFFFF"/>
        </w:rPr>
        <w:t>Everything You Need to Know About ABS Plastic</w:t>
      </w:r>
      <w:r>
        <w:rPr>
          <w:rFonts w:ascii="Open Sans" w:hAnsi="Open Sans" w:cs="Open Sans"/>
          <w:color w:val="000000"/>
          <w:sz w:val="20"/>
          <w:szCs w:val="20"/>
          <w:shd w:val="clear" w:color="auto" w:fill="FFFFFF"/>
        </w:rPr>
        <w:t>. [online] Creativemechanisms.com. Available at: &lt;https://www.creativemechanisms.com/blog/everything-you-need-to-know-about-abs-plastic&gt; [Accessed 10 November 2021].</w:t>
      </w:r>
    </w:p>
    <w:p w14:paraId="31832D36" w14:textId="56B1D374" w:rsidR="002978C7" w:rsidRDefault="002978C7" w:rsidP="00AC469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Smith, N., 2002. </w:t>
      </w:r>
      <w:r>
        <w:rPr>
          <w:rFonts w:ascii="Open Sans" w:hAnsi="Open Sans" w:cs="Open Sans"/>
          <w:i/>
          <w:iCs/>
          <w:color w:val="000000"/>
          <w:sz w:val="20"/>
          <w:szCs w:val="20"/>
          <w:shd w:val="clear" w:color="auto" w:fill="FFFFFF"/>
        </w:rPr>
        <w:t>Engineering Project Management</w:t>
      </w:r>
      <w:r>
        <w:rPr>
          <w:rFonts w:ascii="Open Sans" w:hAnsi="Open Sans" w:cs="Open Sans"/>
          <w:color w:val="000000"/>
          <w:sz w:val="20"/>
          <w:szCs w:val="20"/>
          <w:shd w:val="clear" w:color="auto" w:fill="FFFFFF"/>
        </w:rPr>
        <w:t>. 2nd ed. Wiley-Blackwell, pp.2-4.</w:t>
      </w:r>
    </w:p>
    <w:p w14:paraId="48DAF0FF" w14:textId="77777777" w:rsidR="002978C7" w:rsidRDefault="002978C7" w:rsidP="002978C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Westland, J., 2018. </w:t>
      </w:r>
      <w:r>
        <w:rPr>
          <w:rFonts w:ascii="Open Sans" w:hAnsi="Open Sans" w:cs="Open Sans"/>
          <w:i/>
          <w:iCs/>
          <w:color w:val="000000"/>
          <w:sz w:val="20"/>
          <w:szCs w:val="20"/>
          <w:shd w:val="clear" w:color="auto" w:fill="FFFFFF"/>
        </w:rPr>
        <w:t>Matrix Organizational Structure – A Quick Guide</w:t>
      </w:r>
      <w:r>
        <w:rPr>
          <w:rFonts w:ascii="Open Sans" w:hAnsi="Open Sans" w:cs="Open Sans"/>
          <w:color w:val="000000"/>
          <w:sz w:val="20"/>
          <w:szCs w:val="20"/>
          <w:shd w:val="clear" w:color="auto" w:fill="FFFFFF"/>
        </w:rPr>
        <w:t>. [online] ProjectManager.com. Available at: &lt;https://www.projectmanager.com/blog/matrix-organizational-structure-quick-guide&gt; [Accessed 21 October 2021].</w:t>
      </w:r>
    </w:p>
    <w:p w14:paraId="3334C9EC" w14:textId="0B333E13" w:rsidR="008B76B9" w:rsidRDefault="008B76B9" w:rsidP="00AC4695">
      <w:pPr>
        <w:rPr>
          <w:rFonts w:ascii="Open Sans" w:hAnsi="Open Sans" w:cs="Open Sans"/>
          <w:color w:val="000000"/>
          <w:sz w:val="20"/>
          <w:szCs w:val="20"/>
          <w:shd w:val="clear" w:color="auto" w:fill="FFFFFF"/>
        </w:rPr>
      </w:pPr>
    </w:p>
    <w:p w14:paraId="47E1227D" w14:textId="5238968E" w:rsidR="008B76B9" w:rsidRDefault="008B76B9" w:rsidP="00AC469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br w:type="page"/>
      </w:r>
    </w:p>
    <w:p w14:paraId="0AF8BB18" w14:textId="576F23EB" w:rsidR="008B76B9" w:rsidRDefault="002978C7" w:rsidP="008B76B9">
      <w:pPr>
        <w:pStyle w:val="Style2"/>
      </w:pPr>
      <w:bookmarkStart w:id="21" w:name="_Toc88481722"/>
      <w:r>
        <w:lastRenderedPageBreak/>
        <w:t>Appendix</w:t>
      </w:r>
      <w:bookmarkEnd w:id="21"/>
    </w:p>
    <w:p w14:paraId="00585E23" w14:textId="59201CE9" w:rsidR="008B76B9" w:rsidRDefault="008B76B9" w:rsidP="008B76B9"/>
    <w:p w14:paraId="26C6D5D9" w14:textId="77777777" w:rsidR="008B76B9" w:rsidRDefault="008B76B9" w:rsidP="008B76B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Theiet.org. 2019. </w:t>
      </w:r>
      <w:r>
        <w:rPr>
          <w:rFonts w:ascii="Open Sans" w:hAnsi="Open Sans" w:cs="Open Sans"/>
          <w:i/>
          <w:iCs/>
          <w:color w:val="000000"/>
          <w:sz w:val="20"/>
          <w:szCs w:val="20"/>
          <w:shd w:val="clear" w:color="auto" w:fill="FFFFFF"/>
        </w:rPr>
        <w:t>Rules of Conduct</w:t>
      </w:r>
      <w:r>
        <w:rPr>
          <w:rFonts w:ascii="Open Sans" w:hAnsi="Open Sans" w:cs="Open Sans"/>
          <w:color w:val="000000"/>
          <w:sz w:val="20"/>
          <w:szCs w:val="20"/>
          <w:shd w:val="clear" w:color="auto" w:fill="FFFFFF"/>
        </w:rPr>
        <w:t>. [online] Available at: &lt;https://www.theiet.org/about/governance/rules-of-conduct/&gt; [Accessed 21 October 2021].</w:t>
      </w:r>
    </w:p>
    <w:p w14:paraId="4001F954" w14:textId="2631FCC0" w:rsidR="008B76B9" w:rsidRPr="0069638C" w:rsidRDefault="00B201BA" w:rsidP="008B76B9">
      <w:r>
        <w:rPr>
          <w:rFonts w:ascii="Open Sans" w:hAnsi="Open Sans" w:cs="Open Sans"/>
          <w:color w:val="000000"/>
          <w:sz w:val="20"/>
          <w:szCs w:val="20"/>
          <w:shd w:val="clear" w:color="auto" w:fill="FFFFFF"/>
        </w:rPr>
        <w:t>Legislation.gov.uk. 2020. </w:t>
      </w:r>
      <w:r>
        <w:rPr>
          <w:rFonts w:ascii="Open Sans" w:hAnsi="Open Sans" w:cs="Open Sans"/>
          <w:i/>
          <w:iCs/>
          <w:color w:val="000000"/>
          <w:sz w:val="20"/>
          <w:szCs w:val="20"/>
          <w:shd w:val="clear" w:color="auto" w:fill="FFFFFF"/>
        </w:rPr>
        <w:t>Environmental Protection Act 1990</w:t>
      </w:r>
      <w:r>
        <w:rPr>
          <w:rFonts w:ascii="Open Sans" w:hAnsi="Open Sans" w:cs="Open Sans"/>
          <w:color w:val="000000"/>
          <w:sz w:val="20"/>
          <w:szCs w:val="20"/>
          <w:shd w:val="clear" w:color="auto" w:fill="FFFFFF"/>
        </w:rPr>
        <w:t>. [online] Available at: &lt;https://www.legislation.gov.uk/ukpga/1990/43/part/II/crossheading/duty-of-care-etc-as-respects-waste&gt; [Accessed 10 November 2021].</w:t>
      </w:r>
    </w:p>
    <w:sectPr w:rsidR="008B76B9" w:rsidRPr="0069638C" w:rsidSect="00746C4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7DF58" w14:textId="77777777" w:rsidR="001D1AC1" w:rsidRDefault="001D1AC1" w:rsidP="008E1989">
      <w:pPr>
        <w:spacing w:after="0" w:line="240" w:lineRule="auto"/>
      </w:pPr>
      <w:r>
        <w:separator/>
      </w:r>
    </w:p>
  </w:endnote>
  <w:endnote w:type="continuationSeparator" w:id="0">
    <w:p w14:paraId="1EA9F2CD" w14:textId="77777777" w:rsidR="001D1AC1" w:rsidRDefault="001D1AC1" w:rsidP="008E19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676877"/>
      <w:docPartObj>
        <w:docPartGallery w:val="Page Numbers (Bottom of Page)"/>
        <w:docPartUnique/>
      </w:docPartObj>
    </w:sdtPr>
    <w:sdtEndPr>
      <w:rPr>
        <w:noProof/>
      </w:rPr>
    </w:sdtEndPr>
    <w:sdtContent>
      <w:p w14:paraId="0BF65973" w14:textId="14D89D86" w:rsidR="00E32CB4" w:rsidRDefault="00E32C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7DB86D" w14:textId="77777777" w:rsidR="00E32CB4" w:rsidRDefault="00E32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2AFD6" w14:textId="77777777" w:rsidR="001D1AC1" w:rsidRDefault="001D1AC1" w:rsidP="008E1989">
      <w:pPr>
        <w:spacing w:after="0" w:line="240" w:lineRule="auto"/>
      </w:pPr>
      <w:r>
        <w:separator/>
      </w:r>
    </w:p>
  </w:footnote>
  <w:footnote w:type="continuationSeparator" w:id="0">
    <w:p w14:paraId="5F2A3B77" w14:textId="77777777" w:rsidR="001D1AC1" w:rsidRDefault="001D1AC1" w:rsidP="008E19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837D2"/>
    <w:multiLevelType w:val="hybridMultilevel"/>
    <w:tmpl w:val="470030A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9D07E1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A240633"/>
    <w:multiLevelType w:val="hybridMultilevel"/>
    <w:tmpl w:val="193A13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484D7516"/>
    <w:multiLevelType w:val="hybridMultilevel"/>
    <w:tmpl w:val="B524A236"/>
    <w:lvl w:ilvl="0" w:tplc="73145A00">
      <w:start w:val="1"/>
      <w:numFmt w:val="decimal"/>
      <w:pStyle w:val="Style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633999"/>
    <w:multiLevelType w:val="hybridMultilevel"/>
    <w:tmpl w:val="D092319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64E2029D"/>
    <w:multiLevelType w:val="hybridMultilevel"/>
    <w:tmpl w:val="C9F43E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7A090BB9"/>
    <w:multiLevelType w:val="multilevel"/>
    <w:tmpl w:val="9A9CF130"/>
    <w:lvl w:ilvl="0">
      <w:start w:val="1"/>
      <w:numFmt w:val="decimal"/>
      <w:pStyle w:val="Heading1"/>
      <w:lvlText w:val="%1"/>
      <w:lvlJc w:val="left"/>
      <w:pPr>
        <w:ind w:left="340" w:hanging="340"/>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abstractNumId w:val="3"/>
  </w:num>
  <w:num w:numId="2">
    <w:abstractNumId w:val="1"/>
  </w:num>
  <w:num w:numId="3">
    <w:abstractNumId w:val="6"/>
  </w:num>
  <w:num w:numId="4">
    <w:abstractNumId w:val="5"/>
  </w:num>
  <w:num w:numId="5">
    <w:abstractNumId w:val="2"/>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203"/>
    <w:rsid w:val="000058B7"/>
    <w:rsid w:val="00020E80"/>
    <w:rsid w:val="000234A6"/>
    <w:rsid w:val="00026A48"/>
    <w:rsid w:val="00050A5C"/>
    <w:rsid w:val="00057DA7"/>
    <w:rsid w:val="0006620C"/>
    <w:rsid w:val="00087E53"/>
    <w:rsid w:val="00095CEC"/>
    <w:rsid w:val="000D44E4"/>
    <w:rsid w:val="000E275E"/>
    <w:rsid w:val="000E6FE7"/>
    <w:rsid w:val="000F25BA"/>
    <w:rsid w:val="00106D6F"/>
    <w:rsid w:val="001217E8"/>
    <w:rsid w:val="00121FE7"/>
    <w:rsid w:val="00141C55"/>
    <w:rsid w:val="00143B9D"/>
    <w:rsid w:val="00147BA9"/>
    <w:rsid w:val="00147F99"/>
    <w:rsid w:val="00151DDD"/>
    <w:rsid w:val="00190339"/>
    <w:rsid w:val="001A29DD"/>
    <w:rsid w:val="001C3FFE"/>
    <w:rsid w:val="001D1AC1"/>
    <w:rsid w:val="001D689D"/>
    <w:rsid w:val="0020203D"/>
    <w:rsid w:val="00203F81"/>
    <w:rsid w:val="00207EB5"/>
    <w:rsid w:val="00215D5E"/>
    <w:rsid w:val="002242F8"/>
    <w:rsid w:val="00240409"/>
    <w:rsid w:val="0024090A"/>
    <w:rsid w:val="0027269E"/>
    <w:rsid w:val="00294E53"/>
    <w:rsid w:val="002978C7"/>
    <w:rsid w:val="002F377A"/>
    <w:rsid w:val="00355942"/>
    <w:rsid w:val="00360D06"/>
    <w:rsid w:val="00366AAC"/>
    <w:rsid w:val="00372157"/>
    <w:rsid w:val="00373DAE"/>
    <w:rsid w:val="003A2B8F"/>
    <w:rsid w:val="003C77B9"/>
    <w:rsid w:val="003D1A9C"/>
    <w:rsid w:val="003F4942"/>
    <w:rsid w:val="00406919"/>
    <w:rsid w:val="004072DF"/>
    <w:rsid w:val="00412E34"/>
    <w:rsid w:val="00423DAB"/>
    <w:rsid w:val="0042536D"/>
    <w:rsid w:val="00452D06"/>
    <w:rsid w:val="00474737"/>
    <w:rsid w:val="00480600"/>
    <w:rsid w:val="004812F4"/>
    <w:rsid w:val="0048286E"/>
    <w:rsid w:val="004A3871"/>
    <w:rsid w:val="004B0580"/>
    <w:rsid w:val="004D4405"/>
    <w:rsid w:val="004D715B"/>
    <w:rsid w:val="004F1B17"/>
    <w:rsid w:val="00540A3E"/>
    <w:rsid w:val="005411B9"/>
    <w:rsid w:val="005A55F2"/>
    <w:rsid w:val="005D539B"/>
    <w:rsid w:val="005E254B"/>
    <w:rsid w:val="005E6691"/>
    <w:rsid w:val="005F6751"/>
    <w:rsid w:val="00600F72"/>
    <w:rsid w:val="00642579"/>
    <w:rsid w:val="00657700"/>
    <w:rsid w:val="0066081F"/>
    <w:rsid w:val="006826E6"/>
    <w:rsid w:val="00683979"/>
    <w:rsid w:val="00692509"/>
    <w:rsid w:val="00693DD9"/>
    <w:rsid w:val="0069638C"/>
    <w:rsid w:val="006B6269"/>
    <w:rsid w:val="006C2031"/>
    <w:rsid w:val="006C61A9"/>
    <w:rsid w:val="006D24A8"/>
    <w:rsid w:val="006F1140"/>
    <w:rsid w:val="006F6788"/>
    <w:rsid w:val="00701572"/>
    <w:rsid w:val="00721D2B"/>
    <w:rsid w:val="0073587F"/>
    <w:rsid w:val="00746103"/>
    <w:rsid w:val="00746C4D"/>
    <w:rsid w:val="007618DD"/>
    <w:rsid w:val="00766E27"/>
    <w:rsid w:val="00787DC0"/>
    <w:rsid w:val="007B2527"/>
    <w:rsid w:val="007D00E7"/>
    <w:rsid w:val="007D70D1"/>
    <w:rsid w:val="00812041"/>
    <w:rsid w:val="008200C2"/>
    <w:rsid w:val="008311E6"/>
    <w:rsid w:val="008634FE"/>
    <w:rsid w:val="00890045"/>
    <w:rsid w:val="00897D0C"/>
    <w:rsid w:val="008B08CF"/>
    <w:rsid w:val="008B257D"/>
    <w:rsid w:val="008B76B9"/>
    <w:rsid w:val="008C3B70"/>
    <w:rsid w:val="008E1989"/>
    <w:rsid w:val="009027DE"/>
    <w:rsid w:val="00917E2E"/>
    <w:rsid w:val="009366E1"/>
    <w:rsid w:val="009574A8"/>
    <w:rsid w:val="00963709"/>
    <w:rsid w:val="009A64A8"/>
    <w:rsid w:val="009F1A49"/>
    <w:rsid w:val="00A12385"/>
    <w:rsid w:val="00A271AB"/>
    <w:rsid w:val="00A32215"/>
    <w:rsid w:val="00A365E0"/>
    <w:rsid w:val="00A44707"/>
    <w:rsid w:val="00A559AF"/>
    <w:rsid w:val="00A75B28"/>
    <w:rsid w:val="00A855F6"/>
    <w:rsid w:val="00AA6A64"/>
    <w:rsid w:val="00AB6564"/>
    <w:rsid w:val="00AC04D3"/>
    <w:rsid w:val="00AC4695"/>
    <w:rsid w:val="00AF2333"/>
    <w:rsid w:val="00AF740D"/>
    <w:rsid w:val="00B003F5"/>
    <w:rsid w:val="00B00989"/>
    <w:rsid w:val="00B201BA"/>
    <w:rsid w:val="00B26D56"/>
    <w:rsid w:val="00B26F59"/>
    <w:rsid w:val="00B3166A"/>
    <w:rsid w:val="00B46CA5"/>
    <w:rsid w:val="00B557AD"/>
    <w:rsid w:val="00B6066A"/>
    <w:rsid w:val="00B668D8"/>
    <w:rsid w:val="00B734B7"/>
    <w:rsid w:val="00B91E61"/>
    <w:rsid w:val="00B92A0D"/>
    <w:rsid w:val="00B969C2"/>
    <w:rsid w:val="00BB1B49"/>
    <w:rsid w:val="00BB7928"/>
    <w:rsid w:val="00BC1134"/>
    <w:rsid w:val="00BD63C6"/>
    <w:rsid w:val="00BF391A"/>
    <w:rsid w:val="00BF415A"/>
    <w:rsid w:val="00C209CC"/>
    <w:rsid w:val="00C209F5"/>
    <w:rsid w:val="00C471D8"/>
    <w:rsid w:val="00CA53F5"/>
    <w:rsid w:val="00CB0491"/>
    <w:rsid w:val="00D229E7"/>
    <w:rsid w:val="00D42A42"/>
    <w:rsid w:val="00D55B46"/>
    <w:rsid w:val="00DB580F"/>
    <w:rsid w:val="00DB6197"/>
    <w:rsid w:val="00DE406C"/>
    <w:rsid w:val="00DF46EA"/>
    <w:rsid w:val="00E01A7E"/>
    <w:rsid w:val="00E030EB"/>
    <w:rsid w:val="00E178CC"/>
    <w:rsid w:val="00E2126F"/>
    <w:rsid w:val="00E32CB4"/>
    <w:rsid w:val="00E44052"/>
    <w:rsid w:val="00E542C4"/>
    <w:rsid w:val="00E8254A"/>
    <w:rsid w:val="00E84BC2"/>
    <w:rsid w:val="00EB4F48"/>
    <w:rsid w:val="00EB6D24"/>
    <w:rsid w:val="00EC314D"/>
    <w:rsid w:val="00EC648A"/>
    <w:rsid w:val="00EF1ADB"/>
    <w:rsid w:val="00EF20CA"/>
    <w:rsid w:val="00F202E6"/>
    <w:rsid w:val="00F24203"/>
    <w:rsid w:val="00F33FA9"/>
    <w:rsid w:val="00F34142"/>
    <w:rsid w:val="00F35388"/>
    <w:rsid w:val="00F4653B"/>
    <w:rsid w:val="00F829C3"/>
    <w:rsid w:val="00F83EE6"/>
    <w:rsid w:val="00F97D89"/>
    <w:rsid w:val="00FB0515"/>
    <w:rsid w:val="00FB1B87"/>
    <w:rsid w:val="00FB4DFE"/>
    <w:rsid w:val="00FC58A0"/>
    <w:rsid w:val="00FD2312"/>
    <w:rsid w:val="00FF6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C09FA"/>
  <w15:chartTrackingRefBased/>
  <w15:docId w15:val="{612DE7E1-6D01-4A31-B350-245E667E6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989"/>
  </w:style>
  <w:style w:type="paragraph" w:styleId="Heading1">
    <w:name w:val="heading 1"/>
    <w:basedOn w:val="Normal"/>
    <w:next w:val="Normal"/>
    <w:link w:val="Heading1Char"/>
    <w:autoRedefine/>
    <w:uiPriority w:val="9"/>
    <w:qFormat/>
    <w:rsid w:val="0024090A"/>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34FE"/>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4090A"/>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4090A"/>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4090A"/>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4090A"/>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4090A"/>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4090A"/>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4090A"/>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19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989"/>
  </w:style>
  <w:style w:type="paragraph" w:styleId="Footer">
    <w:name w:val="footer"/>
    <w:basedOn w:val="Normal"/>
    <w:link w:val="FooterChar"/>
    <w:uiPriority w:val="99"/>
    <w:unhideWhenUsed/>
    <w:rsid w:val="008E19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989"/>
  </w:style>
  <w:style w:type="character" w:customStyle="1" w:styleId="Heading1Char">
    <w:name w:val="Heading 1 Char"/>
    <w:basedOn w:val="DefaultParagraphFont"/>
    <w:link w:val="Heading1"/>
    <w:uiPriority w:val="9"/>
    <w:rsid w:val="002409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8286E"/>
    <w:pPr>
      <w:spacing w:line="259" w:lineRule="auto"/>
      <w:outlineLvl w:val="9"/>
    </w:pPr>
    <w:rPr>
      <w:lang w:val="en-US"/>
    </w:rPr>
  </w:style>
  <w:style w:type="paragraph" w:styleId="ListParagraph">
    <w:name w:val="List Paragraph"/>
    <w:basedOn w:val="Normal"/>
    <w:uiPriority w:val="34"/>
    <w:qFormat/>
    <w:rsid w:val="00AF740D"/>
    <w:pPr>
      <w:ind w:left="720"/>
      <w:contextualSpacing/>
    </w:pPr>
  </w:style>
  <w:style w:type="paragraph" w:styleId="TOC1">
    <w:name w:val="toc 1"/>
    <w:basedOn w:val="Normal"/>
    <w:next w:val="Normal"/>
    <w:autoRedefine/>
    <w:uiPriority w:val="39"/>
    <w:unhideWhenUsed/>
    <w:rsid w:val="00AF740D"/>
    <w:pPr>
      <w:spacing w:after="100"/>
    </w:pPr>
  </w:style>
  <w:style w:type="character" w:styleId="Hyperlink">
    <w:name w:val="Hyperlink"/>
    <w:basedOn w:val="DefaultParagraphFont"/>
    <w:uiPriority w:val="99"/>
    <w:unhideWhenUsed/>
    <w:rsid w:val="00AF740D"/>
    <w:rPr>
      <w:color w:val="0563C1" w:themeColor="hyperlink"/>
      <w:u w:val="single"/>
    </w:rPr>
  </w:style>
  <w:style w:type="character" w:customStyle="1" w:styleId="Heading2Char">
    <w:name w:val="Heading 2 Char"/>
    <w:basedOn w:val="DefaultParagraphFont"/>
    <w:link w:val="Heading2"/>
    <w:uiPriority w:val="9"/>
    <w:rsid w:val="008634FE"/>
    <w:rPr>
      <w:rFonts w:asciiTheme="majorHAnsi" w:eastAsiaTheme="majorEastAsia" w:hAnsiTheme="majorHAnsi" w:cstheme="majorBidi"/>
      <w:color w:val="2F5496" w:themeColor="accent1" w:themeShade="BF"/>
      <w:sz w:val="26"/>
      <w:szCs w:val="26"/>
    </w:rPr>
  </w:style>
  <w:style w:type="paragraph" w:customStyle="1" w:styleId="Style1">
    <w:name w:val="Style1"/>
    <w:basedOn w:val="Heading1"/>
    <w:link w:val="Style1Char"/>
    <w:rsid w:val="008634FE"/>
    <w:pPr>
      <w:numPr>
        <w:numId w:val="1"/>
      </w:numPr>
    </w:pPr>
  </w:style>
  <w:style w:type="paragraph" w:customStyle="1" w:styleId="Style2">
    <w:name w:val="Style2"/>
    <w:basedOn w:val="Heading1"/>
    <w:link w:val="Style2Char"/>
    <w:qFormat/>
    <w:rsid w:val="00683979"/>
  </w:style>
  <w:style w:type="character" w:customStyle="1" w:styleId="Style1Char">
    <w:name w:val="Style1 Char"/>
    <w:basedOn w:val="Heading1Char"/>
    <w:link w:val="Style1"/>
    <w:rsid w:val="008634FE"/>
    <w:rPr>
      <w:rFonts w:asciiTheme="majorHAnsi" w:eastAsiaTheme="majorEastAsia" w:hAnsiTheme="majorHAnsi" w:cstheme="majorBidi"/>
      <w:color w:val="2F5496" w:themeColor="accent1" w:themeShade="BF"/>
      <w:sz w:val="32"/>
      <w:szCs w:val="32"/>
    </w:rPr>
  </w:style>
  <w:style w:type="paragraph" w:styleId="NoSpacing">
    <w:name w:val="No Spacing"/>
    <w:uiPriority w:val="1"/>
    <w:rsid w:val="008B257D"/>
    <w:pPr>
      <w:spacing w:after="0" w:line="240" w:lineRule="auto"/>
    </w:pPr>
  </w:style>
  <w:style w:type="character" w:customStyle="1" w:styleId="Style2Char">
    <w:name w:val="Style2 Char"/>
    <w:basedOn w:val="Heading1Char"/>
    <w:link w:val="Style2"/>
    <w:rsid w:val="0068397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090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4090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4090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4090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4090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4090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4090A"/>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24090A"/>
    <w:pPr>
      <w:spacing w:after="100"/>
      <w:ind w:left="220"/>
    </w:pPr>
  </w:style>
  <w:style w:type="paragraph" w:styleId="Caption">
    <w:name w:val="caption"/>
    <w:basedOn w:val="Normal"/>
    <w:next w:val="Normal"/>
    <w:uiPriority w:val="35"/>
    <w:unhideWhenUsed/>
    <w:qFormat/>
    <w:rsid w:val="008C3B7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4257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7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OwWil\Documents\University\Year%201\Workshop%20&amp;%20Practice\Engineering%20Technical%20Report%20Project.docx" TargetMode="Externa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file:///C:\Users\OwWil\Documents\University\Year%201\Workshop%20&amp;%20Practice\Engineering%20Technical%20Report%20Project.docx" TargetMode="External"/><Relationship Id="rId4" Type="http://schemas.openxmlformats.org/officeDocument/2006/relationships/settings" Target="settings.xml"/><Relationship Id="rId9" Type="http://schemas.openxmlformats.org/officeDocument/2006/relationships/hyperlink" Target="file:///C:\Users\OwWil\Documents\University\Year%201\Workshop%20&amp;%20Practice\Engineering%20Technical%20Report%20Project.docx"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8B0E5-78BA-40C0-BE35-5CB0D2040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1570</TotalTime>
  <Pages>13</Pages>
  <Words>2134</Words>
  <Characters>12168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Wilcox</dc:creator>
  <cp:keywords/>
  <dc:description/>
  <cp:lastModifiedBy>Owain Wilcox</cp:lastModifiedBy>
  <cp:revision>54</cp:revision>
  <dcterms:created xsi:type="dcterms:W3CDTF">2021-10-12T13:57:00Z</dcterms:created>
  <dcterms:modified xsi:type="dcterms:W3CDTF">2021-11-22T14:01:00Z</dcterms:modified>
</cp:coreProperties>
</file>